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280" w:rsidRPr="00B00137" w:rsidRDefault="00530280" w:rsidP="0004260C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  <w:r w:rsidRPr="00B00137">
        <w:rPr>
          <w:color w:val="000000" w:themeColor="text1"/>
        </w:rPr>
        <w:t xml:space="preserve"> </w:t>
      </w:r>
    </w:p>
    <w:p w:rsidR="00DC5900" w:rsidRPr="00EC40B5" w:rsidRDefault="00DC5900" w:rsidP="00DC5900">
      <w:pPr>
        <w:spacing w:line="360" w:lineRule="auto"/>
        <w:jc w:val="both"/>
      </w:pPr>
      <w:r>
        <w:t xml:space="preserve">To lay down the </w:t>
      </w:r>
      <w:r w:rsidRPr="005C1318">
        <w:t xml:space="preserve">procedure for </w:t>
      </w:r>
      <w:r>
        <w:t>establish</w:t>
      </w:r>
      <w:r w:rsidR="0097633D">
        <w:t xml:space="preserve"> the</w:t>
      </w:r>
      <w:r w:rsidRPr="005C1318">
        <w:t xml:space="preserve"> </w:t>
      </w:r>
      <w:r>
        <w:t>Corrective Action and Preventive Action during Out of Specification results, Deviations, Complaints, Returned goods</w:t>
      </w:r>
      <w:r w:rsidR="0097633D">
        <w:t>,</w:t>
      </w:r>
      <w:r>
        <w:t xml:space="preserve"> Product recall</w:t>
      </w:r>
      <w:r w:rsidR="0097633D">
        <w:t xml:space="preserve"> and other investigation</w:t>
      </w:r>
      <w:r>
        <w:t xml:space="preserve">. </w:t>
      </w:r>
    </w:p>
    <w:p w:rsidR="00530280" w:rsidRPr="00B00137" w:rsidRDefault="00530280" w:rsidP="0004260C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  <w:r w:rsidRPr="00B00137">
        <w:rPr>
          <w:color w:val="000000" w:themeColor="text1"/>
        </w:rPr>
        <w:t xml:space="preserve"> </w:t>
      </w:r>
    </w:p>
    <w:p w:rsidR="00B81B7E" w:rsidRDefault="00716812" w:rsidP="003B4EBC">
      <w:pPr>
        <w:spacing w:line="360" w:lineRule="auto"/>
        <w:ind w:right="-108"/>
        <w:jc w:val="both"/>
      </w:pPr>
      <w:r w:rsidRPr="00DB4B58">
        <w:rPr>
          <w:color w:val="000000"/>
        </w:rPr>
        <w:t xml:space="preserve">This procedure is applicable to all </w:t>
      </w:r>
      <w:r w:rsidR="00DC5900">
        <w:t>departments</w:t>
      </w:r>
      <w:r w:rsidRPr="00DB4B58">
        <w:rPr>
          <w:color w:val="000000"/>
        </w:rPr>
        <w:t xml:space="preserve"> at</w:t>
      </w:r>
      <w:r>
        <w:rPr>
          <w:color w:val="000000"/>
        </w:rPr>
        <w:t xml:space="preserve"> </w:t>
      </w:r>
      <w:r w:rsidR="00B81B7E" w:rsidRPr="003B4EBC">
        <w:rPr>
          <w:color w:val="000000"/>
        </w:rPr>
        <w:t>Discovery</w:t>
      </w:r>
      <w:r w:rsidR="0097633D">
        <w:rPr>
          <w:color w:val="000000"/>
        </w:rPr>
        <w:t xml:space="preserve"> Laboratories (P) Ltd</w:t>
      </w:r>
      <w:r w:rsidR="00BE6629">
        <w:rPr>
          <w:color w:val="000000"/>
        </w:rPr>
        <w:t>.</w:t>
      </w:r>
    </w:p>
    <w:p w:rsidR="00530280" w:rsidRDefault="00530280" w:rsidP="000C4010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90" w:hanging="288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RESPONSIBILITY:</w:t>
      </w:r>
    </w:p>
    <w:p w:rsidR="00DC5900" w:rsidRDefault="00DC5900" w:rsidP="00DC5900">
      <w:pPr>
        <w:numPr>
          <w:ilvl w:val="1"/>
          <w:numId w:val="2"/>
        </w:numPr>
        <w:tabs>
          <w:tab w:val="num" w:pos="1440"/>
        </w:tabs>
        <w:spacing w:line="360" w:lineRule="auto"/>
        <w:ind w:left="180" w:firstLine="0"/>
        <w:jc w:val="both"/>
        <w:rPr>
          <w:b/>
        </w:rPr>
      </w:pPr>
      <w:r>
        <w:t xml:space="preserve">HODs / Designee of respective departments are responsible for below activities ;  </w:t>
      </w:r>
      <w:r w:rsidRPr="00A97154">
        <w:rPr>
          <w:b/>
        </w:rPr>
        <w:t xml:space="preserve"> </w:t>
      </w:r>
    </w:p>
    <w:p w:rsidR="00DC5900" w:rsidRPr="009F4890" w:rsidRDefault="00DC5900" w:rsidP="00DC5900">
      <w:pPr>
        <w:pStyle w:val="ListParagraph"/>
        <w:numPr>
          <w:ilvl w:val="0"/>
          <w:numId w:val="44"/>
        </w:numPr>
        <w:tabs>
          <w:tab w:val="num" w:pos="1440"/>
        </w:tabs>
        <w:spacing w:line="360" w:lineRule="auto"/>
        <w:jc w:val="both"/>
        <w:rPr>
          <w:b/>
        </w:rPr>
      </w:pPr>
      <w:r w:rsidRPr="005C1318">
        <w:t xml:space="preserve">To </w:t>
      </w:r>
      <w:r>
        <w:t>carry out the investigation to establish the root cause and CAPA.</w:t>
      </w:r>
    </w:p>
    <w:p w:rsidR="00DC5900" w:rsidRPr="009F4890" w:rsidRDefault="00DC5900" w:rsidP="00DC5900">
      <w:pPr>
        <w:pStyle w:val="ListParagraph"/>
        <w:numPr>
          <w:ilvl w:val="0"/>
          <w:numId w:val="44"/>
        </w:numPr>
        <w:tabs>
          <w:tab w:val="num" w:pos="1440"/>
        </w:tabs>
        <w:spacing w:line="360" w:lineRule="auto"/>
        <w:jc w:val="both"/>
        <w:rPr>
          <w:b/>
        </w:rPr>
      </w:pPr>
      <w:r w:rsidRPr="005C1318">
        <w:t xml:space="preserve">To ensure </w:t>
      </w:r>
      <w:r>
        <w:t>timely execution and review of CAPA in their areas</w:t>
      </w:r>
    </w:p>
    <w:p w:rsidR="00DC5900" w:rsidRPr="009F4890" w:rsidRDefault="00DC5900" w:rsidP="00DC5900">
      <w:pPr>
        <w:pStyle w:val="ListParagraph"/>
        <w:numPr>
          <w:ilvl w:val="0"/>
          <w:numId w:val="44"/>
        </w:numPr>
        <w:tabs>
          <w:tab w:val="num" w:pos="1440"/>
        </w:tabs>
        <w:spacing w:line="360" w:lineRule="auto"/>
        <w:jc w:val="both"/>
        <w:rPr>
          <w:b/>
        </w:rPr>
      </w:pPr>
      <w:r>
        <w:t xml:space="preserve">Impart training on the revised procedures to the concerned personnel </w:t>
      </w:r>
    </w:p>
    <w:p w:rsidR="00DC5900" w:rsidRPr="009F4890" w:rsidRDefault="00DC5900" w:rsidP="00DC5900">
      <w:pPr>
        <w:numPr>
          <w:ilvl w:val="1"/>
          <w:numId w:val="2"/>
        </w:numPr>
        <w:tabs>
          <w:tab w:val="num" w:pos="1440"/>
        </w:tabs>
        <w:spacing w:line="360" w:lineRule="auto"/>
        <w:ind w:left="180" w:firstLine="0"/>
        <w:jc w:val="both"/>
        <w:rPr>
          <w:b/>
        </w:rPr>
      </w:pPr>
      <w:r>
        <w:t>Head-QA / Designee</w:t>
      </w:r>
    </w:p>
    <w:p w:rsidR="00DC5900" w:rsidRPr="009F4890" w:rsidRDefault="00DC5900" w:rsidP="00DC5900">
      <w:pPr>
        <w:pStyle w:val="ListParagraph"/>
        <w:numPr>
          <w:ilvl w:val="0"/>
          <w:numId w:val="44"/>
        </w:numPr>
        <w:tabs>
          <w:tab w:val="num" w:pos="1440"/>
        </w:tabs>
        <w:spacing w:line="360" w:lineRule="auto"/>
        <w:jc w:val="both"/>
        <w:rPr>
          <w:b/>
        </w:rPr>
      </w:pPr>
      <w:r w:rsidRPr="005C1318">
        <w:t xml:space="preserve">To </w:t>
      </w:r>
      <w:r>
        <w:t xml:space="preserve">verify the established CAPA for appropriateness </w:t>
      </w:r>
    </w:p>
    <w:p w:rsidR="00DC5900" w:rsidRPr="00F932CB" w:rsidRDefault="00DC5900" w:rsidP="00DC5900">
      <w:pPr>
        <w:pStyle w:val="ListParagraph"/>
        <w:numPr>
          <w:ilvl w:val="0"/>
          <w:numId w:val="44"/>
        </w:numPr>
        <w:tabs>
          <w:tab w:val="num" w:pos="1440"/>
        </w:tabs>
        <w:spacing w:line="360" w:lineRule="auto"/>
        <w:jc w:val="both"/>
        <w:rPr>
          <w:b/>
        </w:rPr>
      </w:pPr>
      <w:r w:rsidRPr="005C1318">
        <w:t xml:space="preserve">To ensure </w:t>
      </w:r>
      <w:r>
        <w:t>CAPA follow-up for implementation followed by the closure of the CAPA</w:t>
      </w:r>
    </w:p>
    <w:p w:rsidR="003B4EBC" w:rsidRPr="003B4EBC" w:rsidRDefault="003B4EBC" w:rsidP="003B4EBC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b/>
          <w:color w:val="000000" w:themeColor="text1"/>
        </w:rPr>
      </w:pPr>
      <w:r w:rsidRPr="00B00137">
        <w:rPr>
          <w:b/>
          <w:caps/>
          <w:color w:val="000000" w:themeColor="text1"/>
        </w:rPr>
        <w:t>Definitions</w:t>
      </w:r>
      <w:r>
        <w:rPr>
          <w:b/>
          <w:caps/>
          <w:color w:val="000000" w:themeColor="text1"/>
        </w:rPr>
        <w:t>:</w:t>
      </w:r>
    </w:p>
    <w:p w:rsidR="00DC5900" w:rsidRPr="00ED489E" w:rsidRDefault="00DC5900" w:rsidP="00DC5900">
      <w:pPr>
        <w:numPr>
          <w:ilvl w:val="1"/>
          <w:numId w:val="2"/>
        </w:numPr>
        <w:tabs>
          <w:tab w:val="num" w:pos="1440"/>
        </w:tabs>
        <w:spacing w:line="360" w:lineRule="auto"/>
        <w:ind w:hanging="540"/>
        <w:jc w:val="both"/>
        <w:rPr>
          <w:b/>
        </w:rPr>
      </w:pPr>
      <w:r w:rsidRPr="0055321F">
        <w:rPr>
          <w:b/>
        </w:rPr>
        <w:t>Corrective Action:</w:t>
      </w:r>
      <w:r w:rsidRPr="0055321F">
        <w:t xml:space="preserve"> Action </w:t>
      </w:r>
      <w:r>
        <w:t xml:space="preserve">taken </w:t>
      </w:r>
      <w:r w:rsidRPr="0055321F">
        <w:t xml:space="preserve">to eliminate the causes of </w:t>
      </w:r>
      <w:r>
        <w:t>N</w:t>
      </w:r>
      <w:r w:rsidRPr="0055321F">
        <w:t xml:space="preserve">on-conformities, in order to prevent </w:t>
      </w:r>
      <w:r>
        <w:t>recurrence.</w:t>
      </w:r>
    </w:p>
    <w:p w:rsidR="00DC5900" w:rsidRPr="00290F0B" w:rsidRDefault="00DC5900" w:rsidP="00DC5900">
      <w:pPr>
        <w:numPr>
          <w:ilvl w:val="1"/>
          <w:numId w:val="2"/>
        </w:numPr>
        <w:tabs>
          <w:tab w:val="num" w:pos="1440"/>
        </w:tabs>
        <w:spacing w:line="360" w:lineRule="auto"/>
        <w:ind w:hanging="540"/>
        <w:jc w:val="both"/>
        <w:rPr>
          <w:b/>
        </w:rPr>
      </w:pPr>
      <w:r w:rsidRPr="0055321F">
        <w:rPr>
          <w:b/>
        </w:rPr>
        <w:t xml:space="preserve">Preventive Action: </w:t>
      </w:r>
      <w:r w:rsidRPr="0055321F">
        <w:t>Action</w:t>
      </w:r>
      <w:r>
        <w:t xml:space="preserve"> taken</w:t>
      </w:r>
      <w:r w:rsidRPr="0055321F">
        <w:t xml:space="preserve"> to eliminate the causes of a potential </w:t>
      </w:r>
      <w:r>
        <w:t>N</w:t>
      </w:r>
      <w:r w:rsidRPr="0055321F">
        <w:t xml:space="preserve">on-conformities, in order to prevent </w:t>
      </w:r>
      <w:r>
        <w:t xml:space="preserve">their </w:t>
      </w:r>
      <w:r w:rsidRPr="0055321F">
        <w:t>occurrence</w:t>
      </w:r>
      <w:r>
        <w:t>.</w:t>
      </w:r>
    </w:p>
    <w:p w:rsidR="004F6097" w:rsidRPr="00B00137" w:rsidRDefault="004F6097" w:rsidP="003D2598">
      <w:pPr>
        <w:numPr>
          <w:ilvl w:val="0"/>
          <w:numId w:val="2"/>
        </w:numPr>
        <w:tabs>
          <w:tab w:val="clear" w:pos="720"/>
        </w:tabs>
        <w:spacing w:line="360" w:lineRule="auto"/>
        <w:ind w:left="-225" w:right="-315" w:hanging="288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PROCEDURE :</w:t>
      </w:r>
    </w:p>
    <w:p w:rsidR="00DC5900" w:rsidRDefault="00DC5900" w:rsidP="00DC5900">
      <w:pPr>
        <w:numPr>
          <w:ilvl w:val="1"/>
          <w:numId w:val="2"/>
        </w:numPr>
        <w:spacing w:line="360" w:lineRule="auto"/>
        <w:ind w:hanging="540"/>
        <w:jc w:val="both"/>
      </w:pPr>
      <w:r>
        <w:t>Corrective Action and Preventive Action shall be concluded based on the investigation.</w:t>
      </w:r>
    </w:p>
    <w:p w:rsidR="00DC5900" w:rsidRDefault="00DC5900" w:rsidP="00DC5900">
      <w:pPr>
        <w:numPr>
          <w:ilvl w:val="1"/>
          <w:numId w:val="2"/>
        </w:numPr>
        <w:spacing w:line="360" w:lineRule="auto"/>
        <w:ind w:hanging="540"/>
        <w:jc w:val="both"/>
      </w:pPr>
      <w:r>
        <w:t xml:space="preserve">Head-QA / Designee </w:t>
      </w:r>
      <w:r w:rsidRPr="00CA0E8D">
        <w:rPr>
          <w:snapToGrid w:val="0"/>
          <w:color w:val="000000"/>
        </w:rPr>
        <w:t xml:space="preserve">shall review and verify the </w:t>
      </w:r>
      <w:r>
        <w:rPr>
          <w:snapToGrid w:val="0"/>
          <w:color w:val="000000"/>
        </w:rPr>
        <w:t xml:space="preserve">proposed CAPA by the initiating department and </w:t>
      </w:r>
      <w:r w:rsidRPr="00CA0E8D">
        <w:rPr>
          <w:snapToGrid w:val="0"/>
          <w:color w:val="000000"/>
        </w:rPr>
        <w:t>decide action required to remedy the situation.</w:t>
      </w:r>
    </w:p>
    <w:p w:rsidR="00DC5900" w:rsidRDefault="00DC5900" w:rsidP="00DC5900">
      <w:pPr>
        <w:numPr>
          <w:ilvl w:val="1"/>
          <w:numId w:val="2"/>
        </w:numPr>
        <w:spacing w:line="360" w:lineRule="auto"/>
        <w:ind w:hanging="540"/>
        <w:jc w:val="both"/>
      </w:pPr>
      <w:r>
        <w:t>Corrective Action and Preventive Action shall be established for below circumstances ;</w:t>
      </w:r>
    </w:p>
    <w:p w:rsidR="00DC5900" w:rsidRDefault="00DC5900" w:rsidP="00DC5900">
      <w:pPr>
        <w:pStyle w:val="ListParagraph"/>
        <w:numPr>
          <w:ilvl w:val="2"/>
          <w:numId w:val="2"/>
        </w:numPr>
        <w:tabs>
          <w:tab w:val="clear" w:pos="2160"/>
          <w:tab w:val="left" w:pos="2250"/>
        </w:tabs>
        <w:spacing w:line="360" w:lineRule="auto"/>
        <w:ind w:left="1530" w:hanging="810"/>
        <w:jc w:val="both"/>
      </w:pPr>
      <w:r>
        <w:lastRenderedPageBreak/>
        <w:t>Whenever a material fails to meet the specification (OOS)</w:t>
      </w:r>
    </w:p>
    <w:p w:rsidR="00DC5900" w:rsidRDefault="00DC5900" w:rsidP="00DC5900">
      <w:pPr>
        <w:pStyle w:val="ListParagraph"/>
        <w:numPr>
          <w:ilvl w:val="2"/>
          <w:numId w:val="2"/>
        </w:numPr>
        <w:tabs>
          <w:tab w:val="clear" w:pos="2160"/>
          <w:tab w:val="left" w:pos="2250"/>
        </w:tabs>
        <w:spacing w:line="360" w:lineRule="auto"/>
        <w:ind w:left="1530" w:hanging="810"/>
        <w:jc w:val="both"/>
      </w:pPr>
      <w:r>
        <w:t>Whenever a deviation takes place</w:t>
      </w:r>
    </w:p>
    <w:p w:rsidR="00DC5900" w:rsidRDefault="00DC5900" w:rsidP="00DC5900">
      <w:pPr>
        <w:pStyle w:val="ListParagraph"/>
        <w:numPr>
          <w:ilvl w:val="2"/>
          <w:numId w:val="2"/>
        </w:numPr>
        <w:tabs>
          <w:tab w:val="clear" w:pos="2160"/>
          <w:tab w:val="left" w:pos="2250"/>
        </w:tabs>
        <w:spacing w:line="360" w:lineRule="auto"/>
        <w:ind w:left="1530" w:hanging="810"/>
        <w:jc w:val="both"/>
      </w:pPr>
      <w:r>
        <w:t>Whenever a Complaint received</w:t>
      </w:r>
    </w:p>
    <w:p w:rsidR="00DC5900" w:rsidRDefault="00DC5900" w:rsidP="00DC5900">
      <w:pPr>
        <w:pStyle w:val="ListParagraph"/>
        <w:numPr>
          <w:ilvl w:val="2"/>
          <w:numId w:val="2"/>
        </w:numPr>
        <w:tabs>
          <w:tab w:val="clear" w:pos="2160"/>
          <w:tab w:val="left" w:pos="2250"/>
        </w:tabs>
        <w:spacing w:line="360" w:lineRule="auto"/>
        <w:ind w:left="1530" w:hanging="810"/>
        <w:jc w:val="both"/>
      </w:pPr>
      <w:r>
        <w:t>Whenever a Retuned goods received</w:t>
      </w:r>
    </w:p>
    <w:p w:rsidR="00DC5900" w:rsidRDefault="00DC5900" w:rsidP="00DC5900">
      <w:pPr>
        <w:pStyle w:val="ListParagraph"/>
        <w:numPr>
          <w:ilvl w:val="2"/>
          <w:numId w:val="2"/>
        </w:numPr>
        <w:tabs>
          <w:tab w:val="clear" w:pos="2160"/>
          <w:tab w:val="left" w:pos="2250"/>
        </w:tabs>
        <w:spacing w:line="360" w:lineRule="auto"/>
        <w:ind w:left="1530" w:hanging="810"/>
        <w:jc w:val="both"/>
      </w:pPr>
      <w:r>
        <w:t>Whenever a Product recall received</w:t>
      </w:r>
    </w:p>
    <w:p w:rsidR="00DC5900" w:rsidRDefault="00DC5900" w:rsidP="00DC5900">
      <w:pPr>
        <w:pStyle w:val="ListParagraph"/>
        <w:numPr>
          <w:ilvl w:val="2"/>
          <w:numId w:val="2"/>
        </w:numPr>
        <w:tabs>
          <w:tab w:val="clear" w:pos="2160"/>
          <w:tab w:val="left" w:pos="2250"/>
        </w:tabs>
        <w:spacing w:line="360" w:lineRule="auto"/>
        <w:ind w:left="1530" w:hanging="810"/>
        <w:jc w:val="both"/>
      </w:pPr>
      <w:r>
        <w:t xml:space="preserve">Any other appropriate action against investigation  </w:t>
      </w:r>
    </w:p>
    <w:p w:rsidR="00DC5900" w:rsidRDefault="00DC5900" w:rsidP="00DC5900">
      <w:pPr>
        <w:numPr>
          <w:ilvl w:val="1"/>
          <w:numId w:val="2"/>
        </w:numPr>
        <w:spacing w:line="360" w:lineRule="auto"/>
        <w:ind w:hanging="540"/>
        <w:jc w:val="both"/>
      </w:pPr>
      <w:r w:rsidRPr="00897FB3">
        <w:t>Corrective Action</w:t>
      </w:r>
      <w:r>
        <w:t xml:space="preserve"> is a term that encompasses the process of product failures, Complaints and other non-conformances. This includes ;</w:t>
      </w:r>
    </w:p>
    <w:p w:rsidR="00DC5900" w:rsidRDefault="00DC5900" w:rsidP="00DC5900">
      <w:pPr>
        <w:pStyle w:val="ListParagraph"/>
        <w:numPr>
          <w:ilvl w:val="2"/>
          <w:numId w:val="2"/>
        </w:numPr>
        <w:tabs>
          <w:tab w:val="clear" w:pos="2160"/>
          <w:tab w:val="num" w:pos="1530"/>
        </w:tabs>
        <w:spacing w:line="360" w:lineRule="auto"/>
        <w:ind w:hanging="1440"/>
        <w:jc w:val="both"/>
      </w:pPr>
      <w:r>
        <w:t xml:space="preserve">Review and define the failure or non-conformance </w:t>
      </w:r>
    </w:p>
    <w:p w:rsidR="00DC5900" w:rsidRDefault="00DC5900" w:rsidP="00DC5900">
      <w:pPr>
        <w:pStyle w:val="ListParagraph"/>
        <w:numPr>
          <w:ilvl w:val="2"/>
          <w:numId w:val="2"/>
        </w:numPr>
        <w:tabs>
          <w:tab w:val="clear" w:pos="2160"/>
          <w:tab w:val="num" w:pos="1530"/>
        </w:tabs>
        <w:spacing w:line="360" w:lineRule="auto"/>
        <w:ind w:hanging="1440"/>
        <w:jc w:val="both"/>
      </w:pPr>
      <w:r>
        <w:t>Find the cause for failure or non-conformance</w:t>
      </w:r>
    </w:p>
    <w:p w:rsidR="00DC5900" w:rsidRDefault="00DC5900" w:rsidP="00DC5900">
      <w:pPr>
        <w:pStyle w:val="ListParagraph"/>
        <w:numPr>
          <w:ilvl w:val="2"/>
          <w:numId w:val="2"/>
        </w:numPr>
        <w:tabs>
          <w:tab w:val="clear" w:pos="2160"/>
          <w:tab w:val="num" w:pos="1530"/>
        </w:tabs>
        <w:spacing w:line="360" w:lineRule="auto"/>
        <w:ind w:hanging="1440"/>
        <w:jc w:val="both"/>
      </w:pPr>
      <w:r>
        <w:t>Develop an action plan to correct the problem and prevent recurrence</w:t>
      </w:r>
    </w:p>
    <w:p w:rsidR="00DC5900" w:rsidRDefault="00DC5900" w:rsidP="00DC5900">
      <w:pPr>
        <w:pStyle w:val="ListParagraph"/>
        <w:numPr>
          <w:ilvl w:val="2"/>
          <w:numId w:val="2"/>
        </w:numPr>
        <w:tabs>
          <w:tab w:val="clear" w:pos="2160"/>
          <w:tab w:val="num" w:pos="1530"/>
        </w:tabs>
        <w:spacing w:line="360" w:lineRule="auto"/>
        <w:ind w:hanging="1440"/>
        <w:jc w:val="both"/>
      </w:pPr>
      <w:r>
        <w:t>Implement the action plan</w:t>
      </w:r>
    </w:p>
    <w:p w:rsidR="00DC5900" w:rsidRDefault="00DC5900" w:rsidP="00DC5900">
      <w:pPr>
        <w:pStyle w:val="ListParagraph"/>
        <w:numPr>
          <w:ilvl w:val="2"/>
          <w:numId w:val="2"/>
        </w:numPr>
        <w:tabs>
          <w:tab w:val="clear" w:pos="2160"/>
          <w:tab w:val="num" w:pos="1530"/>
        </w:tabs>
        <w:spacing w:line="360" w:lineRule="auto"/>
        <w:ind w:hanging="1440"/>
        <w:jc w:val="both"/>
      </w:pPr>
      <w:r>
        <w:t>Evaluate the effectiveness of the Corrective Action</w:t>
      </w:r>
    </w:p>
    <w:p w:rsidR="00DC5900" w:rsidRDefault="00DC5900" w:rsidP="00DC5900">
      <w:pPr>
        <w:pStyle w:val="ListParagraph"/>
        <w:numPr>
          <w:ilvl w:val="1"/>
          <w:numId w:val="2"/>
        </w:numPr>
        <w:spacing w:line="360" w:lineRule="auto"/>
        <w:jc w:val="both"/>
      </w:pPr>
      <w:r>
        <w:t>Preventive Action is a process for detecting potential failures or potential non-conformances and prevents their occurrence. This includes ;</w:t>
      </w:r>
    </w:p>
    <w:p w:rsidR="00DC5900" w:rsidRDefault="00DC5900" w:rsidP="00DC5900">
      <w:pPr>
        <w:pStyle w:val="ListParagraph"/>
        <w:numPr>
          <w:ilvl w:val="2"/>
          <w:numId w:val="2"/>
        </w:numPr>
        <w:tabs>
          <w:tab w:val="clear" w:pos="2160"/>
          <w:tab w:val="left" w:pos="2250"/>
        </w:tabs>
        <w:spacing w:line="360" w:lineRule="auto"/>
        <w:ind w:left="1530" w:hanging="810"/>
        <w:jc w:val="both"/>
      </w:pPr>
      <w:r>
        <w:t>Identify the failure or non-conformance</w:t>
      </w:r>
    </w:p>
    <w:p w:rsidR="00DC5900" w:rsidRDefault="00DC5900" w:rsidP="00DC5900">
      <w:pPr>
        <w:pStyle w:val="ListParagraph"/>
        <w:numPr>
          <w:ilvl w:val="2"/>
          <w:numId w:val="2"/>
        </w:numPr>
        <w:tabs>
          <w:tab w:val="clear" w:pos="2160"/>
          <w:tab w:val="left" w:pos="2250"/>
        </w:tabs>
        <w:spacing w:line="360" w:lineRule="auto"/>
        <w:ind w:left="1530" w:hanging="810"/>
        <w:jc w:val="both"/>
      </w:pPr>
      <w:r>
        <w:t>Find the cause of the potential failure / non-conformance</w:t>
      </w:r>
    </w:p>
    <w:p w:rsidR="00DC5900" w:rsidRDefault="00DC5900" w:rsidP="00DC5900">
      <w:pPr>
        <w:pStyle w:val="ListParagraph"/>
        <w:numPr>
          <w:ilvl w:val="2"/>
          <w:numId w:val="2"/>
        </w:numPr>
        <w:tabs>
          <w:tab w:val="clear" w:pos="2160"/>
          <w:tab w:val="left" w:pos="2250"/>
        </w:tabs>
        <w:spacing w:line="360" w:lineRule="auto"/>
        <w:ind w:left="1530" w:hanging="810"/>
        <w:jc w:val="both"/>
      </w:pPr>
      <w:r>
        <w:t>Develop a plan to prevent their occurrence</w:t>
      </w:r>
    </w:p>
    <w:p w:rsidR="00DC5900" w:rsidRDefault="00DC5900" w:rsidP="00DC5900">
      <w:pPr>
        <w:pStyle w:val="ListParagraph"/>
        <w:numPr>
          <w:ilvl w:val="2"/>
          <w:numId w:val="2"/>
        </w:numPr>
        <w:tabs>
          <w:tab w:val="clear" w:pos="2160"/>
          <w:tab w:val="left" w:pos="2250"/>
        </w:tabs>
        <w:spacing w:line="360" w:lineRule="auto"/>
        <w:ind w:left="1530" w:hanging="810"/>
        <w:jc w:val="both"/>
      </w:pPr>
      <w:r>
        <w:t>Implement the action plan</w:t>
      </w:r>
    </w:p>
    <w:p w:rsidR="00DC5900" w:rsidRDefault="00DC5900" w:rsidP="00DC5900">
      <w:pPr>
        <w:pStyle w:val="ListParagraph"/>
        <w:numPr>
          <w:ilvl w:val="2"/>
          <w:numId w:val="2"/>
        </w:numPr>
        <w:tabs>
          <w:tab w:val="clear" w:pos="2160"/>
          <w:tab w:val="left" w:pos="2250"/>
        </w:tabs>
        <w:spacing w:line="360" w:lineRule="auto"/>
        <w:ind w:left="1530" w:hanging="810"/>
        <w:jc w:val="both"/>
      </w:pPr>
      <w:r>
        <w:t>Evaluate the actions taken and the effectiveness in preventing the potential failure / non-conformance</w:t>
      </w:r>
    </w:p>
    <w:p w:rsidR="00DC5900" w:rsidRDefault="00DC5900" w:rsidP="00DC5900">
      <w:pPr>
        <w:pStyle w:val="ListParagraph"/>
        <w:numPr>
          <w:ilvl w:val="1"/>
          <w:numId w:val="2"/>
        </w:numPr>
        <w:tabs>
          <w:tab w:val="left" w:pos="2250"/>
        </w:tabs>
        <w:spacing w:line="360" w:lineRule="auto"/>
        <w:jc w:val="both"/>
      </w:pPr>
      <w:r>
        <w:t>Concern department person shall raise the request to QA for the CAPA form with brief details of failure / non-conformity.</w:t>
      </w:r>
    </w:p>
    <w:p w:rsidR="00DC5900" w:rsidRPr="001925FA" w:rsidRDefault="00DC5900" w:rsidP="00DC5900">
      <w:pPr>
        <w:pStyle w:val="Header"/>
        <w:numPr>
          <w:ilvl w:val="1"/>
          <w:numId w:val="2"/>
        </w:numPr>
        <w:tabs>
          <w:tab w:val="clear" w:pos="4320"/>
          <w:tab w:val="clear" w:pos="8640"/>
        </w:tabs>
        <w:spacing w:line="360" w:lineRule="auto"/>
        <w:ind w:right="-63"/>
        <w:jc w:val="both"/>
        <w:rPr>
          <w:b/>
          <w:bCs/>
        </w:rPr>
      </w:pPr>
      <w:r>
        <w:lastRenderedPageBreak/>
        <w:t>QA personnel shall issue the Corrective Action and Preventive Action (CAPA) form (QA033-FM004) allotting CAPA number and same shall be logged in the Corrective Action and Preventive Action Record (QA033-FM133).</w:t>
      </w:r>
    </w:p>
    <w:p w:rsidR="00DC5900" w:rsidRPr="00CE0794" w:rsidRDefault="00DC5900" w:rsidP="00DC5900">
      <w:pPr>
        <w:pStyle w:val="Header"/>
        <w:numPr>
          <w:ilvl w:val="1"/>
          <w:numId w:val="2"/>
        </w:numPr>
        <w:tabs>
          <w:tab w:val="clear" w:pos="4320"/>
          <w:tab w:val="clear" w:pos="8640"/>
        </w:tabs>
        <w:spacing w:line="360" w:lineRule="auto"/>
        <w:ind w:right="-63"/>
        <w:jc w:val="both"/>
        <w:rPr>
          <w:b/>
          <w:bCs/>
        </w:rPr>
      </w:pPr>
      <w:r>
        <w:rPr>
          <w:snapToGrid w:val="0"/>
        </w:rPr>
        <w:t>As a result of proposed CAPA in the existing system, any change in the Manufacturing process, procedures or documents shall be addressed through Change Control procedure.</w:t>
      </w:r>
    </w:p>
    <w:p w:rsidR="00DC5900" w:rsidRPr="00CB0F54" w:rsidRDefault="00DC5900" w:rsidP="00DC5900">
      <w:pPr>
        <w:pStyle w:val="ListParagraph"/>
        <w:numPr>
          <w:ilvl w:val="1"/>
          <w:numId w:val="2"/>
        </w:numPr>
        <w:tabs>
          <w:tab w:val="left" w:pos="2250"/>
        </w:tabs>
        <w:spacing w:line="360" w:lineRule="auto"/>
        <w:jc w:val="both"/>
        <w:rPr>
          <w:snapToGrid w:val="0"/>
          <w:color w:val="000000"/>
        </w:rPr>
      </w:pPr>
      <w:r w:rsidRPr="00CB0F54">
        <w:rPr>
          <w:snapToGrid w:val="0"/>
          <w:color w:val="000000"/>
        </w:rPr>
        <w:t xml:space="preserve">Head – Initiating department / Designee shall be responsible for implementation of proposed CAPA </w:t>
      </w:r>
      <w:r>
        <w:rPr>
          <w:snapToGrid w:val="0"/>
          <w:color w:val="000000"/>
        </w:rPr>
        <w:t>to ensure</w:t>
      </w:r>
      <w:r w:rsidRPr="00CB0F54">
        <w:rPr>
          <w:snapToGrid w:val="0"/>
          <w:color w:val="000000"/>
        </w:rPr>
        <w:t xml:space="preserve"> recommended changes have been completed</w:t>
      </w:r>
      <w:r>
        <w:rPr>
          <w:snapToGrid w:val="0"/>
          <w:color w:val="000000"/>
        </w:rPr>
        <w:t xml:space="preserve">, appropriate trainings to the concerned personnel and finally fulfillment of CAPA objective.  </w:t>
      </w:r>
      <w:r w:rsidRPr="00CB0F54">
        <w:rPr>
          <w:snapToGrid w:val="0"/>
          <w:color w:val="000000"/>
        </w:rPr>
        <w:t xml:space="preserve"> </w:t>
      </w:r>
    </w:p>
    <w:p w:rsidR="00DC5900" w:rsidRDefault="00DC5900" w:rsidP="00DC5900">
      <w:pPr>
        <w:pStyle w:val="ListParagraph"/>
        <w:numPr>
          <w:ilvl w:val="1"/>
          <w:numId w:val="2"/>
        </w:numPr>
        <w:tabs>
          <w:tab w:val="left" w:pos="2250"/>
        </w:tabs>
        <w:spacing w:line="360" w:lineRule="auto"/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 xml:space="preserve">Head – QA / Designee shall be responsible for review </w:t>
      </w:r>
      <w:r w:rsidR="0097633D">
        <w:rPr>
          <w:snapToGrid w:val="0"/>
          <w:color w:val="000000"/>
        </w:rPr>
        <w:t>of</w:t>
      </w:r>
      <w:r>
        <w:rPr>
          <w:snapToGrid w:val="0"/>
          <w:color w:val="000000"/>
        </w:rPr>
        <w:t xml:space="preserve"> effectiveness of proposed CAPA.</w:t>
      </w:r>
    </w:p>
    <w:p w:rsidR="00DC5900" w:rsidRPr="00FF5586" w:rsidRDefault="00DC5900" w:rsidP="00DC5900">
      <w:pPr>
        <w:pStyle w:val="ListParagraph"/>
        <w:numPr>
          <w:ilvl w:val="1"/>
          <w:numId w:val="2"/>
        </w:numPr>
        <w:tabs>
          <w:tab w:val="left" w:pos="2250"/>
        </w:tabs>
        <w:spacing w:line="360" w:lineRule="auto"/>
        <w:jc w:val="both"/>
        <w:rPr>
          <w:b/>
        </w:rPr>
      </w:pPr>
      <w:r w:rsidRPr="00E92760">
        <w:t>Upon satisfactory implementation of the CAPA by the Initiator department</w:t>
      </w:r>
      <w:r>
        <w:t>,</w:t>
      </w:r>
      <w:r w:rsidRPr="00E92760">
        <w:t xml:space="preserve"> QA Department shall close the report after verification of the results / effectiveness of the actions. </w:t>
      </w:r>
    </w:p>
    <w:p w:rsidR="00DC5900" w:rsidRPr="00FF5586" w:rsidRDefault="00DC5900" w:rsidP="00DC5900">
      <w:pPr>
        <w:pStyle w:val="ListParagraph"/>
        <w:numPr>
          <w:ilvl w:val="1"/>
          <w:numId w:val="2"/>
        </w:numPr>
        <w:tabs>
          <w:tab w:val="left" w:pos="2250"/>
        </w:tabs>
        <w:spacing w:line="360" w:lineRule="auto"/>
        <w:jc w:val="both"/>
      </w:pPr>
      <w:r w:rsidRPr="00FF5586">
        <w:t xml:space="preserve">CAPA should be closed </w:t>
      </w:r>
      <w:r>
        <w:t>within 60 days otherwise justified.</w:t>
      </w:r>
    </w:p>
    <w:p w:rsidR="00DC5900" w:rsidRPr="002D4751" w:rsidRDefault="00DC5900" w:rsidP="00DC5900">
      <w:pPr>
        <w:pStyle w:val="Header"/>
        <w:numPr>
          <w:ilvl w:val="1"/>
          <w:numId w:val="2"/>
        </w:numPr>
        <w:tabs>
          <w:tab w:val="clear" w:pos="4320"/>
          <w:tab w:val="clear" w:pos="8640"/>
        </w:tabs>
        <w:spacing w:line="360" w:lineRule="auto"/>
        <w:ind w:right="-63"/>
        <w:jc w:val="both"/>
        <w:rPr>
          <w:bCs/>
        </w:rPr>
      </w:pPr>
      <w:r>
        <w:rPr>
          <w:b/>
        </w:rPr>
        <w:t>CAPA Numbering S</w:t>
      </w:r>
      <w:r w:rsidRPr="002D4751">
        <w:rPr>
          <w:b/>
        </w:rPr>
        <w:t>ystem:</w:t>
      </w:r>
    </w:p>
    <w:p w:rsidR="00DC5900" w:rsidRPr="002D4751" w:rsidRDefault="00DC5900" w:rsidP="00DC5900">
      <w:pPr>
        <w:pStyle w:val="Header"/>
        <w:tabs>
          <w:tab w:val="clear" w:pos="4320"/>
          <w:tab w:val="clear" w:pos="8640"/>
        </w:tabs>
        <w:spacing w:line="360" w:lineRule="auto"/>
        <w:ind w:left="720"/>
        <w:jc w:val="both"/>
        <w:rPr>
          <w:bCs/>
        </w:rPr>
      </w:pPr>
      <w:r>
        <w:t>QA personnel shall assign the number and issue the CAPA form (QA033-FM004) to concern department by assigning the CAPA number as follows;</w:t>
      </w:r>
    </w:p>
    <w:p w:rsidR="00DC5900" w:rsidRPr="002D4751" w:rsidRDefault="0097633D" w:rsidP="00DC5900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bCs/>
        </w:rPr>
      </w:pPr>
      <w:r>
        <w:rPr>
          <w:bCs/>
        </w:rPr>
        <w:t xml:space="preserve">            CAPA/</w:t>
      </w:r>
      <w:r w:rsidR="00DC5900" w:rsidRPr="002D4751">
        <w:rPr>
          <w:bCs/>
        </w:rPr>
        <w:t>Y</w:t>
      </w:r>
      <w:r w:rsidR="00DC5900">
        <w:rPr>
          <w:bCs/>
        </w:rPr>
        <w:t>Y</w:t>
      </w:r>
      <w:r>
        <w:rPr>
          <w:bCs/>
        </w:rPr>
        <w:t>NNN</w:t>
      </w:r>
    </w:p>
    <w:p w:rsidR="00DC5900" w:rsidRPr="002D4751" w:rsidRDefault="00DC5900" w:rsidP="00DC5900">
      <w:pPr>
        <w:pStyle w:val="Header"/>
        <w:tabs>
          <w:tab w:val="clear" w:pos="4320"/>
          <w:tab w:val="clear" w:pos="8640"/>
        </w:tabs>
        <w:spacing w:line="276" w:lineRule="auto"/>
        <w:jc w:val="both"/>
        <w:rPr>
          <w:bCs/>
        </w:rPr>
      </w:pPr>
      <w:r w:rsidRPr="002D4751">
        <w:rPr>
          <w:bCs/>
        </w:rPr>
        <w:t xml:space="preserve">            Where </w:t>
      </w:r>
    </w:p>
    <w:p w:rsidR="00DC5900" w:rsidRPr="002D4751" w:rsidRDefault="00DC5900" w:rsidP="00DC5900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bCs/>
        </w:rPr>
      </w:pPr>
      <w:r w:rsidRPr="002D4751">
        <w:rPr>
          <w:bCs/>
        </w:rPr>
        <w:t xml:space="preserve">            CAPA</w:t>
      </w:r>
      <w:r>
        <w:rPr>
          <w:bCs/>
        </w:rPr>
        <w:t xml:space="preserve">: </w:t>
      </w:r>
      <w:r w:rsidRPr="002D4751">
        <w:rPr>
          <w:bCs/>
        </w:rPr>
        <w:t>Corrective</w:t>
      </w:r>
      <w:r>
        <w:rPr>
          <w:bCs/>
        </w:rPr>
        <w:t xml:space="preserve"> Action</w:t>
      </w:r>
      <w:r w:rsidRPr="002D4751">
        <w:rPr>
          <w:bCs/>
        </w:rPr>
        <w:t xml:space="preserve"> and Preventive </w:t>
      </w:r>
      <w:r>
        <w:rPr>
          <w:bCs/>
        </w:rPr>
        <w:t>A</w:t>
      </w:r>
      <w:r w:rsidRPr="002D4751">
        <w:rPr>
          <w:bCs/>
        </w:rPr>
        <w:t>ction</w:t>
      </w:r>
    </w:p>
    <w:p w:rsidR="0097633D" w:rsidRDefault="00DC5900" w:rsidP="0097633D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bCs/>
        </w:rPr>
      </w:pPr>
      <w:r w:rsidRPr="002D4751">
        <w:rPr>
          <w:bCs/>
        </w:rPr>
        <w:t xml:space="preserve">            </w:t>
      </w:r>
      <w:r w:rsidR="0097633D">
        <w:rPr>
          <w:bCs/>
        </w:rPr>
        <w:t>YY</w:t>
      </w:r>
      <w:r>
        <w:rPr>
          <w:bCs/>
        </w:rPr>
        <w:t xml:space="preserve">     :</w:t>
      </w:r>
      <w:r w:rsidRPr="002D4751">
        <w:rPr>
          <w:bCs/>
        </w:rPr>
        <w:t xml:space="preserve"> </w:t>
      </w:r>
      <w:r w:rsidR="0097633D">
        <w:rPr>
          <w:bCs/>
        </w:rPr>
        <w:t>R</w:t>
      </w:r>
      <w:r w:rsidR="0097633D" w:rsidRPr="002D4751">
        <w:rPr>
          <w:bCs/>
        </w:rPr>
        <w:t xml:space="preserve">epresents </w:t>
      </w:r>
      <w:r w:rsidR="0097633D">
        <w:rPr>
          <w:bCs/>
        </w:rPr>
        <w:t>last</w:t>
      </w:r>
      <w:r w:rsidR="0097633D" w:rsidRPr="002D4751">
        <w:rPr>
          <w:bCs/>
        </w:rPr>
        <w:t xml:space="preserve"> two digits of the </w:t>
      </w:r>
      <w:r w:rsidR="0097633D">
        <w:rPr>
          <w:bCs/>
        </w:rPr>
        <w:t>Calendar Y</w:t>
      </w:r>
      <w:r w:rsidR="0097633D" w:rsidRPr="002D4751">
        <w:rPr>
          <w:bCs/>
        </w:rPr>
        <w:t xml:space="preserve">ear </w:t>
      </w:r>
    </w:p>
    <w:p w:rsidR="00DC5900" w:rsidRPr="002D4751" w:rsidRDefault="0097633D" w:rsidP="0097633D">
      <w:pPr>
        <w:pStyle w:val="Header"/>
        <w:tabs>
          <w:tab w:val="clear" w:pos="4320"/>
          <w:tab w:val="clear" w:pos="8640"/>
        </w:tabs>
        <w:spacing w:line="360" w:lineRule="auto"/>
        <w:ind w:firstLine="720"/>
        <w:jc w:val="both"/>
        <w:rPr>
          <w:bCs/>
        </w:rPr>
      </w:pPr>
      <w:r>
        <w:rPr>
          <w:bCs/>
        </w:rPr>
        <w:t>NNN</w:t>
      </w:r>
      <w:r w:rsidR="00DC5900">
        <w:rPr>
          <w:bCs/>
        </w:rPr>
        <w:t xml:space="preserve">  :</w:t>
      </w:r>
      <w:r w:rsidR="00DC5900" w:rsidRPr="002D4751">
        <w:rPr>
          <w:bCs/>
        </w:rPr>
        <w:t xml:space="preserve"> </w:t>
      </w:r>
      <w:r w:rsidR="00DC5900">
        <w:rPr>
          <w:bCs/>
        </w:rPr>
        <w:t>R</w:t>
      </w:r>
      <w:r w:rsidR="00DC5900" w:rsidRPr="002D4751">
        <w:rPr>
          <w:bCs/>
        </w:rPr>
        <w:t xml:space="preserve">epresents the </w:t>
      </w:r>
      <w:r w:rsidR="00DC5900">
        <w:rPr>
          <w:bCs/>
        </w:rPr>
        <w:t>S</w:t>
      </w:r>
      <w:r w:rsidR="00DC5900" w:rsidRPr="002D4751">
        <w:rPr>
          <w:bCs/>
        </w:rPr>
        <w:t>erial number starts from 0</w:t>
      </w:r>
      <w:r>
        <w:rPr>
          <w:bCs/>
        </w:rPr>
        <w:t>0</w:t>
      </w:r>
      <w:r w:rsidR="00DC5900" w:rsidRPr="002D4751">
        <w:rPr>
          <w:bCs/>
        </w:rPr>
        <w:t xml:space="preserve">1 for the </w:t>
      </w:r>
      <w:r w:rsidR="00DC5900">
        <w:rPr>
          <w:bCs/>
        </w:rPr>
        <w:t>C</w:t>
      </w:r>
      <w:r w:rsidR="00DC5900" w:rsidRPr="002D4751">
        <w:rPr>
          <w:bCs/>
        </w:rPr>
        <w:t>alendar Year</w:t>
      </w:r>
      <w:r>
        <w:rPr>
          <w:bCs/>
        </w:rPr>
        <w:t>.</w:t>
      </w:r>
    </w:p>
    <w:p w:rsidR="00DC5900" w:rsidRDefault="00DC5900" w:rsidP="00DC5900">
      <w:pPr>
        <w:pStyle w:val="Header"/>
        <w:tabs>
          <w:tab w:val="clear" w:pos="4320"/>
          <w:tab w:val="clear" w:pos="8640"/>
        </w:tabs>
        <w:spacing w:line="360" w:lineRule="auto"/>
        <w:ind w:right="-63"/>
        <w:jc w:val="both"/>
        <w:rPr>
          <w:bCs/>
        </w:rPr>
      </w:pPr>
      <w:r w:rsidRPr="002D4751">
        <w:rPr>
          <w:bCs/>
        </w:rPr>
        <w:t xml:space="preserve">            </w:t>
      </w:r>
      <w:r>
        <w:rPr>
          <w:bCs/>
        </w:rPr>
        <w:t xml:space="preserve"> </w:t>
      </w:r>
      <w:r>
        <w:rPr>
          <w:bCs/>
        </w:rPr>
        <w:tab/>
        <w:t xml:space="preserve"> </w:t>
      </w:r>
      <w:r w:rsidR="0097633D">
        <w:rPr>
          <w:bCs/>
        </w:rPr>
        <w:t>Ex:</w:t>
      </w:r>
      <w:r>
        <w:rPr>
          <w:bCs/>
        </w:rPr>
        <w:t xml:space="preserve"> </w:t>
      </w:r>
      <w:r w:rsidRPr="002D4751">
        <w:rPr>
          <w:bCs/>
        </w:rPr>
        <w:t>CAPA/</w:t>
      </w:r>
      <w:r w:rsidR="0097633D">
        <w:rPr>
          <w:bCs/>
        </w:rPr>
        <w:t>17001</w:t>
      </w:r>
      <w:r>
        <w:rPr>
          <w:bCs/>
        </w:rPr>
        <w:t>, Indicates first</w:t>
      </w:r>
      <w:r w:rsidR="0097633D">
        <w:rPr>
          <w:bCs/>
        </w:rPr>
        <w:t xml:space="preserve"> CAPA initiated in the year 2017</w:t>
      </w:r>
    </w:p>
    <w:p w:rsidR="0097633D" w:rsidRDefault="0097633D" w:rsidP="00DC5900">
      <w:pPr>
        <w:pStyle w:val="Header"/>
        <w:tabs>
          <w:tab w:val="clear" w:pos="4320"/>
          <w:tab w:val="clear" w:pos="8640"/>
        </w:tabs>
        <w:spacing w:line="360" w:lineRule="auto"/>
        <w:ind w:right="-63"/>
        <w:jc w:val="both"/>
        <w:rPr>
          <w:bCs/>
        </w:rPr>
      </w:pPr>
    </w:p>
    <w:p w:rsidR="0097633D" w:rsidRDefault="0097633D" w:rsidP="00DC5900">
      <w:pPr>
        <w:pStyle w:val="Header"/>
        <w:tabs>
          <w:tab w:val="clear" w:pos="4320"/>
          <w:tab w:val="clear" w:pos="8640"/>
        </w:tabs>
        <w:spacing w:line="360" w:lineRule="auto"/>
        <w:ind w:right="-63"/>
        <w:jc w:val="both"/>
        <w:rPr>
          <w:bCs/>
        </w:rPr>
      </w:pPr>
    </w:p>
    <w:p w:rsidR="0097633D" w:rsidRDefault="0097633D" w:rsidP="00DC5900">
      <w:pPr>
        <w:pStyle w:val="Header"/>
        <w:tabs>
          <w:tab w:val="clear" w:pos="4320"/>
          <w:tab w:val="clear" w:pos="8640"/>
        </w:tabs>
        <w:spacing w:line="360" w:lineRule="auto"/>
        <w:ind w:right="-63"/>
        <w:jc w:val="both"/>
        <w:rPr>
          <w:bCs/>
        </w:rPr>
      </w:pPr>
    </w:p>
    <w:p w:rsidR="00716812" w:rsidRDefault="00716812" w:rsidP="00716812">
      <w:pPr>
        <w:numPr>
          <w:ilvl w:val="0"/>
          <w:numId w:val="2"/>
        </w:numPr>
        <w:spacing w:line="360" w:lineRule="auto"/>
        <w:jc w:val="both"/>
        <w:rPr>
          <w:b/>
          <w:caps/>
          <w:color w:val="000000"/>
        </w:rPr>
      </w:pPr>
      <w:r w:rsidRPr="00E43504">
        <w:rPr>
          <w:b/>
          <w:caps/>
          <w:color w:val="000000"/>
        </w:rPr>
        <w:lastRenderedPageBreak/>
        <w:t>Formats</w:t>
      </w:r>
      <w:r w:rsidR="007D0564">
        <w:rPr>
          <w:b/>
          <w:caps/>
          <w:color w:val="000000"/>
        </w:rPr>
        <w:t>/</w:t>
      </w:r>
      <w:r w:rsidR="007D0564" w:rsidRPr="007D0564">
        <w:rPr>
          <w:b/>
          <w:caps/>
          <w:color w:val="000000"/>
        </w:rPr>
        <w:t xml:space="preserve"> </w:t>
      </w:r>
      <w:r w:rsidR="007D0564" w:rsidRPr="00AE35B7">
        <w:rPr>
          <w:b/>
          <w:caps/>
          <w:color w:val="000000"/>
        </w:rPr>
        <w:t>Annexure(s)</w:t>
      </w:r>
      <w:r w:rsidRPr="00E43504">
        <w:rPr>
          <w:b/>
          <w:caps/>
          <w:color w:val="000000"/>
        </w:rPr>
        <w:t>:</w:t>
      </w:r>
    </w:p>
    <w:p w:rsidR="00DC5900" w:rsidRPr="00087CFF" w:rsidRDefault="00DC5900" w:rsidP="00DC5900">
      <w:pPr>
        <w:pStyle w:val="Header"/>
        <w:numPr>
          <w:ilvl w:val="1"/>
          <w:numId w:val="2"/>
        </w:numPr>
        <w:tabs>
          <w:tab w:val="clear" w:pos="4320"/>
          <w:tab w:val="clear" w:pos="8640"/>
        </w:tabs>
        <w:spacing w:line="360" w:lineRule="auto"/>
        <w:ind w:right="-63"/>
        <w:jc w:val="both"/>
        <w:rPr>
          <w:b/>
          <w:bCs/>
        </w:rPr>
      </w:pPr>
      <w:r w:rsidRPr="00F86876">
        <w:t>Corrective</w:t>
      </w:r>
      <w:r>
        <w:t xml:space="preserve"> A</w:t>
      </w:r>
      <w:r w:rsidRPr="00F86876">
        <w:t xml:space="preserve">ction and Preventive </w:t>
      </w:r>
      <w:r>
        <w:t>A</w:t>
      </w:r>
      <w:r w:rsidRPr="00F86876">
        <w:t xml:space="preserve">ction </w:t>
      </w:r>
      <w:r>
        <w:t xml:space="preserve">Record </w:t>
      </w:r>
      <w:r>
        <w:tab/>
      </w:r>
      <w:r>
        <w:tab/>
      </w:r>
      <w:r w:rsidRPr="00EE472D">
        <w:t>:</w:t>
      </w:r>
      <w:r>
        <w:t xml:space="preserve"> QA033-</w:t>
      </w:r>
      <w:r w:rsidRPr="00DC5900">
        <w:t xml:space="preserve"> </w:t>
      </w:r>
      <w:r>
        <w:t>FM004</w:t>
      </w:r>
    </w:p>
    <w:p w:rsidR="00DC5900" w:rsidRPr="00087CFF" w:rsidRDefault="00DC5900" w:rsidP="00DC5900">
      <w:pPr>
        <w:pStyle w:val="Header"/>
        <w:numPr>
          <w:ilvl w:val="1"/>
          <w:numId w:val="2"/>
        </w:numPr>
        <w:tabs>
          <w:tab w:val="clear" w:pos="4320"/>
          <w:tab w:val="clear" w:pos="8640"/>
        </w:tabs>
        <w:spacing w:line="360" w:lineRule="auto"/>
        <w:ind w:right="-63"/>
        <w:jc w:val="both"/>
        <w:rPr>
          <w:b/>
          <w:bCs/>
        </w:rPr>
      </w:pPr>
      <w:r>
        <w:rPr>
          <w:bCs/>
        </w:rPr>
        <w:t xml:space="preserve">Corrective </w:t>
      </w:r>
      <w:r>
        <w:t>A</w:t>
      </w:r>
      <w:r w:rsidRPr="00F86876">
        <w:t>ction</w:t>
      </w:r>
      <w:r>
        <w:rPr>
          <w:bCs/>
        </w:rPr>
        <w:t xml:space="preserve"> and Preventive A</w:t>
      </w:r>
      <w:r w:rsidRPr="00087CFF">
        <w:rPr>
          <w:bCs/>
        </w:rPr>
        <w:t xml:space="preserve">ction </w:t>
      </w:r>
      <w:r>
        <w:rPr>
          <w:bCs/>
        </w:rPr>
        <w:t>(CAPA) Form</w:t>
      </w:r>
      <w:r>
        <w:rPr>
          <w:bCs/>
        </w:rPr>
        <w:tab/>
        <w:t>:</w:t>
      </w:r>
      <w:r w:rsidRPr="00087CFF">
        <w:t xml:space="preserve"> </w:t>
      </w:r>
      <w:r>
        <w:t>QA033-FM133</w:t>
      </w:r>
    </w:p>
    <w:p w:rsidR="00AE14EB" w:rsidRPr="00B00137" w:rsidRDefault="004F6097" w:rsidP="006B56EB">
      <w:pPr>
        <w:numPr>
          <w:ilvl w:val="0"/>
          <w:numId w:val="2"/>
        </w:numPr>
        <w:spacing w:line="360" w:lineRule="auto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Change History</w:t>
      </w:r>
      <w:r w:rsidR="00D31721" w:rsidRPr="00B00137">
        <w:rPr>
          <w:b/>
          <w:caps/>
          <w:color w:val="000000" w:themeColor="text1"/>
        </w:rPr>
        <w:t>:</w:t>
      </w:r>
    </w:p>
    <w:tbl>
      <w:tblPr>
        <w:tblStyle w:val="TableGrid"/>
        <w:tblW w:w="10152" w:type="dxa"/>
        <w:tblInd w:w="-405" w:type="dxa"/>
        <w:tblLayout w:type="fixed"/>
        <w:tblLook w:val="04A0"/>
      </w:tblPr>
      <w:tblGrid>
        <w:gridCol w:w="1179"/>
        <w:gridCol w:w="1460"/>
        <w:gridCol w:w="5812"/>
        <w:gridCol w:w="1701"/>
      </w:tblGrid>
      <w:tr w:rsidR="00984FC2" w:rsidRPr="00B00137" w:rsidTr="005F5A5D">
        <w:trPr>
          <w:trHeight w:val="374"/>
          <w:tblHeader/>
        </w:trPr>
        <w:tc>
          <w:tcPr>
            <w:tcW w:w="1179" w:type="dxa"/>
            <w:vAlign w:val="center"/>
          </w:tcPr>
          <w:p w:rsidR="00984FC2" w:rsidRPr="00B00137" w:rsidRDefault="00984FC2" w:rsidP="007D3F91">
            <w:pPr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60" w:type="dxa"/>
            <w:vAlign w:val="center"/>
          </w:tcPr>
          <w:p w:rsidR="00984FC2" w:rsidRPr="00B00137" w:rsidRDefault="00984FC2" w:rsidP="007D3F91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5812" w:type="dxa"/>
            <w:vAlign w:val="center"/>
          </w:tcPr>
          <w:p w:rsidR="00984FC2" w:rsidRPr="00B00137" w:rsidRDefault="00984FC2" w:rsidP="007D3F91">
            <w:pPr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1701" w:type="dxa"/>
            <w:vAlign w:val="center"/>
          </w:tcPr>
          <w:p w:rsidR="00984FC2" w:rsidRPr="00B00137" w:rsidRDefault="00984FC2" w:rsidP="007E75DE">
            <w:pPr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Ref. CCF No.</w:t>
            </w:r>
          </w:p>
        </w:tc>
      </w:tr>
      <w:tr w:rsidR="00984FC2" w:rsidRPr="00B00137" w:rsidTr="005F5A5D">
        <w:trPr>
          <w:trHeight w:val="432"/>
        </w:trPr>
        <w:tc>
          <w:tcPr>
            <w:tcW w:w="1179" w:type="dxa"/>
          </w:tcPr>
          <w:p w:rsidR="00984FC2" w:rsidRPr="00B00137" w:rsidRDefault="00984FC2" w:rsidP="00F3791A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00</w:t>
            </w:r>
          </w:p>
        </w:tc>
        <w:tc>
          <w:tcPr>
            <w:tcW w:w="1460" w:type="dxa"/>
          </w:tcPr>
          <w:p w:rsidR="00984FC2" w:rsidRPr="00B00137" w:rsidRDefault="000044CD" w:rsidP="0019208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20.02.2017</w:t>
            </w:r>
          </w:p>
        </w:tc>
        <w:tc>
          <w:tcPr>
            <w:tcW w:w="5812" w:type="dxa"/>
          </w:tcPr>
          <w:p w:rsidR="00984FC2" w:rsidRPr="00B00137" w:rsidRDefault="000044CD" w:rsidP="00DC59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procedure divided from” Deviation-Corrective Action And Preventive Action”.</w:t>
            </w:r>
          </w:p>
        </w:tc>
        <w:tc>
          <w:tcPr>
            <w:tcW w:w="1701" w:type="dxa"/>
          </w:tcPr>
          <w:p w:rsidR="00984FC2" w:rsidRPr="000115BB" w:rsidRDefault="005F5A5D" w:rsidP="00984F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QA-CRF-014/16</w:t>
            </w:r>
          </w:p>
        </w:tc>
      </w:tr>
      <w:tr w:rsidR="00EE7311" w:rsidRPr="00B00137" w:rsidTr="005F5A5D">
        <w:trPr>
          <w:trHeight w:val="432"/>
        </w:trPr>
        <w:tc>
          <w:tcPr>
            <w:tcW w:w="1179" w:type="dxa"/>
          </w:tcPr>
          <w:p w:rsidR="00EE7311" w:rsidRPr="00B00137" w:rsidRDefault="00EE7311" w:rsidP="00F379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</w:p>
        </w:tc>
        <w:tc>
          <w:tcPr>
            <w:tcW w:w="1460" w:type="dxa"/>
          </w:tcPr>
          <w:p w:rsidR="00EE7311" w:rsidRDefault="00775DBD" w:rsidP="0019208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01.01.2018</w:t>
            </w:r>
          </w:p>
        </w:tc>
        <w:tc>
          <w:tcPr>
            <w:tcW w:w="5812" w:type="dxa"/>
          </w:tcPr>
          <w:p w:rsidR="00EE7311" w:rsidRDefault="00EE7311" w:rsidP="00DC59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SOP format changed make to inline with SOP-QA-01-05</w:t>
            </w:r>
          </w:p>
        </w:tc>
        <w:tc>
          <w:tcPr>
            <w:tcW w:w="1701" w:type="dxa"/>
          </w:tcPr>
          <w:p w:rsidR="00EE7311" w:rsidRDefault="00775DBD" w:rsidP="00984FC2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CCF/GEN/</w:t>
            </w:r>
            <w:r>
              <w:rPr>
                <w:color w:val="000000" w:themeColor="text1"/>
              </w:rPr>
              <w:br/>
              <w:t>17037</w:t>
            </w:r>
          </w:p>
        </w:tc>
      </w:tr>
    </w:tbl>
    <w:p w:rsidR="009D6DB8" w:rsidRPr="00D024ED" w:rsidRDefault="009D6DB8" w:rsidP="00A0202B">
      <w:pPr>
        <w:rPr>
          <w:color w:val="000000" w:themeColor="text1"/>
          <w:sz w:val="10"/>
        </w:rPr>
      </w:pPr>
    </w:p>
    <w:sectPr w:rsidR="009D6DB8" w:rsidRPr="00D024ED" w:rsidSect="005251EA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440" w:right="929" w:bottom="810" w:left="1440" w:header="1152" w:footer="10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6B08" w:rsidRDefault="00D16B08">
      <w:r>
        <w:separator/>
      </w:r>
    </w:p>
  </w:endnote>
  <w:endnote w:type="continuationSeparator" w:id="1">
    <w:p w:rsidR="00D16B08" w:rsidRDefault="00D16B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152" w:type="dxa"/>
      <w:tblInd w:w="-40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873"/>
      <w:gridCol w:w="2652"/>
      <w:gridCol w:w="2753"/>
      <w:gridCol w:w="2874"/>
    </w:tblGrid>
    <w:tr w:rsidR="005251EA" w:rsidRPr="00E90738" w:rsidTr="0004260C">
      <w:trPr>
        <w:trHeight w:val="346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5251EA" w:rsidRPr="00E90738" w:rsidTr="0004260C">
      <w:trPr>
        <w:trHeight w:val="648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</w:tr>
    <w:tr w:rsidR="005251EA" w:rsidRPr="00E90738" w:rsidTr="0004260C">
      <w:trPr>
        <w:trHeight w:val="374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652" w:type="dxa"/>
          <w:vAlign w:val="center"/>
        </w:tcPr>
        <w:p w:rsidR="005251EA" w:rsidRPr="0029058A" w:rsidRDefault="00EE7311" w:rsidP="006E21D7">
          <w:pPr>
            <w:tabs>
              <w:tab w:val="center" w:pos="4320"/>
              <w:tab w:val="right" w:pos="8640"/>
            </w:tabs>
            <w:jc w:val="center"/>
          </w:pPr>
          <w:r>
            <w:t>Y. Samatha</w:t>
          </w:r>
        </w:p>
      </w:tc>
      <w:tc>
        <w:tcPr>
          <w:tcW w:w="2753" w:type="dxa"/>
          <w:vAlign w:val="center"/>
        </w:tcPr>
        <w:p w:rsidR="005251EA" w:rsidRPr="0029058A" w:rsidRDefault="00EE7311" w:rsidP="006E21D7">
          <w:pPr>
            <w:jc w:val="center"/>
          </w:pPr>
          <w:r>
            <w:t>G. Swapna</w:t>
          </w:r>
        </w:p>
      </w:tc>
      <w:tc>
        <w:tcPr>
          <w:tcW w:w="2874" w:type="dxa"/>
          <w:vAlign w:val="center"/>
        </w:tcPr>
        <w:p w:rsidR="005251EA" w:rsidRPr="0029058A" w:rsidRDefault="00EE7311" w:rsidP="006E21D7">
          <w:pPr>
            <w:jc w:val="center"/>
          </w:pPr>
          <w:r>
            <w:t>Ch. Mahendar Reddy</w:t>
          </w:r>
        </w:p>
      </w:tc>
    </w:tr>
    <w:tr w:rsidR="005251EA" w:rsidRPr="00E90738" w:rsidTr="0004260C">
      <w:trPr>
        <w:trHeight w:val="374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Department</w:t>
          </w: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Quality Assurance</w:t>
          </w: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Quality Assurance</w:t>
          </w: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Quality Assurance</w:t>
          </w:r>
        </w:p>
      </w:tc>
    </w:tr>
  </w:tbl>
  <w:p w:rsidR="005251EA" w:rsidRPr="00787815" w:rsidRDefault="00787815" w:rsidP="005251EA">
    <w:pPr>
      <w:pStyle w:val="Footer"/>
      <w:ind w:left="-504"/>
    </w:pPr>
    <w:r w:rsidRPr="00787815">
      <w:t>QA001</w:t>
    </w:r>
    <w:r>
      <w:t>-FM139-0</w:t>
    </w:r>
    <w:r w:rsidR="00EE7311">
      <w:t>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7D7C90" w:rsidRPr="00E90738" w:rsidTr="007D7C90">
      <w:trPr>
        <w:trHeight w:val="346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7D7C90" w:rsidRPr="00E90738" w:rsidTr="007D7C90">
      <w:trPr>
        <w:trHeight w:val="648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Ch. Mahendar Reddy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K. Nagarjuna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P. Shankaraiah</w:t>
          </w: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7D7C90" w:rsidRPr="00E9175F" w:rsidRDefault="007D7C90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6B08" w:rsidRDefault="00D16B08">
      <w:r>
        <w:separator/>
      </w:r>
    </w:p>
  </w:footnote>
  <w:footnote w:type="continuationSeparator" w:id="1">
    <w:p w:rsidR="00D16B08" w:rsidRDefault="00D16B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52" w:type="dxa"/>
      <w:tblInd w:w="-40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2133"/>
      <w:gridCol w:w="1665"/>
      <w:gridCol w:w="2403"/>
      <w:gridCol w:w="2115"/>
      <w:gridCol w:w="1836"/>
    </w:tblGrid>
    <w:tr w:rsidR="0004260C" w:rsidRPr="007D7C90" w:rsidTr="009E3189">
      <w:trPr>
        <w:cantSplit/>
        <w:trHeight w:val="432"/>
      </w:trPr>
      <w:tc>
        <w:tcPr>
          <w:tcW w:w="2133" w:type="dxa"/>
          <w:vMerge w:val="restart"/>
          <w:vAlign w:val="center"/>
        </w:tcPr>
        <w:p w:rsidR="0004260C" w:rsidRPr="007D7C90" w:rsidRDefault="00EE7311" w:rsidP="00066343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EE7311">
            <w:rPr>
              <w:b/>
              <w:noProof/>
              <w:sz w:val="28"/>
              <w:szCs w:val="28"/>
            </w:rPr>
            <w:drawing>
              <wp:inline distT="0" distB="0" distL="0" distR="0">
                <wp:extent cx="990600" cy="628650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614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19" w:type="dxa"/>
          <w:gridSpan w:val="4"/>
          <w:vAlign w:val="center"/>
        </w:tcPr>
        <w:p w:rsidR="0004260C" w:rsidRPr="007D7C90" w:rsidRDefault="0004260C" w:rsidP="00066343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04260C" w:rsidRPr="007D7C90" w:rsidTr="009E3189">
      <w:trPr>
        <w:cantSplit/>
        <w:trHeight w:val="432"/>
      </w:trPr>
      <w:tc>
        <w:tcPr>
          <w:tcW w:w="2133" w:type="dxa"/>
          <w:vMerge/>
          <w:vAlign w:val="center"/>
        </w:tcPr>
        <w:p w:rsidR="0004260C" w:rsidRPr="007D7C90" w:rsidRDefault="0004260C" w:rsidP="00066343"/>
      </w:tc>
      <w:tc>
        <w:tcPr>
          <w:tcW w:w="1665" w:type="dxa"/>
          <w:vAlign w:val="center"/>
        </w:tcPr>
        <w:p w:rsidR="0004260C" w:rsidRPr="007D7C90" w:rsidRDefault="0004260C" w:rsidP="00066343">
          <w:r w:rsidRPr="007D7C90">
            <w:t xml:space="preserve">SOP No.: </w:t>
          </w:r>
        </w:p>
      </w:tc>
      <w:tc>
        <w:tcPr>
          <w:tcW w:w="2403" w:type="dxa"/>
          <w:vAlign w:val="center"/>
        </w:tcPr>
        <w:p w:rsidR="0004260C" w:rsidRPr="007D7C90" w:rsidRDefault="0004260C" w:rsidP="00DC5900">
          <w:r w:rsidRPr="007D7C90">
            <w:t>SOP-QA-0</w:t>
          </w:r>
          <w:r w:rsidR="00716812">
            <w:t>3</w:t>
          </w:r>
          <w:r w:rsidR="00DC5900">
            <w:t>3</w:t>
          </w:r>
          <w:r w:rsidRPr="007D7C90">
            <w:t>-0</w:t>
          </w:r>
          <w:r w:rsidR="00B67410">
            <w:t>1</w:t>
          </w:r>
        </w:p>
      </w:tc>
      <w:tc>
        <w:tcPr>
          <w:tcW w:w="2115" w:type="dxa"/>
          <w:vAlign w:val="center"/>
        </w:tcPr>
        <w:p w:rsidR="0004260C" w:rsidRPr="007D7C90" w:rsidRDefault="0004260C" w:rsidP="00066343">
          <w:r w:rsidRPr="007D7C90">
            <w:t>Effective Date:</w:t>
          </w:r>
        </w:p>
      </w:tc>
      <w:tc>
        <w:tcPr>
          <w:tcW w:w="1836" w:type="dxa"/>
          <w:vAlign w:val="center"/>
        </w:tcPr>
        <w:p w:rsidR="0004260C" w:rsidRPr="007D7C90" w:rsidRDefault="00775DBD" w:rsidP="006C2483">
          <w:pPr>
            <w:jc w:val="center"/>
          </w:pPr>
          <w:r>
            <w:t>01.01.2018</w:t>
          </w:r>
        </w:p>
      </w:tc>
    </w:tr>
    <w:tr w:rsidR="0004260C" w:rsidRPr="007D7C90" w:rsidTr="009E3189">
      <w:trPr>
        <w:cantSplit/>
        <w:trHeight w:val="432"/>
      </w:trPr>
      <w:tc>
        <w:tcPr>
          <w:tcW w:w="2133" w:type="dxa"/>
          <w:vMerge/>
          <w:vAlign w:val="center"/>
        </w:tcPr>
        <w:p w:rsidR="0004260C" w:rsidRPr="007D7C90" w:rsidRDefault="0004260C" w:rsidP="00066343"/>
      </w:tc>
      <w:tc>
        <w:tcPr>
          <w:tcW w:w="1665" w:type="dxa"/>
          <w:vAlign w:val="center"/>
        </w:tcPr>
        <w:p w:rsidR="0004260C" w:rsidRPr="007D7C90" w:rsidRDefault="0004260C" w:rsidP="00066343">
          <w:r w:rsidRPr="007D7C90">
            <w:t xml:space="preserve">Supersedes : </w:t>
          </w:r>
        </w:p>
      </w:tc>
      <w:tc>
        <w:tcPr>
          <w:tcW w:w="2403" w:type="dxa"/>
          <w:vAlign w:val="center"/>
        </w:tcPr>
        <w:p w:rsidR="0004260C" w:rsidRPr="007D7C90" w:rsidRDefault="00B67410" w:rsidP="00DC5900">
          <w:r w:rsidRPr="007D7C90">
            <w:t>SOP-QA-0</w:t>
          </w:r>
          <w:r>
            <w:t>33</w:t>
          </w:r>
          <w:r w:rsidRPr="007D7C90">
            <w:t>-0</w:t>
          </w:r>
          <w:r>
            <w:t>0</w:t>
          </w:r>
        </w:p>
      </w:tc>
      <w:tc>
        <w:tcPr>
          <w:tcW w:w="2115" w:type="dxa"/>
          <w:vAlign w:val="center"/>
        </w:tcPr>
        <w:p w:rsidR="0004260C" w:rsidRPr="007D7C90" w:rsidRDefault="0004260C" w:rsidP="00066343">
          <w:r w:rsidRPr="007D7C90">
            <w:t>Next Review Date:</w:t>
          </w:r>
        </w:p>
      </w:tc>
      <w:tc>
        <w:tcPr>
          <w:tcW w:w="1836" w:type="dxa"/>
          <w:vAlign w:val="center"/>
        </w:tcPr>
        <w:p w:rsidR="0004260C" w:rsidRPr="007D7C90" w:rsidRDefault="00775DBD" w:rsidP="006C2483">
          <w:pPr>
            <w:jc w:val="center"/>
          </w:pPr>
          <w:r>
            <w:t>31.12.2020</w:t>
          </w:r>
        </w:p>
      </w:tc>
    </w:tr>
    <w:tr w:rsidR="0004260C" w:rsidRPr="007D7C90" w:rsidTr="009E3189">
      <w:trPr>
        <w:cantSplit/>
        <w:trHeight w:val="432"/>
      </w:trPr>
      <w:tc>
        <w:tcPr>
          <w:tcW w:w="2133" w:type="dxa"/>
          <w:vMerge/>
          <w:vAlign w:val="center"/>
        </w:tcPr>
        <w:p w:rsidR="0004260C" w:rsidRPr="007D7C90" w:rsidRDefault="0004260C" w:rsidP="00066343"/>
      </w:tc>
      <w:tc>
        <w:tcPr>
          <w:tcW w:w="1665" w:type="dxa"/>
          <w:vAlign w:val="center"/>
        </w:tcPr>
        <w:p w:rsidR="0004260C" w:rsidRPr="007D7C90" w:rsidRDefault="0004260C" w:rsidP="00066343">
          <w:r w:rsidRPr="007D7C90">
            <w:t>Department:</w:t>
          </w:r>
        </w:p>
      </w:tc>
      <w:tc>
        <w:tcPr>
          <w:tcW w:w="2403" w:type="dxa"/>
          <w:vAlign w:val="center"/>
        </w:tcPr>
        <w:p w:rsidR="0004260C" w:rsidRPr="007D7C90" w:rsidRDefault="0004260C" w:rsidP="00066343">
          <w:r w:rsidRPr="007D7C90">
            <w:t>Quality Assurance</w:t>
          </w:r>
        </w:p>
      </w:tc>
      <w:tc>
        <w:tcPr>
          <w:tcW w:w="2115" w:type="dxa"/>
          <w:vAlign w:val="center"/>
        </w:tcPr>
        <w:p w:rsidR="0004260C" w:rsidRPr="007D7C90" w:rsidRDefault="0004260C" w:rsidP="00066343">
          <w:r w:rsidRPr="007D7C90">
            <w:t>Page:</w:t>
          </w:r>
        </w:p>
      </w:tc>
      <w:tc>
        <w:tcPr>
          <w:tcW w:w="1836" w:type="dxa"/>
          <w:vAlign w:val="center"/>
        </w:tcPr>
        <w:p w:rsidR="0004260C" w:rsidRPr="007D7C90" w:rsidRDefault="00086E6A" w:rsidP="00066343">
          <w:pPr>
            <w:jc w:val="center"/>
          </w:pPr>
          <w:r w:rsidRPr="007D7C90">
            <w:fldChar w:fldCharType="begin"/>
          </w:r>
          <w:r w:rsidR="0004260C" w:rsidRPr="007D7C90">
            <w:instrText xml:space="preserve"> PAGE </w:instrText>
          </w:r>
          <w:r w:rsidRPr="007D7C90">
            <w:fldChar w:fldCharType="separate"/>
          </w:r>
          <w:r w:rsidR="007624D0">
            <w:rPr>
              <w:noProof/>
            </w:rPr>
            <w:t>2</w:t>
          </w:r>
          <w:r w:rsidRPr="007D7C90">
            <w:fldChar w:fldCharType="end"/>
          </w:r>
          <w:r w:rsidR="0004260C" w:rsidRPr="007D7C90">
            <w:t xml:space="preserve"> of </w:t>
          </w:r>
          <w:r w:rsidRPr="007D7C90">
            <w:fldChar w:fldCharType="begin"/>
          </w:r>
          <w:r w:rsidR="0004260C" w:rsidRPr="007D7C90">
            <w:instrText xml:space="preserve"> NUMPAGES </w:instrText>
          </w:r>
          <w:r w:rsidRPr="007D7C90">
            <w:fldChar w:fldCharType="separate"/>
          </w:r>
          <w:r w:rsidR="007624D0">
            <w:rPr>
              <w:noProof/>
            </w:rPr>
            <w:t>4</w:t>
          </w:r>
          <w:r w:rsidRPr="007D7C90">
            <w:fldChar w:fldCharType="end"/>
          </w:r>
        </w:p>
      </w:tc>
    </w:tr>
    <w:tr w:rsidR="0004260C" w:rsidRPr="007D7C90" w:rsidTr="009E3189">
      <w:trPr>
        <w:cantSplit/>
        <w:trHeight w:val="432"/>
      </w:trPr>
      <w:tc>
        <w:tcPr>
          <w:tcW w:w="10152" w:type="dxa"/>
          <w:gridSpan w:val="5"/>
          <w:vAlign w:val="center"/>
        </w:tcPr>
        <w:p w:rsidR="0004260C" w:rsidRPr="007D7C90" w:rsidRDefault="0004260C" w:rsidP="006C2483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="00DC5900">
            <w:rPr>
              <w:b/>
              <w:caps/>
            </w:rPr>
            <w:t>CORRECTIVE ACTION AND PREVENTIVE ACTION (CAPA)</w:t>
          </w:r>
        </w:p>
      </w:tc>
    </w:tr>
  </w:tbl>
  <w:p w:rsidR="0004260C" w:rsidRPr="0004260C" w:rsidRDefault="0004260C" w:rsidP="0004260C">
    <w:pPr>
      <w:pStyle w:val="Header"/>
      <w:jc w:val="both"/>
      <w:rPr>
        <w:sz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7D7C90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7D7C90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086E6A" w:rsidP="007D7C90">
          <w:pPr>
            <w:jc w:val="center"/>
          </w:pPr>
          <w:fldSimple w:instr=" PAGE ">
            <w:r w:rsidR="005251EA">
              <w:rPr>
                <w:noProof/>
              </w:rPr>
              <w:t>1</w:t>
            </w:r>
          </w:fldSimple>
          <w:r w:rsidR="007D7C90" w:rsidRPr="007D7C90">
            <w:t xml:space="preserve"> of </w:t>
          </w:r>
          <w:fldSimple w:instr=" NUMPAGES ">
            <w:r w:rsidR="007624D0">
              <w:rPr>
                <w:noProof/>
              </w:rPr>
              <w:t>4</w:t>
            </w:r>
          </w:fldSimple>
        </w:p>
      </w:tc>
    </w:tr>
    <w:tr w:rsidR="007D7C90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5251EA" w:rsidRPr="005251EA" w:rsidRDefault="005251EA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83AA9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">
    <w:nsid w:val="027E55A8"/>
    <w:multiLevelType w:val="hybridMultilevel"/>
    <w:tmpl w:val="D0749A9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D2E9D"/>
    <w:multiLevelType w:val="hybridMultilevel"/>
    <w:tmpl w:val="15EA1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265ADE"/>
    <w:multiLevelType w:val="hybridMultilevel"/>
    <w:tmpl w:val="91608A2A"/>
    <w:lvl w:ilvl="0" w:tplc="D474EA3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10731B"/>
    <w:multiLevelType w:val="hybridMultilevel"/>
    <w:tmpl w:val="9BD26034"/>
    <w:lvl w:ilvl="0" w:tplc="E1D2C560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E237AD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0955181"/>
    <w:multiLevelType w:val="multilevel"/>
    <w:tmpl w:val="1502570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168E6BD6"/>
    <w:multiLevelType w:val="multilevel"/>
    <w:tmpl w:val="82C0A122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8C86968"/>
    <w:multiLevelType w:val="multilevel"/>
    <w:tmpl w:val="780CF9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2">
    <w:nsid w:val="1AA856D3"/>
    <w:multiLevelType w:val="multilevel"/>
    <w:tmpl w:val="849CB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2208" w:hanging="648"/>
      </w:pPr>
      <w:rPr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1C854D01"/>
    <w:multiLevelType w:val="multilevel"/>
    <w:tmpl w:val="D8B423A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1DFC7AA7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>
    <w:nsid w:val="20E105EB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7">
    <w:nsid w:val="278300FD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9">
    <w:nsid w:val="35B92AEA"/>
    <w:multiLevelType w:val="multilevel"/>
    <w:tmpl w:val="C82E29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36B574B2"/>
    <w:multiLevelType w:val="multilevel"/>
    <w:tmpl w:val="2058146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38A0234D"/>
    <w:multiLevelType w:val="multilevel"/>
    <w:tmpl w:val="F376A9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3">
    <w:nsid w:val="3B9514DF"/>
    <w:multiLevelType w:val="multilevel"/>
    <w:tmpl w:val="41C2FC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26">
    <w:nsid w:val="47A67DA6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8">
    <w:nsid w:val="49DF4583"/>
    <w:multiLevelType w:val="hybridMultilevel"/>
    <w:tmpl w:val="BFAA9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8D0D24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30">
    <w:nsid w:val="55CF3D0C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>
    <w:nsid w:val="597F28FC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2">
    <w:nsid w:val="5B7A2C2C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3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>
    <w:nsid w:val="61647CA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>
    <w:nsid w:val="657C2101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6">
    <w:nsid w:val="688516CA"/>
    <w:multiLevelType w:val="multilevel"/>
    <w:tmpl w:val="898C694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7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>
    <w:nsid w:val="705E24B2"/>
    <w:multiLevelType w:val="multilevel"/>
    <w:tmpl w:val="274AC4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1">
    <w:nsid w:val="740F2BA0"/>
    <w:multiLevelType w:val="hybridMultilevel"/>
    <w:tmpl w:val="B86E0A18"/>
    <w:lvl w:ilvl="0" w:tplc="ED628D6A">
      <w:start w:val="1"/>
      <w:numFmt w:val="decimalZero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43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2"/>
  </w:num>
  <w:num w:numId="2">
    <w:abstractNumId w:val="36"/>
  </w:num>
  <w:num w:numId="3">
    <w:abstractNumId w:val="42"/>
  </w:num>
  <w:num w:numId="4">
    <w:abstractNumId w:val="40"/>
  </w:num>
  <w:num w:numId="5">
    <w:abstractNumId w:val="27"/>
  </w:num>
  <w:num w:numId="6">
    <w:abstractNumId w:val="11"/>
  </w:num>
  <w:num w:numId="7">
    <w:abstractNumId w:val="20"/>
  </w:num>
  <w:num w:numId="8">
    <w:abstractNumId w:val="37"/>
  </w:num>
  <w:num w:numId="9">
    <w:abstractNumId w:val="39"/>
  </w:num>
  <w:num w:numId="10">
    <w:abstractNumId w:val="33"/>
  </w:num>
  <w:num w:numId="11">
    <w:abstractNumId w:val="25"/>
  </w:num>
  <w:num w:numId="12">
    <w:abstractNumId w:val="18"/>
  </w:num>
  <w:num w:numId="13">
    <w:abstractNumId w:val="10"/>
  </w:num>
  <w:num w:numId="14">
    <w:abstractNumId w:val="24"/>
  </w:num>
  <w:num w:numId="15">
    <w:abstractNumId w:val="6"/>
  </w:num>
  <w:num w:numId="16">
    <w:abstractNumId w:val="43"/>
  </w:num>
  <w:num w:numId="17">
    <w:abstractNumId w:val="29"/>
  </w:num>
  <w:num w:numId="18">
    <w:abstractNumId w:val="7"/>
  </w:num>
  <w:num w:numId="19">
    <w:abstractNumId w:val="13"/>
  </w:num>
  <w:num w:numId="20">
    <w:abstractNumId w:val="9"/>
  </w:num>
  <w:num w:numId="21">
    <w:abstractNumId w:val="4"/>
  </w:num>
  <w:num w:numId="22">
    <w:abstractNumId w:val="8"/>
  </w:num>
  <w:num w:numId="23">
    <w:abstractNumId w:val="21"/>
  </w:num>
  <w:num w:numId="24">
    <w:abstractNumId w:val="14"/>
  </w:num>
  <w:num w:numId="25">
    <w:abstractNumId w:val="5"/>
  </w:num>
  <w:num w:numId="26">
    <w:abstractNumId w:val="38"/>
  </w:num>
  <w:num w:numId="27">
    <w:abstractNumId w:val="19"/>
  </w:num>
  <w:num w:numId="28">
    <w:abstractNumId w:val="41"/>
  </w:num>
  <w:num w:numId="29">
    <w:abstractNumId w:val="2"/>
  </w:num>
  <w:num w:numId="30">
    <w:abstractNumId w:val="1"/>
  </w:num>
  <w:num w:numId="31">
    <w:abstractNumId w:val="23"/>
  </w:num>
  <w:num w:numId="32">
    <w:abstractNumId w:val="34"/>
  </w:num>
  <w:num w:numId="33">
    <w:abstractNumId w:val="26"/>
  </w:num>
  <w:num w:numId="34">
    <w:abstractNumId w:val="30"/>
  </w:num>
  <w:num w:numId="35">
    <w:abstractNumId w:val="17"/>
  </w:num>
  <w:num w:numId="36">
    <w:abstractNumId w:val="16"/>
  </w:num>
  <w:num w:numId="37">
    <w:abstractNumId w:val="0"/>
  </w:num>
  <w:num w:numId="38">
    <w:abstractNumId w:val="35"/>
  </w:num>
  <w:num w:numId="39">
    <w:abstractNumId w:val="31"/>
  </w:num>
  <w:num w:numId="40">
    <w:abstractNumId w:val="15"/>
  </w:num>
  <w:num w:numId="41">
    <w:abstractNumId w:val="28"/>
  </w:num>
  <w:num w:numId="42">
    <w:abstractNumId w:val="32"/>
  </w:num>
  <w:num w:numId="43">
    <w:abstractNumId w:val="12"/>
  </w:num>
  <w:num w:numId="44">
    <w:abstractNumId w:val="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65250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0D20"/>
    <w:rsid w:val="00002CEC"/>
    <w:rsid w:val="00003100"/>
    <w:rsid w:val="000036BD"/>
    <w:rsid w:val="000043BC"/>
    <w:rsid w:val="000044CD"/>
    <w:rsid w:val="00004645"/>
    <w:rsid w:val="00005006"/>
    <w:rsid w:val="000055BD"/>
    <w:rsid w:val="000072A9"/>
    <w:rsid w:val="000075D0"/>
    <w:rsid w:val="00010B80"/>
    <w:rsid w:val="000115BB"/>
    <w:rsid w:val="00012892"/>
    <w:rsid w:val="00014E93"/>
    <w:rsid w:val="00015598"/>
    <w:rsid w:val="0001625F"/>
    <w:rsid w:val="00017079"/>
    <w:rsid w:val="00017AAF"/>
    <w:rsid w:val="00020B94"/>
    <w:rsid w:val="00020CA3"/>
    <w:rsid w:val="00022909"/>
    <w:rsid w:val="00023047"/>
    <w:rsid w:val="0002390F"/>
    <w:rsid w:val="000244BC"/>
    <w:rsid w:val="00024E7A"/>
    <w:rsid w:val="00025D3C"/>
    <w:rsid w:val="0002653F"/>
    <w:rsid w:val="00026C2A"/>
    <w:rsid w:val="0002789C"/>
    <w:rsid w:val="00030477"/>
    <w:rsid w:val="00030B58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1EB1"/>
    <w:rsid w:val="000423A4"/>
    <w:rsid w:val="0004260C"/>
    <w:rsid w:val="000426CA"/>
    <w:rsid w:val="00042CDD"/>
    <w:rsid w:val="00044E65"/>
    <w:rsid w:val="00046B62"/>
    <w:rsid w:val="000472A9"/>
    <w:rsid w:val="00047636"/>
    <w:rsid w:val="0004766C"/>
    <w:rsid w:val="00047A3D"/>
    <w:rsid w:val="00047DDA"/>
    <w:rsid w:val="00050557"/>
    <w:rsid w:val="000505E8"/>
    <w:rsid w:val="00051A6A"/>
    <w:rsid w:val="00051D3A"/>
    <w:rsid w:val="000521C8"/>
    <w:rsid w:val="000525EA"/>
    <w:rsid w:val="00053157"/>
    <w:rsid w:val="000533AF"/>
    <w:rsid w:val="00053B20"/>
    <w:rsid w:val="00055920"/>
    <w:rsid w:val="00055AA4"/>
    <w:rsid w:val="00056761"/>
    <w:rsid w:val="00056888"/>
    <w:rsid w:val="000568C6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A78"/>
    <w:rsid w:val="00071753"/>
    <w:rsid w:val="0007188B"/>
    <w:rsid w:val="00071B95"/>
    <w:rsid w:val="00072A51"/>
    <w:rsid w:val="00073948"/>
    <w:rsid w:val="00073A20"/>
    <w:rsid w:val="00074D9D"/>
    <w:rsid w:val="00076567"/>
    <w:rsid w:val="000773A3"/>
    <w:rsid w:val="00077D90"/>
    <w:rsid w:val="00081137"/>
    <w:rsid w:val="00081370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6E6A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A0157"/>
    <w:rsid w:val="000A0533"/>
    <w:rsid w:val="000A088C"/>
    <w:rsid w:val="000A3DFE"/>
    <w:rsid w:val="000A403F"/>
    <w:rsid w:val="000A4B40"/>
    <w:rsid w:val="000A4C28"/>
    <w:rsid w:val="000A5CFC"/>
    <w:rsid w:val="000A7495"/>
    <w:rsid w:val="000A7758"/>
    <w:rsid w:val="000A77B3"/>
    <w:rsid w:val="000A79AC"/>
    <w:rsid w:val="000B048C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C03AC"/>
    <w:rsid w:val="000C07B1"/>
    <w:rsid w:val="000C1087"/>
    <w:rsid w:val="000C163B"/>
    <w:rsid w:val="000C21E1"/>
    <w:rsid w:val="000C263F"/>
    <w:rsid w:val="000C2C1E"/>
    <w:rsid w:val="000C3087"/>
    <w:rsid w:val="000C311E"/>
    <w:rsid w:val="000C33D2"/>
    <w:rsid w:val="000C4010"/>
    <w:rsid w:val="000C43F1"/>
    <w:rsid w:val="000C54BB"/>
    <w:rsid w:val="000C574D"/>
    <w:rsid w:val="000C67AD"/>
    <w:rsid w:val="000C67DE"/>
    <w:rsid w:val="000C6B64"/>
    <w:rsid w:val="000C7A7D"/>
    <w:rsid w:val="000C7BFD"/>
    <w:rsid w:val="000C7EFC"/>
    <w:rsid w:val="000D1F64"/>
    <w:rsid w:val="000D24D0"/>
    <w:rsid w:val="000D2AFD"/>
    <w:rsid w:val="000D397D"/>
    <w:rsid w:val="000D4396"/>
    <w:rsid w:val="000D49D3"/>
    <w:rsid w:val="000D4B37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5056"/>
    <w:rsid w:val="000E50EC"/>
    <w:rsid w:val="000E5B59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5D04"/>
    <w:rsid w:val="000F7932"/>
    <w:rsid w:val="000F7B64"/>
    <w:rsid w:val="000F7BD7"/>
    <w:rsid w:val="000F7E40"/>
    <w:rsid w:val="001014C7"/>
    <w:rsid w:val="0010193F"/>
    <w:rsid w:val="00101C2A"/>
    <w:rsid w:val="00101E81"/>
    <w:rsid w:val="0010230E"/>
    <w:rsid w:val="00102AA0"/>
    <w:rsid w:val="00102F94"/>
    <w:rsid w:val="00103887"/>
    <w:rsid w:val="00103929"/>
    <w:rsid w:val="00103F86"/>
    <w:rsid w:val="00104ECB"/>
    <w:rsid w:val="00105401"/>
    <w:rsid w:val="0010690B"/>
    <w:rsid w:val="00106D37"/>
    <w:rsid w:val="00107275"/>
    <w:rsid w:val="00107359"/>
    <w:rsid w:val="00111C68"/>
    <w:rsid w:val="00111E3A"/>
    <w:rsid w:val="00113018"/>
    <w:rsid w:val="00113906"/>
    <w:rsid w:val="00113D8B"/>
    <w:rsid w:val="001146DE"/>
    <w:rsid w:val="00114BEF"/>
    <w:rsid w:val="00115109"/>
    <w:rsid w:val="0011540D"/>
    <w:rsid w:val="00115976"/>
    <w:rsid w:val="00116220"/>
    <w:rsid w:val="00116941"/>
    <w:rsid w:val="001176F2"/>
    <w:rsid w:val="001178BA"/>
    <w:rsid w:val="001204B6"/>
    <w:rsid w:val="00120B93"/>
    <w:rsid w:val="00120DF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5F8B"/>
    <w:rsid w:val="00126691"/>
    <w:rsid w:val="00127AED"/>
    <w:rsid w:val="00130AC1"/>
    <w:rsid w:val="0013143D"/>
    <w:rsid w:val="00131951"/>
    <w:rsid w:val="00132914"/>
    <w:rsid w:val="00132FAC"/>
    <w:rsid w:val="00133A1A"/>
    <w:rsid w:val="00134E33"/>
    <w:rsid w:val="00135BAF"/>
    <w:rsid w:val="00136B8B"/>
    <w:rsid w:val="00136D27"/>
    <w:rsid w:val="00137EF2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2A"/>
    <w:rsid w:val="00146F99"/>
    <w:rsid w:val="00147922"/>
    <w:rsid w:val="00147C2C"/>
    <w:rsid w:val="0015006E"/>
    <w:rsid w:val="001506BD"/>
    <w:rsid w:val="00150992"/>
    <w:rsid w:val="00151010"/>
    <w:rsid w:val="001514AA"/>
    <w:rsid w:val="0015196B"/>
    <w:rsid w:val="00151EF8"/>
    <w:rsid w:val="0015267D"/>
    <w:rsid w:val="001528E4"/>
    <w:rsid w:val="00154967"/>
    <w:rsid w:val="00155676"/>
    <w:rsid w:val="0015573E"/>
    <w:rsid w:val="001567D1"/>
    <w:rsid w:val="001574FA"/>
    <w:rsid w:val="00160536"/>
    <w:rsid w:val="00160C31"/>
    <w:rsid w:val="00162192"/>
    <w:rsid w:val="0016252B"/>
    <w:rsid w:val="0016388F"/>
    <w:rsid w:val="001639AC"/>
    <w:rsid w:val="00163BE5"/>
    <w:rsid w:val="00164730"/>
    <w:rsid w:val="001672DE"/>
    <w:rsid w:val="001716C9"/>
    <w:rsid w:val="00171C4B"/>
    <w:rsid w:val="00172349"/>
    <w:rsid w:val="00172D6C"/>
    <w:rsid w:val="00172F32"/>
    <w:rsid w:val="001750CA"/>
    <w:rsid w:val="00175101"/>
    <w:rsid w:val="001758EA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19AA"/>
    <w:rsid w:val="00182889"/>
    <w:rsid w:val="001832CA"/>
    <w:rsid w:val="0018497D"/>
    <w:rsid w:val="00184DCE"/>
    <w:rsid w:val="001861E1"/>
    <w:rsid w:val="00186816"/>
    <w:rsid w:val="00190E57"/>
    <w:rsid w:val="00192087"/>
    <w:rsid w:val="00192864"/>
    <w:rsid w:val="00192B49"/>
    <w:rsid w:val="00192DF9"/>
    <w:rsid w:val="00193D2D"/>
    <w:rsid w:val="0019529A"/>
    <w:rsid w:val="0019557A"/>
    <w:rsid w:val="00195E5C"/>
    <w:rsid w:val="001968B4"/>
    <w:rsid w:val="001A0BF6"/>
    <w:rsid w:val="001A0EFA"/>
    <w:rsid w:val="001A13A9"/>
    <w:rsid w:val="001A14AD"/>
    <w:rsid w:val="001A2AF0"/>
    <w:rsid w:val="001A2E60"/>
    <w:rsid w:val="001A2FF9"/>
    <w:rsid w:val="001A494F"/>
    <w:rsid w:val="001A5AC7"/>
    <w:rsid w:val="001A5B42"/>
    <w:rsid w:val="001A60A7"/>
    <w:rsid w:val="001A63C8"/>
    <w:rsid w:val="001A6427"/>
    <w:rsid w:val="001A6750"/>
    <w:rsid w:val="001A7E7F"/>
    <w:rsid w:val="001B0028"/>
    <w:rsid w:val="001B0BB1"/>
    <w:rsid w:val="001B196F"/>
    <w:rsid w:val="001B1C3B"/>
    <w:rsid w:val="001B2755"/>
    <w:rsid w:val="001B2D39"/>
    <w:rsid w:val="001B2E5E"/>
    <w:rsid w:val="001B3505"/>
    <w:rsid w:val="001B4451"/>
    <w:rsid w:val="001B4E35"/>
    <w:rsid w:val="001B55E5"/>
    <w:rsid w:val="001C0608"/>
    <w:rsid w:val="001C072E"/>
    <w:rsid w:val="001C24B0"/>
    <w:rsid w:val="001C2895"/>
    <w:rsid w:val="001C2BA3"/>
    <w:rsid w:val="001C3061"/>
    <w:rsid w:val="001C32F4"/>
    <w:rsid w:val="001C43E7"/>
    <w:rsid w:val="001C45BC"/>
    <w:rsid w:val="001C46B1"/>
    <w:rsid w:val="001C4FF4"/>
    <w:rsid w:val="001C529E"/>
    <w:rsid w:val="001C5363"/>
    <w:rsid w:val="001C5481"/>
    <w:rsid w:val="001C64DC"/>
    <w:rsid w:val="001C6CEC"/>
    <w:rsid w:val="001D1438"/>
    <w:rsid w:val="001D199D"/>
    <w:rsid w:val="001D1E51"/>
    <w:rsid w:val="001D2289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EC"/>
    <w:rsid w:val="001E3253"/>
    <w:rsid w:val="001E34AE"/>
    <w:rsid w:val="001E35C3"/>
    <w:rsid w:val="001E3BA8"/>
    <w:rsid w:val="001E4DB4"/>
    <w:rsid w:val="001E6016"/>
    <w:rsid w:val="001E6B57"/>
    <w:rsid w:val="001E7242"/>
    <w:rsid w:val="001E7C5B"/>
    <w:rsid w:val="001F0BC0"/>
    <w:rsid w:val="001F0CEE"/>
    <w:rsid w:val="001F0F69"/>
    <w:rsid w:val="001F1E08"/>
    <w:rsid w:val="001F29E5"/>
    <w:rsid w:val="001F3E17"/>
    <w:rsid w:val="001F45BB"/>
    <w:rsid w:val="001F474F"/>
    <w:rsid w:val="001F4A71"/>
    <w:rsid w:val="001F5919"/>
    <w:rsid w:val="001F5BEB"/>
    <w:rsid w:val="001F6213"/>
    <w:rsid w:val="001F70D1"/>
    <w:rsid w:val="001F7B39"/>
    <w:rsid w:val="00200D9A"/>
    <w:rsid w:val="0020185D"/>
    <w:rsid w:val="00202962"/>
    <w:rsid w:val="002031A5"/>
    <w:rsid w:val="002034E3"/>
    <w:rsid w:val="00203F79"/>
    <w:rsid w:val="00204543"/>
    <w:rsid w:val="00206CAA"/>
    <w:rsid w:val="00206EEE"/>
    <w:rsid w:val="0021036A"/>
    <w:rsid w:val="002104DB"/>
    <w:rsid w:val="002108A5"/>
    <w:rsid w:val="0021112A"/>
    <w:rsid w:val="00211791"/>
    <w:rsid w:val="00212025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928"/>
    <w:rsid w:val="002264A0"/>
    <w:rsid w:val="00227B8D"/>
    <w:rsid w:val="002307E2"/>
    <w:rsid w:val="00230900"/>
    <w:rsid w:val="00230DDC"/>
    <w:rsid w:val="0023121C"/>
    <w:rsid w:val="00231518"/>
    <w:rsid w:val="002322CB"/>
    <w:rsid w:val="0023363D"/>
    <w:rsid w:val="00234715"/>
    <w:rsid w:val="00234923"/>
    <w:rsid w:val="00234ECE"/>
    <w:rsid w:val="00235DD3"/>
    <w:rsid w:val="00235F1B"/>
    <w:rsid w:val="002363FF"/>
    <w:rsid w:val="00236EA3"/>
    <w:rsid w:val="002378FD"/>
    <w:rsid w:val="00240A5F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5DF5"/>
    <w:rsid w:val="00246F01"/>
    <w:rsid w:val="0024705C"/>
    <w:rsid w:val="00247321"/>
    <w:rsid w:val="002478AD"/>
    <w:rsid w:val="00250C10"/>
    <w:rsid w:val="00250FD9"/>
    <w:rsid w:val="002512FD"/>
    <w:rsid w:val="00252B5D"/>
    <w:rsid w:val="00253880"/>
    <w:rsid w:val="00254023"/>
    <w:rsid w:val="002551D5"/>
    <w:rsid w:val="002558F6"/>
    <w:rsid w:val="00255A6B"/>
    <w:rsid w:val="00255B46"/>
    <w:rsid w:val="00256924"/>
    <w:rsid w:val="0025693E"/>
    <w:rsid w:val="00256DB5"/>
    <w:rsid w:val="0025700C"/>
    <w:rsid w:val="002574DE"/>
    <w:rsid w:val="002636F4"/>
    <w:rsid w:val="00264C89"/>
    <w:rsid w:val="0026521B"/>
    <w:rsid w:val="002676DD"/>
    <w:rsid w:val="002719AA"/>
    <w:rsid w:val="002721D3"/>
    <w:rsid w:val="00272E85"/>
    <w:rsid w:val="002733A8"/>
    <w:rsid w:val="002754D8"/>
    <w:rsid w:val="00275992"/>
    <w:rsid w:val="0027684B"/>
    <w:rsid w:val="00276C6B"/>
    <w:rsid w:val="00277C11"/>
    <w:rsid w:val="00280272"/>
    <w:rsid w:val="002808AA"/>
    <w:rsid w:val="00283E3D"/>
    <w:rsid w:val="002843EA"/>
    <w:rsid w:val="002844EB"/>
    <w:rsid w:val="002853AA"/>
    <w:rsid w:val="00285D59"/>
    <w:rsid w:val="00285E4E"/>
    <w:rsid w:val="002861D5"/>
    <w:rsid w:val="0028637A"/>
    <w:rsid w:val="00286489"/>
    <w:rsid w:val="002874A1"/>
    <w:rsid w:val="00290497"/>
    <w:rsid w:val="0029058A"/>
    <w:rsid w:val="00291348"/>
    <w:rsid w:val="002923A3"/>
    <w:rsid w:val="002930D6"/>
    <w:rsid w:val="00294065"/>
    <w:rsid w:val="00295B03"/>
    <w:rsid w:val="00295DE7"/>
    <w:rsid w:val="00296634"/>
    <w:rsid w:val="00297838"/>
    <w:rsid w:val="00297A1E"/>
    <w:rsid w:val="00297D02"/>
    <w:rsid w:val="00297FC5"/>
    <w:rsid w:val="002A023F"/>
    <w:rsid w:val="002A02A4"/>
    <w:rsid w:val="002A06C6"/>
    <w:rsid w:val="002A0D2B"/>
    <w:rsid w:val="002A0F19"/>
    <w:rsid w:val="002A1A48"/>
    <w:rsid w:val="002A1D21"/>
    <w:rsid w:val="002A239B"/>
    <w:rsid w:val="002A30D1"/>
    <w:rsid w:val="002A51A0"/>
    <w:rsid w:val="002A5383"/>
    <w:rsid w:val="002A5D51"/>
    <w:rsid w:val="002A7740"/>
    <w:rsid w:val="002A7AAF"/>
    <w:rsid w:val="002B0809"/>
    <w:rsid w:val="002B1310"/>
    <w:rsid w:val="002B1439"/>
    <w:rsid w:val="002B23B6"/>
    <w:rsid w:val="002B30F0"/>
    <w:rsid w:val="002B3948"/>
    <w:rsid w:val="002B3B24"/>
    <w:rsid w:val="002B3EA4"/>
    <w:rsid w:val="002B51DE"/>
    <w:rsid w:val="002B59A2"/>
    <w:rsid w:val="002B64FB"/>
    <w:rsid w:val="002B664E"/>
    <w:rsid w:val="002B6760"/>
    <w:rsid w:val="002B6D1D"/>
    <w:rsid w:val="002C14A9"/>
    <w:rsid w:val="002C192B"/>
    <w:rsid w:val="002C2784"/>
    <w:rsid w:val="002C29DB"/>
    <w:rsid w:val="002C2CD9"/>
    <w:rsid w:val="002C462C"/>
    <w:rsid w:val="002C5DEB"/>
    <w:rsid w:val="002C64D9"/>
    <w:rsid w:val="002C72AB"/>
    <w:rsid w:val="002D0091"/>
    <w:rsid w:val="002D0E9F"/>
    <w:rsid w:val="002D105F"/>
    <w:rsid w:val="002D189E"/>
    <w:rsid w:val="002D2259"/>
    <w:rsid w:val="002D24C8"/>
    <w:rsid w:val="002D3489"/>
    <w:rsid w:val="002D3B4A"/>
    <w:rsid w:val="002D4F69"/>
    <w:rsid w:val="002D4FA9"/>
    <w:rsid w:val="002D56BC"/>
    <w:rsid w:val="002D6189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6CA4"/>
    <w:rsid w:val="002F0091"/>
    <w:rsid w:val="002F07EE"/>
    <w:rsid w:val="002F0D4E"/>
    <w:rsid w:val="002F1887"/>
    <w:rsid w:val="002F1B2F"/>
    <w:rsid w:val="002F307E"/>
    <w:rsid w:val="002F33FF"/>
    <w:rsid w:val="002F3CC5"/>
    <w:rsid w:val="002F3E31"/>
    <w:rsid w:val="002F5126"/>
    <w:rsid w:val="002F5133"/>
    <w:rsid w:val="002F53C4"/>
    <w:rsid w:val="002F5AAC"/>
    <w:rsid w:val="002F7BE9"/>
    <w:rsid w:val="00300D42"/>
    <w:rsid w:val="0030236B"/>
    <w:rsid w:val="003029EE"/>
    <w:rsid w:val="00302A3E"/>
    <w:rsid w:val="00303CDD"/>
    <w:rsid w:val="0030660A"/>
    <w:rsid w:val="00306F77"/>
    <w:rsid w:val="00307C43"/>
    <w:rsid w:val="003101A4"/>
    <w:rsid w:val="003108CC"/>
    <w:rsid w:val="00310931"/>
    <w:rsid w:val="003114C3"/>
    <w:rsid w:val="00311672"/>
    <w:rsid w:val="003123DD"/>
    <w:rsid w:val="0031264D"/>
    <w:rsid w:val="003127E7"/>
    <w:rsid w:val="00312E42"/>
    <w:rsid w:val="00313935"/>
    <w:rsid w:val="00313D33"/>
    <w:rsid w:val="003140AA"/>
    <w:rsid w:val="003145AA"/>
    <w:rsid w:val="00314964"/>
    <w:rsid w:val="00314AEE"/>
    <w:rsid w:val="00314B2A"/>
    <w:rsid w:val="003154CA"/>
    <w:rsid w:val="00315565"/>
    <w:rsid w:val="0031770D"/>
    <w:rsid w:val="00320AAE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30084"/>
    <w:rsid w:val="003302F0"/>
    <w:rsid w:val="0033122E"/>
    <w:rsid w:val="003315C8"/>
    <w:rsid w:val="0033207D"/>
    <w:rsid w:val="00332608"/>
    <w:rsid w:val="00332D4F"/>
    <w:rsid w:val="00334034"/>
    <w:rsid w:val="003351FB"/>
    <w:rsid w:val="00335354"/>
    <w:rsid w:val="003355CA"/>
    <w:rsid w:val="0033591C"/>
    <w:rsid w:val="00335998"/>
    <w:rsid w:val="00336876"/>
    <w:rsid w:val="00340827"/>
    <w:rsid w:val="00340A47"/>
    <w:rsid w:val="00341520"/>
    <w:rsid w:val="00342B97"/>
    <w:rsid w:val="00343EF1"/>
    <w:rsid w:val="00344566"/>
    <w:rsid w:val="00344BFA"/>
    <w:rsid w:val="003456C1"/>
    <w:rsid w:val="00345BDA"/>
    <w:rsid w:val="00345D17"/>
    <w:rsid w:val="00345E9E"/>
    <w:rsid w:val="0034678A"/>
    <w:rsid w:val="00347DC5"/>
    <w:rsid w:val="003503FA"/>
    <w:rsid w:val="0035078B"/>
    <w:rsid w:val="003522D4"/>
    <w:rsid w:val="003523DC"/>
    <w:rsid w:val="00352ACF"/>
    <w:rsid w:val="0035308F"/>
    <w:rsid w:val="003539FF"/>
    <w:rsid w:val="00353B04"/>
    <w:rsid w:val="003544A9"/>
    <w:rsid w:val="0035453C"/>
    <w:rsid w:val="00354948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508D"/>
    <w:rsid w:val="00365911"/>
    <w:rsid w:val="0036795A"/>
    <w:rsid w:val="00370313"/>
    <w:rsid w:val="003708FF"/>
    <w:rsid w:val="00371F9A"/>
    <w:rsid w:val="00372132"/>
    <w:rsid w:val="00372D59"/>
    <w:rsid w:val="00373E91"/>
    <w:rsid w:val="00373EB0"/>
    <w:rsid w:val="0037425B"/>
    <w:rsid w:val="00375113"/>
    <w:rsid w:val="00375A6F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DEC"/>
    <w:rsid w:val="00384220"/>
    <w:rsid w:val="00385133"/>
    <w:rsid w:val="00385A4A"/>
    <w:rsid w:val="00386FF9"/>
    <w:rsid w:val="003878C7"/>
    <w:rsid w:val="00387CE3"/>
    <w:rsid w:val="0039021E"/>
    <w:rsid w:val="00390554"/>
    <w:rsid w:val="00391248"/>
    <w:rsid w:val="00392823"/>
    <w:rsid w:val="00392992"/>
    <w:rsid w:val="0039415E"/>
    <w:rsid w:val="00394173"/>
    <w:rsid w:val="00395B08"/>
    <w:rsid w:val="00395CED"/>
    <w:rsid w:val="00395D41"/>
    <w:rsid w:val="00395FF5"/>
    <w:rsid w:val="0039773B"/>
    <w:rsid w:val="003A0463"/>
    <w:rsid w:val="003A0C99"/>
    <w:rsid w:val="003A1194"/>
    <w:rsid w:val="003A1790"/>
    <w:rsid w:val="003A1E67"/>
    <w:rsid w:val="003A359F"/>
    <w:rsid w:val="003A378C"/>
    <w:rsid w:val="003A3BA4"/>
    <w:rsid w:val="003A49E0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4EBC"/>
    <w:rsid w:val="003B5274"/>
    <w:rsid w:val="003B5541"/>
    <w:rsid w:val="003B6629"/>
    <w:rsid w:val="003B7ADC"/>
    <w:rsid w:val="003C05BC"/>
    <w:rsid w:val="003C1F3E"/>
    <w:rsid w:val="003C25CD"/>
    <w:rsid w:val="003C3154"/>
    <w:rsid w:val="003C38EE"/>
    <w:rsid w:val="003C41AE"/>
    <w:rsid w:val="003C4F55"/>
    <w:rsid w:val="003C56E1"/>
    <w:rsid w:val="003C6D21"/>
    <w:rsid w:val="003C7902"/>
    <w:rsid w:val="003C7EC3"/>
    <w:rsid w:val="003D147C"/>
    <w:rsid w:val="003D2572"/>
    <w:rsid w:val="003D2598"/>
    <w:rsid w:val="003D261F"/>
    <w:rsid w:val="003D366B"/>
    <w:rsid w:val="003D4297"/>
    <w:rsid w:val="003D46D6"/>
    <w:rsid w:val="003D4E28"/>
    <w:rsid w:val="003D6056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3167"/>
    <w:rsid w:val="003E324A"/>
    <w:rsid w:val="003E4665"/>
    <w:rsid w:val="003E4816"/>
    <w:rsid w:val="003E5B19"/>
    <w:rsid w:val="003E626E"/>
    <w:rsid w:val="003E675F"/>
    <w:rsid w:val="003F03C1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5155"/>
    <w:rsid w:val="003F5AFB"/>
    <w:rsid w:val="00401B8E"/>
    <w:rsid w:val="00402171"/>
    <w:rsid w:val="00402264"/>
    <w:rsid w:val="00403183"/>
    <w:rsid w:val="00403B61"/>
    <w:rsid w:val="00403D5D"/>
    <w:rsid w:val="0040518E"/>
    <w:rsid w:val="00405507"/>
    <w:rsid w:val="00405B44"/>
    <w:rsid w:val="00405C26"/>
    <w:rsid w:val="00406968"/>
    <w:rsid w:val="00406F79"/>
    <w:rsid w:val="00407D00"/>
    <w:rsid w:val="00407D16"/>
    <w:rsid w:val="00411B7A"/>
    <w:rsid w:val="00412C9A"/>
    <w:rsid w:val="00413C2F"/>
    <w:rsid w:val="00413DFE"/>
    <w:rsid w:val="00414710"/>
    <w:rsid w:val="004149FA"/>
    <w:rsid w:val="00415E29"/>
    <w:rsid w:val="0041641E"/>
    <w:rsid w:val="004167C1"/>
    <w:rsid w:val="004205B0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1616"/>
    <w:rsid w:val="00431AAD"/>
    <w:rsid w:val="004330CA"/>
    <w:rsid w:val="004337E9"/>
    <w:rsid w:val="0043453F"/>
    <w:rsid w:val="00435F1C"/>
    <w:rsid w:val="00436948"/>
    <w:rsid w:val="00437403"/>
    <w:rsid w:val="00437909"/>
    <w:rsid w:val="00437AF3"/>
    <w:rsid w:val="00440671"/>
    <w:rsid w:val="004413E8"/>
    <w:rsid w:val="004416C5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B58"/>
    <w:rsid w:val="00447196"/>
    <w:rsid w:val="0044757D"/>
    <w:rsid w:val="00447618"/>
    <w:rsid w:val="004476A5"/>
    <w:rsid w:val="004507F2"/>
    <w:rsid w:val="00450850"/>
    <w:rsid w:val="00452509"/>
    <w:rsid w:val="0045278F"/>
    <w:rsid w:val="00453EB5"/>
    <w:rsid w:val="00454010"/>
    <w:rsid w:val="00454605"/>
    <w:rsid w:val="0045572F"/>
    <w:rsid w:val="00456257"/>
    <w:rsid w:val="00456C48"/>
    <w:rsid w:val="00457A42"/>
    <w:rsid w:val="004600B9"/>
    <w:rsid w:val="00460925"/>
    <w:rsid w:val="0046316C"/>
    <w:rsid w:val="00464063"/>
    <w:rsid w:val="004642A7"/>
    <w:rsid w:val="00464A4A"/>
    <w:rsid w:val="004672E5"/>
    <w:rsid w:val="00470EB5"/>
    <w:rsid w:val="0047297D"/>
    <w:rsid w:val="00473E37"/>
    <w:rsid w:val="00473F69"/>
    <w:rsid w:val="00474143"/>
    <w:rsid w:val="00474925"/>
    <w:rsid w:val="00475B08"/>
    <w:rsid w:val="00475BCE"/>
    <w:rsid w:val="00476CD8"/>
    <w:rsid w:val="00476D56"/>
    <w:rsid w:val="00477C04"/>
    <w:rsid w:val="0048136B"/>
    <w:rsid w:val="004813C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734E"/>
    <w:rsid w:val="004976A8"/>
    <w:rsid w:val="004976AA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7468"/>
    <w:rsid w:val="004A79DC"/>
    <w:rsid w:val="004B1F7C"/>
    <w:rsid w:val="004B2419"/>
    <w:rsid w:val="004B371C"/>
    <w:rsid w:val="004B46DC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3E18"/>
    <w:rsid w:val="004D4174"/>
    <w:rsid w:val="004D47FD"/>
    <w:rsid w:val="004D4AFF"/>
    <w:rsid w:val="004D5446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606"/>
    <w:rsid w:val="004E49DE"/>
    <w:rsid w:val="004E576C"/>
    <w:rsid w:val="004E5820"/>
    <w:rsid w:val="004E69A4"/>
    <w:rsid w:val="004E6DDA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25FA"/>
    <w:rsid w:val="00503A30"/>
    <w:rsid w:val="00504689"/>
    <w:rsid w:val="00504ABA"/>
    <w:rsid w:val="00504B0E"/>
    <w:rsid w:val="0050513B"/>
    <w:rsid w:val="00505448"/>
    <w:rsid w:val="005063D2"/>
    <w:rsid w:val="00507D1A"/>
    <w:rsid w:val="00510B17"/>
    <w:rsid w:val="005124BB"/>
    <w:rsid w:val="00512C2D"/>
    <w:rsid w:val="0051345A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6DEF"/>
    <w:rsid w:val="00517413"/>
    <w:rsid w:val="0052223F"/>
    <w:rsid w:val="005224C7"/>
    <w:rsid w:val="00522D6A"/>
    <w:rsid w:val="005248EA"/>
    <w:rsid w:val="00524B76"/>
    <w:rsid w:val="00524C22"/>
    <w:rsid w:val="00524CCA"/>
    <w:rsid w:val="005251EA"/>
    <w:rsid w:val="005254A1"/>
    <w:rsid w:val="00525A33"/>
    <w:rsid w:val="005261CA"/>
    <w:rsid w:val="00526431"/>
    <w:rsid w:val="00526A8C"/>
    <w:rsid w:val="00527F2D"/>
    <w:rsid w:val="005301D5"/>
    <w:rsid w:val="00530280"/>
    <w:rsid w:val="00531A72"/>
    <w:rsid w:val="00533B4D"/>
    <w:rsid w:val="005341FA"/>
    <w:rsid w:val="00534806"/>
    <w:rsid w:val="00534DF6"/>
    <w:rsid w:val="0053754A"/>
    <w:rsid w:val="0053784E"/>
    <w:rsid w:val="00540071"/>
    <w:rsid w:val="005400F2"/>
    <w:rsid w:val="00540560"/>
    <w:rsid w:val="005405C5"/>
    <w:rsid w:val="00541035"/>
    <w:rsid w:val="005411F5"/>
    <w:rsid w:val="00541931"/>
    <w:rsid w:val="005421E4"/>
    <w:rsid w:val="005431C7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4BE"/>
    <w:rsid w:val="00552509"/>
    <w:rsid w:val="00552A5A"/>
    <w:rsid w:val="00552FBB"/>
    <w:rsid w:val="00552FC2"/>
    <w:rsid w:val="0055405B"/>
    <w:rsid w:val="00554821"/>
    <w:rsid w:val="00554CFC"/>
    <w:rsid w:val="00555961"/>
    <w:rsid w:val="00556EDF"/>
    <w:rsid w:val="005574A5"/>
    <w:rsid w:val="0055768C"/>
    <w:rsid w:val="0055797B"/>
    <w:rsid w:val="00557D32"/>
    <w:rsid w:val="0056026D"/>
    <w:rsid w:val="00561F7F"/>
    <w:rsid w:val="00563D2E"/>
    <w:rsid w:val="005650C8"/>
    <w:rsid w:val="0056541B"/>
    <w:rsid w:val="005666E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8C8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46B7"/>
    <w:rsid w:val="00595373"/>
    <w:rsid w:val="0059604D"/>
    <w:rsid w:val="005963D1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B31"/>
    <w:rsid w:val="005A7A04"/>
    <w:rsid w:val="005A7E96"/>
    <w:rsid w:val="005B027D"/>
    <w:rsid w:val="005B0756"/>
    <w:rsid w:val="005B0968"/>
    <w:rsid w:val="005B1A8E"/>
    <w:rsid w:val="005B2765"/>
    <w:rsid w:val="005B2EC6"/>
    <w:rsid w:val="005B3EB1"/>
    <w:rsid w:val="005B43F7"/>
    <w:rsid w:val="005B4D47"/>
    <w:rsid w:val="005B5A6E"/>
    <w:rsid w:val="005B5A9B"/>
    <w:rsid w:val="005B7113"/>
    <w:rsid w:val="005B7D79"/>
    <w:rsid w:val="005C14AC"/>
    <w:rsid w:val="005C242A"/>
    <w:rsid w:val="005C34C4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C9C"/>
    <w:rsid w:val="005C7115"/>
    <w:rsid w:val="005C7BBF"/>
    <w:rsid w:val="005C7D7B"/>
    <w:rsid w:val="005C7F41"/>
    <w:rsid w:val="005C7FB1"/>
    <w:rsid w:val="005D002B"/>
    <w:rsid w:val="005D04B4"/>
    <w:rsid w:val="005D295E"/>
    <w:rsid w:val="005D54FE"/>
    <w:rsid w:val="005D59BE"/>
    <w:rsid w:val="005D5BB6"/>
    <w:rsid w:val="005D612C"/>
    <w:rsid w:val="005D6AF0"/>
    <w:rsid w:val="005D6D1C"/>
    <w:rsid w:val="005D78FA"/>
    <w:rsid w:val="005D7D12"/>
    <w:rsid w:val="005E0E3B"/>
    <w:rsid w:val="005E0E8C"/>
    <w:rsid w:val="005E36AB"/>
    <w:rsid w:val="005E3CF3"/>
    <w:rsid w:val="005E4A4B"/>
    <w:rsid w:val="005E5EFD"/>
    <w:rsid w:val="005E7FE0"/>
    <w:rsid w:val="005F000D"/>
    <w:rsid w:val="005F02BD"/>
    <w:rsid w:val="005F07A7"/>
    <w:rsid w:val="005F21CB"/>
    <w:rsid w:val="005F35B7"/>
    <w:rsid w:val="005F4831"/>
    <w:rsid w:val="005F4A0B"/>
    <w:rsid w:val="005F548B"/>
    <w:rsid w:val="005F5A5D"/>
    <w:rsid w:val="005F5E1B"/>
    <w:rsid w:val="005F5FF6"/>
    <w:rsid w:val="005F6640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4BC"/>
    <w:rsid w:val="0060550A"/>
    <w:rsid w:val="00605A69"/>
    <w:rsid w:val="00606334"/>
    <w:rsid w:val="00606781"/>
    <w:rsid w:val="0060694A"/>
    <w:rsid w:val="00606BF8"/>
    <w:rsid w:val="006070DE"/>
    <w:rsid w:val="00607CCB"/>
    <w:rsid w:val="00610C34"/>
    <w:rsid w:val="00611225"/>
    <w:rsid w:val="00611252"/>
    <w:rsid w:val="0061185C"/>
    <w:rsid w:val="006118C7"/>
    <w:rsid w:val="00611AF1"/>
    <w:rsid w:val="00611E80"/>
    <w:rsid w:val="00612395"/>
    <w:rsid w:val="00612713"/>
    <w:rsid w:val="00613E8E"/>
    <w:rsid w:val="00613F40"/>
    <w:rsid w:val="0061497A"/>
    <w:rsid w:val="006149D9"/>
    <w:rsid w:val="00616B1E"/>
    <w:rsid w:val="006202FC"/>
    <w:rsid w:val="006205DB"/>
    <w:rsid w:val="00620940"/>
    <w:rsid w:val="00624221"/>
    <w:rsid w:val="00624AA1"/>
    <w:rsid w:val="00625CA7"/>
    <w:rsid w:val="00627325"/>
    <w:rsid w:val="00627527"/>
    <w:rsid w:val="006276A1"/>
    <w:rsid w:val="00627D90"/>
    <w:rsid w:val="00627F5F"/>
    <w:rsid w:val="00630669"/>
    <w:rsid w:val="00630756"/>
    <w:rsid w:val="00630E4F"/>
    <w:rsid w:val="006318F3"/>
    <w:rsid w:val="006327E4"/>
    <w:rsid w:val="00633747"/>
    <w:rsid w:val="00633DB3"/>
    <w:rsid w:val="00633F84"/>
    <w:rsid w:val="00634B22"/>
    <w:rsid w:val="00635B90"/>
    <w:rsid w:val="00637AD4"/>
    <w:rsid w:val="00637B35"/>
    <w:rsid w:val="00637CC9"/>
    <w:rsid w:val="00640179"/>
    <w:rsid w:val="00640574"/>
    <w:rsid w:val="0064107A"/>
    <w:rsid w:val="006410E2"/>
    <w:rsid w:val="00641218"/>
    <w:rsid w:val="006427CC"/>
    <w:rsid w:val="00645732"/>
    <w:rsid w:val="00645B0F"/>
    <w:rsid w:val="00646B68"/>
    <w:rsid w:val="00646D6B"/>
    <w:rsid w:val="00647C04"/>
    <w:rsid w:val="006513E3"/>
    <w:rsid w:val="006516A4"/>
    <w:rsid w:val="0065191E"/>
    <w:rsid w:val="00653CF4"/>
    <w:rsid w:val="00654B4D"/>
    <w:rsid w:val="00654B91"/>
    <w:rsid w:val="00654D5D"/>
    <w:rsid w:val="00655E52"/>
    <w:rsid w:val="00656177"/>
    <w:rsid w:val="00656E51"/>
    <w:rsid w:val="006578C1"/>
    <w:rsid w:val="00660187"/>
    <w:rsid w:val="0066045E"/>
    <w:rsid w:val="00660F04"/>
    <w:rsid w:val="00661711"/>
    <w:rsid w:val="006623A6"/>
    <w:rsid w:val="0066383D"/>
    <w:rsid w:val="00663A3B"/>
    <w:rsid w:val="00664F6E"/>
    <w:rsid w:val="00665425"/>
    <w:rsid w:val="006662FF"/>
    <w:rsid w:val="006667E6"/>
    <w:rsid w:val="00667FF3"/>
    <w:rsid w:val="00670A14"/>
    <w:rsid w:val="00670B79"/>
    <w:rsid w:val="00672C14"/>
    <w:rsid w:val="006764BB"/>
    <w:rsid w:val="00676E61"/>
    <w:rsid w:val="006776E4"/>
    <w:rsid w:val="00680CC2"/>
    <w:rsid w:val="006813AF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22E"/>
    <w:rsid w:val="00694E42"/>
    <w:rsid w:val="006954EF"/>
    <w:rsid w:val="006956E4"/>
    <w:rsid w:val="0069604B"/>
    <w:rsid w:val="00697BD5"/>
    <w:rsid w:val="006A11F7"/>
    <w:rsid w:val="006A1330"/>
    <w:rsid w:val="006A34ED"/>
    <w:rsid w:val="006A392B"/>
    <w:rsid w:val="006A4A9E"/>
    <w:rsid w:val="006A4E38"/>
    <w:rsid w:val="006A65D5"/>
    <w:rsid w:val="006A763B"/>
    <w:rsid w:val="006A7A63"/>
    <w:rsid w:val="006B0CAB"/>
    <w:rsid w:val="006B1FBF"/>
    <w:rsid w:val="006B23C3"/>
    <w:rsid w:val="006B24F2"/>
    <w:rsid w:val="006B2ADA"/>
    <w:rsid w:val="006B3C54"/>
    <w:rsid w:val="006B3CFC"/>
    <w:rsid w:val="006B4F2E"/>
    <w:rsid w:val="006B56EB"/>
    <w:rsid w:val="006B5A5B"/>
    <w:rsid w:val="006B65B2"/>
    <w:rsid w:val="006B67EA"/>
    <w:rsid w:val="006B713F"/>
    <w:rsid w:val="006C1ACD"/>
    <w:rsid w:val="006C2049"/>
    <w:rsid w:val="006C2208"/>
    <w:rsid w:val="006C2483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7D6"/>
    <w:rsid w:val="006D5F8A"/>
    <w:rsid w:val="006D60F8"/>
    <w:rsid w:val="006D7C2D"/>
    <w:rsid w:val="006D7F31"/>
    <w:rsid w:val="006E0899"/>
    <w:rsid w:val="006E1069"/>
    <w:rsid w:val="006E138B"/>
    <w:rsid w:val="006E1883"/>
    <w:rsid w:val="006E2FA7"/>
    <w:rsid w:val="006E3B74"/>
    <w:rsid w:val="006E46BC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6C4C"/>
    <w:rsid w:val="006F7063"/>
    <w:rsid w:val="006F7C34"/>
    <w:rsid w:val="006F7E77"/>
    <w:rsid w:val="007001C2"/>
    <w:rsid w:val="0070031C"/>
    <w:rsid w:val="00700E7C"/>
    <w:rsid w:val="00701058"/>
    <w:rsid w:val="00701469"/>
    <w:rsid w:val="007017D2"/>
    <w:rsid w:val="00702152"/>
    <w:rsid w:val="007027DE"/>
    <w:rsid w:val="00702D14"/>
    <w:rsid w:val="0070365E"/>
    <w:rsid w:val="00703D42"/>
    <w:rsid w:val="007071E2"/>
    <w:rsid w:val="007077A8"/>
    <w:rsid w:val="00710DC4"/>
    <w:rsid w:val="007111C9"/>
    <w:rsid w:val="00711339"/>
    <w:rsid w:val="0071272A"/>
    <w:rsid w:val="00713B0B"/>
    <w:rsid w:val="007143DF"/>
    <w:rsid w:val="00715BE0"/>
    <w:rsid w:val="0071644D"/>
    <w:rsid w:val="00716812"/>
    <w:rsid w:val="007169EA"/>
    <w:rsid w:val="00716E33"/>
    <w:rsid w:val="00716EDD"/>
    <w:rsid w:val="00717264"/>
    <w:rsid w:val="00717F16"/>
    <w:rsid w:val="00720E68"/>
    <w:rsid w:val="0072131B"/>
    <w:rsid w:val="00721DD2"/>
    <w:rsid w:val="00721ECA"/>
    <w:rsid w:val="00721F29"/>
    <w:rsid w:val="0072214F"/>
    <w:rsid w:val="00722B47"/>
    <w:rsid w:val="00722B8A"/>
    <w:rsid w:val="007240E1"/>
    <w:rsid w:val="007246CA"/>
    <w:rsid w:val="00724733"/>
    <w:rsid w:val="007247A2"/>
    <w:rsid w:val="007249BE"/>
    <w:rsid w:val="007257C4"/>
    <w:rsid w:val="00725F60"/>
    <w:rsid w:val="0072638E"/>
    <w:rsid w:val="00726461"/>
    <w:rsid w:val="00726FD3"/>
    <w:rsid w:val="007270D3"/>
    <w:rsid w:val="00727A93"/>
    <w:rsid w:val="00727F61"/>
    <w:rsid w:val="007307F3"/>
    <w:rsid w:val="007313A3"/>
    <w:rsid w:val="00731E77"/>
    <w:rsid w:val="00732308"/>
    <w:rsid w:val="00732590"/>
    <w:rsid w:val="007328D6"/>
    <w:rsid w:val="007332AF"/>
    <w:rsid w:val="0073437C"/>
    <w:rsid w:val="0073437D"/>
    <w:rsid w:val="007346EE"/>
    <w:rsid w:val="00735943"/>
    <w:rsid w:val="007400EB"/>
    <w:rsid w:val="00740BFA"/>
    <w:rsid w:val="0074141E"/>
    <w:rsid w:val="007423C4"/>
    <w:rsid w:val="00742E6A"/>
    <w:rsid w:val="007436C1"/>
    <w:rsid w:val="00743B00"/>
    <w:rsid w:val="007449EA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6169"/>
    <w:rsid w:val="007571F2"/>
    <w:rsid w:val="00757B66"/>
    <w:rsid w:val="00761EC1"/>
    <w:rsid w:val="007624D0"/>
    <w:rsid w:val="00762B1E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DBD"/>
    <w:rsid w:val="00775EC1"/>
    <w:rsid w:val="00776525"/>
    <w:rsid w:val="00776D0A"/>
    <w:rsid w:val="007802A3"/>
    <w:rsid w:val="00780657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87815"/>
    <w:rsid w:val="0079003F"/>
    <w:rsid w:val="00790263"/>
    <w:rsid w:val="00790C1C"/>
    <w:rsid w:val="00791830"/>
    <w:rsid w:val="0079216C"/>
    <w:rsid w:val="00792CF9"/>
    <w:rsid w:val="0079393E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7361"/>
    <w:rsid w:val="00797F43"/>
    <w:rsid w:val="007A0041"/>
    <w:rsid w:val="007A06E7"/>
    <w:rsid w:val="007A0A61"/>
    <w:rsid w:val="007A2D32"/>
    <w:rsid w:val="007A33A0"/>
    <w:rsid w:val="007A5184"/>
    <w:rsid w:val="007A5663"/>
    <w:rsid w:val="007A57DF"/>
    <w:rsid w:val="007A67F0"/>
    <w:rsid w:val="007A7527"/>
    <w:rsid w:val="007A7BDA"/>
    <w:rsid w:val="007B09F8"/>
    <w:rsid w:val="007B1E90"/>
    <w:rsid w:val="007B2912"/>
    <w:rsid w:val="007B2A48"/>
    <w:rsid w:val="007B343F"/>
    <w:rsid w:val="007B43EF"/>
    <w:rsid w:val="007B44C6"/>
    <w:rsid w:val="007B4A8C"/>
    <w:rsid w:val="007B4CD8"/>
    <w:rsid w:val="007B5102"/>
    <w:rsid w:val="007B5140"/>
    <w:rsid w:val="007B54F2"/>
    <w:rsid w:val="007B5E6D"/>
    <w:rsid w:val="007C09F8"/>
    <w:rsid w:val="007C1218"/>
    <w:rsid w:val="007C2040"/>
    <w:rsid w:val="007C20E6"/>
    <w:rsid w:val="007C2B7B"/>
    <w:rsid w:val="007C42F8"/>
    <w:rsid w:val="007C4516"/>
    <w:rsid w:val="007C46D0"/>
    <w:rsid w:val="007C4D7F"/>
    <w:rsid w:val="007C56C4"/>
    <w:rsid w:val="007C582D"/>
    <w:rsid w:val="007C59EE"/>
    <w:rsid w:val="007C6433"/>
    <w:rsid w:val="007C6A71"/>
    <w:rsid w:val="007D0564"/>
    <w:rsid w:val="007D0962"/>
    <w:rsid w:val="007D0E34"/>
    <w:rsid w:val="007D12A7"/>
    <w:rsid w:val="007D1554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E094E"/>
    <w:rsid w:val="007E0D96"/>
    <w:rsid w:val="007E1B01"/>
    <w:rsid w:val="007E201A"/>
    <w:rsid w:val="007E310A"/>
    <w:rsid w:val="007E3E99"/>
    <w:rsid w:val="007E4786"/>
    <w:rsid w:val="007E53C0"/>
    <w:rsid w:val="007E6FA3"/>
    <w:rsid w:val="007E75DE"/>
    <w:rsid w:val="007F0B8D"/>
    <w:rsid w:val="007F10D5"/>
    <w:rsid w:val="007F3905"/>
    <w:rsid w:val="007F3951"/>
    <w:rsid w:val="007F39F3"/>
    <w:rsid w:val="007F48FE"/>
    <w:rsid w:val="007F512E"/>
    <w:rsid w:val="007F534E"/>
    <w:rsid w:val="007F57E5"/>
    <w:rsid w:val="007F5F50"/>
    <w:rsid w:val="007F713B"/>
    <w:rsid w:val="0080023E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11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4B89"/>
    <w:rsid w:val="00814D0B"/>
    <w:rsid w:val="00815A37"/>
    <w:rsid w:val="00815F94"/>
    <w:rsid w:val="008165D3"/>
    <w:rsid w:val="00816DEB"/>
    <w:rsid w:val="0081739E"/>
    <w:rsid w:val="008176B5"/>
    <w:rsid w:val="00817D22"/>
    <w:rsid w:val="00817D5C"/>
    <w:rsid w:val="00817F33"/>
    <w:rsid w:val="008203B8"/>
    <w:rsid w:val="008218A4"/>
    <w:rsid w:val="00821A9C"/>
    <w:rsid w:val="00821C7F"/>
    <w:rsid w:val="00821E1C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1EB"/>
    <w:rsid w:val="0083123D"/>
    <w:rsid w:val="008323CC"/>
    <w:rsid w:val="008332D1"/>
    <w:rsid w:val="0083520D"/>
    <w:rsid w:val="0083671F"/>
    <w:rsid w:val="00836E48"/>
    <w:rsid w:val="008376BA"/>
    <w:rsid w:val="00840574"/>
    <w:rsid w:val="008414E7"/>
    <w:rsid w:val="008418A0"/>
    <w:rsid w:val="00841BB1"/>
    <w:rsid w:val="00841C02"/>
    <w:rsid w:val="0084359E"/>
    <w:rsid w:val="00843CC5"/>
    <w:rsid w:val="00843DAD"/>
    <w:rsid w:val="008442FA"/>
    <w:rsid w:val="00844591"/>
    <w:rsid w:val="0084536A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E68"/>
    <w:rsid w:val="00855595"/>
    <w:rsid w:val="00855FDC"/>
    <w:rsid w:val="008568D9"/>
    <w:rsid w:val="00856C2D"/>
    <w:rsid w:val="00856C84"/>
    <w:rsid w:val="008571AA"/>
    <w:rsid w:val="00857668"/>
    <w:rsid w:val="0086096E"/>
    <w:rsid w:val="00861332"/>
    <w:rsid w:val="00862A19"/>
    <w:rsid w:val="0086356A"/>
    <w:rsid w:val="0086366E"/>
    <w:rsid w:val="008642AD"/>
    <w:rsid w:val="0086447B"/>
    <w:rsid w:val="00864A89"/>
    <w:rsid w:val="0086504D"/>
    <w:rsid w:val="008651F1"/>
    <w:rsid w:val="0086689B"/>
    <w:rsid w:val="00866A95"/>
    <w:rsid w:val="00866D6D"/>
    <w:rsid w:val="00866F29"/>
    <w:rsid w:val="008703F4"/>
    <w:rsid w:val="00870543"/>
    <w:rsid w:val="00871A2C"/>
    <w:rsid w:val="0087257F"/>
    <w:rsid w:val="0087361F"/>
    <w:rsid w:val="008738F9"/>
    <w:rsid w:val="00873E0A"/>
    <w:rsid w:val="0087414C"/>
    <w:rsid w:val="0087427A"/>
    <w:rsid w:val="008743A2"/>
    <w:rsid w:val="00874853"/>
    <w:rsid w:val="00875B90"/>
    <w:rsid w:val="00875D15"/>
    <w:rsid w:val="008760F5"/>
    <w:rsid w:val="0087633C"/>
    <w:rsid w:val="00876399"/>
    <w:rsid w:val="00876794"/>
    <w:rsid w:val="008803BB"/>
    <w:rsid w:val="008804A1"/>
    <w:rsid w:val="008808E0"/>
    <w:rsid w:val="00880DFA"/>
    <w:rsid w:val="00883118"/>
    <w:rsid w:val="008831BD"/>
    <w:rsid w:val="0088322C"/>
    <w:rsid w:val="00883510"/>
    <w:rsid w:val="0088363B"/>
    <w:rsid w:val="00884579"/>
    <w:rsid w:val="00884771"/>
    <w:rsid w:val="008849E0"/>
    <w:rsid w:val="00884F73"/>
    <w:rsid w:val="0088502E"/>
    <w:rsid w:val="00885E06"/>
    <w:rsid w:val="008863F7"/>
    <w:rsid w:val="00887131"/>
    <w:rsid w:val="00890103"/>
    <w:rsid w:val="00890916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74E7"/>
    <w:rsid w:val="00897EC7"/>
    <w:rsid w:val="008A0021"/>
    <w:rsid w:val="008A05BE"/>
    <w:rsid w:val="008A167E"/>
    <w:rsid w:val="008A17FB"/>
    <w:rsid w:val="008A1BF1"/>
    <w:rsid w:val="008A1C0A"/>
    <w:rsid w:val="008A2657"/>
    <w:rsid w:val="008A2A42"/>
    <w:rsid w:val="008A2D8C"/>
    <w:rsid w:val="008A340C"/>
    <w:rsid w:val="008A45E4"/>
    <w:rsid w:val="008A4607"/>
    <w:rsid w:val="008A6833"/>
    <w:rsid w:val="008A6F3D"/>
    <w:rsid w:val="008A728B"/>
    <w:rsid w:val="008A741C"/>
    <w:rsid w:val="008A747E"/>
    <w:rsid w:val="008A7962"/>
    <w:rsid w:val="008B0B45"/>
    <w:rsid w:val="008B0D7C"/>
    <w:rsid w:val="008B127A"/>
    <w:rsid w:val="008B2609"/>
    <w:rsid w:val="008B4372"/>
    <w:rsid w:val="008B4606"/>
    <w:rsid w:val="008B4D51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66E1"/>
    <w:rsid w:val="008C6AF3"/>
    <w:rsid w:val="008C6E16"/>
    <w:rsid w:val="008C736A"/>
    <w:rsid w:val="008C7AB9"/>
    <w:rsid w:val="008D0B1E"/>
    <w:rsid w:val="008D1CB7"/>
    <w:rsid w:val="008D23EA"/>
    <w:rsid w:val="008D2AB0"/>
    <w:rsid w:val="008D2F8B"/>
    <w:rsid w:val="008D325D"/>
    <w:rsid w:val="008D372C"/>
    <w:rsid w:val="008D4070"/>
    <w:rsid w:val="008D466B"/>
    <w:rsid w:val="008D467B"/>
    <w:rsid w:val="008D48F3"/>
    <w:rsid w:val="008D4976"/>
    <w:rsid w:val="008D4A1F"/>
    <w:rsid w:val="008D4CA6"/>
    <w:rsid w:val="008D542E"/>
    <w:rsid w:val="008D5DCF"/>
    <w:rsid w:val="008D6AF4"/>
    <w:rsid w:val="008D6C63"/>
    <w:rsid w:val="008D77A9"/>
    <w:rsid w:val="008E07E3"/>
    <w:rsid w:val="008E0A27"/>
    <w:rsid w:val="008E0D72"/>
    <w:rsid w:val="008E0F99"/>
    <w:rsid w:val="008E2418"/>
    <w:rsid w:val="008E4862"/>
    <w:rsid w:val="008E4FFF"/>
    <w:rsid w:val="008E6D4B"/>
    <w:rsid w:val="008E6F8E"/>
    <w:rsid w:val="008E784F"/>
    <w:rsid w:val="008E7F23"/>
    <w:rsid w:val="008F0B3C"/>
    <w:rsid w:val="008F151F"/>
    <w:rsid w:val="008F16B3"/>
    <w:rsid w:val="008F222C"/>
    <w:rsid w:val="008F5453"/>
    <w:rsid w:val="008F5F91"/>
    <w:rsid w:val="008F6481"/>
    <w:rsid w:val="00900F35"/>
    <w:rsid w:val="009012A6"/>
    <w:rsid w:val="00901730"/>
    <w:rsid w:val="00901B2F"/>
    <w:rsid w:val="00901D9A"/>
    <w:rsid w:val="00901DBE"/>
    <w:rsid w:val="009026CE"/>
    <w:rsid w:val="009029E3"/>
    <w:rsid w:val="00903016"/>
    <w:rsid w:val="00903135"/>
    <w:rsid w:val="00903E8E"/>
    <w:rsid w:val="00904413"/>
    <w:rsid w:val="00904A3C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ADC"/>
    <w:rsid w:val="00914B5D"/>
    <w:rsid w:val="00914D1E"/>
    <w:rsid w:val="009153F9"/>
    <w:rsid w:val="009155AB"/>
    <w:rsid w:val="00915A8D"/>
    <w:rsid w:val="00916B67"/>
    <w:rsid w:val="00916BCC"/>
    <w:rsid w:val="009177B1"/>
    <w:rsid w:val="009209E6"/>
    <w:rsid w:val="009211E7"/>
    <w:rsid w:val="00921469"/>
    <w:rsid w:val="00921943"/>
    <w:rsid w:val="0092218D"/>
    <w:rsid w:val="0092265D"/>
    <w:rsid w:val="0092332E"/>
    <w:rsid w:val="00923A8C"/>
    <w:rsid w:val="00923DE5"/>
    <w:rsid w:val="009246B2"/>
    <w:rsid w:val="00925740"/>
    <w:rsid w:val="00926D7E"/>
    <w:rsid w:val="00927923"/>
    <w:rsid w:val="00927AF0"/>
    <w:rsid w:val="00927C75"/>
    <w:rsid w:val="009317DA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0B2F"/>
    <w:rsid w:val="009419BD"/>
    <w:rsid w:val="00941EAC"/>
    <w:rsid w:val="0094209B"/>
    <w:rsid w:val="009427D4"/>
    <w:rsid w:val="00942B97"/>
    <w:rsid w:val="00944AF0"/>
    <w:rsid w:val="009466FA"/>
    <w:rsid w:val="009508D0"/>
    <w:rsid w:val="00951004"/>
    <w:rsid w:val="0095112D"/>
    <w:rsid w:val="00952165"/>
    <w:rsid w:val="00952781"/>
    <w:rsid w:val="00952CC5"/>
    <w:rsid w:val="0095341F"/>
    <w:rsid w:val="00954E9E"/>
    <w:rsid w:val="00955D82"/>
    <w:rsid w:val="00956D55"/>
    <w:rsid w:val="00957A8C"/>
    <w:rsid w:val="00957B70"/>
    <w:rsid w:val="00960340"/>
    <w:rsid w:val="009606D9"/>
    <w:rsid w:val="009610C1"/>
    <w:rsid w:val="00961F66"/>
    <w:rsid w:val="00961F9E"/>
    <w:rsid w:val="00962252"/>
    <w:rsid w:val="009622A5"/>
    <w:rsid w:val="00962994"/>
    <w:rsid w:val="00963302"/>
    <w:rsid w:val="00963F9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5379"/>
    <w:rsid w:val="00975EDF"/>
    <w:rsid w:val="0097633D"/>
    <w:rsid w:val="009765E9"/>
    <w:rsid w:val="0097685A"/>
    <w:rsid w:val="0097728A"/>
    <w:rsid w:val="00980353"/>
    <w:rsid w:val="00980914"/>
    <w:rsid w:val="00983409"/>
    <w:rsid w:val="00983C94"/>
    <w:rsid w:val="00984FC2"/>
    <w:rsid w:val="00987558"/>
    <w:rsid w:val="00987A45"/>
    <w:rsid w:val="00987A93"/>
    <w:rsid w:val="009901EA"/>
    <w:rsid w:val="00990F47"/>
    <w:rsid w:val="00991A57"/>
    <w:rsid w:val="0099280A"/>
    <w:rsid w:val="0099292D"/>
    <w:rsid w:val="00992FFC"/>
    <w:rsid w:val="00994054"/>
    <w:rsid w:val="009943F1"/>
    <w:rsid w:val="00994D07"/>
    <w:rsid w:val="00995454"/>
    <w:rsid w:val="00995F76"/>
    <w:rsid w:val="009A1784"/>
    <w:rsid w:val="009A1F11"/>
    <w:rsid w:val="009A2853"/>
    <w:rsid w:val="009A2C5A"/>
    <w:rsid w:val="009A3266"/>
    <w:rsid w:val="009A397F"/>
    <w:rsid w:val="009A45B8"/>
    <w:rsid w:val="009A4EFE"/>
    <w:rsid w:val="009A5150"/>
    <w:rsid w:val="009A552F"/>
    <w:rsid w:val="009A5A85"/>
    <w:rsid w:val="009A5AB6"/>
    <w:rsid w:val="009A74C1"/>
    <w:rsid w:val="009A7700"/>
    <w:rsid w:val="009B0427"/>
    <w:rsid w:val="009B0F28"/>
    <w:rsid w:val="009B1A49"/>
    <w:rsid w:val="009B1C6A"/>
    <w:rsid w:val="009B2A0A"/>
    <w:rsid w:val="009B3589"/>
    <w:rsid w:val="009B3874"/>
    <w:rsid w:val="009B45F4"/>
    <w:rsid w:val="009B5483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C3"/>
    <w:rsid w:val="009D0726"/>
    <w:rsid w:val="009D3C26"/>
    <w:rsid w:val="009D58B0"/>
    <w:rsid w:val="009D663B"/>
    <w:rsid w:val="009D69CD"/>
    <w:rsid w:val="009D6DB8"/>
    <w:rsid w:val="009D7900"/>
    <w:rsid w:val="009E0F37"/>
    <w:rsid w:val="009E1F4D"/>
    <w:rsid w:val="009E215E"/>
    <w:rsid w:val="009E2552"/>
    <w:rsid w:val="009E2B9D"/>
    <w:rsid w:val="009E3189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A38"/>
    <w:rsid w:val="009F252F"/>
    <w:rsid w:val="009F2950"/>
    <w:rsid w:val="009F404C"/>
    <w:rsid w:val="009F4294"/>
    <w:rsid w:val="009F430A"/>
    <w:rsid w:val="009F4623"/>
    <w:rsid w:val="009F5758"/>
    <w:rsid w:val="009F64AA"/>
    <w:rsid w:val="009F778F"/>
    <w:rsid w:val="00A009B7"/>
    <w:rsid w:val="00A00A64"/>
    <w:rsid w:val="00A0202B"/>
    <w:rsid w:val="00A02B06"/>
    <w:rsid w:val="00A03102"/>
    <w:rsid w:val="00A033B8"/>
    <w:rsid w:val="00A03A23"/>
    <w:rsid w:val="00A03F46"/>
    <w:rsid w:val="00A05153"/>
    <w:rsid w:val="00A051A9"/>
    <w:rsid w:val="00A05ACB"/>
    <w:rsid w:val="00A109F5"/>
    <w:rsid w:val="00A118EE"/>
    <w:rsid w:val="00A11A85"/>
    <w:rsid w:val="00A12544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30F"/>
    <w:rsid w:val="00A20534"/>
    <w:rsid w:val="00A20C0E"/>
    <w:rsid w:val="00A20EBD"/>
    <w:rsid w:val="00A2113E"/>
    <w:rsid w:val="00A2148F"/>
    <w:rsid w:val="00A2159E"/>
    <w:rsid w:val="00A2172B"/>
    <w:rsid w:val="00A2218B"/>
    <w:rsid w:val="00A2286B"/>
    <w:rsid w:val="00A22AAE"/>
    <w:rsid w:val="00A22F85"/>
    <w:rsid w:val="00A23BF6"/>
    <w:rsid w:val="00A24810"/>
    <w:rsid w:val="00A25317"/>
    <w:rsid w:val="00A258DD"/>
    <w:rsid w:val="00A26200"/>
    <w:rsid w:val="00A26DFE"/>
    <w:rsid w:val="00A27045"/>
    <w:rsid w:val="00A30E20"/>
    <w:rsid w:val="00A31051"/>
    <w:rsid w:val="00A31D48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3454"/>
    <w:rsid w:val="00A44565"/>
    <w:rsid w:val="00A45F70"/>
    <w:rsid w:val="00A464B5"/>
    <w:rsid w:val="00A46C7C"/>
    <w:rsid w:val="00A4797E"/>
    <w:rsid w:val="00A47CF5"/>
    <w:rsid w:val="00A508A0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216A"/>
    <w:rsid w:val="00A631ED"/>
    <w:rsid w:val="00A6328A"/>
    <w:rsid w:val="00A638EF"/>
    <w:rsid w:val="00A64740"/>
    <w:rsid w:val="00A655D4"/>
    <w:rsid w:val="00A66934"/>
    <w:rsid w:val="00A700AC"/>
    <w:rsid w:val="00A70868"/>
    <w:rsid w:val="00A70BC0"/>
    <w:rsid w:val="00A712EA"/>
    <w:rsid w:val="00A722EC"/>
    <w:rsid w:val="00A74381"/>
    <w:rsid w:val="00A74A5A"/>
    <w:rsid w:val="00A750C6"/>
    <w:rsid w:val="00A7572B"/>
    <w:rsid w:val="00A75B6C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7E7"/>
    <w:rsid w:val="00A83A12"/>
    <w:rsid w:val="00A84276"/>
    <w:rsid w:val="00A844E6"/>
    <w:rsid w:val="00A84666"/>
    <w:rsid w:val="00A84E7F"/>
    <w:rsid w:val="00A862F6"/>
    <w:rsid w:val="00A864DB"/>
    <w:rsid w:val="00A87EEB"/>
    <w:rsid w:val="00A90B9A"/>
    <w:rsid w:val="00A90EF7"/>
    <w:rsid w:val="00A91023"/>
    <w:rsid w:val="00A917C9"/>
    <w:rsid w:val="00A9187B"/>
    <w:rsid w:val="00A918E6"/>
    <w:rsid w:val="00A9244D"/>
    <w:rsid w:val="00A9275E"/>
    <w:rsid w:val="00A93922"/>
    <w:rsid w:val="00A93C91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3994"/>
    <w:rsid w:val="00AA4741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22B"/>
    <w:rsid w:val="00AB53DC"/>
    <w:rsid w:val="00AB692E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404D"/>
    <w:rsid w:val="00AC4DBE"/>
    <w:rsid w:val="00AC5088"/>
    <w:rsid w:val="00AC6E4A"/>
    <w:rsid w:val="00AC7130"/>
    <w:rsid w:val="00AC7829"/>
    <w:rsid w:val="00AD02A6"/>
    <w:rsid w:val="00AD0666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346E"/>
    <w:rsid w:val="00AE48CB"/>
    <w:rsid w:val="00AE52A2"/>
    <w:rsid w:val="00AE67C8"/>
    <w:rsid w:val="00AE6E1E"/>
    <w:rsid w:val="00AE7BD8"/>
    <w:rsid w:val="00AE7DFD"/>
    <w:rsid w:val="00AE7EC7"/>
    <w:rsid w:val="00AF0B12"/>
    <w:rsid w:val="00AF1FFD"/>
    <w:rsid w:val="00AF2219"/>
    <w:rsid w:val="00AF3F64"/>
    <w:rsid w:val="00AF4C91"/>
    <w:rsid w:val="00AF4CBF"/>
    <w:rsid w:val="00AF6FA6"/>
    <w:rsid w:val="00B00137"/>
    <w:rsid w:val="00B0099F"/>
    <w:rsid w:val="00B009B4"/>
    <w:rsid w:val="00B01A48"/>
    <w:rsid w:val="00B01D07"/>
    <w:rsid w:val="00B01EDF"/>
    <w:rsid w:val="00B0313F"/>
    <w:rsid w:val="00B03D3B"/>
    <w:rsid w:val="00B040CA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64"/>
    <w:rsid w:val="00B12D1A"/>
    <w:rsid w:val="00B1349A"/>
    <w:rsid w:val="00B15A25"/>
    <w:rsid w:val="00B16D96"/>
    <w:rsid w:val="00B17824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4DB9"/>
    <w:rsid w:val="00B252C1"/>
    <w:rsid w:val="00B2608A"/>
    <w:rsid w:val="00B263B3"/>
    <w:rsid w:val="00B26403"/>
    <w:rsid w:val="00B26775"/>
    <w:rsid w:val="00B274E5"/>
    <w:rsid w:val="00B27EB0"/>
    <w:rsid w:val="00B30B66"/>
    <w:rsid w:val="00B32458"/>
    <w:rsid w:val="00B333CE"/>
    <w:rsid w:val="00B335C1"/>
    <w:rsid w:val="00B33901"/>
    <w:rsid w:val="00B33B62"/>
    <w:rsid w:val="00B33FB9"/>
    <w:rsid w:val="00B34E24"/>
    <w:rsid w:val="00B35064"/>
    <w:rsid w:val="00B35A3A"/>
    <w:rsid w:val="00B35B26"/>
    <w:rsid w:val="00B35BCA"/>
    <w:rsid w:val="00B367A9"/>
    <w:rsid w:val="00B367D6"/>
    <w:rsid w:val="00B36F72"/>
    <w:rsid w:val="00B4056A"/>
    <w:rsid w:val="00B40C6A"/>
    <w:rsid w:val="00B410E3"/>
    <w:rsid w:val="00B41AE8"/>
    <w:rsid w:val="00B43DB1"/>
    <w:rsid w:val="00B453DC"/>
    <w:rsid w:val="00B477B6"/>
    <w:rsid w:val="00B51945"/>
    <w:rsid w:val="00B535C1"/>
    <w:rsid w:val="00B53C85"/>
    <w:rsid w:val="00B56037"/>
    <w:rsid w:val="00B56134"/>
    <w:rsid w:val="00B56412"/>
    <w:rsid w:val="00B566EF"/>
    <w:rsid w:val="00B56FF9"/>
    <w:rsid w:val="00B60A21"/>
    <w:rsid w:val="00B612DC"/>
    <w:rsid w:val="00B63066"/>
    <w:rsid w:val="00B638CF"/>
    <w:rsid w:val="00B64B15"/>
    <w:rsid w:val="00B672C9"/>
    <w:rsid w:val="00B67410"/>
    <w:rsid w:val="00B675C5"/>
    <w:rsid w:val="00B67B33"/>
    <w:rsid w:val="00B70630"/>
    <w:rsid w:val="00B70C23"/>
    <w:rsid w:val="00B7178D"/>
    <w:rsid w:val="00B717DC"/>
    <w:rsid w:val="00B719BF"/>
    <w:rsid w:val="00B72B29"/>
    <w:rsid w:val="00B748AC"/>
    <w:rsid w:val="00B74951"/>
    <w:rsid w:val="00B75165"/>
    <w:rsid w:val="00B75EE3"/>
    <w:rsid w:val="00B7624B"/>
    <w:rsid w:val="00B76B87"/>
    <w:rsid w:val="00B77F88"/>
    <w:rsid w:val="00B800A1"/>
    <w:rsid w:val="00B806D0"/>
    <w:rsid w:val="00B8137E"/>
    <w:rsid w:val="00B81571"/>
    <w:rsid w:val="00B81B7E"/>
    <w:rsid w:val="00B822FC"/>
    <w:rsid w:val="00B82638"/>
    <w:rsid w:val="00B826C5"/>
    <w:rsid w:val="00B845D3"/>
    <w:rsid w:val="00B8473A"/>
    <w:rsid w:val="00B84AE3"/>
    <w:rsid w:val="00B84DB1"/>
    <w:rsid w:val="00B86EC2"/>
    <w:rsid w:val="00B8708D"/>
    <w:rsid w:val="00B87572"/>
    <w:rsid w:val="00B87591"/>
    <w:rsid w:val="00B87E38"/>
    <w:rsid w:val="00B90776"/>
    <w:rsid w:val="00B914F9"/>
    <w:rsid w:val="00B92283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D05C4"/>
    <w:rsid w:val="00BD1746"/>
    <w:rsid w:val="00BD35DF"/>
    <w:rsid w:val="00BD3EC2"/>
    <w:rsid w:val="00BD41A5"/>
    <w:rsid w:val="00BD43C0"/>
    <w:rsid w:val="00BD4D29"/>
    <w:rsid w:val="00BD68D7"/>
    <w:rsid w:val="00BD71CF"/>
    <w:rsid w:val="00BD7ACE"/>
    <w:rsid w:val="00BE0921"/>
    <w:rsid w:val="00BE11CD"/>
    <w:rsid w:val="00BE138D"/>
    <w:rsid w:val="00BE174C"/>
    <w:rsid w:val="00BE188D"/>
    <w:rsid w:val="00BE256B"/>
    <w:rsid w:val="00BE36F4"/>
    <w:rsid w:val="00BE3C4D"/>
    <w:rsid w:val="00BE40F7"/>
    <w:rsid w:val="00BE43D3"/>
    <w:rsid w:val="00BE5012"/>
    <w:rsid w:val="00BE52B4"/>
    <w:rsid w:val="00BE5658"/>
    <w:rsid w:val="00BE636A"/>
    <w:rsid w:val="00BE6629"/>
    <w:rsid w:val="00BE6747"/>
    <w:rsid w:val="00BE750F"/>
    <w:rsid w:val="00BF008E"/>
    <w:rsid w:val="00BF0963"/>
    <w:rsid w:val="00BF0998"/>
    <w:rsid w:val="00BF152D"/>
    <w:rsid w:val="00BF18A0"/>
    <w:rsid w:val="00BF1BF0"/>
    <w:rsid w:val="00BF248F"/>
    <w:rsid w:val="00BF29D4"/>
    <w:rsid w:val="00BF2F90"/>
    <w:rsid w:val="00BF3EB7"/>
    <w:rsid w:val="00BF3FD4"/>
    <w:rsid w:val="00BF4F73"/>
    <w:rsid w:val="00BF61E4"/>
    <w:rsid w:val="00BF6FC7"/>
    <w:rsid w:val="00BF7C27"/>
    <w:rsid w:val="00C00D3C"/>
    <w:rsid w:val="00C01622"/>
    <w:rsid w:val="00C026B5"/>
    <w:rsid w:val="00C0315D"/>
    <w:rsid w:val="00C040BF"/>
    <w:rsid w:val="00C054AF"/>
    <w:rsid w:val="00C056D1"/>
    <w:rsid w:val="00C05729"/>
    <w:rsid w:val="00C0738E"/>
    <w:rsid w:val="00C07393"/>
    <w:rsid w:val="00C07458"/>
    <w:rsid w:val="00C07DEC"/>
    <w:rsid w:val="00C112EB"/>
    <w:rsid w:val="00C11983"/>
    <w:rsid w:val="00C11A43"/>
    <w:rsid w:val="00C1322A"/>
    <w:rsid w:val="00C1402F"/>
    <w:rsid w:val="00C14D16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3798"/>
    <w:rsid w:val="00C23E15"/>
    <w:rsid w:val="00C23FA2"/>
    <w:rsid w:val="00C23FD9"/>
    <w:rsid w:val="00C253E5"/>
    <w:rsid w:val="00C2654E"/>
    <w:rsid w:val="00C26CCF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6616"/>
    <w:rsid w:val="00C36AFB"/>
    <w:rsid w:val="00C36C3C"/>
    <w:rsid w:val="00C37197"/>
    <w:rsid w:val="00C37554"/>
    <w:rsid w:val="00C4054F"/>
    <w:rsid w:val="00C40F96"/>
    <w:rsid w:val="00C4132C"/>
    <w:rsid w:val="00C41461"/>
    <w:rsid w:val="00C415E1"/>
    <w:rsid w:val="00C42A62"/>
    <w:rsid w:val="00C42C56"/>
    <w:rsid w:val="00C42C7D"/>
    <w:rsid w:val="00C433D2"/>
    <w:rsid w:val="00C438A6"/>
    <w:rsid w:val="00C43A4D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656A"/>
    <w:rsid w:val="00C576D3"/>
    <w:rsid w:val="00C57CD6"/>
    <w:rsid w:val="00C57E5A"/>
    <w:rsid w:val="00C57FA9"/>
    <w:rsid w:val="00C61494"/>
    <w:rsid w:val="00C61AEA"/>
    <w:rsid w:val="00C62C05"/>
    <w:rsid w:val="00C63811"/>
    <w:rsid w:val="00C6432D"/>
    <w:rsid w:val="00C66395"/>
    <w:rsid w:val="00C66AC2"/>
    <w:rsid w:val="00C67187"/>
    <w:rsid w:val="00C67986"/>
    <w:rsid w:val="00C67DB2"/>
    <w:rsid w:val="00C67E5C"/>
    <w:rsid w:val="00C70FA4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D80"/>
    <w:rsid w:val="00C82366"/>
    <w:rsid w:val="00C828BE"/>
    <w:rsid w:val="00C82AAE"/>
    <w:rsid w:val="00C82DAA"/>
    <w:rsid w:val="00C82DCC"/>
    <w:rsid w:val="00C82F86"/>
    <w:rsid w:val="00C8439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0D6"/>
    <w:rsid w:val="00C9525D"/>
    <w:rsid w:val="00C95A04"/>
    <w:rsid w:val="00C97123"/>
    <w:rsid w:val="00C97AA2"/>
    <w:rsid w:val="00C97EB0"/>
    <w:rsid w:val="00CA03CE"/>
    <w:rsid w:val="00CA0951"/>
    <w:rsid w:val="00CA0A28"/>
    <w:rsid w:val="00CA13F0"/>
    <w:rsid w:val="00CA181F"/>
    <w:rsid w:val="00CA1A8E"/>
    <w:rsid w:val="00CA23AF"/>
    <w:rsid w:val="00CA2BB5"/>
    <w:rsid w:val="00CA3911"/>
    <w:rsid w:val="00CA54AC"/>
    <w:rsid w:val="00CA611C"/>
    <w:rsid w:val="00CA63FF"/>
    <w:rsid w:val="00CA7686"/>
    <w:rsid w:val="00CA76C0"/>
    <w:rsid w:val="00CB0203"/>
    <w:rsid w:val="00CB088C"/>
    <w:rsid w:val="00CB3640"/>
    <w:rsid w:val="00CB5650"/>
    <w:rsid w:val="00CB573E"/>
    <w:rsid w:val="00CB585C"/>
    <w:rsid w:val="00CB6090"/>
    <w:rsid w:val="00CC002E"/>
    <w:rsid w:val="00CC10DE"/>
    <w:rsid w:val="00CC1441"/>
    <w:rsid w:val="00CC1892"/>
    <w:rsid w:val="00CC245E"/>
    <w:rsid w:val="00CC4DBE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382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753C"/>
    <w:rsid w:val="00CF7D88"/>
    <w:rsid w:val="00D011BA"/>
    <w:rsid w:val="00D024ED"/>
    <w:rsid w:val="00D0278B"/>
    <w:rsid w:val="00D0361C"/>
    <w:rsid w:val="00D05930"/>
    <w:rsid w:val="00D0657F"/>
    <w:rsid w:val="00D06CD5"/>
    <w:rsid w:val="00D10076"/>
    <w:rsid w:val="00D138AE"/>
    <w:rsid w:val="00D1450B"/>
    <w:rsid w:val="00D14628"/>
    <w:rsid w:val="00D148FF"/>
    <w:rsid w:val="00D14F94"/>
    <w:rsid w:val="00D162A4"/>
    <w:rsid w:val="00D16B08"/>
    <w:rsid w:val="00D174C5"/>
    <w:rsid w:val="00D20427"/>
    <w:rsid w:val="00D20680"/>
    <w:rsid w:val="00D20CD8"/>
    <w:rsid w:val="00D20E23"/>
    <w:rsid w:val="00D20ED5"/>
    <w:rsid w:val="00D20FA5"/>
    <w:rsid w:val="00D21D66"/>
    <w:rsid w:val="00D22030"/>
    <w:rsid w:val="00D22152"/>
    <w:rsid w:val="00D23183"/>
    <w:rsid w:val="00D23F70"/>
    <w:rsid w:val="00D2401A"/>
    <w:rsid w:val="00D24702"/>
    <w:rsid w:val="00D2505E"/>
    <w:rsid w:val="00D25308"/>
    <w:rsid w:val="00D2683D"/>
    <w:rsid w:val="00D278B0"/>
    <w:rsid w:val="00D27F68"/>
    <w:rsid w:val="00D31721"/>
    <w:rsid w:val="00D32486"/>
    <w:rsid w:val="00D33F02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67F6"/>
    <w:rsid w:val="00D46A6A"/>
    <w:rsid w:val="00D476FD"/>
    <w:rsid w:val="00D47755"/>
    <w:rsid w:val="00D50F72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655A"/>
    <w:rsid w:val="00D56A7E"/>
    <w:rsid w:val="00D57617"/>
    <w:rsid w:val="00D60525"/>
    <w:rsid w:val="00D616B6"/>
    <w:rsid w:val="00D61995"/>
    <w:rsid w:val="00D61A4F"/>
    <w:rsid w:val="00D61F33"/>
    <w:rsid w:val="00D62075"/>
    <w:rsid w:val="00D62595"/>
    <w:rsid w:val="00D62835"/>
    <w:rsid w:val="00D638B7"/>
    <w:rsid w:val="00D645FC"/>
    <w:rsid w:val="00D66171"/>
    <w:rsid w:val="00D6674F"/>
    <w:rsid w:val="00D7009C"/>
    <w:rsid w:val="00D70F0D"/>
    <w:rsid w:val="00D71CD3"/>
    <w:rsid w:val="00D72F8D"/>
    <w:rsid w:val="00D72FE2"/>
    <w:rsid w:val="00D73628"/>
    <w:rsid w:val="00D73B0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5C63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7469"/>
    <w:rsid w:val="00DA0BF1"/>
    <w:rsid w:val="00DA11AA"/>
    <w:rsid w:val="00DA254C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446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2C0D"/>
    <w:rsid w:val="00DC39F6"/>
    <w:rsid w:val="00DC4495"/>
    <w:rsid w:val="00DC4C0B"/>
    <w:rsid w:val="00DC508C"/>
    <w:rsid w:val="00DC54DB"/>
    <w:rsid w:val="00DC5900"/>
    <w:rsid w:val="00DC5DFF"/>
    <w:rsid w:val="00DC5E6F"/>
    <w:rsid w:val="00DC5F27"/>
    <w:rsid w:val="00DC617D"/>
    <w:rsid w:val="00DC6356"/>
    <w:rsid w:val="00DC65CD"/>
    <w:rsid w:val="00DC74E5"/>
    <w:rsid w:val="00DD0390"/>
    <w:rsid w:val="00DD0837"/>
    <w:rsid w:val="00DD0C47"/>
    <w:rsid w:val="00DD0E55"/>
    <w:rsid w:val="00DD1D04"/>
    <w:rsid w:val="00DD36C2"/>
    <w:rsid w:val="00DD4C61"/>
    <w:rsid w:val="00DD4CA1"/>
    <w:rsid w:val="00DD56E9"/>
    <w:rsid w:val="00DD5CF5"/>
    <w:rsid w:val="00DD7012"/>
    <w:rsid w:val="00DD72CD"/>
    <w:rsid w:val="00DD7E01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D09"/>
    <w:rsid w:val="00DE7581"/>
    <w:rsid w:val="00DF0692"/>
    <w:rsid w:val="00DF1165"/>
    <w:rsid w:val="00DF1CD1"/>
    <w:rsid w:val="00DF276B"/>
    <w:rsid w:val="00DF2B4D"/>
    <w:rsid w:val="00DF2BFB"/>
    <w:rsid w:val="00DF307E"/>
    <w:rsid w:val="00DF3CB3"/>
    <w:rsid w:val="00DF3E7F"/>
    <w:rsid w:val="00DF4A35"/>
    <w:rsid w:val="00DF6F42"/>
    <w:rsid w:val="00DF72EF"/>
    <w:rsid w:val="00DF75C6"/>
    <w:rsid w:val="00DF75D7"/>
    <w:rsid w:val="00DF7D08"/>
    <w:rsid w:val="00E0081D"/>
    <w:rsid w:val="00E00EC8"/>
    <w:rsid w:val="00E01499"/>
    <w:rsid w:val="00E01CE4"/>
    <w:rsid w:val="00E02831"/>
    <w:rsid w:val="00E02DD5"/>
    <w:rsid w:val="00E038A8"/>
    <w:rsid w:val="00E04EAB"/>
    <w:rsid w:val="00E054F1"/>
    <w:rsid w:val="00E06B57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5DFB"/>
    <w:rsid w:val="00E262F8"/>
    <w:rsid w:val="00E263E2"/>
    <w:rsid w:val="00E26E5C"/>
    <w:rsid w:val="00E275B7"/>
    <w:rsid w:val="00E27B91"/>
    <w:rsid w:val="00E31086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975"/>
    <w:rsid w:val="00E35A26"/>
    <w:rsid w:val="00E35FEC"/>
    <w:rsid w:val="00E364F7"/>
    <w:rsid w:val="00E36CD5"/>
    <w:rsid w:val="00E374AD"/>
    <w:rsid w:val="00E400F5"/>
    <w:rsid w:val="00E4238A"/>
    <w:rsid w:val="00E42DA2"/>
    <w:rsid w:val="00E4303D"/>
    <w:rsid w:val="00E43667"/>
    <w:rsid w:val="00E4366A"/>
    <w:rsid w:val="00E43B80"/>
    <w:rsid w:val="00E443FF"/>
    <w:rsid w:val="00E44457"/>
    <w:rsid w:val="00E45685"/>
    <w:rsid w:val="00E45A51"/>
    <w:rsid w:val="00E45C8A"/>
    <w:rsid w:val="00E45E28"/>
    <w:rsid w:val="00E45EAD"/>
    <w:rsid w:val="00E47472"/>
    <w:rsid w:val="00E47BAB"/>
    <w:rsid w:val="00E50667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11FD"/>
    <w:rsid w:val="00E62878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6C2"/>
    <w:rsid w:val="00E763EF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4D48"/>
    <w:rsid w:val="00E84FA4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315D"/>
    <w:rsid w:val="00E9334D"/>
    <w:rsid w:val="00E95353"/>
    <w:rsid w:val="00E9660F"/>
    <w:rsid w:val="00E96874"/>
    <w:rsid w:val="00E9693D"/>
    <w:rsid w:val="00E9775C"/>
    <w:rsid w:val="00E97CE4"/>
    <w:rsid w:val="00EA03C0"/>
    <w:rsid w:val="00EA1A0B"/>
    <w:rsid w:val="00EA3020"/>
    <w:rsid w:val="00EA34A1"/>
    <w:rsid w:val="00EA3DE8"/>
    <w:rsid w:val="00EA4DF0"/>
    <w:rsid w:val="00EA4F10"/>
    <w:rsid w:val="00EA55FD"/>
    <w:rsid w:val="00EA643C"/>
    <w:rsid w:val="00EA6827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5513"/>
    <w:rsid w:val="00ED7D02"/>
    <w:rsid w:val="00EE05C5"/>
    <w:rsid w:val="00EE171B"/>
    <w:rsid w:val="00EE1B61"/>
    <w:rsid w:val="00EE29F0"/>
    <w:rsid w:val="00EE418A"/>
    <w:rsid w:val="00EE454D"/>
    <w:rsid w:val="00EE55B0"/>
    <w:rsid w:val="00EE5914"/>
    <w:rsid w:val="00EE6B6F"/>
    <w:rsid w:val="00EE715C"/>
    <w:rsid w:val="00EE71BA"/>
    <w:rsid w:val="00EE7311"/>
    <w:rsid w:val="00EE741E"/>
    <w:rsid w:val="00EF19E7"/>
    <w:rsid w:val="00EF2A31"/>
    <w:rsid w:val="00EF2A91"/>
    <w:rsid w:val="00EF2D6A"/>
    <w:rsid w:val="00EF4277"/>
    <w:rsid w:val="00EF4FEA"/>
    <w:rsid w:val="00EF5489"/>
    <w:rsid w:val="00EF5779"/>
    <w:rsid w:val="00EF5B9A"/>
    <w:rsid w:val="00EF656F"/>
    <w:rsid w:val="00EF6758"/>
    <w:rsid w:val="00EF6E6C"/>
    <w:rsid w:val="00F006C5"/>
    <w:rsid w:val="00F021CE"/>
    <w:rsid w:val="00F025ED"/>
    <w:rsid w:val="00F02824"/>
    <w:rsid w:val="00F0294B"/>
    <w:rsid w:val="00F02A35"/>
    <w:rsid w:val="00F037C1"/>
    <w:rsid w:val="00F04969"/>
    <w:rsid w:val="00F05EA1"/>
    <w:rsid w:val="00F05F71"/>
    <w:rsid w:val="00F068D4"/>
    <w:rsid w:val="00F06A5B"/>
    <w:rsid w:val="00F06E68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E00"/>
    <w:rsid w:val="00F13610"/>
    <w:rsid w:val="00F13F84"/>
    <w:rsid w:val="00F1501A"/>
    <w:rsid w:val="00F154AD"/>
    <w:rsid w:val="00F15CEE"/>
    <w:rsid w:val="00F16447"/>
    <w:rsid w:val="00F16C38"/>
    <w:rsid w:val="00F21076"/>
    <w:rsid w:val="00F22728"/>
    <w:rsid w:val="00F228C8"/>
    <w:rsid w:val="00F22B28"/>
    <w:rsid w:val="00F23145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4B7D"/>
    <w:rsid w:val="00F34B7F"/>
    <w:rsid w:val="00F34E5E"/>
    <w:rsid w:val="00F3501C"/>
    <w:rsid w:val="00F359E9"/>
    <w:rsid w:val="00F372B5"/>
    <w:rsid w:val="00F3791A"/>
    <w:rsid w:val="00F3795F"/>
    <w:rsid w:val="00F37CBB"/>
    <w:rsid w:val="00F37E78"/>
    <w:rsid w:val="00F4066A"/>
    <w:rsid w:val="00F4092E"/>
    <w:rsid w:val="00F40F63"/>
    <w:rsid w:val="00F4153B"/>
    <w:rsid w:val="00F423EC"/>
    <w:rsid w:val="00F425C6"/>
    <w:rsid w:val="00F434FC"/>
    <w:rsid w:val="00F45D88"/>
    <w:rsid w:val="00F46619"/>
    <w:rsid w:val="00F4720C"/>
    <w:rsid w:val="00F47246"/>
    <w:rsid w:val="00F500BC"/>
    <w:rsid w:val="00F50A10"/>
    <w:rsid w:val="00F50BC9"/>
    <w:rsid w:val="00F51B5A"/>
    <w:rsid w:val="00F51E49"/>
    <w:rsid w:val="00F53608"/>
    <w:rsid w:val="00F539AD"/>
    <w:rsid w:val="00F53E4A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41D6"/>
    <w:rsid w:val="00F64501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089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6EC"/>
    <w:rsid w:val="00F77A13"/>
    <w:rsid w:val="00F77F97"/>
    <w:rsid w:val="00F77FEF"/>
    <w:rsid w:val="00F80F1E"/>
    <w:rsid w:val="00F82F55"/>
    <w:rsid w:val="00F8337D"/>
    <w:rsid w:val="00F8415F"/>
    <w:rsid w:val="00F84D81"/>
    <w:rsid w:val="00F8547C"/>
    <w:rsid w:val="00F85707"/>
    <w:rsid w:val="00F85D5E"/>
    <w:rsid w:val="00F865F2"/>
    <w:rsid w:val="00F869BA"/>
    <w:rsid w:val="00F873B2"/>
    <w:rsid w:val="00F8797F"/>
    <w:rsid w:val="00F90793"/>
    <w:rsid w:val="00F918B1"/>
    <w:rsid w:val="00F91A5C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8C0"/>
    <w:rsid w:val="00FA1CF3"/>
    <w:rsid w:val="00FA21F8"/>
    <w:rsid w:val="00FA230D"/>
    <w:rsid w:val="00FA2730"/>
    <w:rsid w:val="00FA3501"/>
    <w:rsid w:val="00FA3EC7"/>
    <w:rsid w:val="00FA4E44"/>
    <w:rsid w:val="00FA7D18"/>
    <w:rsid w:val="00FB05D0"/>
    <w:rsid w:val="00FB0E89"/>
    <w:rsid w:val="00FB1249"/>
    <w:rsid w:val="00FB13A8"/>
    <w:rsid w:val="00FB14CE"/>
    <w:rsid w:val="00FB1C51"/>
    <w:rsid w:val="00FB215D"/>
    <w:rsid w:val="00FB2922"/>
    <w:rsid w:val="00FB2FB2"/>
    <w:rsid w:val="00FB3B41"/>
    <w:rsid w:val="00FB3F66"/>
    <w:rsid w:val="00FB5C99"/>
    <w:rsid w:val="00FB60B1"/>
    <w:rsid w:val="00FB63C5"/>
    <w:rsid w:val="00FB6E56"/>
    <w:rsid w:val="00FB7679"/>
    <w:rsid w:val="00FB7C2C"/>
    <w:rsid w:val="00FC04E5"/>
    <w:rsid w:val="00FC08A2"/>
    <w:rsid w:val="00FC161A"/>
    <w:rsid w:val="00FC352F"/>
    <w:rsid w:val="00FC6127"/>
    <w:rsid w:val="00FC6206"/>
    <w:rsid w:val="00FC7407"/>
    <w:rsid w:val="00FD01D6"/>
    <w:rsid w:val="00FD09FA"/>
    <w:rsid w:val="00FD0E5C"/>
    <w:rsid w:val="00FD125E"/>
    <w:rsid w:val="00FD1BDD"/>
    <w:rsid w:val="00FD1DC9"/>
    <w:rsid w:val="00FD3DBD"/>
    <w:rsid w:val="00FD4F49"/>
    <w:rsid w:val="00FD53BD"/>
    <w:rsid w:val="00FD5B16"/>
    <w:rsid w:val="00FD7025"/>
    <w:rsid w:val="00FD7E8E"/>
    <w:rsid w:val="00FE2383"/>
    <w:rsid w:val="00FE23F4"/>
    <w:rsid w:val="00FE3017"/>
    <w:rsid w:val="00FE3336"/>
    <w:rsid w:val="00FE3D63"/>
    <w:rsid w:val="00FE44DB"/>
    <w:rsid w:val="00FE61E5"/>
    <w:rsid w:val="00FE68A9"/>
    <w:rsid w:val="00FE6DFC"/>
    <w:rsid w:val="00FE7AD6"/>
    <w:rsid w:val="00FF0D97"/>
    <w:rsid w:val="00FF1EE7"/>
    <w:rsid w:val="00FF3423"/>
    <w:rsid w:val="00FF34DB"/>
    <w:rsid w:val="00FF3E4B"/>
    <w:rsid w:val="00FF4A78"/>
    <w:rsid w:val="00FF4AA1"/>
    <w:rsid w:val="00FF58F3"/>
    <w:rsid w:val="00FF5928"/>
    <w:rsid w:val="00FF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52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F0091"/>
    <w:rPr>
      <w:color w:val="0000FF" w:themeColor="hyperlink"/>
      <w:u w:val="single"/>
    </w:rPr>
  </w:style>
  <w:style w:type="paragraph" w:styleId="BodyTextIndent3">
    <w:name w:val="Body Text Indent 3"/>
    <w:basedOn w:val="Normal"/>
    <w:link w:val="BodyTextIndent3Char"/>
    <w:rsid w:val="0071681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716812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D329A-7899-45E9-BD34-DAA16D19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3197</TotalTime>
  <Pages>1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4334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subject/>
  <dc:creator>Shankar</dc:creator>
  <cp:keywords/>
  <cp:lastModifiedBy>admin</cp:lastModifiedBy>
  <cp:revision>2113</cp:revision>
  <cp:lastPrinted>2017-12-11T12:38:00Z</cp:lastPrinted>
  <dcterms:created xsi:type="dcterms:W3CDTF">2012-09-11T07:20:00Z</dcterms:created>
  <dcterms:modified xsi:type="dcterms:W3CDTF">2017-12-11T12:38:00Z</dcterms:modified>
</cp:coreProperties>
</file>