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19" w:rsidRDefault="00B67A12" w:rsidP="005D5E19">
      <w:pPr>
        <w:pStyle w:val="ListParagraph"/>
        <w:numPr>
          <w:ilvl w:val="0"/>
          <w:numId w:val="2"/>
        </w:numPr>
        <w:suppressLineNumbers/>
        <w:suppressAutoHyphens/>
        <w:spacing w:line="360" w:lineRule="auto"/>
        <w:ind w:left="576" w:hanging="576"/>
        <w:jc w:val="both"/>
        <w:rPr>
          <w:b/>
          <w:sz w:val="24"/>
          <w:szCs w:val="24"/>
        </w:rPr>
      </w:pPr>
      <w:r w:rsidRPr="005D5E19">
        <w:rPr>
          <w:b/>
          <w:sz w:val="24"/>
          <w:szCs w:val="24"/>
        </w:rPr>
        <w:t>PURPOSE</w:t>
      </w:r>
      <w:r w:rsidR="00EC0BCC" w:rsidRPr="005D5E19">
        <w:rPr>
          <w:b/>
          <w:sz w:val="24"/>
          <w:szCs w:val="24"/>
        </w:rPr>
        <w:t>:</w:t>
      </w:r>
    </w:p>
    <w:p w:rsidR="00C02B8B" w:rsidRPr="00C02B8B" w:rsidRDefault="00C02B8B" w:rsidP="00C02B8B">
      <w:pPr>
        <w:pStyle w:val="ListParagraph"/>
        <w:suppressLineNumbers/>
        <w:suppressAutoHyphens/>
        <w:spacing w:line="360" w:lineRule="auto"/>
        <w:ind w:left="576"/>
        <w:jc w:val="both"/>
        <w:rPr>
          <w:sz w:val="24"/>
          <w:szCs w:val="24"/>
        </w:rPr>
      </w:pPr>
      <w:r w:rsidRPr="00C02B8B">
        <w:rPr>
          <w:sz w:val="24"/>
          <w:szCs w:val="24"/>
        </w:rPr>
        <w:t>To lay down the procedure for technology transfer of an Active Pharmaceutical Ingredient (API) or intermediate from R&amp;D to manufacturing site.</w:t>
      </w:r>
    </w:p>
    <w:p w:rsidR="005D5E19" w:rsidRDefault="00B67A12" w:rsidP="005D5E19">
      <w:pPr>
        <w:pStyle w:val="ListParagraph"/>
        <w:numPr>
          <w:ilvl w:val="0"/>
          <w:numId w:val="2"/>
        </w:numPr>
        <w:suppressLineNumbers/>
        <w:suppressAutoHyphens/>
        <w:spacing w:line="360" w:lineRule="auto"/>
        <w:ind w:left="576" w:hanging="576"/>
        <w:jc w:val="both"/>
        <w:rPr>
          <w:b/>
          <w:sz w:val="24"/>
          <w:szCs w:val="24"/>
        </w:rPr>
      </w:pPr>
      <w:r w:rsidRPr="005D5E19">
        <w:rPr>
          <w:b/>
          <w:sz w:val="24"/>
          <w:szCs w:val="24"/>
        </w:rPr>
        <w:t>SCOPE</w:t>
      </w:r>
      <w:r w:rsidR="00EC0BCC" w:rsidRPr="005D5E19">
        <w:rPr>
          <w:b/>
          <w:sz w:val="24"/>
          <w:szCs w:val="24"/>
        </w:rPr>
        <w:t>:</w:t>
      </w:r>
    </w:p>
    <w:p w:rsidR="00C02B8B" w:rsidRPr="00C02B8B" w:rsidRDefault="00C02B8B" w:rsidP="00C02B8B">
      <w:pPr>
        <w:pStyle w:val="ListParagraph"/>
        <w:suppressLineNumbers/>
        <w:suppressAutoHyphens/>
        <w:spacing w:line="360" w:lineRule="auto"/>
        <w:ind w:left="576"/>
        <w:jc w:val="both"/>
        <w:rPr>
          <w:sz w:val="24"/>
          <w:szCs w:val="24"/>
        </w:rPr>
      </w:pPr>
      <w:r>
        <w:rPr>
          <w:sz w:val="24"/>
          <w:szCs w:val="24"/>
        </w:rPr>
        <w:t>The procedure is applicable to technology transfer of an API or Intermediate produced at Discovery Laboratories Pvt. Ltd.</w:t>
      </w:r>
    </w:p>
    <w:p w:rsidR="00B113C2" w:rsidRDefault="00B67A12" w:rsidP="005D5E19">
      <w:pPr>
        <w:pStyle w:val="ListParagraph"/>
        <w:numPr>
          <w:ilvl w:val="0"/>
          <w:numId w:val="2"/>
        </w:numPr>
        <w:suppressLineNumbers/>
        <w:suppressAutoHyphens/>
        <w:spacing w:line="360" w:lineRule="auto"/>
        <w:ind w:left="576" w:hanging="576"/>
        <w:jc w:val="both"/>
        <w:rPr>
          <w:b/>
          <w:sz w:val="24"/>
          <w:szCs w:val="24"/>
        </w:rPr>
      </w:pPr>
      <w:r w:rsidRPr="005D5E19">
        <w:rPr>
          <w:b/>
          <w:sz w:val="24"/>
          <w:szCs w:val="24"/>
        </w:rPr>
        <w:t>RESPONSIBILITY</w:t>
      </w:r>
      <w:r w:rsidR="00EC0BCC" w:rsidRPr="005D5E19">
        <w:rPr>
          <w:b/>
          <w:sz w:val="24"/>
          <w:szCs w:val="24"/>
        </w:rPr>
        <w:t>:</w:t>
      </w:r>
    </w:p>
    <w:p w:rsidR="00C02B8B" w:rsidRPr="00C02B8B" w:rsidRDefault="00C02B8B" w:rsidP="00C02B8B">
      <w:pPr>
        <w:pStyle w:val="ListParagraph"/>
        <w:suppressLineNumbers/>
        <w:suppressAutoHyphens/>
        <w:spacing w:line="360" w:lineRule="auto"/>
        <w:ind w:left="576"/>
        <w:jc w:val="both"/>
        <w:rPr>
          <w:sz w:val="24"/>
          <w:szCs w:val="24"/>
        </w:rPr>
      </w:pPr>
      <w:r>
        <w:rPr>
          <w:sz w:val="24"/>
          <w:szCs w:val="24"/>
        </w:rPr>
        <w:t xml:space="preserve">It is responsibility of the R&amp;D personnel shall be prepare the technology transfer documents and production, Quality Assurance, Quality control, Warehouse to follow the procedure defined in the SOP and ensures the successful technology transfer of process. </w:t>
      </w:r>
    </w:p>
    <w:p w:rsidR="00C63A0F" w:rsidRDefault="00EE305E" w:rsidP="005D5E19">
      <w:pPr>
        <w:pStyle w:val="ListParagraph"/>
        <w:numPr>
          <w:ilvl w:val="0"/>
          <w:numId w:val="2"/>
        </w:numPr>
        <w:suppressLineNumbers/>
        <w:suppressAutoHyphens/>
        <w:spacing w:line="360" w:lineRule="auto"/>
        <w:ind w:left="576" w:hanging="576"/>
        <w:jc w:val="both"/>
        <w:rPr>
          <w:b/>
          <w:sz w:val="24"/>
          <w:szCs w:val="24"/>
        </w:rPr>
      </w:pPr>
      <w:r w:rsidRPr="005D5E19">
        <w:rPr>
          <w:b/>
          <w:sz w:val="24"/>
          <w:szCs w:val="24"/>
        </w:rPr>
        <w:t>DEFINITIONS:</w:t>
      </w:r>
    </w:p>
    <w:p w:rsidR="00C02B8B" w:rsidRDefault="00C02B8B" w:rsidP="00C02B8B">
      <w:pPr>
        <w:pStyle w:val="ListParagraph"/>
        <w:numPr>
          <w:ilvl w:val="1"/>
          <w:numId w:val="2"/>
        </w:numPr>
        <w:suppressLineNumbers/>
        <w:suppressAutoHyphens/>
        <w:spacing w:line="360" w:lineRule="auto"/>
        <w:ind w:left="1152" w:hanging="576"/>
        <w:jc w:val="both"/>
        <w:rPr>
          <w:b/>
          <w:sz w:val="24"/>
          <w:szCs w:val="24"/>
        </w:rPr>
      </w:pPr>
      <w:r>
        <w:rPr>
          <w:b/>
          <w:sz w:val="24"/>
          <w:szCs w:val="24"/>
        </w:rPr>
        <w:t>Technology Transfer:</w:t>
      </w:r>
    </w:p>
    <w:p w:rsidR="00C02B8B" w:rsidRPr="00C02B8B" w:rsidRDefault="00C02B8B" w:rsidP="00C02B8B">
      <w:pPr>
        <w:pStyle w:val="ListParagraph"/>
        <w:suppressLineNumbers/>
        <w:suppressAutoHyphens/>
        <w:spacing w:line="360" w:lineRule="auto"/>
        <w:ind w:left="1152"/>
        <w:jc w:val="both"/>
        <w:rPr>
          <w:sz w:val="24"/>
          <w:szCs w:val="24"/>
        </w:rPr>
      </w:pPr>
      <w:r w:rsidRPr="00C02B8B">
        <w:rPr>
          <w:sz w:val="24"/>
          <w:szCs w:val="24"/>
        </w:rPr>
        <w:t>Transfer to technology is defined as a logical procedure that controls the transfer of any process together with its documentation and professional expertise between development and manufacture or between intra-and inter-sites.</w:t>
      </w:r>
    </w:p>
    <w:p w:rsidR="00530B0A" w:rsidRPr="005D5E19" w:rsidRDefault="00B67A12" w:rsidP="005D5E19">
      <w:pPr>
        <w:pStyle w:val="ListParagraph"/>
        <w:numPr>
          <w:ilvl w:val="0"/>
          <w:numId w:val="2"/>
        </w:numPr>
        <w:suppressLineNumbers/>
        <w:suppressAutoHyphens/>
        <w:spacing w:line="360" w:lineRule="auto"/>
        <w:ind w:left="576" w:hanging="576"/>
        <w:jc w:val="both"/>
        <w:rPr>
          <w:b/>
          <w:sz w:val="24"/>
          <w:szCs w:val="24"/>
        </w:rPr>
      </w:pPr>
      <w:r w:rsidRPr="005D5E19">
        <w:rPr>
          <w:b/>
          <w:sz w:val="24"/>
          <w:szCs w:val="24"/>
        </w:rPr>
        <w:t>PROCEDURE</w:t>
      </w:r>
      <w:r w:rsidR="00EC0BCC" w:rsidRPr="005D5E19">
        <w:rPr>
          <w:b/>
          <w:sz w:val="24"/>
          <w:szCs w:val="24"/>
        </w:rPr>
        <w:t>:</w:t>
      </w:r>
    </w:p>
    <w:p w:rsidR="004E29BB" w:rsidRPr="00E23297" w:rsidRDefault="00E23297" w:rsidP="005D5E19">
      <w:pPr>
        <w:pStyle w:val="ListParagraph"/>
        <w:numPr>
          <w:ilvl w:val="1"/>
          <w:numId w:val="2"/>
        </w:numPr>
        <w:suppressLineNumbers/>
        <w:suppressAutoHyphens/>
        <w:spacing w:line="360" w:lineRule="auto"/>
        <w:ind w:left="1152" w:hanging="576"/>
        <w:jc w:val="both"/>
        <w:rPr>
          <w:bCs/>
          <w:color w:val="000000"/>
          <w:sz w:val="24"/>
          <w:szCs w:val="24"/>
        </w:rPr>
      </w:pPr>
      <w:r w:rsidRPr="00E23297">
        <w:rPr>
          <w:bCs/>
          <w:color w:val="000000"/>
          <w:sz w:val="24"/>
          <w:szCs w:val="24"/>
        </w:rPr>
        <w:t xml:space="preserve">The </w:t>
      </w:r>
      <w:r>
        <w:rPr>
          <w:bCs/>
          <w:color w:val="000000"/>
          <w:sz w:val="24"/>
          <w:szCs w:val="24"/>
        </w:rPr>
        <w:t>manufacturing process of drug substance from R&amp;D to manufacturing site for commercial production shall be executed through following procedure.</w:t>
      </w:r>
    </w:p>
    <w:p w:rsidR="00E23297" w:rsidRDefault="00E23297"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Head-R&amp;D shall communicate to Head-QA for technology transfer of process.</w:t>
      </w:r>
    </w:p>
    <w:p w:rsidR="00E23297" w:rsidRDefault="00E23297"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Head-QA shall form a cross functional team in consultation with Plant-Head. The team consists of representatives from Production, Warehouse, Engineering &amp; Main</w:t>
      </w:r>
      <w:r w:rsidR="00920836">
        <w:rPr>
          <w:sz w:val="24"/>
          <w:szCs w:val="24"/>
        </w:rPr>
        <w:t>tenance, Quality Control and Quality Assurance.</w:t>
      </w:r>
    </w:p>
    <w:p w:rsidR="00920836"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Concerned personnel from R&amp;D shall arrange the documents as per the technology transfer checklist (QA035-FM161).</w:t>
      </w:r>
    </w:p>
    <w:p w:rsidR="00920836"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lastRenderedPageBreak/>
        <w:t>Head-QA and cross functional team shall verify the received documents as per the technology transfer checklist. If any clarifications or additional documents are needed, Head-QA shall inform to Head-R&amp;D.</w:t>
      </w:r>
    </w:p>
    <w:p w:rsidR="00920836"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Based on the development report/ technology transfer documents shall be prepare the Batch Production and Control Records (BPCRs) for initial batches (trial/ Validation).</w:t>
      </w:r>
    </w:p>
    <w:p w:rsidR="00920836"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Production and R&amp;D departments shall review the BPCRs and finally approved by Head-QA.</w:t>
      </w:r>
    </w:p>
    <w:p w:rsidR="00920836"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Before execution of batches, personnel from R&amp;D shall give a technical presentation to cross functional team at manufacturing site to adequately transfer process knowledge.</w:t>
      </w:r>
    </w:p>
    <w:p w:rsidR="00920836"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The technical presentation shall contain, but not limited to brief description about process parameters, critical quality parameters, critical test procedures, precautions, safety instructions etc.</w:t>
      </w:r>
    </w:p>
    <w:p w:rsidR="00920836"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Training shall be imparted to the concerned personnel before effective of documents.</w:t>
      </w:r>
    </w:p>
    <w:p w:rsidR="00CC2538" w:rsidRDefault="00920836"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The data of trail</w:t>
      </w:r>
      <w:r w:rsidR="00CC2538">
        <w:rPr>
          <w:sz w:val="24"/>
          <w:szCs w:val="24"/>
        </w:rPr>
        <w:t>/ validation batches shall be reviewed, after completion with respect to optimization of process during scale-up.</w:t>
      </w:r>
    </w:p>
    <w:p w:rsidR="00CC2538" w:rsidRDefault="00CC2538"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Three successive batches of validation shall be manufactures in the plant, after successful completion of manufacturing trial batches (if required).</w:t>
      </w:r>
    </w:p>
    <w:p w:rsidR="00CC2538" w:rsidRPr="00CC2538" w:rsidRDefault="00CC2538" w:rsidP="00F64245">
      <w:pPr>
        <w:pStyle w:val="ListParagraph"/>
        <w:numPr>
          <w:ilvl w:val="2"/>
          <w:numId w:val="2"/>
        </w:numPr>
        <w:suppressLineNumbers/>
        <w:tabs>
          <w:tab w:val="left" w:pos="1350"/>
        </w:tabs>
        <w:suppressAutoHyphens/>
        <w:spacing w:line="360" w:lineRule="auto"/>
        <w:ind w:left="1872"/>
        <w:jc w:val="both"/>
        <w:rPr>
          <w:sz w:val="24"/>
          <w:szCs w:val="24"/>
        </w:rPr>
      </w:pPr>
      <w:r>
        <w:rPr>
          <w:sz w:val="24"/>
          <w:szCs w:val="24"/>
        </w:rPr>
        <w:t>Material from the validation batches shall be subjected for stability studies.</w:t>
      </w:r>
    </w:p>
    <w:p w:rsidR="003D554D" w:rsidRPr="00DB00D3" w:rsidRDefault="00EC1CCE" w:rsidP="00DB00D3">
      <w:pPr>
        <w:pStyle w:val="ListParagraph"/>
        <w:numPr>
          <w:ilvl w:val="0"/>
          <w:numId w:val="2"/>
        </w:numPr>
        <w:suppressLineNumbers/>
        <w:suppressAutoHyphens/>
        <w:spacing w:line="360" w:lineRule="auto"/>
        <w:ind w:left="576" w:hanging="576"/>
        <w:jc w:val="both"/>
        <w:rPr>
          <w:b/>
          <w:i/>
          <w:color w:val="000000" w:themeColor="text1"/>
          <w:sz w:val="24"/>
          <w:szCs w:val="24"/>
        </w:rPr>
      </w:pPr>
      <w:r w:rsidRPr="005D5E19">
        <w:rPr>
          <w:b/>
          <w:color w:val="000000" w:themeColor="text1"/>
          <w:sz w:val="24"/>
          <w:szCs w:val="24"/>
        </w:rPr>
        <w:t>F</w:t>
      </w:r>
      <w:r w:rsidR="00617A71" w:rsidRPr="005D5E19">
        <w:rPr>
          <w:b/>
          <w:color w:val="000000" w:themeColor="text1"/>
          <w:sz w:val="24"/>
          <w:szCs w:val="24"/>
        </w:rPr>
        <w:t>ORMATS / ANNEXURE(S)</w:t>
      </w:r>
      <w:r w:rsidRPr="005D5E19">
        <w:rPr>
          <w:b/>
          <w:color w:val="000000" w:themeColor="text1"/>
          <w:sz w:val="24"/>
          <w:szCs w:val="24"/>
        </w:rPr>
        <w:t>:</w:t>
      </w:r>
    </w:p>
    <w:p w:rsidR="00DB00D3" w:rsidRPr="00DB00D3" w:rsidRDefault="00DB00D3" w:rsidP="00DB00D3">
      <w:pPr>
        <w:pStyle w:val="ListParagraph"/>
        <w:numPr>
          <w:ilvl w:val="1"/>
          <w:numId w:val="2"/>
        </w:numPr>
        <w:suppressLineNumbers/>
        <w:suppressAutoHyphens/>
        <w:spacing w:line="360" w:lineRule="auto"/>
        <w:ind w:left="1170" w:hanging="540"/>
        <w:jc w:val="both"/>
        <w:rPr>
          <w:b/>
          <w:i/>
          <w:color w:val="000000" w:themeColor="text1"/>
          <w:sz w:val="24"/>
          <w:szCs w:val="24"/>
        </w:rPr>
      </w:pPr>
      <w:r>
        <w:rPr>
          <w:color w:val="000000" w:themeColor="text1"/>
          <w:sz w:val="24"/>
          <w:szCs w:val="24"/>
        </w:rPr>
        <w:t>Technology transfer checklist:</w:t>
      </w:r>
      <w:r>
        <w:rPr>
          <w:color w:val="000000" w:themeColor="text1"/>
          <w:sz w:val="24"/>
          <w:szCs w:val="24"/>
        </w:rPr>
        <w:tab/>
      </w:r>
      <w:r>
        <w:rPr>
          <w:color w:val="000000" w:themeColor="text1"/>
          <w:sz w:val="24"/>
          <w:szCs w:val="24"/>
        </w:rPr>
        <w:tab/>
      </w:r>
      <w:r>
        <w:rPr>
          <w:color w:val="000000" w:themeColor="text1"/>
          <w:sz w:val="24"/>
          <w:szCs w:val="24"/>
        </w:rPr>
        <w:tab/>
        <w:t>QA035-FM161</w:t>
      </w:r>
    </w:p>
    <w:p w:rsidR="00DB00D3" w:rsidRDefault="00DB00D3" w:rsidP="00DB00D3">
      <w:pPr>
        <w:pStyle w:val="ListParagraph"/>
        <w:suppressLineNumbers/>
        <w:suppressAutoHyphens/>
        <w:spacing w:line="360" w:lineRule="auto"/>
        <w:ind w:left="1170"/>
        <w:jc w:val="both"/>
        <w:rPr>
          <w:color w:val="000000" w:themeColor="text1"/>
          <w:sz w:val="24"/>
          <w:szCs w:val="24"/>
        </w:rPr>
      </w:pPr>
    </w:p>
    <w:p w:rsidR="00DB00D3" w:rsidRPr="00DB00D3" w:rsidRDefault="00DB00D3" w:rsidP="00DB00D3">
      <w:pPr>
        <w:pStyle w:val="ListParagraph"/>
        <w:suppressLineNumbers/>
        <w:suppressAutoHyphens/>
        <w:spacing w:line="360" w:lineRule="auto"/>
        <w:ind w:left="1170"/>
        <w:jc w:val="both"/>
        <w:rPr>
          <w:b/>
          <w:i/>
          <w:color w:val="000000" w:themeColor="text1"/>
          <w:sz w:val="24"/>
          <w:szCs w:val="24"/>
        </w:rPr>
      </w:pPr>
    </w:p>
    <w:p w:rsidR="00BC151D" w:rsidRPr="005D5E19" w:rsidRDefault="00EC1CCE" w:rsidP="005D5E19">
      <w:pPr>
        <w:pStyle w:val="ListParagraph"/>
        <w:numPr>
          <w:ilvl w:val="0"/>
          <w:numId w:val="2"/>
        </w:numPr>
        <w:suppressLineNumbers/>
        <w:suppressAutoHyphens/>
        <w:spacing w:line="360" w:lineRule="auto"/>
        <w:ind w:left="576" w:hanging="576"/>
        <w:jc w:val="both"/>
        <w:rPr>
          <w:b/>
          <w:i/>
          <w:color w:val="000000" w:themeColor="text1"/>
          <w:sz w:val="24"/>
          <w:szCs w:val="24"/>
        </w:rPr>
      </w:pPr>
      <w:r w:rsidRPr="005D5E19">
        <w:rPr>
          <w:b/>
          <w:color w:val="000000" w:themeColor="text1"/>
          <w:sz w:val="24"/>
          <w:szCs w:val="24"/>
        </w:rPr>
        <w:lastRenderedPageBreak/>
        <w:t>CHANGE HISTORY:</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5"/>
        <w:gridCol w:w="1710"/>
        <w:gridCol w:w="5760"/>
        <w:gridCol w:w="1435"/>
      </w:tblGrid>
      <w:tr w:rsidR="00617A71" w:rsidRPr="005D5E19" w:rsidTr="00DB00D3">
        <w:trPr>
          <w:trHeight w:val="500"/>
          <w:tblHeader/>
          <w:jc w:val="center"/>
        </w:trPr>
        <w:tc>
          <w:tcPr>
            <w:tcW w:w="1175" w:type="dxa"/>
            <w:vAlign w:val="center"/>
          </w:tcPr>
          <w:p w:rsidR="00617A71" w:rsidRPr="005D5E19" w:rsidRDefault="00617A71" w:rsidP="005D5E19">
            <w:pPr>
              <w:jc w:val="center"/>
              <w:rPr>
                <w:rFonts w:ascii="Times New Roman" w:hAnsi="Times New Roman" w:cs="Times New Roman"/>
                <w:b/>
                <w:sz w:val="24"/>
                <w:szCs w:val="24"/>
              </w:rPr>
            </w:pPr>
            <w:r w:rsidRPr="005D5E19">
              <w:rPr>
                <w:rFonts w:ascii="Times New Roman" w:hAnsi="Times New Roman" w:cs="Times New Roman"/>
                <w:b/>
                <w:sz w:val="24"/>
                <w:szCs w:val="24"/>
              </w:rPr>
              <w:t>Revision No.</w:t>
            </w:r>
          </w:p>
        </w:tc>
        <w:tc>
          <w:tcPr>
            <w:tcW w:w="1710" w:type="dxa"/>
            <w:vAlign w:val="center"/>
          </w:tcPr>
          <w:p w:rsidR="00617A71" w:rsidRPr="005D5E19" w:rsidRDefault="00617A71" w:rsidP="005D5E19">
            <w:pPr>
              <w:jc w:val="center"/>
              <w:rPr>
                <w:rFonts w:ascii="Times New Roman" w:hAnsi="Times New Roman" w:cs="Times New Roman"/>
                <w:b/>
                <w:sz w:val="24"/>
                <w:szCs w:val="24"/>
              </w:rPr>
            </w:pPr>
            <w:r w:rsidRPr="005D5E19">
              <w:rPr>
                <w:rFonts w:ascii="Times New Roman" w:hAnsi="Times New Roman" w:cs="Times New Roman"/>
                <w:b/>
                <w:sz w:val="24"/>
                <w:szCs w:val="24"/>
              </w:rPr>
              <w:t>Effective Date</w:t>
            </w:r>
          </w:p>
        </w:tc>
        <w:tc>
          <w:tcPr>
            <w:tcW w:w="5760" w:type="dxa"/>
            <w:vAlign w:val="center"/>
          </w:tcPr>
          <w:p w:rsidR="00617A71" w:rsidRPr="005D5E19" w:rsidRDefault="00617A71" w:rsidP="005D5E19">
            <w:pPr>
              <w:rPr>
                <w:rFonts w:ascii="Times New Roman" w:hAnsi="Times New Roman" w:cs="Times New Roman"/>
                <w:b/>
                <w:sz w:val="24"/>
                <w:szCs w:val="24"/>
              </w:rPr>
            </w:pPr>
            <w:r w:rsidRPr="005D5E19">
              <w:rPr>
                <w:rFonts w:ascii="Times New Roman" w:hAnsi="Times New Roman" w:cs="Times New Roman"/>
                <w:b/>
                <w:sz w:val="24"/>
                <w:szCs w:val="24"/>
              </w:rPr>
              <w:t>Details of Revision</w:t>
            </w:r>
          </w:p>
        </w:tc>
        <w:tc>
          <w:tcPr>
            <w:tcW w:w="1435" w:type="dxa"/>
            <w:vAlign w:val="center"/>
          </w:tcPr>
          <w:p w:rsidR="00617A71" w:rsidRPr="005D5E19" w:rsidRDefault="00617A71" w:rsidP="005D5E19">
            <w:pPr>
              <w:jc w:val="center"/>
              <w:rPr>
                <w:rFonts w:ascii="Times New Roman" w:hAnsi="Times New Roman" w:cs="Times New Roman"/>
                <w:b/>
                <w:sz w:val="24"/>
                <w:szCs w:val="24"/>
              </w:rPr>
            </w:pPr>
            <w:r w:rsidRPr="005D5E19">
              <w:rPr>
                <w:rFonts w:ascii="Times New Roman" w:hAnsi="Times New Roman" w:cs="Times New Roman"/>
                <w:b/>
                <w:sz w:val="24"/>
                <w:szCs w:val="24"/>
              </w:rPr>
              <w:t>Ref CCF No.</w:t>
            </w:r>
          </w:p>
        </w:tc>
      </w:tr>
      <w:tr w:rsidR="00617A71" w:rsidRPr="005D5E19" w:rsidTr="00DB00D3">
        <w:trPr>
          <w:trHeight w:val="593"/>
          <w:jc w:val="center"/>
        </w:trPr>
        <w:tc>
          <w:tcPr>
            <w:tcW w:w="1175" w:type="dxa"/>
            <w:vAlign w:val="center"/>
          </w:tcPr>
          <w:p w:rsidR="00617A71" w:rsidRPr="005D5E19" w:rsidRDefault="003D554D" w:rsidP="005D5E19">
            <w:pPr>
              <w:pStyle w:val="CommentText"/>
              <w:spacing w:line="360" w:lineRule="auto"/>
              <w:jc w:val="center"/>
              <w:rPr>
                <w:sz w:val="24"/>
                <w:szCs w:val="24"/>
              </w:rPr>
            </w:pPr>
            <w:r>
              <w:rPr>
                <w:sz w:val="24"/>
                <w:szCs w:val="24"/>
              </w:rPr>
              <w:t>00</w:t>
            </w:r>
          </w:p>
        </w:tc>
        <w:tc>
          <w:tcPr>
            <w:tcW w:w="1710" w:type="dxa"/>
            <w:vAlign w:val="center"/>
          </w:tcPr>
          <w:p w:rsidR="00617A71" w:rsidRPr="005D5E19" w:rsidRDefault="003D554D" w:rsidP="005D5E19">
            <w:pPr>
              <w:pStyle w:val="BodyText2"/>
              <w:spacing w:line="360" w:lineRule="auto"/>
              <w:jc w:val="center"/>
              <w:rPr>
                <w:b w:val="0"/>
                <w:bCs/>
                <w:i w:val="0"/>
                <w:iCs/>
                <w:szCs w:val="24"/>
              </w:rPr>
            </w:pPr>
            <w:r>
              <w:rPr>
                <w:b w:val="0"/>
                <w:bCs/>
                <w:i w:val="0"/>
                <w:iCs/>
                <w:szCs w:val="24"/>
              </w:rPr>
              <w:t>01.04.2017</w:t>
            </w:r>
          </w:p>
        </w:tc>
        <w:tc>
          <w:tcPr>
            <w:tcW w:w="5760" w:type="dxa"/>
            <w:vAlign w:val="center"/>
          </w:tcPr>
          <w:p w:rsidR="00617A71" w:rsidRPr="005D5E19" w:rsidRDefault="003D554D" w:rsidP="005D5E19">
            <w:pPr>
              <w:pStyle w:val="BodyText2"/>
              <w:spacing w:line="360" w:lineRule="auto"/>
              <w:rPr>
                <w:b w:val="0"/>
                <w:bCs/>
                <w:i w:val="0"/>
                <w:iCs/>
                <w:szCs w:val="24"/>
              </w:rPr>
            </w:pPr>
            <w:r>
              <w:rPr>
                <w:b w:val="0"/>
                <w:bCs/>
                <w:i w:val="0"/>
                <w:iCs/>
                <w:szCs w:val="24"/>
              </w:rPr>
              <w:t>New SOP Introduced</w:t>
            </w:r>
          </w:p>
        </w:tc>
        <w:tc>
          <w:tcPr>
            <w:tcW w:w="1435" w:type="dxa"/>
            <w:vAlign w:val="center"/>
          </w:tcPr>
          <w:p w:rsidR="00617A71" w:rsidRPr="005D5E19" w:rsidRDefault="003D554D" w:rsidP="005D5E19">
            <w:pPr>
              <w:pStyle w:val="BodyText2"/>
              <w:spacing w:line="360" w:lineRule="auto"/>
              <w:jc w:val="center"/>
              <w:rPr>
                <w:b w:val="0"/>
                <w:bCs/>
                <w:i w:val="0"/>
                <w:iCs/>
                <w:szCs w:val="24"/>
              </w:rPr>
            </w:pPr>
            <w:r>
              <w:rPr>
                <w:b w:val="0"/>
                <w:bCs/>
                <w:i w:val="0"/>
                <w:iCs/>
                <w:szCs w:val="24"/>
              </w:rPr>
              <w:t>--</w:t>
            </w:r>
          </w:p>
        </w:tc>
      </w:tr>
      <w:tr w:rsidR="00DB00D3" w:rsidRPr="005D5E19" w:rsidTr="00DB00D3">
        <w:trPr>
          <w:trHeight w:val="593"/>
          <w:jc w:val="center"/>
        </w:trPr>
        <w:tc>
          <w:tcPr>
            <w:tcW w:w="1175" w:type="dxa"/>
            <w:vAlign w:val="center"/>
          </w:tcPr>
          <w:p w:rsidR="00DB00D3" w:rsidRDefault="00DB00D3" w:rsidP="005D5E19">
            <w:pPr>
              <w:pStyle w:val="CommentText"/>
              <w:spacing w:line="360" w:lineRule="auto"/>
              <w:jc w:val="center"/>
              <w:rPr>
                <w:sz w:val="24"/>
                <w:szCs w:val="24"/>
              </w:rPr>
            </w:pPr>
            <w:r>
              <w:rPr>
                <w:sz w:val="24"/>
                <w:szCs w:val="24"/>
              </w:rPr>
              <w:t>01</w:t>
            </w:r>
          </w:p>
        </w:tc>
        <w:tc>
          <w:tcPr>
            <w:tcW w:w="1710" w:type="dxa"/>
            <w:vAlign w:val="center"/>
          </w:tcPr>
          <w:p w:rsidR="00DB00D3" w:rsidRDefault="00DB00D3" w:rsidP="005D5E19">
            <w:pPr>
              <w:pStyle w:val="BodyText2"/>
              <w:spacing w:line="360" w:lineRule="auto"/>
              <w:jc w:val="center"/>
              <w:rPr>
                <w:b w:val="0"/>
                <w:bCs/>
                <w:i w:val="0"/>
                <w:iCs/>
                <w:szCs w:val="24"/>
              </w:rPr>
            </w:pPr>
            <w:r>
              <w:rPr>
                <w:b w:val="0"/>
                <w:bCs/>
                <w:i w:val="0"/>
                <w:iCs/>
                <w:szCs w:val="24"/>
              </w:rPr>
              <w:t>01.01.2018</w:t>
            </w:r>
          </w:p>
        </w:tc>
        <w:tc>
          <w:tcPr>
            <w:tcW w:w="5760" w:type="dxa"/>
            <w:vAlign w:val="center"/>
          </w:tcPr>
          <w:p w:rsidR="00DB00D3" w:rsidRDefault="00DB00D3" w:rsidP="005D5E19">
            <w:pPr>
              <w:pStyle w:val="BodyText2"/>
              <w:spacing w:line="360" w:lineRule="auto"/>
              <w:rPr>
                <w:b w:val="0"/>
                <w:bCs/>
                <w:i w:val="0"/>
                <w:iCs/>
                <w:szCs w:val="24"/>
              </w:rPr>
            </w:pPr>
            <w:r>
              <w:rPr>
                <w:b w:val="0"/>
                <w:bCs/>
                <w:i w:val="0"/>
                <w:iCs/>
                <w:szCs w:val="24"/>
              </w:rPr>
              <w:t>SOP Format changed make to inline with SOP-QA-01-05</w:t>
            </w:r>
          </w:p>
        </w:tc>
        <w:tc>
          <w:tcPr>
            <w:tcW w:w="1435" w:type="dxa"/>
            <w:vAlign w:val="center"/>
          </w:tcPr>
          <w:p w:rsidR="00DB00D3" w:rsidRDefault="00DB00D3" w:rsidP="005D5E19">
            <w:pPr>
              <w:pStyle w:val="BodyText2"/>
              <w:spacing w:line="360" w:lineRule="auto"/>
              <w:jc w:val="center"/>
              <w:rPr>
                <w:b w:val="0"/>
                <w:bCs/>
                <w:i w:val="0"/>
                <w:iCs/>
                <w:szCs w:val="24"/>
              </w:rPr>
            </w:pPr>
            <w:r>
              <w:rPr>
                <w:b w:val="0"/>
                <w:bCs/>
                <w:i w:val="0"/>
                <w:iCs/>
                <w:szCs w:val="24"/>
              </w:rPr>
              <w:t>CCF/GEN/</w:t>
            </w:r>
            <w:r>
              <w:rPr>
                <w:b w:val="0"/>
                <w:bCs/>
                <w:i w:val="0"/>
                <w:iCs/>
                <w:szCs w:val="24"/>
              </w:rPr>
              <w:br/>
              <w:t>17037</w:t>
            </w:r>
          </w:p>
        </w:tc>
      </w:tr>
    </w:tbl>
    <w:p w:rsidR="00EC0BCC" w:rsidRPr="005D5E19" w:rsidRDefault="00EC0BCC" w:rsidP="00F25D90">
      <w:pPr>
        <w:suppressLineNumbers/>
        <w:suppressAutoHyphens/>
        <w:rPr>
          <w:rFonts w:ascii="Times New Roman" w:hAnsi="Times New Roman" w:cs="Times New Roman"/>
          <w:sz w:val="24"/>
          <w:szCs w:val="24"/>
        </w:rPr>
      </w:pPr>
    </w:p>
    <w:sectPr w:rsidR="00EC0BCC" w:rsidRPr="005D5E19" w:rsidSect="00FB1CCC">
      <w:headerReference w:type="default" r:id="rId8"/>
      <w:footerReference w:type="default" r:id="rId9"/>
      <w:headerReference w:type="first" r:id="rId10"/>
      <w:pgSz w:w="11907" w:h="16839" w:code="9"/>
      <w:pgMar w:top="893" w:right="1008" w:bottom="720" w:left="1008" w:header="115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5B7" w:rsidRDefault="008F45B7" w:rsidP="00C5375A">
      <w:pPr>
        <w:spacing w:line="240" w:lineRule="auto"/>
      </w:pPr>
      <w:r>
        <w:separator/>
      </w:r>
    </w:p>
  </w:endnote>
  <w:endnote w:type="continuationSeparator" w:id="1">
    <w:p w:rsidR="008F45B7" w:rsidRDefault="008F45B7" w:rsidP="00C5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1548"/>
      <w:gridCol w:w="2970"/>
      <w:gridCol w:w="2970"/>
      <w:gridCol w:w="2619"/>
    </w:tblGrid>
    <w:tr w:rsidR="00920836" w:rsidTr="00DC4A87">
      <w:tc>
        <w:tcPr>
          <w:tcW w:w="1548" w:type="dxa"/>
        </w:tcPr>
        <w:p w:rsidR="00920836" w:rsidRDefault="00920836" w:rsidP="00687331">
          <w:pPr>
            <w:pStyle w:val="Footer"/>
            <w:rPr>
              <w:rFonts w:ascii="Times New Roman" w:hAnsi="Times New Roman" w:cs="Times New Roman"/>
              <w:sz w:val="24"/>
              <w:szCs w:val="24"/>
            </w:rPr>
          </w:pPr>
        </w:p>
      </w:tc>
      <w:tc>
        <w:tcPr>
          <w:tcW w:w="2970" w:type="dxa"/>
        </w:tcPr>
        <w:p w:rsidR="00920836" w:rsidRPr="00DC4A87" w:rsidRDefault="00920836"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Prepared by</w:t>
          </w:r>
        </w:p>
      </w:tc>
      <w:tc>
        <w:tcPr>
          <w:tcW w:w="2970" w:type="dxa"/>
        </w:tcPr>
        <w:p w:rsidR="00920836" w:rsidRPr="00DC4A87" w:rsidRDefault="00920836"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Reviewed by</w:t>
          </w:r>
        </w:p>
      </w:tc>
      <w:tc>
        <w:tcPr>
          <w:tcW w:w="2619" w:type="dxa"/>
        </w:tcPr>
        <w:p w:rsidR="00920836" w:rsidRPr="00DC4A87" w:rsidRDefault="00920836" w:rsidP="00DC4A87">
          <w:pPr>
            <w:pStyle w:val="Footer"/>
            <w:jc w:val="center"/>
            <w:rPr>
              <w:rFonts w:ascii="Times New Roman" w:hAnsi="Times New Roman" w:cs="Times New Roman"/>
              <w:b/>
              <w:sz w:val="24"/>
              <w:szCs w:val="24"/>
            </w:rPr>
          </w:pPr>
          <w:r>
            <w:rPr>
              <w:rFonts w:ascii="Times New Roman" w:hAnsi="Times New Roman" w:cs="Times New Roman"/>
              <w:b/>
              <w:sz w:val="24"/>
              <w:szCs w:val="24"/>
            </w:rPr>
            <w:t>Approved</w:t>
          </w:r>
          <w:r w:rsidRPr="00DC4A87">
            <w:rPr>
              <w:rFonts w:ascii="Times New Roman" w:hAnsi="Times New Roman" w:cs="Times New Roman"/>
              <w:b/>
              <w:sz w:val="24"/>
              <w:szCs w:val="24"/>
            </w:rPr>
            <w:t xml:space="preserve"> by</w:t>
          </w:r>
        </w:p>
      </w:tc>
    </w:tr>
    <w:tr w:rsidR="00920836" w:rsidTr="00DC4A87">
      <w:trPr>
        <w:trHeight w:val="720"/>
      </w:trPr>
      <w:tc>
        <w:tcPr>
          <w:tcW w:w="1548" w:type="dxa"/>
          <w:vAlign w:val="center"/>
        </w:tcPr>
        <w:p w:rsidR="00920836" w:rsidRPr="00DC4A87" w:rsidRDefault="00920836"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Sign &amp; Date</w:t>
          </w:r>
        </w:p>
      </w:tc>
      <w:tc>
        <w:tcPr>
          <w:tcW w:w="2970" w:type="dxa"/>
        </w:tcPr>
        <w:p w:rsidR="00920836" w:rsidRDefault="00920836" w:rsidP="00687331">
          <w:pPr>
            <w:pStyle w:val="Footer"/>
            <w:rPr>
              <w:rFonts w:ascii="Times New Roman" w:hAnsi="Times New Roman" w:cs="Times New Roman"/>
              <w:sz w:val="24"/>
              <w:szCs w:val="24"/>
            </w:rPr>
          </w:pPr>
        </w:p>
      </w:tc>
      <w:tc>
        <w:tcPr>
          <w:tcW w:w="2970" w:type="dxa"/>
        </w:tcPr>
        <w:p w:rsidR="00920836" w:rsidRDefault="00920836" w:rsidP="00687331">
          <w:pPr>
            <w:pStyle w:val="Footer"/>
            <w:rPr>
              <w:rFonts w:ascii="Times New Roman" w:hAnsi="Times New Roman" w:cs="Times New Roman"/>
              <w:sz w:val="24"/>
              <w:szCs w:val="24"/>
            </w:rPr>
          </w:pPr>
        </w:p>
      </w:tc>
      <w:tc>
        <w:tcPr>
          <w:tcW w:w="2619" w:type="dxa"/>
        </w:tcPr>
        <w:p w:rsidR="00920836" w:rsidRDefault="00920836" w:rsidP="00687331">
          <w:pPr>
            <w:pStyle w:val="Footer"/>
            <w:rPr>
              <w:rFonts w:ascii="Times New Roman" w:hAnsi="Times New Roman" w:cs="Times New Roman"/>
              <w:sz w:val="24"/>
              <w:szCs w:val="24"/>
            </w:rPr>
          </w:pPr>
        </w:p>
      </w:tc>
    </w:tr>
    <w:tr w:rsidR="00920836" w:rsidTr="00C02B8B">
      <w:trPr>
        <w:trHeight w:val="360"/>
      </w:trPr>
      <w:tc>
        <w:tcPr>
          <w:tcW w:w="1548" w:type="dxa"/>
          <w:vAlign w:val="center"/>
        </w:tcPr>
        <w:p w:rsidR="00920836" w:rsidRPr="00DC4A87" w:rsidRDefault="00920836"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Name</w:t>
          </w:r>
        </w:p>
      </w:tc>
      <w:tc>
        <w:tcPr>
          <w:tcW w:w="2970" w:type="dxa"/>
          <w:vAlign w:val="center"/>
        </w:tcPr>
        <w:p w:rsidR="00920836" w:rsidRDefault="00920836" w:rsidP="00C02B8B">
          <w:pPr>
            <w:pStyle w:val="Footer"/>
            <w:jc w:val="center"/>
            <w:rPr>
              <w:rFonts w:ascii="Times New Roman" w:hAnsi="Times New Roman" w:cs="Times New Roman"/>
              <w:sz w:val="24"/>
              <w:szCs w:val="24"/>
            </w:rPr>
          </w:pPr>
          <w:r>
            <w:rPr>
              <w:rFonts w:ascii="Times New Roman" w:hAnsi="Times New Roman" w:cs="Times New Roman"/>
              <w:sz w:val="24"/>
              <w:szCs w:val="24"/>
            </w:rPr>
            <w:t>Y. Samatha</w:t>
          </w:r>
        </w:p>
      </w:tc>
      <w:tc>
        <w:tcPr>
          <w:tcW w:w="2970" w:type="dxa"/>
          <w:vAlign w:val="center"/>
        </w:tcPr>
        <w:p w:rsidR="00920836" w:rsidRDefault="00920836" w:rsidP="00C02B8B">
          <w:pPr>
            <w:pStyle w:val="Footer"/>
            <w:jc w:val="center"/>
            <w:rPr>
              <w:rFonts w:ascii="Times New Roman" w:hAnsi="Times New Roman" w:cs="Times New Roman"/>
              <w:sz w:val="24"/>
              <w:szCs w:val="24"/>
            </w:rPr>
          </w:pPr>
          <w:r>
            <w:rPr>
              <w:rFonts w:ascii="Times New Roman" w:hAnsi="Times New Roman" w:cs="Times New Roman"/>
              <w:sz w:val="24"/>
              <w:szCs w:val="24"/>
            </w:rPr>
            <w:t>G. Swapna</w:t>
          </w:r>
        </w:p>
      </w:tc>
      <w:tc>
        <w:tcPr>
          <w:tcW w:w="2619" w:type="dxa"/>
          <w:vAlign w:val="center"/>
        </w:tcPr>
        <w:p w:rsidR="00920836" w:rsidRDefault="00920836" w:rsidP="00C02B8B">
          <w:pPr>
            <w:pStyle w:val="Footer"/>
            <w:jc w:val="center"/>
            <w:rPr>
              <w:rFonts w:ascii="Times New Roman" w:hAnsi="Times New Roman" w:cs="Times New Roman"/>
              <w:sz w:val="24"/>
              <w:szCs w:val="24"/>
            </w:rPr>
          </w:pPr>
          <w:r>
            <w:rPr>
              <w:rFonts w:ascii="Times New Roman" w:hAnsi="Times New Roman" w:cs="Times New Roman"/>
              <w:sz w:val="24"/>
              <w:szCs w:val="24"/>
            </w:rPr>
            <w:t>Ch. Mahendar Reddy</w:t>
          </w:r>
        </w:p>
      </w:tc>
    </w:tr>
    <w:tr w:rsidR="00920836" w:rsidTr="00C02B8B">
      <w:trPr>
        <w:trHeight w:val="360"/>
      </w:trPr>
      <w:tc>
        <w:tcPr>
          <w:tcW w:w="1548" w:type="dxa"/>
          <w:vAlign w:val="center"/>
        </w:tcPr>
        <w:p w:rsidR="00920836" w:rsidRPr="00DC4A87" w:rsidRDefault="00920836" w:rsidP="00DC4A87">
          <w:pPr>
            <w:pStyle w:val="Footer"/>
            <w:jc w:val="center"/>
            <w:rPr>
              <w:rFonts w:ascii="Times New Roman" w:hAnsi="Times New Roman" w:cs="Times New Roman"/>
              <w:b/>
              <w:sz w:val="24"/>
              <w:szCs w:val="24"/>
            </w:rPr>
          </w:pPr>
          <w:r w:rsidRPr="00DC4A87">
            <w:rPr>
              <w:rFonts w:ascii="Times New Roman" w:hAnsi="Times New Roman" w:cs="Times New Roman"/>
              <w:b/>
              <w:sz w:val="24"/>
              <w:szCs w:val="24"/>
            </w:rPr>
            <w:t>Department</w:t>
          </w:r>
        </w:p>
      </w:tc>
      <w:tc>
        <w:tcPr>
          <w:tcW w:w="2970" w:type="dxa"/>
          <w:vAlign w:val="center"/>
        </w:tcPr>
        <w:p w:rsidR="00920836" w:rsidRDefault="00920836" w:rsidP="00C02B8B">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970" w:type="dxa"/>
          <w:vAlign w:val="center"/>
        </w:tcPr>
        <w:p w:rsidR="00920836" w:rsidRDefault="00920836" w:rsidP="00C02B8B">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2619" w:type="dxa"/>
          <w:vAlign w:val="center"/>
        </w:tcPr>
        <w:p w:rsidR="00920836" w:rsidRDefault="00920836" w:rsidP="00C02B8B">
          <w:pPr>
            <w:pStyle w:val="Footer"/>
            <w:jc w:val="center"/>
            <w:rPr>
              <w:rFonts w:ascii="Times New Roman" w:hAnsi="Times New Roman" w:cs="Times New Roman"/>
              <w:sz w:val="24"/>
              <w:szCs w:val="24"/>
            </w:rPr>
          </w:pPr>
          <w:r>
            <w:rPr>
              <w:rFonts w:ascii="Times New Roman" w:hAnsi="Times New Roman" w:cs="Times New Roman"/>
              <w:sz w:val="24"/>
              <w:szCs w:val="24"/>
            </w:rPr>
            <w:t>Quality Assurance</w:t>
          </w:r>
        </w:p>
      </w:tc>
    </w:tr>
  </w:tbl>
  <w:p w:rsidR="00920836" w:rsidRPr="00FB1CCC" w:rsidRDefault="00920836" w:rsidP="00687331">
    <w:pPr>
      <w:pStyle w:val="Footer"/>
      <w:rPr>
        <w:rFonts w:ascii="Times New Roman" w:hAnsi="Times New Roman" w:cs="Times New Roman"/>
        <w:sz w:val="24"/>
        <w:szCs w:val="24"/>
      </w:rPr>
    </w:pPr>
    <w:r>
      <w:rPr>
        <w:rFonts w:ascii="Times New Roman" w:hAnsi="Times New Roman" w:cs="Times New Roman"/>
        <w:sz w:val="24"/>
        <w:szCs w:val="24"/>
      </w:rPr>
      <w:t>QA001-</w:t>
    </w:r>
    <w:r w:rsidRPr="00FB1CCC">
      <w:rPr>
        <w:rFonts w:ascii="Times New Roman" w:hAnsi="Times New Roman" w:cs="Times New Roman"/>
        <w:sz w:val="24"/>
        <w:szCs w:val="24"/>
      </w:rPr>
      <w:t>FM</w:t>
    </w:r>
    <w:r>
      <w:rPr>
        <w:rFonts w:ascii="Times New Roman" w:hAnsi="Times New Roman" w:cs="Times New Roman"/>
        <w:sz w:val="24"/>
        <w:szCs w:val="24"/>
      </w:rPr>
      <w:t>139-</w:t>
    </w:r>
    <w:r w:rsidRPr="00FB1CCC">
      <w:rPr>
        <w:rFonts w:ascii="Times New Roman" w:hAnsi="Times New Roman" w:cs="Times New Roman"/>
        <w:sz w:val="24"/>
        <w:szCs w:val="24"/>
      </w:rPr>
      <w:t>0</w:t>
    </w:r>
    <w:r>
      <w:rPr>
        <w:rFonts w:ascii="Times New Roman" w:hAnsi="Times New Roman" w:cs="Times New Roman"/>
        <w:sz w:val="24"/>
        <w:szCs w:val="24"/>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5B7" w:rsidRDefault="008F45B7" w:rsidP="00C5375A">
      <w:pPr>
        <w:spacing w:line="240" w:lineRule="auto"/>
      </w:pPr>
      <w:r>
        <w:separator/>
      </w:r>
    </w:p>
  </w:footnote>
  <w:footnote w:type="continuationSeparator" w:id="1">
    <w:p w:rsidR="008F45B7" w:rsidRDefault="008F45B7" w:rsidP="00C537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5"/>
      <w:gridCol w:w="711"/>
      <w:gridCol w:w="1629"/>
      <w:gridCol w:w="2880"/>
      <w:gridCol w:w="2070"/>
      <w:gridCol w:w="1705"/>
    </w:tblGrid>
    <w:tr w:rsidR="00920836" w:rsidTr="00943896">
      <w:trPr>
        <w:trHeight w:val="576"/>
        <w:jc w:val="center"/>
      </w:trPr>
      <w:tc>
        <w:tcPr>
          <w:tcW w:w="1796" w:type="dxa"/>
          <w:gridSpan w:val="2"/>
          <w:vMerge w:val="restart"/>
          <w:vAlign w:val="center"/>
        </w:tcPr>
        <w:p w:rsidR="00920836" w:rsidRDefault="00920836" w:rsidP="00943896">
          <w:pPr>
            <w:jc w:val="center"/>
          </w:pPr>
          <w:r w:rsidRPr="000A0FF9">
            <w:rPr>
              <w:noProof/>
              <w:lang w:val="en-IN" w:eastAsia="en-IN"/>
            </w:rPr>
            <w:drawing>
              <wp:inline distT="0" distB="0" distL="0" distR="0">
                <wp:extent cx="990600" cy="628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6143"/>
                        <a:stretch>
                          <a:fillRect/>
                        </a:stretch>
                      </pic:blipFill>
                      <pic:spPr bwMode="auto">
                        <a:xfrm>
                          <a:off x="0" y="0"/>
                          <a:ext cx="990600" cy="628650"/>
                        </a:xfrm>
                        <a:prstGeom prst="rect">
                          <a:avLst/>
                        </a:prstGeom>
                        <a:noFill/>
                        <a:ln w="9525">
                          <a:noFill/>
                          <a:miter lim="800000"/>
                          <a:headEnd/>
                          <a:tailEnd/>
                        </a:ln>
                      </pic:spPr>
                    </pic:pic>
                  </a:graphicData>
                </a:graphic>
              </wp:inline>
            </w:drawing>
          </w:r>
        </w:p>
      </w:tc>
      <w:tc>
        <w:tcPr>
          <w:tcW w:w="8284" w:type="dxa"/>
          <w:gridSpan w:val="4"/>
          <w:vAlign w:val="center"/>
        </w:tcPr>
        <w:p w:rsidR="00920836" w:rsidRPr="00C63A0F" w:rsidRDefault="00920836" w:rsidP="00DC4A87">
          <w:pPr>
            <w:pStyle w:val="Header"/>
            <w:jc w:val="center"/>
            <w:rPr>
              <w:rFonts w:ascii="Times New Roman" w:hAnsi="Times New Roman" w:cs="Times New Roman"/>
              <w:sz w:val="24"/>
              <w:szCs w:val="24"/>
            </w:rPr>
          </w:pPr>
          <w:r w:rsidRPr="00C63A0F">
            <w:rPr>
              <w:rFonts w:ascii="Times New Roman" w:hAnsi="Times New Roman" w:cs="Times New Roman"/>
              <w:b/>
              <w:sz w:val="24"/>
              <w:szCs w:val="24"/>
            </w:rPr>
            <w:t>STANDARD OPERATING PROCEDURE</w:t>
          </w:r>
        </w:p>
      </w:tc>
    </w:tr>
    <w:tr w:rsidR="00920836" w:rsidTr="00943896">
      <w:trPr>
        <w:trHeight w:val="432"/>
        <w:jc w:val="center"/>
      </w:trPr>
      <w:tc>
        <w:tcPr>
          <w:tcW w:w="1796" w:type="dxa"/>
          <w:gridSpan w:val="2"/>
          <w:vMerge/>
        </w:tcPr>
        <w:p w:rsidR="00920836" w:rsidRDefault="00920836" w:rsidP="00C02B8B">
          <w:pPr>
            <w:pStyle w:val="Header"/>
            <w:jc w:val="center"/>
            <w:rPr>
              <w:b/>
              <w:sz w:val="28"/>
            </w:rPr>
          </w:pPr>
        </w:p>
      </w:tc>
      <w:tc>
        <w:tcPr>
          <w:tcW w:w="1629" w:type="dxa"/>
          <w:vAlign w:val="center"/>
        </w:tcPr>
        <w:p w:rsidR="00920836" w:rsidRPr="00DC4A87" w:rsidRDefault="00920836" w:rsidP="00DC4A87">
          <w:pPr>
            <w:pStyle w:val="Header"/>
            <w:rPr>
              <w:rFonts w:ascii="Times New Roman" w:hAnsi="Times New Roman" w:cs="Times New Roman"/>
              <w:sz w:val="24"/>
              <w:szCs w:val="24"/>
            </w:rPr>
          </w:pPr>
          <w:r w:rsidRPr="00DC4A87">
            <w:rPr>
              <w:rFonts w:ascii="Times New Roman" w:hAnsi="Times New Roman" w:cs="Times New Roman"/>
              <w:sz w:val="24"/>
              <w:szCs w:val="24"/>
            </w:rPr>
            <w:t>SOP No.:</w:t>
          </w:r>
        </w:p>
      </w:tc>
      <w:tc>
        <w:tcPr>
          <w:tcW w:w="2880" w:type="dxa"/>
          <w:vAlign w:val="center"/>
        </w:tcPr>
        <w:p w:rsidR="00920836" w:rsidRPr="00DC4A87" w:rsidRDefault="00920836" w:rsidP="00A95189">
          <w:pPr>
            <w:pStyle w:val="Header"/>
            <w:rPr>
              <w:rFonts w:ascii="Times New Roman" w:hAnsi="Times New Roman" w:cs="Times New Roman"/>
              <w:sz w:val="24"/>
              <w:szCs w:val="24"/>
            </w:rPr>
          </w:pPr>
          <w:r w:rsidRPr="00DC4A87">
            <w:rPr>
              <w:rFonts w:ascii="Times New Roman" w:hAnsi="Times New Roman" w:cs="Times New Roman"/>
              <w:sz w:val="24"/>
              <w:szCs w:val="24"/>
            </w:rPr>
            <w:t>SOP-Q</w:t>
          </w:r>
          <w:r>
            <w:rPr>
              <w:rFonts w:ascii="Times New Roman" w:hAnsi="Times New Roman" w:cs="Times New Roman"/>
              <w:sz w:val="24"/>
              <w:szCs w:val="24"/>
            </w:rPr>
            <w:t>A</w:t>
          </w:r>
          <w:r w:rsidRPr="00DC4A87">
            <w:rPr>
              <w:rFonts w:ascii="Times New Roman" w:hAnsi="Times New Roman" w:cs="Times New Roman"/>
              <w:sz w:val="24"/>
              <w:szCs w:val="24"/>
            </w:rPr>
            <w:t>-</w:t>
          </w:r>
          <w:r>
            <w:rPr>
              <w:rFonts w:ascii="Times New Roman" w:hAnsi="Times New Roman" w:cs="Times New Roman"/>
              <w:sz w:val="24"/>
              <w:szCs w:val="24"/>
            </w:rPr>
            <w:t>035-01</w:t>
          </w:r>
        </w:p>
      </w:tc>
      <w:tc>
        <w:tcPr>
          <w:tcW w:w="2070" w:type="dxa"/>
          <w:vAlign w:val="center"/>
        </w:tcPr>
        <w:p w:rsidR="00920836" w:rsidRPr="00DC4A87" w:rsidRDefault="00920836" w:rsidP="00DC4A87">
          <w:pPr>
            <w:pStyle w:val="Header"/>
            <w:rPr>
              <w:rFonts w:ascii="Times New Roman" w:hAnsi="Times New Roman" w:cs="Times New Roman"/>
              <w:sz w:val="24"/>
              <w:szCs w:val="24"/>
            </w:rPr>
          </w:pPr>
          <w:r w:rsidRPr="00DC4A87">
            <w:rPr>
              <w:rFonts w:ascii="Times New Roman" w:hAnsi="Times New Roman" w:cs="Times New Roman"/>
              <w:sz w:val="24"/>
              <w:szCs w:val="24"/>
            </w:rPr>
            <w:t>Effective Date:</w:t>
          </w:r>
        </w:p>
      </w:tc>
      <w:tc>
        <w:tcPr>
          <w:tcW w:w="1705" w:type="dxa"/>
          <w:vAlign w:val="center"/>
        </w:tcPr>
        <w:p w:rsidR="00920836" w:rsidRPr="00DC4A87" w:rsidRDefault="00920836" w:rsidP="00DC4A87">
          <w:pPr>
            <w:pStyle w:val="Header"/>
            <w:rPr>
              <w:rFonts w:ascii="Times New Roman" w:hAnsi="Times New Roman" w:cs="Times New Roman"/>
              <w:sz w:val="24"/>
              <w:szCs w:val="24"/>
            </w:rPr>
          </w:pPr>
          <w:r>
            <w:rPr>
              <w:rFonts w:ascii="Times New Roman" w:hAnsi="Times New Roman" w:cs="Times New Roman"/>
              <w:sz w:val="24"/>
              <w:szCs w:val="24"/>
            </w:rPr>
            <w:t>01.01.2018</w:t>
          </w:r>
        </w:p>
      </w:tc>
    </w:tr>
    <w:tr w:rsidR="00920836" w:rsidTr="00943896">
      <w:trPr>
        <w:trHeight w:val="432"/>
        <w:jc w:val="center"/>
      </w:trPr>
      <w:tc>
        <w:tcPr>
          <w:tcW w:w="1796" w:type="dxa"/>
          <w:gridSpan w:val="2"/>
          <w:vMerge/>
        </w:tcPr>
        <w:p w:rsidR="00920836" w:rsidRDefault="00920836" w:rsidP="00C02B8B">
          <w:pPr>
            <w:pStyle w:val="Header"/>
            <w:jc w:val="center"/>
            <w:rPr>
              <w:b/>
              <w:sz w:val="28"/>
            </w:rPr>
          </w:pPr>
        </w:p>
      </w:tc>
      <w:tc>
        <w:tcPr>
          <w:tcW w:w="1629" w:type="dxa"/>
          <w:vAlign w:val="center"/>
        </w:tcPr>
        <w:p w:rsidR="00920836" w:rsidRPr="00DC4A87" w:rsidRDefault="00920836" w:rsidP="00DC4A87">
          <w:pPr>
            <w:pStyle w:val="Header"/>
            <w:rPr>
              <w:rFonts w:ascii="Times New Roman" w:hAnsi="Times New Roman" w:cs="Times New Roman"/>
              <w:sz w:val="24"/>
              <w:szCs w:val="24"/>
            </w:rPr>
          </w:pPr>
          <w:r w:rsidRPr="00DC4A87">
            <w:rPr>
              <w:rFonts w:ascii="Times New Roman" w:hAnsi="Times New Roman" w:cs="Times New Roman"/>
              <w:sz w:val="24"/>
              <w:szCs w:val="24"/>
            </w:rPr>
            <w:t>Supersedes:</w:t>
          </w:r>
        </w:p>
      </w:tc>
      <w:tc>
        <w:tcPr>
          <w:tcW w:w="2880" w:type="dxa"/>
          <w:vAlign w:val="center"/>
        </w:tcPr>
        <w:p w:rsidR="00920836" w:rsidRPr="00DC4A87" w:rsidRDefault="00920836" w:rsidP="00C02B8B">
          <w:pPr>
            <w:pStyle w:val="Header"/>
            <w:rPr>
              <w:rFonts w:ascii="Times New Roman" w:hAnsi="Times New Roman" w:cs="Times New Roman"/>
              <w:sz w:val="24"/>
              <w:szCs w:val="24"/>
            </w:rPr>
          </w:pPr>
          <w:r w:rsidRPr="00DC4A87">
            <w:rPr>
              <w:rFonts w:ascii="Times New Roman" w:hAnsi="Times New Roman" w:cs="Times New Roman"/>
              <w:sz w:val="24"/>
              <w:szCs w:val="24"/>
            </w:rPr>
            <w:t>SOP-Q</w:t>
          </w:r>
          <w:r>
            <w:rPr>
              <w:rFonts w:ascii="Times New Roman" w:hAnsi="Times New Roman" w:cs="Times New Roman"/>
              <w:sz w:val="24"/>
              <w:szCs w:val="24"/>
            </w:rPr>
            <w:t>A</w:t>
          </w:r>
          <w:r w:rsidRPr="00DC4A87">
            <w:rPr>
              <w:rFonts w:ascii="Times New Roman" w:hAnsi="Times New Roman" w:cs="Times New Roman"/>
              <w:sz w:val="24"/>
              <w:szCs w:val="24"/>
            </w:rPr>
            <w:t>-</w:t>
          </w:r>
          <w:r>
            <w:rPr>
              <w:rFonts w:ascii="Times New Roman" w:hAnsi="Times New Roman" w:cs="Times New Roman"/>
              <w:sz w:val="24"/>
              <w:szCs w:val="24"/>
            </w:rPr>
            <w:t>035-00</w:t>
          </w:r>
        </w:p>
      </w:tc>
      <w:tc>
        <w:tcPr>
          <w:tcW w:w="2070" w:type="dxa"/>
          <w:vAlign w:val="center"/>
        </w:tcPr>
        <w:p w:rsidR="00920836" w:rsidRPr="00DC4A87" w:rsidRDefault="00920836" w:rsidP="00DC4A87">
          <w:pPr>
            <w:pStyle w:val="Header"/>
            <w:rPr>
              <w:rFonts w:ascii="Times New Roman" w:hAnsi="Times New Roman" w:cs="Times New Roman"/>
              <w:sz w:val="24"/>
              <w:szCs w:val="24"/>
            </w:rPr>
          </w:pPr>
          <w:r w:rsidRPr="00DC4A87">
            <w:rPr>
              <w:rFonts w:ascii="Times New Roman" w:hAnsi="Times New Roman" w:cs="Times New Roman"/>
              <w:sz w:val="24"/>
              <w:szCs w:val="24"/>
            </w:rPr>
            <w:t>Next Review Date:</w:t>
          </w:r>
        </w:p>
      </w:tc>
      <w:tc>
        <w:tcPr>
          <w:tcW w:w="1705" w:type="dxa"/>
          <w:vAlign w:val="center"/>
        </w:tcPr>
        <w:p w:rsidR="00920836" w:rsidRPr="00DC4A87" w:rsidRDefault="00920836" w:rsidP="00DC4A87">
          <w:pPr>
            <w:pStyle w:val="Header"/>
            <w:rPr>
              <w:rFonts w:ascii="Times New Roman" w:hAnsi="Times New Roman" w:cs="Times New Roman"/>
              <w:sz w:val="24"/>
              <w:szCs w:val="24"/>
            </w:rPr>
          </w:pPr>
          <w:r>
            <w:rPr>
              <w:rFonts w:ascii="Times New Roman" w:hAnsi="Times New Roman" w:cs="Times New Roman"/>
              <w:sz w:val="24"/>
              <w:szCs w:val="24"/>
            </w:rPr>
            <w:t>31.12.2020</w:t>
          </w:r>
        </w:p>
      </w:tc>
    </w:tr>
    <w:tr w:rsidR="00920836" w:rsidTr="00943896">
      <w:trPr>
        <w:trHeight w:val="432"/>
        <w:jc w:val="center"/>
      </w:trPr>
      <w:tc>
        <w:tcPr>
          <w:tcW w:w="1796" w:type="dxa"/>
          <w:gridSpan w:val="2"/>
          <w:vMerge/>
        </w:tcPr>
        <w:p w:rsidR="00920836" w:rsidRDefault="00920836" w:rsidP="00C02B8B">
          <w:pPr>
            <w:pStyle w:val="Header"/>
            <w:jc w:val="center"/>
            <w:rPr>
              <w:b/>
              <w:sz w:val="28"/>
            </w:rPr>
          </w:pPr>
        </w:p>
      </w:tc>
      <w:tc>
        <w:tcPr>
          <w:tcW w:w="1629" w:type="dxa"/>
          <w:vAlign w:val="center"/>
        </w:tcPr>
        <w:p w:rsidR="00920836" w:rsidRPr="00DC4A87" w:rsidRDefault="00920836" w:rsidP="00DC4A87">
          <w:pPr>
            <w:pStyle w:val="Header"/>
            <w:rPr>
              <w:rFonts w:ascii="Times New Roman" w:hAnsi="Times New Roman" w:cs="Times New Roman"/>
              <w:sz w:val="24"/>
              <w:szCs w:val="24"/>
            </w:rPr>
          </w:pPr>
          <w:r w:rsidRPr="00DC4A87">
            <w:rPr>
              <w:rFonts w:ascii="Times New Roman" w:hAnsi="Times New Roman" w:cs="Times New Roman"/>
              <w:sz w:val="24"/>
              <w:szCs w:val="24"/>
            </w:rPr>
            <w:t>Department:</w:t>
          </w:r>
        </w:p>
      </w:tc>
      <w:tc>
        <w:tcPr>
          <w:tcW w:w="2880" w:type="dxa"/>
          <w:vAlign w:val="center"/>
        </w:tcPr>
        <w:p w:rsidR="00920836" w:rsidRPr="00DC4A87" w:rsidRDefault="00920836" w:rsidP="00A95189">
          <w:pPr>
            <w:pStyle w:val="Header"/>
            <w:rPr>
              <w:rFonts w:ascii="Times New Roman" w:hAnsi="Times New Roman" w:cs="Times New Roman"/>
              <w:sz w:val="24"/>
              <w:szCs w:val="24"/>
            </w:rPr>
          </w:pPr>
          <w:r w:rsidRPr="00DC4A87">
            <w:rPr>
              <w:rFonts w:ascii="Times New Roman" w:hAnsi="Times New Roman" w:cs="Times New Roman"/>
              <w:sz w:val="24"/>
              <w:szCs w:val="24"/>
            </w:rPr>
            <w:t xml:space="preserve">Quality </w:t>
          </w:r>
          <w:r>
            <w:rPr>
              <w:rFonts w:ascii="Times New Roman" w:hAnsi="Times New Roman" w:cs="Times New Roman"/>
              <w:sz w:val="24"/>
              <w:szCs w:val="24"/>
            </w:rPr>
            <w:t>Assurance</w:t>
          </w:r>
        </w:p>
      </w:tc>
      <w:tc>
        <w:tcPr>
          <w:tcW w:w="2070" w:type="dxa"/>
          <w:vAlign w:val="center"/>
        </w:tcPr>
        <w:p w:rsidR="00920836" w:rsidRPr="00DC4A87" w:rsidRDefault="00920836" w:rsidP="00DC4A87">
          <w:pPr>
            <w:pStyle w:val="Header"/>
            <w:rPr>
              <w:rFonts w:ascii="Times New Roman" w:hAnsi="Times New Roman" w:cs="Times New Roman"/>
              <w:sz w:val="24"/>
              <w:szCs w:val="24"/>
            </w:rPr>
          </w:pPr>
          <w:r w:rsidRPr="00DC4A87">
            <w:rPr>
              <w:rFonts w:ascii="Times New Roman" w:hAnsi="Times New Roman" w:cs="Times New Roman"/>
              <w:sz w:val="24"/>
              <w:szCs w:val="24"/>
            </w:rPr>
            <w:t>Page:</w:t>
          </w:r>
        </w:p>
      </w:tc>
      <w:tc>
        <w:tcPr>
          <w:tcW w:w="1705" w:type="dxa"/>
          <w:vAlign w:val="center"/>
        </w:tcPr>
        <w:sdt>
          <w:sdtPr>
            <w:rPr>
              <w:rFonts w:ascii="Times New Roman" w:hAnsi="Times New Roman" w:cs="Times New Roman"/>
              <w:sz w:val="24"/>
              <w:szCs w:val="24"/>
            </w:rPr>
            <w:id w:val="250395305"/>
            <w:docPartObj>
              <w:docPartGallery w:val="Page Numbers (Top of Page)"/>
              <w:docPartUnique/>
            </w:docPartObj>
          </w:sdtPr>
          <w:sdtContent>
            <w:p w:rsidR="00920836" w:rsidRPr="00DC4A87" w:rsidRDefault="00E10BA4" w:rsidP="00DC4A87">
              <w:pPr>
                <w:spacing w:line="240" w:lineRule="auto"/>
                <w:rPr>
                  <w:rFonts w:ascii="Times New Roman" w:hAnsi="Times New Roman" w:cs="Times New Roman"/>
                  <w:sz w:val="24"/>
                  <w:szCs w:val="24"/>
                </w:rPr>
              </w:pPr>
              <w:r w:rsidRPr="00DC4A87">
                <w:rPr>
                  <w:rFonts w:ascii="Times New Roman" w:hAnsi="Times New Roman" w:cs="Times New Roman"/>
                  <w:sz w:val="24"/>
                  <w:szCs w:val="24"/>
                </w:rPr>
                <w:fldChar w:fldCharType="begin"/>
              </w:r>
              <w:r w:rsidR="00920836" w:rsidRPr="00DC4A87">
                <w:rPr>
                  <w:rFonts w:ascii="Times New Roman" w:hAnsi="Times New Roman" w:cs="Times New Roman"/>
                  <w:sz w:val="24"/>
                  <w:szCs w:val="24"/>
                </w:rPr>
                <w:instrText xml:space="preserve"> PAGE </w:instrText>
              </w:r>
              <w:r w:rsidRPr="00DC4A87">
                <w:rPr>
                  <w:rFonts w:ascii="Times New Roman" w:hAnsi="Times New Roman" w:cs="Times New Roman"/>
                  <w:sz w:val="24"/>
                  <w:szCs w:val="24"/>
                </w:rPr>
                <w:fldChar w:fldCharType="separate"/>
              </w:r>
              <w:r w:rsidR="006B3724">
                <w:rPr>
                  <w:rFonts w:ascii="Times New Roman" w:hAnsi="Times New Roman" w:cs="Times New Roman"/>
                  <w:noProof/>
                  <w:sz w:val="24"/>
                  <w:szCs w:val="24"/>
                </w:rPr>
                <w:t>2</w:t>
              </w:r>
              <w:r w:rsidRPr="00DC4A87">
                <w:rPr>
                  <w:rFonts w:ascii="Times New Roman" w:hAnsi="Times New Roman" w:cs="Times New Roman"/>
                  <w:sz w:val="24"/>
                  <w:szCs w:val="24"/>
                </w:rPr>
                <w:fldChar w:fldCharType="end"/>
              </w:r>
              <w:r w:rsidR="00920836" w:rsidRPr="00DC4A87">
                <w:rPr>
                  <w:rFonts w:ascii="Times New Roman" w:hAnsi="Times New Roman" w:cs="Times New Roman"/>
                  <w:sz w:val="24"/>
                  <w:szCs w:val="24"/>
                </w:rPr>
                <w:t xml:space="preserve"> of </w:t>
              </w:r>
              <w:r w:rsidRPr="00DC4A87">
                <w:rPr>
                  <w:rFonts w:ascii="Times New Roman" w:hAnsi="Times New Roman" w:cs="Times New Roman"/>
                  <w:sz w:val="24"/>
                  <w:szCs w:val="24"/>
                </w:rPr>
                <w:fldChar w:fldCharType="begin"/>
              </w:r>
              <w:r w:rsidR="00920836" w:rsidRPr="00DC4A87">
                <w:rPr>
                  <w:rFonts w:ascii="Times New Roman" w:hAnsi="Times New Roman" w:cs="Times New Roman"/>
                  <w:sz w:val="24"/>
                  <w:szCs w:val="24"/>
                </w:rPr>
                <w:instrText xml:space="preserve"> NUMPAGES  </w:instrText>
              </w:r>
              <w:r w:rsidRPr="00DC4A87">
                <w:rPr>
                  <w:rFonts w:ascii="Times New Roman" w:hAnsi="Times New Roman" w:cs="Times New Roman"/>
                  <w:sz w:val="24"/>
                  <w:szCs w:val="24"/>
                </w:rPr>
                <w:fldChar w:fldCharType="separate"/>
              </w:r>
              <w:r w:rsidR="006B3724">
                <w:rPr>
                  <w:rFonts w:ascii="Times New Roman" w:hAnsi="Times New Roman" w:cs="Times New Roman"/>
                  <w:noProof/>
                  <w:sz w:val="24"/>
                  <w:szCs w:val="24"/>
                </w:rPr>
                <w:t>3</w:t>
              </w:r>
              <w:r w:rsidRPr="00DC4A87">
                <w:rPr>
                  <w:rFonts w:ascii="Times New Roman" w:hAnsi="Times New Roman" w:cs="Times New Roman"/>
                  <w:sz w:val="24"/>
                  <w:szCs w:val="24"/>
                </w:rPr>
                <w:fldChar w:fldCharType="end"/>
              </w:r>
            </w:p>
          </w:sdtContent>
        </w:sdt>
      </w:tc>
    </w:tr>
    <w:tr w:rsidR="00920836" w:rsidTr="00617A71">
      <w:trPr>
        <w:trHeight w:val="432"/>
        <w:jc w:val="center"/>
      </w:trPr>
      <w:tc>
        <w:tcPr>
          <w:tcW w:w="1085" w:type="dxa"/>
          <w:tcBorders>
            <w:right w:val="nil"/>
          </w:tcBorders>
          <w:vAlign w:val="center"/>
        </w:tcPr>
        <w:p w:rsidR="00920836" w:rsidRPr="00C63A0F" w:rsidRDefault="00920836" w:rsidP="00617A71">
          <w:pPr>
            <w:pStyle w:val="Footer"/>
            <w:tabs>
              <w:tab w:val="left" w:pos="1139"/>
              <w:tab w:val="left" w:pos="4514"/>
            </w:tabs>
            <w:rPr>
              <w:rFonts w:ascii="Times New Roman" w:hAnsi="Times New Roman" w:cs="Times New Roman"/>
              <w:b/>
              <w:sz w:val="24"/>
              <w:szCs w:val="24"/>
            </w:rPr>
          </w:pPr>
          <w:r w:rsidRPr="00C63A0F">
            <w:rPr>
              <w:rFonts w:ascii="Times New Roman" w:hAnsi="Times New Roman" w:cs="Times New Roman"/>
              <w:b/>
              <w:bCs/>
              <w:sz w:val="24"/>
              <w:szCs w:val="24"/>
            </w:rPr>
            <w:t xml:space="preserve">TITLE: </w:t>
          </w:r>
        </w:p>
      </w:tc>
      <w:tc>
        <w:tcPr>
          <w:tcW w:w="8995" w:type="dxa"/>
          <w:gridSpan w:val="5"/>
          <w:tcBorders>
            <w:top w:val="nil"/>
            <w:left w:val="nil"/>
            <w:bottom w:val="single" w:sz="4" w:space="0" w:color="auto"/>
            <w:right w:val="single" w:sz="4" w:space="0" w:color="auto"/>
          </w:tcBorders>
          <w:vAlign w:val="center"/>
        </w:tcPr>
        <w:p w:rsidR="00920836" w:rsidRPr="00B043FF" w:rsidRDefault="00920836" w:rsidP="00B043FF">
          <w:pPr>
            <w:pStyle w:val="Footer"/>
            <w:tabs>
              <w:tab w:val="left" w:pos="1139"/>
              <w:tab w:val="left" w:pos="4514"/>
            </w:tabs>
            <w:rPr>
              <w:rFonts w:ascii="Times New Roman" w:hAnsi="Times New Roman" w:cs="Times New Roman"/>
              <w:b/>
              <w:bCs/>
              <w:sz w:val="24"/>
              <w:szCs w:val="24"/>
            </w:rPr>
          </w:pPr>
          <w:r w:rsidRPr="00B043FF">
            <w:rPr>
              <w:rFonts w:ascii="Times New Roman" w:hAnsi="Times New Roman" w:cs="Times New Roman"/>
              <w:b/>
              <w:bCs/>
              <w:sz w:val="24"/>
              <w:szCs w:val="24"/>
            </w:rPr>
            <w:t xml:space="preserve"> TECHNOLOGY TRANSFER </w:t>
          </w:r>
        </w:p>
      </w:tc>
    </w:tr>
  </w:tbl>
  <w:p w:rsidR="00920836" w:rsidRPr="00687331" w:rsidRDefault="00920836" w:rsidP="00687331">
    <w:pPr>
      <w:pStyle w:val="Header"/>
      <w:rPr>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836" w:rsidRDefault="00920836" w:rsidP="00C5375A">
    <w:pPr>
      <w:spacing w:line="240" w:lineRule="auto"/>
      <w:jc w:val="center"/>
      <w:rPr>
        <w:rFonts w:ascii="Times New Roman" w:hAnsi="Times New Roman" w:cs="Times New Roman"/>
        <w:b/>
        <w:sz w:val="24"/>
        <w:szCs w:val="24"/>
      </w:rPr>
    </w:pPr>
  </w:p>
  <w:p w:rsidR="00920836" w:rsidRPr="00C5375A" w:rsidRDefault="00920836" w:rsidP="00C5375A">
    <w:pPr>
      <w:spacing w:line="240" w:lineRule="auto"/>
      <w:jc w:val="center"/>
      <w:rPr>
        <w:rFonts w:ascii="Times New Roman" w:hAnsi="Times New Roman" w:cs="Times New Roman"/>
        <w:b/>
        <w:sz w:val="28"/>
        <w:szCs w:val="28"/>
      </w:rPr>
    </w:pPr>
  </w:p>
  <w:p w:rsidR="00920836" w:rsidRPr="00C5375A" w:rsidRDefault="00920836" w:rsidP="00C5375A">
    <w:pPr>
      <w:spacing w:line="240" w:lineRule="auto"/>
      <w:jc w:val="center"/>
      <w:rPr>
        <w:rFonts w:ascii="Times New Roman" w:hAnsi="Times New Roman" w:cs="Times New Roman"/>
        <w:sz w:val="24"/>
        <w:szCs w:val="24"/>
      </w:rPr>
    </w:pPr>
    <w:r w:rsidRPr="00C5375A">
      <w:rPr>
        <w:rFonts w:ascii="Times New Roman" w:hAnsi="Times New Roman" w:cs="Times New Roman"/>
        <w:b/>
        <w:sz w:val="24"/>
        <w:szCs w:val="24"/>
      </w:rPr>
      <w:t>STANDARD OPERATING PROCEDURE</w:t>
    </w:r>
  </w:p>
  <w:p w:rsidR="00920836" w:rsidRDefault="009208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72109"/>
    <w:multiLevelType w:val="hybridMultilevel"/>
    <w:tmpl w:val="ACE2DBCA"/>
    <w:lvl w:ilvl="0" w:tplc="04090009">
      <w:start w:val="1"/>
      <w:numFmt w:val="bullet"/>
      <w:lvlText w:val=""/>
      <w:lvlJc w:val="left"/>
      <w:pPr>
        <w:ind w:left="1560" w:hanging="360"/>
      </w:pPr>
      <w:rPr>
        <w:rFonts w:ascii="Wingdings" w:hAnsi="Wingding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14A837D0"/>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865" w:hanging="720"/>
      </w:pPr>
      <w:rPr>
        <w:rFonts w:hint="default"/>
        <w:b w:val="0"/>
      </w:rPr>
    </w:lvl>
    <w:lvl w:ilvl="3">
      <w:start w:val="1"/>
      <w:numFmt w:val="decimal"/>
      <w:lvlText w:val="%1.%2.%3.%4"/>
      <w:lvlJc w:val="left"/>
      <w:pPr>
        <w:ind w:left="6816"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2">
    <w:nsid w:val="185643C9"/>
    <w:multiLevelType w:val="hybridMultilevel"/>
    <w:tmpl w:val="92B0F5D0"/>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62F18"/>
    <w:multiLevelType w:val="hybridMultilevel"/>
    <w:tmpl w:val="AE44F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497AFE"/>
    <w:multiLevelType w:val="hybridMultilevel"/>
    <w:tmpl w:val="4856960A"/>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680188"/>
    <w:multiLevelType w:val="hybridMultilevel"/>
    <w:tmpl w:val="6680A186"/>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2D1AAA"/>
    <w:multiLevelType w:val="hybridMultilevel"/>
    <w:tmpl w:val="4FA0306A"/>
    <w:lvl w:ilvl="0" w:tplc="A6686E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73AAD"/>
    <w:multiLevelType w:val="hybridMultilevel"/>
    <w:tmpl w:val="8392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A64978"/>
    <w:multiLevelType w:val="hybridMultilevel"/>
    <w:tmpl w:val="FF6EC334"/>
    <w:lvl w:ilvl="0" w:tplc="C4AC8F72">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20C7948"/>
    <w:multiLevelType w:val="hybridMultilevel"/>
    <w:tmpl w:val="01E2AF8C"/>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336BA"/>
    <w:multiLevelType w:val="hybridMultilevel"/>
    <w:tmpl w:val="F7446ED8"/>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7B18"/>
    <w:multiLevelType w:val="hybridMultilevel"/>
    <w:tmpl w:val="3BB8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864A79"/>
    <w:multiLevelType w:val="hybridMultilevel"/>
    <w:tmpl w:val="10E21DD2"/>
    <w:lvl w:ilvl="0" w:tplc="C4AC8F7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C78F7"/>
    <w:multiLevelType w:val="hybridMultilevel"/>
    <w:tmpl w:val="C91027FE"/>
    <w:lvl w:ilvl="0" w:tplc="FFFFFFFF">
      <w:start w:val="1"/>
      <w:numFmt w:val="decimal"/>
      <w:isLgl/>
      <w:lvlText w:val="4.1.%1"/>
      <w:lvlJc w:val="left"/>
      <w:pPr>
        <w:tabs>
          <w:tab w:val="num" w:pos="3456"/>
        </w:tabs>
        <w:ind w:left="3456" w:hanging="1080"/>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D0923CF"/>
    <w:multiLevelType w:val="hybridMultilevel"/>
    <w:tmpl w:val="CC7A195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8795A"/>
    <w:multiLevelType w:val="hybridMultilevel"/>
    <w:tmpl w:val="95A0B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BC114E"/>
    <w:multiLevelType w:val="hybridMultilevel"/>
    <w:tmpl w:val="238C1ADE"/>
    <w:lvl w:ilvl="0" w:tplc="501467B2">
      <w:start w:val="1"/>
      <w:numFmt w:val="decimal"/>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F0F59"/>
    <w:multiLevelType w:val="multilevel"/>
    <w:tmpl w:val="0AC4473A"/>
    <w:lvl w:ilvl="0">
      <w:start w:val="1"/>
      <w:numFmt w:val="decimal"/>
      <w:lvlText w:val="%1.0"/>
      <w:lvlJc w:val="left"/>
      <w:pPr>
        <w:ind w:left="1065" w:hanging="360"/>
      </w:pPr>
      <w:rPr>
        <w:rFonts w:hint="default"/>
        <w:b/>
        <w:i w:val="0"/>
      </w:rPr>
    </w:lvl>
    <w:lvl w:ilvl="1">
      <w:start w:val="1"/>
      <w:numFmt w:val="decimal"/>
      <w:lvlText w:val="%1.%2"/>
      <w:lvlJc w:val="left"/>
      <w:pPr>
        <w:ind w:left="1785" w:hanging="360"/>
      </w:pPr>
      <w:rPr>
        <w:rFonts w:hint="default"/>
        <w:b w:val="0"/>
        <w:i w:val="0"/>
        <w:sz w:val="24"/>
        <w:szCs w:val="24"/>
      </w:rPr>
    </w:lvl>
    <w:lvl w:ilvl="2">
      <w:start w:val="1"/>
      <w:numFmt w:val="decimal"/>
      <w:lvlText w:val="%1.%2.%3"/>
      <w:lvlJc w:val="left"/>
      <w:pPr>
        <w:ind w:left="2430"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4665" w:hanging="1080"/>
      </w:pPr>
      <w:rPr>
        <w:rFonts w:hint="default"/>
      </w:rPr>
    </w:lvl>
    <w:lvl w:ilvl="5">
      <w:start w:val="1"/>
      <w:numFmt w:val="decimal"/>
      <w:lvlText w:val="%1.%2.%3.%4.%5.%6"/>
      <w:lvlJc w:val="left"/>
      <w:pPr>
        <w:ind w:left="5385" w:hanging="1080"/>
      </w:pPr>
      <w:rPr>
        <w:rFonts w:hint="default"/>
      </w:rPr>
    </w:lvl>
    <w:lvl w:ilvl="6">
      <w:start w:val="1"/>
      <w:numFmt w:val="decimal"/>
      <w:lvlText w:val="%1.%2.%3.%4.%5.%6.%7"/>
      <w:lvlJc w:val="left"/>
      <w:pPr>
        <w:ind w:left="6465" w:hanging="1440"/>
      </w:pPr>
      <w:rPr>
        <w:rFonts w:hint="default"/>
      </w:rPr>
    </w:lvl>
    <w:lvl w:ilvl="7">
      <w:start w:val="1"/>
      <w:numFmt w:val="decimal"/>
      <w:lvlText w:val="%1.%2.%3.%4.%5.%6.%7.%8"/>
      <w:lvlJc w:val="left"/>
      <w:pPr>
        <w:ind w:left="7185" w:hanging="1440"/>
      </w:pPr>
      <w:rPr>
        <w:rFonts w:hint="default"/>
      </w:rPr>
    </w:lvl>
    <w:lvl w:ilvl="8">
      <w:start w:val="1"/>
      <w:numFmt w:val="decimal"/>
      <w:lvlText w:val="%1.%2.%3.%4.%5.%6.%7.%8.%9"/>
      <w:lvlJc w:val="left"/>
      <w:pPr>
        <w:ind w:left="8265" w:hanging="1800"/>
      </w:pPr>
      <w:rPr>
        <w:rFonts w:hint="default"/>
      </w:rPr>
    </w:lvl>
  </w:abstractNum>
  <w:abstractNum w:abstractNumId="18">
    <w:nsid w:val="5A78059B"/>
    <w:multiLevelType w:val="hybridMultilevel"/>
    <w:tmpl w:val="AC1E7690"/>
    <w:lvl w:ilvl="0" w:tplc="FFFFFFFF">
      <w:start w:val="1"/>
      <w:numFmt w:val="decimal"/>
      <w:pStyle w:val="Numberedlist"/>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CE75D99"/>
    <w:multiLevelType w:val="hybridMultilevel"/>
    <w:tmpl w:val="E674A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A8706B"/>
    <w:multiLevelType w:val="hybridMultilevel"/>
    <w:tmpl w:val="04A21222"/>
    <w:lvl w:ilvl="0" w:tplc="E236CE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B87411"/>
    <w:multiLevelType w:val="hybridMultilevel"/>
    <w:tmpl w:val="25661FB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2">
    <w:nsid w:val="706F2364"/>
    <w:multiLevelType w:val="hybridMultilevel"/>
    <w:tmpl w:val="FB6854B2"/>
    <w:lvl w:ilvl="0" w:tplc="BF20BC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3C7272"/>
    <w:multiLevelType w:val="hybridMultilevel"/>
    <w:tmpl w:val="5DA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B45405"/>
    <w:multiLevelType w:val="hybridMultilevel"/>
    <w:tmpl w:val="3B56A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C253F9"/>
    <w:multiLevelType w:val="hybridMultilevel"/>
    <w:tmpl w:val="264A3C8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8"/>
  </w:num>
  <w:num w:numId="4">
    <w:abstractNumId w:val="0"/>
  </w:num>
  <w:num w:numId="5">
    <w:abstractNumId w:val="25"/>
  </w:num>
  <w:num w:numId="6">
    <w:abstractNumId w:val="15"/>
  </w:num>
  <w:num w:numId="7">
    <w:abstractNumId w:val="20"/>
  </w:num>
  <w:num w:numId="8">
    <w:abstractNumId w:val="10"/>
  </w:num>
  <w:num w:numId="9">
    <w:abstractNumId w:val="22"/>
  </w:num>
  <w:num w:numId="10">
    <w:abstractNumId w:val="2"/>
  </w:num>
  <w:num w:numId="11">
    <w:abstractNumId w:val="23"/>
  </w:num>
  <w:num w:numId="12">
    <w:abstractNumId w:val="6"/>
  </w:num>
  <w:num w:numId="13">
    <w:abstractNumId w:val="11"/>
  </w:num>
  <w:num w:numId="14">
    <w:abstractNumId w:val="7"/>
  </w:num>
  <w:num w:numId="15">
    <w:abstractNumId w:val="21"/>
  </w:num>
  <w:num w:numId="16">
    <w:abstractNumId w:val="12"/>
  </w:num>
  <w:num w:numId="17">
    <w:abstractNumId w:val="19"/>
  </w:num>
  <w:num w:numId="18">
    <w:abstractNumId w:val="16"/>
  </w:num>
  <w:num w:numId="19">
    <w:abstractNumId w:val="4"/>
  </w:num>
  <w:num w:numId="20">
    <w:abstractNumId w:val="14"/>
  </w:num>
  <w:num w:numId="21">
    <w:abstractNumId w:val="9"/>
  </w:num>
  <w:num w:numId="22">
    <w:abstractNumId w:val="5"/>
  </w:num>
  <w:num w:numId="23">
    <w:abstractNumId w:val="1"/>
  </w:num>
  <w:num w:numId="24">
    <w:abstractNumId w:val="3"/>
  </w:num>
  <w:num w:numId="25">
    <w:abstractNumId w:val="13"/>
  </w:num>
  <w:num w:numId="26">
    <w:abstractNumId w:val="2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defaultTabStop w:val="720"/>
  <w:drawingGridHorizontalSpacing w:val="110"/>
  <w:displayHorizontalDrawingGridEvery w:val="2"/>
  <w:characterSpacingControl w:val="doNotCompress"/>
  <w:hdrShapeDefaults>
    <o:shapedefaults v:ext="edit" spidmax="125954"/>
  </w:hdrShapeDefaults>
  <w:footnotePr>
    <w:footnote w:id="0"/>
    <w:footnote w:id="1"/>
  </w:footnotePr>
  <w:endnotePr>
    <w:endnote w:id="0"/>
    <w:endnote w:id="1"/>
  </w:endnotePr>
  <w:compat>
    <w:useFELayout/>
  </w:compat>
  <w:rsids>
    <w:rsidRoot w:val="00EC0BCC"/>
    <w:rsid w:val="000005D8"/>
    <w:rsid w:val="00000725"/>
    <w:rsid w:val="0000333D"/>
    <w:rsid w:val="00004DF0"/>
    <w:rsid w:val="000106C1"/>
    <w:rsid w:val="00030FF4"/>
    <w:rsid w:val="00033161"/>
    <w:rsid w:val="00035EBB"/>
    <w:rsid w:val="00040920"/>
    <w:rsid w:val="000425F3"/>
    <w:rsid w:val="0004627C"/>
    <w:rsid w:val="000605DE"/>
    <w:rsid w:val="000658BD"/>
    <w:rsid w:val="00065B31"/>
    <w:rsid w:val="00090C13"/>
    <w:rsid w:val="0009376E"/>
    <w:rsid w:val="000A0C40"/>
    <w:rsid w:val="000A0DBA"/>
    <w:rsid w:val="000A0FF9"/>
    <w:rsid w:val="000A1877"/>
    <w:rsid w:val="000C062A"/>
    <w:rsid w:val="000D44E1"/>
    <w:rsid w:val="000D5A8C"/>
    <w:rsid w:val="000E2EB6"/>
    <w:rsid w:val="000F1D87"/>
    <w:rsid w:val="000F2E60"/>
    <w:rsid w:val="000F302E"/>
    <w:rsid w:val="000F4427"/>
    <w:rsid w:val="000F5385"/>
    <w:rsid w:val="0011199E"/>
    <w:rsid w:val="00122A5F"/>
    <w:rsid w:val="00125075"/>
    <w:rsid w:val="00127CAC"/>
    <w:rsid w:val="00140AC6"/>
    <w:rsid w:val="00150229"/>
    <w:rsid w:val="001508C2"/>
    <w:rsid w:val="00156492"/>
    <w:rsid w:val="00166BC0"/>
    <w:rsid w:val="001706FA"/>
    <w:rsid w:val="00172937"/>
    <w:rsid w:val="00173E43"/>
    <w:rsid w:val="00177B33"/>
    <w:rsid w:val="00182FA9"/>
    <w:rsid w:val="00183239"/>
    <w:rsid w:val="00190982"/>
    <w:rsid w:val="0019469F"/>
    <w:rsid w:val="001A00DE"/>
    <w:rsid w:val="001A5164"/>
    <w:rsid w:val="001A68F3"/>
    <w:rsid w:val="001B09A3"/>
    <w:rsid w:val="001B7317"/>
    <w:rsid w:val="001C4BF0"/>
    <w:rsid w:val="001C4C1C"/>
    <w:rsid w:val="001D0C01"/>
    <w:rsid w:val="001D2C57"/>
    <w:rsid w:val="001D5BCE"/>
    <w:rsid w:val="001D6B97"/>
    <w:rsid w:val="001E147D"/>
    <w:rsid w:val="001E36FD"/>
    <w:rsid w:val="001E40A2"/>
    <w:rsid w:val="00211931"/>
    <w:rsid w:val="00220225"/>
    <w:rsid w:val="00230024"/>
    <w:rsid w:val="00241434"/>
    <w:rsid w:val="00241A3C"/>
    <w:rsid w:val="0024248D"/>
    <w:rsid w:val="00244ACF"/>
    <w:rsid w:val="002451E0"/>
    <w:rsid w:val="002455B9"/>
    <w:rsid w:val="0025359A"/>
    <w:rsid w:val="002571CA"/>
    <w:rsid w:val="00262311"/>
    <w:rsid w:val="002671CC"/>
    <w:rsid w:val="002720DF"/>
    <w:rsid w:val="002832FC"/>
    <w:rsid w:val="00291930"/>
    <w:rsid w:val="00291AA3"/>
    <w:rsid w:val="002923F7"/>
    <w:rsid w:val="00292B69"/>
    <w:rsid w:val="0029598B"/>
    <w:rsid w:val="00295AD7"/>
    <w:rsid w:val="002A4EF0"/>
    <w:rsid w:val="002A53F6"/>
    <w:rsid w:val="002A72CD"/>
    <w:rsid w:val="002B1BC7"/>
    <w:rsid w:val="002B1CB3"/>
    <w:rsid w:val="002B489E"/>
    <w:rsid w:val="002B561F"/>
    <w:rsid w:val="002C0369"/>
    <w:rsid w:val="002C06E8"/>
    <w:rsid w:val="002C20A7"/>
    <w:rsid w:val="002C39B8"/>
    <w:rsid w:val="002C6FA8"/>
    <w:rsid w:val="002C7E60"/>
    <w:rsid w:val="002D1FD5"/>
    <w:rsid w:val="002D26C0"/>
    <w:rsid w:val="002D2F7F"/>
    <w:rsid w:val="002D41AB"/>
    <w:rsid w:val="002E0425"/>
    <w:rsid w:val="002E722F"/>
    <w:rsid w:val="002F292E"/>
    <w:rsid w:val="002F3782"/>
    <w:rsid w:val="002F7ADA"/>
    <w:rsid w:val="0030591C"/>
    <w:rsid w:val="003105F4"/>
    <w:rsid w:val="00314E5F"/>
    <w:rsid w:val="003178E8"/>
    <w:rsid w:val="00322B53"/>
    <w:rsid w:val="00324A3C"/>
    <w:rsid w:val="00325093"/>
    <w:rsid w:val="00326092"/>
    <w:rsid w:val="00336092"/>
    <w:rsid w:val="003376D7"/>
    <w:rsid w:val="00337DEB"/>
    <w:rsid w:val="00343C60"/>
    <w:rsid w:val="00350B27"/>
    <w:rsid w:val="00352994"/>
    <w:rsid w:val="00353F99"/>
    <w:rsid w:val="00354E9D"/>
    <w:rsid w:val="0036325F"/>
    <w:rsid w:val="00367D0F"/>
    <w:rsid w:val="0037450A"/>
    <w:rsid w:val="0037682E"/>
    <w:rsid w:val="003825E2"/>
    <w:rsid w:val="003870FD"/>
    <w:rsid w:val="003A3C51"/>
    <w:rsid w:val="003A672C"/>
    <w:rsid w:val="003A7594"/>
    <w:rsid w:val="003B00F2"/>
    <w:rsid w:val="003B17E4"/>
    <w:rsid w:val="003B696A"/>
    <w:rsid w:val="003C43F8"/>
    <w:rsid w:val="003C5119"/>
    <w:rsid w:val="003C5551"/>
    <w:rsid w:val="003D347A"/>
    <w:rsid w:val="003D554D"/>
    <w:rsid w:val="003D5C50"/>
    <w:rsid w:val="003D73AD"/>
    <w:rsid w:val="003E2EBD"/>
    <w:rsid w:val="003E3B64"/>
    <w:rsid w:val="003F0E19"/>
    <w:rsid w:val="003F11F4"/>
    <w:rsid w:val="003F48CA"/>
    <w:rsid w:val="00403743"/>
    <w:rsid w:val="004053A1"/>
    <w:rsid w:val="0040556C"/>
    <w:rsid w:val="0040759A"/>
    <w:rsid w:val="00414228"/>
    <w:rsid w:val="00414D10"/>
    <w:rsid w:val="0042007D"/>
    <w:rsid w:val="00420121"/>
    <w:rsid w:val="0043146D"/>
    <w:rsid w:val="00431606"/>
    <w:rsid w:val="0043456B"/>
    <w:rsid w:val="00435038"/>
    <w:rsid w:val="0043645B"/>
    <w:rsid w:val="0044070E"/>
    <w:rsid w:val="0044547E"/>
    <w:rsid w:val="00446797"/>
    <w:rsid w:val="00450582"/>
    <w:rsid w:val="0045172F"/>
    <w:rsid w:val="004521A6"/>
    <w:rsid w:val="0045425A"/>
    <w:rsid w:val="00476F33"/>
    <w:rsid w:val="00483151"/>
    <w:rsid w:val="004871BF"/>
    <w:rsid w:val="00487279"/>
    <w:rsid w:val="00487E88"/>
    <w:rsid w:val="004948D2"/>
    <w:rsid w:val="00496337"/>
    <w:rsid w:val="004A4C84"/>
    <w:rsid w:val="004A57DD"/>
    <w:rsid w:val="004C2478"/>
    <w:rsid w:val="004C3C5E"/>
    <w:rsid w:val="004C4D9B"/>
    <w:rsid w:val="004D5B61"/>
    <w:rsid w:val="004D7DF2"/>
    <w:rsid w:val="004E2429"/>
    <w:rsid w:val="004E29BB"/>
    <w:rsid w:val="004F0966"/>
    <w:rsid w:val="004F2BA5"/>
    <w:rsid w:val="004F5777"/>
    <w:rsid w:val="00511CDB"/>
    <w:rsid w:val="00523E56"/>
    <w:rsid w:val="00524DF2"/>
    <w:rsid w:val="005253D2"/>
    <w:rsid w:val="00525B53"/>
    <w:rsid w:val="00530B0A"/>
    <w:rsid w:val="00531E71"/>
    <w:rsid w:val="0053373F"/>
    <w:rsid w:val="00536E15"/>
    <w:rsid w:val="00540E43"/>
    <w:rsid w:val="00550973"/>
    <w:rsid w:val="0055161C"/>
    <w:rsid w:val="00551CF6"/>
    <w:rsid w:val="00555FE3"/>
    <w:rsid w:val="005605EA"/>
    <w:rsid w:val="00561946"/>
    <w:rsid w:val="00576462"/>
    <w:rsid w:val="005771FA"/>
    <w:rsid w:val="00577842"/>
    <w:rsid w:val="00595559"/>
    <w:rsid w:val="005A459B"/>
    <w:rsid w:val="005A7E84"/>
    <w:rsid w:val="005B04F2"/>
    <w:rsid w:val="005B4C63"/>
    <w:rsid w:val="005B75FD"/>
    <w:rsid w:val="005B774D"/>
    <w:rsid w:val="005B7BEB"/>
    <w:rsid w:val="005C3C98"/>
    <w:rsid w:val="005C74FA"/>
    <w:rsid w:val="005D5E19"/>
    <w:rsid w:val="005F06E7"/>
    <w:rsid w:val="005F0D90"/>
    <w:rsid w:val="005F1713"/>
    <w:rsid w:val="00604A3B"/>
    <w:rsid w:val="00605E10"/>
    <w:rsid w:val="00606004"/>
    <w:rsid w:val="00610CCD"/>
    <w:rsid w:val="00612F65"/>
    <w:rsid w:val="00617A71"/>
    <w:rsid w:val="00622DA7"/>
    <w:rsid w:val="00633BC0"/>
    <w:rsid w:val="00637FA9"/>
    <w:rsid w:val="0064098F"/>
    <w:rsid w:val="006413CC"/>
    <w:rsid w:val="00646899"/>
    <w:rsid w:val="00647E90"/>
    <w:rsid w:val="006503C6"/>
    <w:rsid w:val="00653AF5"/>
    <w:rsid w:val="006546BC"/>
    <w:rsid w:val="00687331"/>
    <w:rsid w:val="0069023E"/>
    <w:rsid w:val="00692D07"/>
    <w:rsid w:val="0069368A"/>
    <w:rsid w:val="00695317"/>
    <w:rsid w:val="0069558E"/>
    <w:rsid w:val="006A1858"/>
    <w:rsid w:val="006A4C3C"/>
    <w:rsid w:val="006A4D99"/>
    <w:rsid w:val="006A5BFD"/>
    <w:rsid w:val="006B133F"/>
    <w:rsid w:val="006B3693"/>
    <w:rsid w:val="006B3724"/>
    <w:rsid w:val="006C6332"/>
    <w:rsid w:val="006C7E07"/>
    <w:rsid w:val="006D29A4"/>
    <w:rsid w:val="006D594A"/>
    <w:rsid w:val="006E314E"/>
    <w:rsid w:val="006E38EE"/>
    <w:rsid w:val="006F0114"/>
    <w:rsid w:val="006F1955"/>
    <w:rsid w:val="006F2AB5"/>
    <w:rsid w:val="006F78FB"/>
    <w:rsid w:val="00710884"/>
    <w:rsid w:val="007122CE"/>
    <w:rsid w:val="00713CE3"/>
    <w:rsid w:val="00722393"/>
    <w:rsid w:val="007239C2"/>
    <w:rsid w:val="00726122"/>
    <w:rsid w:val="00730388"/>
    <w:rsid w:val="00735712"/>
    <w:rsid w:val="00736D50"/>
    <w:rsid w:val="00740365"/>
    <w:rsid w:val="0074081A"/>
    <w:rsid w:val="007550A2"/>
    <w:rsid w:val="00760C16"/>
    <w:rsid w:val="00761134"/>
    <w:rsid w:val="007616A1"/>
    <w:rsid w:val="00770D3B"/>
    <w:rsid w:val="00774D66"/>
    <w:rsid w:val="00777F0F"/>
    <w:rsid w:val="00781701"/>
    <w:rsid w:val="007839B3"/>
    <w:rsid w:val="00783BFA"/>
    <w:rsid w:val="0078616E"/>
    <w:rsid w:val="00790AF8"/>
    <w:rsid w:val="00793DD7"/>
    <w:rsid w:val="007A79B0"/>
    <w:rsid w:val="007B7745"/>
    <w:rsid w:val="007C2269"/>
    <w:rsid w:val="007C4164"/>
    <w:rsid w:val="007D4A2D"/>
    <w:rsid w:val="007D7D35"/>
    <w:rsid w:val="007E4E5D"/>
    <w:rsid w:val="007E7F4F"/>
    <w:rsid w:val="007F1FB2"/>
    <w:rsid w:val="007F3B05"/>
    <w:rsid w:val="007F51AA"/>
    <w:rsid w:val="007F7C72"/>
    <w:rsid w:val="00804561"/>
    <w:rsid w:val="008149B4"/>
    <w:rsid w:val="00815F6D"/>
    <w:rsid w:val="00853B73"/>
    <w:rsid w:val="008545F9"/>
    <w:rsid w:val="008643E9"/>
    <w:rsid w:val="00870719"/>
    <w:rsid w:val="00871D21"/>
    <w:rsid w:val="00873FC5"/>
    <w:rsid w:val="00874790"/>
    <w:rsid w:val="00882008"/>
    <w:rsid w:val="008843DE"/>
    <w:rsid w:val="00886690"/>
    <w:rsid w:val="00890AD1"/>
    <w:rsid w:val="00891244"/>
    <w:rsid w:val="008A0F30"/>
    <w:rsid w:val="008A2177"/>
    <w:rsid w:val="008A39E7"/>
    <w:rsid w:val="008A3C4F"/>
    <w:rsid w:val="008A5A91"/>
    <w:rsid w:val="008B05EA"/>
    <w:rsid w:val="008B7F0D"/>
    <w:rsid w:val="008C052D"/>
    <w:rsid w:val="008C1F66"/>
    <w:rsid w:val="008D673F"/>
    <w:rsid w:val="008D7529"/>
    <w:rsid w:val="008E6F88"/>
    <w:rsid w:val="008E782F"/>
    <w:rsid w:val="008F45B7"/>
    <w:rsid w:val="009009BB"/>
    <w:rsid w:val="00906CBB"/>
    <w:rsid w:val="00911889"/>
    <w:rsid w:val="009120FF"/>
    <w:rsid w:val="00917BE5"/>
    <w:rsid w:val="00920836"/>
    <w:rsid w:val="009273D6"/>
    <w:rsid w:val="0093758C"/>
    <w:rsid w:val="009406D9"/>
    <w:rsid w:val="009410C0"/>
    <w:rsid w:val="00942E8B"/>
    <w:rsid w:val="00943896"/>
    <w:rsid w:val="00945A05"/>
    <w:rsid w:val="00950DD7"/>
    <w:rsid w:val="00951EC1"/>
    <w:rsid w:val="009535F3"/>
    <w:rsid w:val="0095504A"/>
    <w:rsid w:val="00977609"/>
    <w:rsid w:val="00981DF7"/>
    <w:rsid w:val="00985499"/>
    <w:rsid w:val="0098676C"/>
    <w:rsid w:val="009A0FBA"/>
    <w:rsid w:val="009A696E"/>
    <w:rsid w:val="009B51BA"/>
    <w:rsid w:val="009B6418"/>
    <w:rsid w:val="009B74BF"/>
    <w:rsid w:val="009C734D"/>
    <w:rsid w:val="009D02F0"/>
    <w:rsid w:val="009D5CC3"/>
    <w:rsid w:val="009E1596"/>
    <w:rsid w:val="009E4062"/>
    <w:rsid w:val="009E5DA7"/>
    <w:rsid w:val="009F4B80"/>
    <w:rsid w:val="009F6AA4"/>
    <w:rsid w:val="00A12421"/>
    <w:rsid w:val="00A13536"/>
    <w:rsid w:val="00A23595"/>
    <w:rsid w:val="00A238C1"/>
    <w:rsid w:val="00A3130A"/>
    <w:rsid w:val="00A334EC"/>
    <w:rsid w:val="00A41242"/>
    <w:rsid w:val="00A42115"/>
    <w:rsid w:val="00A51BA8"/>
    <w:rsid w:val="00A51E39"/>
    <w:rsid w:val="00A57816"/>
    <w:rsid w:val="00A630B9"/>
    <w:rsid w:val="00A63651"/>
    <w:rsid w:val="00A7016C"/>
    <w:rsid w:val="00A70AC5"/>
    <w:rsid w:val="00A76225"/>
    <w:rsid w:val="00A769AB"/>
    <w:rsid w:val="00A92A12"/>
    <w:rsid w:val="00A93C89"/>
    <w:rsid w:val="00A95189"/>
    <w:rsid w:val="00A97830"/>
    <w:rsid w:val="00AA407D"/>
    <w:rsid w:val="00AA4C24"/>
    <w:rsid w:val="00AB0D64"/>
    <w:rsid w:val="00AB1EB1"/>
    <w:rsid w:val="00AC40D6"/>
    <w:rsid w:val="00AC605C"/>
    <w:rsid w:val="00AD3836"/>
    <w:rsid w:val="00AD609B"/>
    <w:rsid w:val="00AE0EA8"/>
    <w:rsid w:val="00AE0FBC"/>
    <w:rsid w:val="00AF6B5B"/>
    <w:rsid w:val="00B01056"/>
    <w:rsid w:val="00B03B4B"/>
    <w:rsid w:val="00B043FF"/>
    <w:rsid w:val="00B113C2"/>
    <w:rsid w:val="00B2286B"/>
    <w:rsid w:val="00B25F89"/>
    <w:rsid w:val="00B31E96"/>
    <w:rsid w:val="00B32B21"/>
    <w:rsid w:val="00B42F64"/>
    <w:rsid w:val="00B44392"/>
    <w:rsid w:val="00B4706F"/>
    <w:rsid w:val="00B67A12"/>
    <w:rsid w:val="00B73F74"/>
    <w:rsid w:val="00B7760B"/>
    <w:rsid w:val="00B77C19"/>
    <w:rsid w:val="00B8033C"/>
    <w:rsid w:val="00B80887"/>
    <w:rsid w:val="00B857B7"/>
    <w:rsid w:val="00B878BE"/>
    <w:rsid w:val="00B952AB"/>
    <w:rsid w:val="00BA1125"/>
    <w:rsid w:val="00BA7263"/>
    <w:rsid w:val="00BB0D72"/>
    <w:rsid w:val="00BC0B24"/>
    <w:rsid w:val="00BC151D"/>
    <w:rsid w:val="00BD039C"/>
    <w:rsid w:val="00BD2CC4"/>
    <w:rsid w:val="00BE2EC2"/>
    <w:rsid w:val="00BE4890"/>
    <w:rsid w:val="00BF1087"/>
    <w:rsid w:val="00BF11A1"/>
    <w:rsid w:val="00BF279C"/>
    <w:rsid w:val="00BF5528"/>
    <w:rsid w:val="00C00065"/>
    <w:rsid w:val="00C02B8B"/>
    <w:rsid w:val="00C05356"/>
    <w:rsid w:val="00C1760D"/>
    <w:rsid w:val="00C22F6B"/>
    <w:rsid w:val="00C31082"/>
    <w:rsid w:val="00C31FD4"/>
    <w:rsid w:val="00C3424B"/>
    <w:rsid w:val="00C3527C"/>
    <w:rsid w:val="00C40B85"/>
    <w:rsid w:val="00C42D96"/>
    <w:rsid w:val="00C5001C"/>
    <w:rsid w:val="00C51E60"/>
    <w:rsid w:val="00C5375A"/>
    <w:rsid w:val="00C57655"/>
    <w:rsid w:val="00C578A5"/>
    <w:rsid w:val="00C60535"/>
    <w:rsid w:val="00C61F92"/>
    <w:rsid w:val="00C63A0F"/>
    <w:rsid w:val="00C644CD"/>
    <w:rsid w:val="00C67415"/>
    <w:rsid w:val="00C67C52"/>
    <w:rsid w:val="00C76585"/>
    <w:rsid w:val="00C77AE5"/>
    <w:rsid w:val="00C81831"/>
    <w:rsid w:val="00C82093"/>
    <w:rsid w:val="00C86872"/>
    <w:rsid w:val="00C91F35"/>
    <w:rsid w:val="00C95646"/>
    <w:rsid w:val="00CA1400"/>
    <w:rsid w:val="00CB0564"/>
    <w:rsid w:val="00CB1654"/>
    <w:rsid w:val="00CB2E9C"/>
    <w:rsid w:val="00CC23BC"/>
    <w:rsid w:val="00CC2538"/>
    <w:rsid w:val="00CD70E0"/>
    <w:rsid w:val="00CE364C"/>
    <w:rsid w:val="00CE584D"/>
    <w:rsid w:val="00CE7994"/>
    <w:rsid w:val="00CF6E67"/>
    <w:rsid w:val="00D007BF"/>
    <w:rsid w:val="00D032F9"/>
    <w:rsid w:val="00D047AA"/>
    <w:rsid w:val="00D05DDF"/>
    <w:rsid w:val="00D15AE6"/>
    <w:rsid w:val="00D22771"/>
    <w:rsid w:val="00D32AAC"/>
    <w:rsid w:val="00D34125"/>
    <w:rsid w:val="00D357B8"/>
    <w:rsid w:val="00D50FDE"/>
    <w:rsid w:val="00D529CE"/>
    <w:rsid w:val="00D5372B"/>
    <w:rsid w:val="00D60615"/>
    <w:rsid w:val="00D8018A"/>
    <w:rsid w:val="00D84C26"/>
    <w:rsid w:val="00D944C3"/>
    <w:rsid w:val="00D9569B"/>
    <w:rsid w:val="00DA5A7C"/>
    <w:rsid w:val="00DB00D3"/>
    <w:rsid w:val="00DB0909"/>
    <w:rsid w:val="00DB0AF7"/>
    <w:rsid w:val="00DB38CB"/>
    <w:rsid w:val="00DB5133"/>
    <w:rsid w:val="00DB67D4"/>
    <w:rsid w:val="00DB6F64"/>
    <w:rsid w:val="00DB7011"/>
    <w:rsid w:val="00DC032B"/>
    <w:rsid w:val="00DC0DD6"/>
    <w:rsid w:val="00DC32C8"/>
    <w:rsid w:val="00DC4A87"/>
    <w:rsid w:val="00DC4A89"/>
    <w:rsid w:val="00DC66F1"/>
    <w:rsid w:val="00DE2A5C"/>
    <w:rsid w:val="00E02D08"/>
    <w:rsid w:val="00E06B15"/>
    <w:rsid w:val="00E1009B"/>
    <w:rsid w:val="00E10B38"/>
    <w:rsid w:val="00E10BA4"/>
    <w:rsid w:val="00E1132C"/>
    <w:rsid w:val="00E1177C"/>
    <w:rsid w:val="00E23109"/>
    <w:rsid w:val="00E23297"/>
    <w:rsid w:val="00E342F8"/>
    <w:rsid w:val="00E37FAD"/>
    <w:rsid w:val="00E53ACD"/>
    <w:rsid w:val="00E5771F"/>
    <w:rsid w:val="00E62DA9"/>
    <w:rsid w:val="00E63212"/>
    <w:rsid w:val="00E632B6"/>
    <w:rsid w:val="00E75790"/>
    <w:rsid w:val="00E8130F"/>
    <w:rsid w:val="00E82F99"/>
    <w:rsid w:val="00E83119"/>
    <w:rsid w:val="00E90E8D"/>
    <w:rsid w:val="00E91406"/>
    <w:rsid w:val="00E97098"/>
    <w:rsid w:val="00EA137C"/>
    <w:rsid w:val="00EA1DB7"/>
    <w:rsid w:val="00EA7C9B"/>
    <w:rsid w:val="00EC0BCC"/>
    <w:rsid w:val="00EC1CCE"/>
    <w:rsid w:val="00ED4D57"/>
    <w:rsid w:val="00EE305E"/>
    <w:rsid w:val="00EE5A2E"/>
    <w:rsid w:val="00EE68A1"/>
    <w:rsid w:val="00EE6DE3"/>
    <w:rsid w:val="00EF3E24"/>
    <w:rsid w:val="00EF50CD"/>
    <w:rsid w:val="00EF74AB"/>
    <w:rsid w:val="00F00115"/>
    <w:rsid w:val="00F03B12"/>
    <w:rsid w:val="00F06EF1"/>
    <w:rsid w:val="00F17556"/>
    <w:rsid w:val="00F177D5"/>
    <w:rsid w:val="00F24C01"/>
    <w:rsid w:val="00F25D90"/>
    <w:rsid w:val="00F33636"/>
    <w:rsid w:val="00F36DD3"/>
    <w:rsid w:val="00F426DB"/>
    <w:rsid w:val="00F44379"/>
    <w:rsid w:val="00F4551E"/>
    <w:rsid w:val="00F566A3"/>
    <w:rsid w:val="00F6066F"/>
    <w:rsid w:val="00F61C23"/>
    <w:rsid w:val="00F61C60"/>
    <w:rsid w:val="00F62567"/>
    <w:rsid w:val="00F62B26"/>
    <w:rsid w:val="00F64245"/>
    <w:rsid w:val="00F71B91"/>
    <w:rsid w:val="00F732E8"/>
    <w:rsid w:val="00F75D5F"/>
    <w:rsid w:val="00F779E9"/>
    <w:rsid w:val="00F8434F"/>
    <w:rsid w:val="00F93FD8"/>
    <w:rsid w:val="00F96126"/>
    <w:rsid w:val="00FA4FDF"/>
    <w:rsid w:val="00FA6BC3"/>
    <w:rsid w:val="00FB1CCC"/>
    <w:rsid w:val="00FC5A9C"/>
    <w:rsid w:val="00FD1EE1"/>
    <w:rsid w:val="00FD7AC2"/>
    <w:rsid w:val="00FE0825"/>
    <w:rsid w:val="00FE591F"/>
    <w:rsid w:val="00FF45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59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uiPriority w:val="9"/>
    <w:semiHidden/>
    <w:unhideWhenUsed/>
    <w:qFormat/>
    <w:rsid w:val="002E042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iPriority w:val="99"/>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 w:type="character" w:customStyle="1" w:styleId="Heading4Char">
    <w:name w:val="Heading 4 Char"/>
    <w:basedOn w:val="DefaultParagraphFont"/>
    <w:link w:val="Heading4"/>
    <w:uiPriority w:val="9"/>
    <w:semiHidden/>
    <w:rsid w:val="002E0425"/>
    <w:rPr>
      <w:rFonts w:asciiTheme="majorHAnsi" w:eastAsiaTheme="majorEastAsia" w:hAnsiTheme="majorHAnsi" w:cstheme="majorBidi"/>
      <w:b/>
      <w:bCs/>
      <w:i/>
      <w:iCs/>
      <w:color w:val="4F81BD" w:themeColor="accent1"/>
    </w:rPr>
  </w:style>
  <w:style w:type="paragraph" w:styleId="BodyText2">
    <w:name w:val="Body Text 2"/>
    <w:basedOn w:val="Normal"/>
    <w:link w:val="BodyText2Char"/>
    <w:rsid w:val="002E0425"/>
    <w:pPr>
      <w:spacing w:line="240" w:lineRule="auto"/>
    </w:pPr>
    <w:rPr>
      <w:rFonts w:ascii="Times New Roman" w:eastAsia="Times New Roman" w:hAnsi="Times New Roman" w:cs="Times New Roman"/>
      <w:b/>
      <w:i/>
      <w:sz w:val="24"/>
      <w:szCs w:val="20"/>
    </w:rPr>
  </w:style>
  <w:style w:type="character" w:customStyle="1" w:styleId="BodyText2Char">
    <w:name w:val="Body Text 2 Char"/>
    <w:basedOn w:val="DefaultParagraphFont"/>
    <w:link w:val="BodyText2"/>
    <w:rsid w:val="002E0425"/>
    <w:rPr>
      <w:rFonts w:ascii="Times New Roman" w:eastAsia="Times New Roman" w:hAnsi="Times New Roman" w:cs="Times New Roman"/>
      <w:b/>
      <w:i/>
      <w:sz w:val="24"/>
      <w:szCs w:val="20"/>
    </w:rPr>
  </w:style>
  <w:style w:type="paragraph" w:styleId="CommentText">
    <w:name w:val="annotation text"/>
    <w:basedOn w:val="Normal"/>
    <w:link w:val="CommentTextChar"/>
    <w:semiHidden/>
    <w:rsid w:val="002E0425"/>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2E0425"/>
    <w:rPr>
      <w:rFonts w:ascii="Times New Roman" w:eastAsia="Times New Roman" w:hAnsi="Times New Roman" w:cs="Times New Roman"/>
      <w:sz w:val="20"/>
      <w:szCs w:val="20"/>
    </w:rPr>
  </w:style>
  <w:style w:type="table" w:styleId="TableGrid">
    <w:name w:val="Table Grid"/>
    <w:basedOn w:val="TableNormal"/>
    <w:uiPriority w:val="59"/>
    <w:rsid w:val="006A5B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E36FD"/>
    <w:rPr>
      <w:sz w:val="16"/>
      <w:szCs w:val="16"/>
    </w:rPr>
  </w:style>
  <w:style w:type="paragraph" w:styleId="CommentSubject">
    <w:name w:val="annotation subject"/>
    <w:basedOn w:val="CommentText"/>
    <w:next w:val="CommentText"/>
    <w:link w:val="CommentSubjectChar"/>
    <w:uiPriority w:val="99"/>
    <w:semiHidden/>
    <w:unhideWhenUsed/>
    <w:rsid w:val="001E36FD"/>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E36FD"/>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64098F"/>
    <w:rPr>
      <w:color w:val="808080"/>
    </w:rPr>
  </w:style>
  <w:style w:type="paragraph" w:customStyle="1" w:styleId="Default">
    <w:name w:val="Default"/>
    <w:rsid w:val="004E29BB"/>
    <w:pPr>
      <w:autoSpaceDE w:val="0"/>
      <w:autoSpaceDN w:val="0"/>
      <w:adjustRightInd w:val="0"/>
      <w:spacing w:line="240" w:lineRule="auto"/>
    </w:pPr>
    <w:rPr>
      <w:rFonts w:ascii="Times New Roman" w:hAnsi="Times New Roman" w:cs="Times New Roman"/>
      <w:color w:val="000000"/>
      <w:sz w:val="24"/>
      <w:szCs w:val="24"/>
      <w:lang w:val="en-IN"/>
    </w:rPr>
  </w:style>
  <w:style w:type="paragraph" w:customStyle="1" w:styleId="CM18">
    <w:name w:val="CM18"/>
    <w:basedOn w:val="Default"/>
    <w:next w:val="Default"/>
    <w:uiPriority w:val="99"/>
    <w:rsid w:val="004E29BB"/>
    <w:rPr>
      <w:color w:val="auto"/>
    </w:rPr>
  </w:style>
  <w:style w:type="paragraph" w:customStyle="1" w:styleId="CM19">
    <w:name w:val="CM19"/>
    <w:basedOn w:val="Default"/>
    <w:next w:val="Default"/>
    <w:uiPriority w:val="99"/>
    <w:rsid w:val="004E29BB"/>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559"/>
  </w:style>
  <w:style w:type="paragraph" w:styleId="Heading3">
    <w:name w:val="heading 3"/>
    <w:basedOn w:val="Normal"/>
    <w:next w:val="Normal"/>
    <w:link w:val="Heading3Char"/>
    <w:qFormat/>
    <w:rsid w:val="00EC0BCC"/>
    <w:pPr>
      <w:keepNext/>
      <w:tabs>
        <w:tab w:val="left" w:pos="-90"/>
        <w:tab w:val="left" w:pos="0"/>
      </w:tabs>
      <w:outlineLvl w:val="2"/>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CC"/>
    <w:rPr>
      <w:rFonts w:ascii="Times New Roman" w:eastAsia="Times New Roman" w:hAnsi="Times New Roman" w:cs="Times New Roman"/>
      <w:color w:val="000000"/>
      <w:sz w:val="24"/>
      <w:szCs w:val="20"/>
    </w:rPr>
  </w:style>
  <w:style w:type="paragraph" w:customStyle="1" w:styleId="Style">
    <w:name w:val="Style"/>
    <w:rsid w:val="00EC0BCC"/>
    <w:pPr>
      <w:widowControl w:val="0"/>
      <w:autoSpaceDE w:val="0"/>
      <w:autoSpaceDN w:val="0"/>
      <w:adjustRightInd w:val="0"/>
      <w:ind w:left="810" w:hanging="72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EC0BCC"/>
    <w:pPr>
      <w:spacing w:line="240" w:lineRule="auto"/>
      <w:ind w:left="720"/>
      <w:contextualSpacing/>
    </w:pPr>
    <w:rPr>
      <w:rFonts w:ascii="Times New Roman" w:eastAsia="Times New Roman" w:hAnsi="Times New Roman" w:cs="Times New Roman"/>
      <w:sz w:val="20"/>
      <w:szCs w:val="20"/>
    </w:rPr>
  </w:style>
  <w:style w:type="paragraph" w:customStyle="1" w:styleId="Numberedlist">
    <w:name w:val="Numbered list"/>
    <w:basedOn w:val="Normal"/>
    <w:rsid w:val="00EC0BCC"/>
    <w:pPr>
      <w:numPr>
        <w:numId w:val="1"/>
      </w:numPr>
      <w:spacing w:before="120" w:after="120" w:line="240" w:lineRule="auto"/>
    </w:pPr>
    <w:rPr>
      <w:rFonts w:ascii="Arial" w:eastAsia="Times New Roman" w:hAnsi="Arial" w:cs="Times New Roman"/>
      <w:sz w:val="20"/>
      <w:szCs w:val="20"/>
      <w:lang w:val="en-GB"/>
    </w:rPr>
  </w:style>
  <w:style w:type="paragraph" w:styleId="Header">
    <w:name w:val="header"/>
    <w:basedOn w:val="Normal"/>
    <w:link w:val="HeaderChar"/>
    <w:unhideWhenUsed/>
    <w:rsid w:val="00C5375A"/>
    <w:pPr>
      <w:tabs>
        <w:tab w:val="center" w:pos="4680"/>
        <w:tab w:val="right" w:pos="9360"/>
      </w:tabs>
      <w:spacing w:line="240" w:lineRule="auto"/>
    </w:pPr>
  </w:style>
  <w:style w:type="character" w:customStyle="1" w:styleId="HeaderChar">
    <w:name w:val="Header Char"/>
    <w:basedOn w:val="DefaultParagraphFont"/>
    <w:link w:val="Header"/>
    <w:uiPriority w:val="99"/>
    <w:rsid w:val="00C5375A"/>
  </w:style>
  <w:style w:type="paragraph" w:styleId="Footer">
    <w:name w:val="footer"/>
    <w:basedOn w:val="Normal"/>
    <w:link w:val="FooterChar"/>
    <w:unhideWhenUsed/>
    <w:rsid w:val="00C5375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375A"/>
  </w:style>
  <w:style w:type="character" w:styleId="PageNumber">
    <w:name w:val="page number"/>
    <w:basedOn w:val="DefaultParagraphFont"/>
    <w:rsid w:val="00C5375A"/>
  </w:style>
  <w:style w:type="paragraph" w:styleId="BalloonText">
    <w:name w:val="Balloon Text"/>
    <w:basedOn w:val="Normal"/>
    <w:link w:val="BalloonTextChar"/>
    <w:uiPriority w:val="99"/>
    <w:semiHidden/>
    <w:unhideWhenUsed/>
    <w:rsid w:val="00166B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9180790">
      <w:bodyDiv w:val="1"/>
      <w:marLeft w:val="0"/>
      <w:marRight w:val="0"/>
      <w:marTop w:val="0"/>
      <w:marBottom w:val="0"/>
      <w:divBdr>
        <w:top w:val="none" w:sz="0" w:space="0" w:color="auto"/>
        <w:left w:val="none" w:sz="0" w:space="0" w:color="auto"/>
        <w:bottom w:val="none" w:sz="0" w:space="0" w:color="auto"/>
        <w:right w:val="none" w:sz="0" w:space="0" w:color="auto"/>
      </w:divBdr>
    </w:div>
    <w:div w:id="1764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89"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041F3-474D-413D-A2AE-E0E7BAE19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DRL</Company>
  <LinksUpToDate>false</LinksUpToDate>
  <CharactersWithSpaces>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QA-1</cp:lastModifiedBy>
  <cp:revision>56</cp:revision>
  <cp:lastPrinted>2020-02-08T09:57:00Z</cp:lastPrinted>
  <dcterms:created xsi:type="dcterms:W3CDTF">2016-10-28T10:22:00Z</dcterms:created>
  <dcterms:modified xsi:type="dcterms:W3CDTF">2020-02-08T09:57:00Z</dcterms:modified>
</cp:coreProperties>
</file>