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6845E3" w:rsidRPr="00B00137" w:rsidRDefault="008A6D8E" w:rsidP="0004260C">
      <w:pPr>
        <w:spacing w:line="360" w:lineRule="auto"/>
        <w:ind w:right="-315"/>
        <w:jc w:val="both"/>
        <w:rPr>
          <w:color w:val="000000" w:themeColor="text1"/>
        </w:rPr>
      </w:pPr>
      <w:r w:rsidRPr="00E476AA">
        <w:t xml:space="preserve">To </w:t>
      </w:r>
      <w:r>
        <w:t xml:space="preserve">lay down a </w:t>
      </w:r>
      <w:r w:rsidRPr="00E476AA">
        <w:t xml:space="preserve">procedure for </w:t>
      </w:r>
      <w:r>
        <w:t>preparation, review, approval, control and maintenance of Master Formula for Intermediate and API (Active Pharmaceutical ingredient)</w:t>
      </w:r>
      <w:r w:rsidRPr="00466B3D">
        <w:t xml:space="preserve"> </w:t>
      </w:r>
      <w:r>
        <w:t>manufactured at Discovery Laboratories Pvt</w:t>
      </w:r>
      <w:r w:rsidRPr="00475B37">
        <w:t xml:space="preserve"> Ltd</w:t>
      </w:r>
      <w:r w:rsidR="00B87591" w:rsidRPr="00B00137">
        <w:rPr>
          <w:color w:val="000000" w:themeColor="text1"/>
        </w:rPr>
        <w:t>.</w:t>
      </w:r>
    </w:p>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8A6D8E" w:rsidRPr="00475B37" w:rsidRDefault="008A6D8E" w:rsidP="008A6D8E">
      <w:pPr>
        <w:pStyle w:val="ListParagraph"/>
        <w:keepNext/>
        <w:numPr>
          <w:ilvl w:val="1"/>
          <w:numId w:val="2"/>
        </w:numPr>
        <w:spacing w:line="360" w:lineRule="auto"/>
        <w:jc w:val="both"/>
      </w:pPr>
      <w:r w:rsidRPr="00475B37">
        <w:t xml:space="preserve">This SOP (Standard Operating Procedure) is applicable to </w:t>
      </w:r>
      <w:r>
        <w:t xml:space="preserve">all </w:t>
      </w:r>
      <w:r w:rsidRPr="00475B37">
        <w:t xml:space="preserve">Intermediates and APIs manufactured at </w:t>
      </w:r>
      <w:r>
        <w:t>Discovery Laboratories Pvt</w:t>
      </w:r>
      <w:r w:rsidRPr="00475B37">
        <w:t xml:space="preserve"> Ltd.</w:t>
      </w:r>
    </w:p>
    <w:p w:rsidR="00D20CD8" w:rsidRPr="00B00137" w:rsidRDefault="008A6D8E" w:rsidP="008A6D8E">
      <w:pPr>
        <w:pStyle w:val="ListParagraph"/>
        <w:keepNext/>
        <w:numPr>
          <w:ilvl w:val="1"/>
          <w:numId w:val="2"/>
        </w:numPr>
        <w:spacing w:line="360" w:lineRule="auto"/>
        <w:jc w:val="both"/>
        <w:rPr>
          <w:color w:val="000000" w:themeColor="text1"/>
        </w:rPr>
      </w:pPr>
      <w:r>
        <w:t>Master Formula prepare after the effective date of the SOP shall follow the procedure outlined in this version. As such existing Master Formula shall not require to be modified, unless the Master Formula requires to be revised for any changes</w:t>
      </w:r>
      <w:r w:rsidR="00D20CD8" w:rsidRPr="00B00137">
        <w:rPr>
          <w:color w:val="000000" w:themeColor="text1"/>
        </w:rPr>
        <w:t>.</w:t>
      </w:r>
    </w:p>
    <w:p w:rsidR="00530280" w:rsidRPr="00B00137" w:rsidRDefault="00530280" w:rsidP="0004260C">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RESPONSIBILITY:</w:t>
      </w:r>
    </w:p>
    <w:p w:rsidR="008A6D8E" w:rsidRPr="00CB52E7" w:rsidRDefault="008A6D8E" w:rsidP="008A6D8E">
      <w:pPr>
        <w:pStyle w:val="ListParagraph"/>
        <w:keepNext/>
        <w:numPr>
          <w:ilvl w:val="1"/>
          <w:numId w:val="2"/>
        </w:numPr>
        <w:spacing w:line="360" w:lineRule="auto"/>
        <w:jc w:val="both"/>
        <w:rPr>
          <w:bCs/>
          <w:color w:val="000000"/>
        </w:rPr>
      </w:pPr>
      <w:r>
        <w:rPr>
          <w:bCs/>
          <w:color w:val="000000"/>
        </w:rPr>
        <w:t>Production</w:t>
      </w:r>
      <w:r w:rsidRPr="00903339">
        <w:rPr>
          <w:bCs/>
          <w:color w:val="000000"/>
        </w:rPr>
        <w:t xml:space="preserve"> representative shall be responsible to prepare master for</w:t>
      </w:r>
      <w:r>
        <w:rPr>
          <w:bCs/>
          <w:color w:val="000000"/>
        </w:rPr>
        <w:t xml:space="preserve">mula </w:t>
      </w:r>
      <w:r w:rsidRPr="00CB52E7">
        <w:rPr>
          <w:bCs/>
          <w:color w:val="000000"/>
        </w:rPr>
        <w:t xml:space="preserve">and for subsequent updations/ revisions of it. </w:t>
      </w:r>
    </w:p>
    <w:p w:rsidR="008A6D8E" w:rsidRDefault="00AC3DC7" w:rsidP="008A6D8E">
      <w:pPr>
        <w:pStyle w:val="ListParagraph"/>
        <w:keepNext/>
        <w:numPr>
          <w:ilvl w:val="1"/>
          <w:numId w:val="2"/>
        </w:numPr>
        <w:spacing w:line="360" w:lineRule="auto"/>
        <w:jc w:val="both"/>
        <w:rPr>
          <w:bCs/>
          <w:color w:val="000000"/>
        </w:rPr>
      </w:pPr>
      <w:r>
        <w:rPr>
          <w:bCs/>
          <w:color w:val="000000"/>
        </w:rPr>
        <w:t>R&amp;D</w:t>
      </w:r>
      <w:r w:rsidR="008A6D8E">
        <w:rPr>
          <w:bCs/>
          <w:color w:val="000000"/>
        </w:rPr>
        <w:t>, Production, Quality Control &amp;</w:t>
      </w:r>
      <w:r w:rsidR="0006762E">
        <w:rPr>
          <w:bCs/>
          <w:color w:val="000000"/>
        </w:rPr>
        <w:t xml:space="preserve"> </w:t>
      </w:r>
      <w:r w:rsidR="008A6D8E">
        <w:rPr>
          <w:bCs/>
          <w:color w:val="000000"/>
        </w:rPr>
        <w:t>Quality Assurance shall be responsible to review Master Formula.</w:t>
      </w:r>
    </w:p>
    <w:p w:rsidR="00827AA8" w:rsidRPr="00827AA8" w:rsidRDefault="008A6D8E" w:rsidP="00827AA8">
      <w:pPr>
        <w:pStyle w:val="ListParagraph"/>
        <w:keepNext/>
        <w:numPr>
          <w:ilvl w:val="1"/>
          <w:numId w:val="2"/>
        </w:numPr>
        <w:spacing w:line="360" w:lineRule="auto"/>
        <w:jc w:val="both"/>
        <w:rPr>
          <w:color w:val="000000" w:themeColor="text1"/>
        </w:rPr>
      </w:pPr>
      <w:r>
        <w:rPr>
          <w:bCs/>
          <w:color w:val="000000"/>
        </w:rPr>
        <w:t>Head</w:t>
      </w:r>
      <w:r w:rsidR="00827AA8">
        <w:rPr>
          <w:bCs/>
          <w:color w:val="000000"/>
        </w:rPr>
        <w:t>-</w:t>
      </w:r>
      <w:r w:rsidR="00AC3DC7">
        <w:rPr>
          <w:bCs/>
          <w:color w:val="000000"/>
        </w:rPr>
        <w:t>QA</w:t>
      </w:r>
      <w:r>
        <w:rPr>
          <w:bCs/>
          <w:color w:val="000000"/>
        </w:rPr>
        <w:t xml:space="preserve"> or designee shall be responsible to approve Master Formula </w:t>
      </w:r>
      <w:r w:rsidRPr="00680FA2">
        <w:rPr>
          <w:bCs/>
        </w:rPr>
        <w:t>and for effective implementation &amp; compliance to this SOP</w:t>
      </w:r>
      <w:r w:rsidR="005E5EFD">
        <w:rPr>
          <w:color w:val="000000" w:themeColor="text1"/>
        </w:rPr>
        <w:t>.</w:t>
      </w:r>
    </w:p>
    <w:p w:rsidR="0006762E" w:rsidRDefault="00827AA8" w:rsidP="0006762E">
      <w:pPr>
        <w:numPr>
          <w:ilvl w:val="0"/>
          <w:numId w:val="2"/>
        </w:numPr>
        <w:tabs>
          <w:tab w:val="clear" w:pos="720"/>
        </w:tabs>
        <w:spacing w:line="360" w:lineRule="auto"/>
        <w:ind w:left="-225" w:right="-315" w:hanging="288"/>
        <w:jc w:val="both"/>
        <w:rPr>
          <w:b/>
          <w:caps/>
          <w:color w:val="000000" w:themeColor="text1"/>
        </w:rPr>
      </w:pPr>
      <w:r>
        <w:rPr>
          <w:b/>
          <w:caps/>
          <w:color w:val="000000" w:themeColor="text1"/>
        </w:rPr>
        <w:t>DefinitionS:</w:t>
      </w:r>
    </w:p>
    <w:p w:rsidR="00827AA8" w:rsidRPr="0006762E" w:rsidRDefault="008A6D8E" w:rsidP="0006762E">
      <w:pPr>
        <w:numPr>
          <w:ilvl w:val="1"/>
          <w:numId w:val="2"/>
        </w:numPr>
        <w:spacing w:line="360" w:lineRule="auto"/>
        <w:ind w:right="-315"/>
        <w:jc w:val="both"/>
        <w:rPr>
          <w:b/>
          <w:caps/>
          <w:color w:val="000000" w:themeColor="text1"/>
        </w:rPr>
      </w:pPr>
      <w:r w:rsidRPr="0006762E">
        <w:rPr>
          <w:b/>
        </w:rPr>
        <w:t>Master Formula:</w:t>
      </w:r>
      <w:r>
        <w:t xml:space="preserve"> </w:t>
      </w:r>
      <w:r w:rsidRPr="009362E4">
        <w:t xml:space="preserve">A document or set of documents specifying the starting </w:t>
      </w:r>
      <w:r>
        <w:t>materials with their quantities</w:t>
      </w:r>
      <w:r w:rsidRPr="009362E4">
        <w:t>, with a description of the procedures and precautions required to produce a specified quantity of a product as well as the processing instructions, including the in-process controls.</w:t>
      </w:r>
      <w:r>
        <w:t xml:space="preserve"> The scope of the Master Formula shall not include </w:t>
      </w:r>
      <w:r w:rsidRPr="00560E37">
        <w:t xml:space="preserve">physical operations such as milling, sifting, micronization, </w:t>
      </w:r>
      <w:r w:rsidR="00231005" w:rsidRPr="00560E37">
        <w:t>compact</w:t>
      </w:r>
      <w:r w:rsidR="00231005">
        <w:t>ing</w:t>
      </w:r>
      <w:r w:rsidRPr="00560E37">
        <w:t xml:space="preserve"> etc and </w:t>
      </w:r>
      <w:r>
        <w:t>p</w:t>
      </w:r>
      <w:r w:rsidRPr="00560E37">
        <w:t>ackaging operations</w:t>
      </w:r>
      <w:r>
        <w:t>, which shall be controlled through respective approved master BPRs (Batch Production Records).</w:t>
      </w:r>
    </w:p>
    <w:p w:rsidR="00827AA8" w:rsidRDefault="008A6D8E" w:rsidP="0006762E">
      <w:pPr>
        <w:pStyle w:val="ListParagraph"/>
        <w:keepNext/>
        <w:numPr>
          <w:ilvl w:val="1"/>
          <w:numId w:val="2"/>
        </w:numPr>
        <w:tabs>
          <w:tab w:val="clear" w:pos="720"/>
        </w:tabs>
        <w:spacing w:line="360" w:lineRule="auto"/>
        <w:jc w:val="both"/>
      </w:pPr>
      <w:r w:rsidRPr="007C7A0D">
        <w:rPr>
          <w:b/>
          <w:bCs/>
        </w:rPr>
        <w:lastRenderedPageBreak/>
        <w:t xml:space="preserve">Critical: </w:t>
      </w:r>
      <w:r w:rsidRPr="007C7A0D">
        <w:t xml:space="preserve">Describes a process step, process condition, test requirement, or other relevant parameter or item that must be controlled within predetermined criteria to ensure that the </w:t>
      </w:r>
      <w:r>
        <w:t>product</w:t>
      </w:r>
      <w:r w:rsidRPr="007C7A0D">
        <w:t xml:space="preserve"> meets its specification</w:t>
      </w:r>
      <w:r>
        <w:t>.</w:t>
      </w:r>
    </w:p>
    <w:p w:rsidR="00827AA8" w:rsidRDefault="008A6D8E" w:rsidP="0006762E">
      <w:pPr>
        <w:pStyle w:val="ListParagraph"/>
        <w:keepNext/>
        <w:numPr>
          <w:ilvl w:val="1"/>
          <w:numId w:val="2"/>
        </w:numPr>
        <w:tabs>
          <w:tab w:val="clear" w:pos="720"/>
        </w:tabs>
        <w:spacing w:line="360" w:lineRule="auto"/>
        <w:jc w:val="both"/>
      </w:pPr>
      <w:r w:rsidRPr="00F332BB">
        <w:rPr>
          <w:b/>
          <w:bCs/>
        </w:rPr>
        <w:t xml:space="preserve">In-Process Control (or Process Control): </w:t>
      </w:r>
      <w:r w:rsidRPr="00F332BB">
        <w:t>Checks performed during production in order to monitor and, if appropriate, to adjust the process and/or to ensure that the intermediate or API conforms to its specifications.</w:t>
      </w:r>
    </w:p>
    <w:p w:rsidR="008A6D8E" w:rsidRDefault="008A6D8E" w:rsidP="008A6D8E">
      <w:pPr>
        <w:pStyle w:val="ListParagraph"/>
        <w:keepNext/>
        <w:numPr>
          <w:ilvl w:val="1"/>
          <w:numId w:val="2"/>
        </w:numPr>
        <w:spacing w:line="360" w:lineRule="auto"/>
        <w:jc w:val="both"/>
      </w:pPr>
      <w:r w:rsidRPr="0096683F">
        <w:rPr>
          <w:b/>
          <w:bCs/>
        </w:rPr>
        <w:t xml:space="preserve">Batch: </w:t>
      </w:r>
      <w:r w:rsidRPr="0096683F">
        <w:t xml:space="preserve">A specific quantity of material produced in a process or series of processes so that it is expected to be homogeneous within specified limits. </w:t>
      </w:r>
    </w:p>
    <w:p w:rsidR="008A6D8E" w:rsidRPr="0096683F" w:rsidRDefault="008A6D8E" w:rsidP="008A6D8E">
      <w:pPr>
        <w:pStyle w:val="ListParagraph"/>
        <w:keepNext/>
        <w:numPr>
          <w:ilvl w:val="1"/>
          <w:numId w:val="2"/>
        </w:numPr>
        <w:spacing w:line="360" w:lineRule="auto"/>
        <w:jc w:val="both"/>
      </w:pPr>
      <w:r>
        <w:rPr>
          <w:b/>
          <w:bCs/>
        </w:rPr>
        <w:t>Batch Size:</w:t>
      </w:r>
      <w:r>
        <w:t xml:space="preserve"> It is expressed in Kg based on the standard input </w:t>
      </w:r>
      <w:r w:rsidRPr="007F3295">
        <w:t xml:space="preserve">quantity </w:t>
      </w:r>
      <w:r w:rsidRPr="00D93C52">
        <w:t xml:space="preserve">of </w:t>
      </w:r>
      <w:r>
        <w:t xml:space="preserve">key </w:t>
      </w:r>
      <w:r w:rsidRPr="00EC7851">
        <w:t xml:space="preserve">raw material </w:t>
      </w:r>
      <w:r>
        <w:t xml:space="preserve">on whose </w:t>
      </w:r>
      <w:r w:rsidRPr="00EC7851">
        <w:t xml:space="preserve">basis </w:t>
      </w:r>
      <w:r>
        <w:t xml:space="preserve">the </w:t>
      </w:r>
      <w:r w:rsidRPr="00EC7851">
        <w:t xml:space="preserve">yield </w:t>
      </w:r>
      <w:r>
        <w:t xml:space="preserve">is </w:t>
      </w:r>
      <w:r w:rsidRPr="00EC7851">
        <w:t>calculat</w:t>
      </w:r>
      <w:r>
        <w:t>ed</w:t>
      </w:r>
      <w:r w:rsidRPr="00EC7851">
        <w:t xml:space="preserve"> for a batch</w:t>
      </w:r>
      <w:r>
        <w:t>.</w:t>
      </w:r>
    </w:p>
    <w:p w:rsidR="008A6D8E" w:rsidRPr="00F332BB" w:rsidRDefault="008A6D8E" w:rsidP="008A6D8E">
      <w:pPr>
        <w:pStyle w:val="ListParagraph"/>
        <w:keepNext/>
        <w:numPr>
          <w:ilvl w:val="1"/>
          <w:numId w:val="2"/>
        </w:numPr>
        <w:spacing w:line="360" w:lineRule="auto"/>
        <w:jc w:val="both"/>
      </w:pPr>
      <w:r w:rsidRPr="00F332BB">
        <w:rPr>
          <w:b/>
          <w:bCs/>
        </w:rPr>
        <w:t>Theoretical Yield:</w:t>
      </w:r>
      <w:r>
        <w:rPr>
          <w:b/>
          <w:bCs/>
        </w:rPr>
        <w:t xml:space="preserve"> </w:t>
      </w:r>
      <w:r w:rsidRPr="00F332BB">
        <w:t xml:space="preserve">The quantity that would be produced at any appropriate phase of production, based upon the quantity of material </w:t>
      </w:r>
      <w:r>
        <w:t xml:space="preserve">to be </w:t>
      </w:r>
      <w:r w:rsidRPr="00F332BB">
        <w:t>used, in the absence of any loss or error in actual production</w:t>
      </w:r>
      <w:r>
        <w:t>.</w:t>
      </w:r>
      <w:r w:rsidRPr="00F332BB">
        <w:t xml:space="preserve"> </w:t>
      </w:r>
      <w:r>
        <w:t>Theoretical yield would be calculated based on reaction stoichiometry by considering molecular weights.</w:t>
      </w:r>
    </w:p>
    <w:p w:rsidR="008A6D8E" w:rsidRPr="00D93C52" w:rsidRDefault="008A6D8E" w:rsidP="008A6D8E">
      <w:pPr>
        <w:pStyle w:val="ListParagraph"/>
        <w:keepNext/>
        <w:numPr>
          <w:ilvl w:val="1"/>
          <w:numId w:val="2"/>
        </w:numPr>
        <w:spacing w:line="360" w:lineRule="auto"/>
        <w:jc w:val="both"/>
        <w:rPr>
          <w:bCs/>
        </w:rPr>
      </w:pPr>
      <w:r>
        <w:rPr>
          <w:b/>
          <w:bCs/>
        </w:rPr>
        <w:t xml:space="preserve">Expected </w:t>
      </w:r>
      <w:r w:rsidRPr="00D93C52">
        <w:rPr>
          <w:b/>
          <w:bCs/>
        </w:rPr>
        <w:t xml:space="preserve">Yield: </w:t>
      </w:r>
      <w:r w:rsidRPr="00D93C52">
        <w:t>The quantity of material or the percentage of theoretical yield anticipated at any appropriate phase of production based on previous laboratory, pilot scale, or manufacturing data.</w:t>
      </w:r>
      <w:r>
        <w:t xml:space="preserve"> Expected </w:t>
      </w:r>
      <w:r w:rsidRPr="00D93C52">
        <w:rPr>
          <w:bCs/>
        </w:rPr>
        <w:t xml:space="preserve">yield must be established with appropriate range. </w:t>
      </w:r>
    </w:p>
    <w:p w:rsidR="008953AA" w:rsidRDefault="008A6D8E" w:rsidP="008953AA">
      <w:pPr>
        <w:pStyle w:val="ListParagraph"/>
        <w:keepNext/>
        <w:numPr>
          <w:ilvl w:val="1"/>
          <w:numId w:val="2"/>
        </w:numPr>
        <w:spacing w:line="360" w:lineRule="auto"/>
        <w:jc w:val="both"/>
      </w:pPr>
      <w:r w:rsidRPr="008953AA">
        <w:rPr>
          <w:b/>
          <w:bCs/>
        </w:rPr>
        <w:t xml:space="preserve">Actual Yield: </w:t>
      </w:r>
      <w:r w:rsidRPr="007F3295">
        <w:t xml:space="preserve">The quantity </w:t>
      </w:r>
      <w:r w:rsidRPr="00D93C52">
        <w:t xml:space="preserve">of material or the percentage of theoretical yield </w:t>
      </w:r>
      <w:r w:rsidRPr="007F3295">
        <w:t>that is actually produced</w:t>
      </w:r>
      <w:r>
        <w:t xml:space="preserve"> in a batch. Actual yield shall be calculated and reported after drying stage of production. It shall exclude all physical operations such as milling, sifting, micronization, compacti</w:t>
      </w:r>
      <w:r w:rsidR="00741C0F">
        <w:t>ng</w:t>
      </w:r>
      <w:r>
        <w:t xml:space="preserve"> etc.</w:t>
      </w:r>
      <w:r w:rsidRPr="007F3295">
        <w:t xml:space="preserve"> </w:t>
      </w:r>
    </w:p>
    <w:p w:rsidR="008953AA" w:rsidRPr="008953AA" w:rsidRDefault="008953AA" w:rsidP="008953AA">
      <w:pPr>
        <w:keepNext/>
        <w:numPr>
          <w:ilvl w:val="0"/>
          <w:numId w:val="2"/>
        </w:numPr>
        <w:tabs>
          <w:tab w:val="clear" w:pos="720"/>
        </w:tabs>
        <w:spacing w:line="360" w:lineRule="auto"/>
        <w:ind w:left="-225" w:right="-315" w:hanging="288"/>
        <w:jc w:val="both"/>
        <w:rPr>
          <w:b/>
          <w:bCs/>
        </w:rPr>
      </w:pPr>
      <w:r w:rsidRPr="008953AA">
        <w:rPr>
          <w:b/>
          <w:bCs/>
        </w:rPr>
        <w:t>PROCEDURE:</w:t>
      </w:r>
    </w:p>
    <w:p w:rsidR="008953AA" w:rsidRPr="00037828" w:rsidRDefault="008953AA" w:rsidP="008953AA">
      <w:pPr>
        <w:pStyle w:val="ListParagraph"/>
        <w:keepNext/>
        <w:numPr>
          <w:ilvl w:val="1"/>
          <w:numId w:val="2"/>
        </w:numPr>
        <w:spacing w:line="360" w:lineRule="auto"/>
        <w:ind w:right="-315"/>
        <w:jc w:val="both"/>
      </w:pPr>
      <w:r>
        <w:rPr>
          <w:b/>
          <w:bCs/>
        </w:rPr>
        <w:t>Preparation, Review &amp; Approval of Master Formula:</w:t>
      </w:r>
    </w:p>
    <w:p w:rsidR="008953AA"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pPr>
      <w:r>
        <w:t>M</w:t>
      </w:r>
      <w:r w:rsidRPr="00207AC6">
        <w:t>aster formula for each intermedia</w:t>
      </w:r>
      <w:r>
        <w:t xml:space="preserve">te and API shall be prepared </w:t>
      </w:r>
      <w:r w:rsidRPr="00207AC6">
        <w:t xml:space="preserve">by using the current version of </w:t>
      </w:r>
      <w:r w:rsidRPr="000F7AFB">
        <w:t>form</w:t>
      </w:r>
      <w:r w:rsidR="00AC3DC7" w:rsidRPr="000F7AFB">
        <w:t>at QA036-FM</w:t>
      </w:r>
      <w:r w:rsidR="000F7AFB" w:rsidRPr="000F7AFB">
        <w:t>162</w:t>
      </w:r>
      <w:r w:rsidRPr="000F7AFB">
        <w:t>.</w:t>
      </w:r>
    </w:p>
    <w:p w:rsidR="008953AA" w:rsidRPr="006D4419"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rPr>
          <w:bCs/>
          <w:color w:val="000000"/>
        </w:rPr>
      </w:pPr>
      <w:r>
        <w:rPr>
          <w:bCs/>
          <w:color w:val="000000"/>
        </w:rPr>
        <w:lastRenderedPageBreak/>
        <w:t>M</w:t>
      </w:r>
      <w:r w:rsidRPr="00903339">
        <w:rPr>
          <w:bCs/>
          <w:color w:val="000000"/>
        </w:rPr>
        <w:t>aster formula</w:t>
      </w:r>
      <w:r>
        <w:rPr>
          <w:bCs/>
          <w:color w:val="000000"/>
        </w:rPr>
        <w:t xml:space="preserve"> shall be prepared f</w:t>
      </w:r>
      <w:r w:rsidRPr="00CB52E7">
        <w:rPr>
          <w:bCs/>
          <w:color w:val="000000"/>
        </w:rPr>
        <w:t xml:space="preserve">or new product </w:t>
      </w:r>
      <w:r w:rsidR="00FD672D">
        <w:rPr>
          <w:bCs/>
          <w:color w:val="000000"/>
        </w:rPr>
        <w:t xml:space="preserve">and stage wise </w:t>
      </w:r>
      <w:r w:rsidRPr="00CB52E7">
        <w:rPr>
          <w:bCs/>
          <w:color w:val="000000"/>
        </w:rPr>
        <w:t xml:space="preserve">to the site </w:t>
      </w:r>
      <w:r w:rsidRPr="00CB52E7">
        <w:t>after successful completion of initial validation batches</w:t>
      </w:r>
      <w:r w:rsidRPr="00CB52E7">
        <w:rPr>
          <w:bCs/>
          <w:color w:val="000000"/>
        </w:rPr>
        <w:t xml:space="preserve">. </w:t>
      </w:r>
      <w:r w:rsidRPr="006D4419">
        <w:rPr>
          <w:bCs/>
          <w:color w:val="000000"/>
        </w:rPr>
        <w:t xml:space="preserve"> </w:t>
      </w:r>
    </w:p>
    <w:p w:rsidR="008953AA"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pPr>
      <w:r>
        <w:t xml:space="preserve">Master formula shall be prepared by considering batch size and input quantities of raw materials, along with mole ratio/ multiplication factor with respect to key raw material, </w:t>
      </w:r>
      <w:r w:rsidRPr="00256C56">
        <w:t xml:space="preserve">used during the manufacturing of </w:t>
      </w:r>
      <w:r>
        <w:t>validation batch.</w:t>
      </w:r>
    </w:p>
    <w:p w:rsidR="008953AA"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pPr>
      <w:r>
        <w:t>S</w:t>
      </w:r>
      <w:r w:rsidRPr="00367771">
        <w:t xml:space="preserve">eparate </w:t>
      </w:r>
      <w:r>
        <w:t>m</w:t>
      </w:r>
      <w:r w:rsidRPr="00367771">
        <w:t>aster formula shall be prepared for</w:t>
      </w:r>
      <w:r>
        <w:t>:</w:t>
      </w:r>
      <w:r w:rsidRPr="00367771">
        <w:t xml:space="preserve"> </w:t>
      </w:r>
    </w:p>
    <w:p w:rsidR="008953AA" w:rsidRDefault="008953AA" w:rsidP="008953AA">
      <w:pPr>
        <w:pStyle w:val="ListParagraph"/>
        <w:keepNext/>
        <w:numPr>
          <w:ilvl w:val="3"/>
          <w:numId w:val="2"/>
        </w:numPr>
        <w:autoSpaceDE w:val="0"/>
        <w:autoSpaceDN w:val="0"/>
        <w:adjustRightInd w:val="0"/>
        <w:spacing w:line="360" w:lineRule="auto"/>
        <w:ind w:right="-94"/>
        <w:jc w:val="both"/>
      </w:pPr>
      <w:r>
        <w:t>D</w:t>
      </w:r>
      <w:r w:rsidRPr="00367771">
        <w:t>ifferent ro</w:t>
      </w:r>
      <w:r>
        <w:t>utes/</w:t>
      </w:r>
      <w:r w:rsidRPr="00CC2BD0">
        <w:t xml:space="preserve"> </w:t>
      </w:r>
      <w:r>
        <w:t>processes</w:t>
      </w:r>
      <w:r w:rsidRPr="00CC2BD0">
        <w:t xml:space="preserve"> </w:t>
      </w:r>
      <w:r>
        <w:t>of same product.</w:t>
      </w:r>
    </w:p>
    <w:p w:rsidR="008953AA" w:rsidRDefault="008953AA" w:rsidP="008953AA">
      <w:pPr>
        <w:pStyle w:val="ListParagraph"/>
        <w:keepNext/>
        <w:numPr>
          <w:ilvl w:val="3"/>
          <w:numId w:val="2"/>
        </w:numPr>
        <w:autoSpaceDE w:val="0"/>
        <w:autoSpaceDN w:val="0"/>
        <w:adjustRightInd w:val="0"/>
        <w:spacing w:line="360" w:lineRule="auto"/>
        <w:ind w:right="-94"/>
        <w:jc w:val="both"/>
      </w:pPr>
      <w:r>
        <w:t>D</w:t>
      </w:r>
      <w:r w:rsidRPr="00367771">
        <w:t xml:space="preserve">ifferent </w:t>
      </w:r>
      <w:r>
        <w:t>mole ratios or multiplication factors for raw materials of same product.</w:t>
      </w:r>
    </w:p>
    <w:p w:rsidR="008953AA"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pPr>
      <w:r>
        <w:t>The prepared master form</w:t>
      </w:r>
      <w:r w:rsidR="00AC3DC7">
        <w:t>ula shall be reviewed by R&amp;</w:t>
      </w:r>
      <w:r>
        <w:t>D, Production, QC &amp; QA and shall be approved by plant QA-Head or designee.</w:t>
      </w:r>
    </w:p>
    <w:p w:rsidR="008953AA" w:rsidRPr="006D4419" w:rsidRDefault="008953AA" w:rsidP="008953AA">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pPr>
      <w:r>
        <w:t xml:space="preserve">Approved master formula shall be controlled by QA </w:t>
      </w:r>
      <w:r w:rsidR="00AC3DC7">
        <w:t>as per document control SOP.</w:t>
      </w:r>
    </w:p>
    <w:p w:rsidR="008953AA" w:rsidRPr="009C4D58" w:rsidRDefault="008953AA" w:rsidP="008953AA">
      <w:pPr>
        <w:pStyle w:val="ListParagraph"/>
        <w:keepNext/>
        <w:numPr>
          <w:ilvl w:val="1"/>
          <w:numId w:val="2"/>
        </w:numPr>
        <w:spacing w:line="360" w:lineRule="auto"/>
        <w:ind w:right="-315"/>
        <w:jc w:val="both"/>
        <w:rPr>
          <w:b/>
        </w:rPr>
      </w:pPr>
      <w:r w:rsidRPr="009C4D58">
        <w:rPr>
          <w:b/>
        </w:rPr>
        <w:t>Contents of Master Formula:</w:t>
      </w:r>
    </w:p>
    <w:p w:rsidR="008953AA" w:rsidRDefault="007614CC" w:rsidP="007614CC">
      <w:pPr>
        <w:keepNext/>
        <w:tabs>
          <w:tab w:val="num" w:pos="709"/>
        </w:tabs>
        <w:autoSpaceDE w:val="0"/>
        <w:autoSpaceDN w:val="0"/>
        <w:adjustRightInd w:val="0"/>
        <w:spacing w:line="360" w:lineRule="auto"/>
        <w:ind w:left="709" w:right="-94"/>
        <w:jc w:val="both"/>
      </w:pPr>
      <w:r>
        <w:tab/>
      </w:r>
      <w:r w:rsidR="008953AA" w:rsidRPr="00207AC6">
        <w:t xml:space="preserve">The master </w:t>
      </w:r>
      <w:r w:rsidR="008953AA">
        <w:t>formula shall contain:</w:t>
      </w:r>
    </w:p>
    <w:p w:rsidR="008953AA" w:rsidRPr="00747A22" w:rsidRDefault="008953AA" w:rsidP="007614CC">
      <w:pPr>
        <w:keepNext/>
        <w:numPr>
          <w:ilvl w:val="2"/>
          <w:numId w:val="2"/>
        </w:numPr>
        <w:tabs>
          <w:tab w:val="clear" w:pos="2160"/>
          <w:tab w:val="num" w:pos="1418"/>
        </w:tabs>
        <w:autoSpaceDE w:val="0"/>
        <w:autoSpaceDN w:val="0"/>
        <w:adjustRightInd w:val="0"/>
        <w:spacing w:line="360" w:lineRule="auto"/>
        <w:ind w:left="1418" w:right="-94" w:hanging="709"/>
        <w:jc w:val="both"/>
      </w:pPr>
      <w:r w:rsidRPr="00747A22">
        <w:rPr>
          <w:b/>
        </w:rPr>
        <w:t>Header details:</w:t>
      </w:r>
      <w:r>
        <w:rPr>
          <w:b/>
        </w:rPr>
        <w:t xml:space="preserve"> </w:t>
      </w:r>
      <w:r w:rsidRPr="00747A22">
        <w:t>The header part in all pages of master formula shall contain the following contents.</w:t>
      </w:r>
    </w:p>
    <w:p w:rsidR="008953AA" w:rsidRDefault="00AC3DC7" w:rsidP="008953AA">
      <w:pPr>
        <w:keepNext/>
        <w:numPr>
          <w:ilvl w:val="3"/>
          <w:numId w:val="2"/>
        </w:numPr>
        <w:autoSpaceDE w:val="0"/>
        <w:autoSpaceDN w:val="0"/>
        <w:adjustRightInd w:val="0"/>
        <w:spacing w:line="360" w:lineRule="auto"/>
        <w:ind w:right="-94"/>
        <w:jc w:val="both"/>
      </w:pPr>
      <w:r>
        <w:t>Company logo.</w:t>
      </w:r>
    </w:p>
    <w:p w:rsidR="00AC3DC7" w:rsidRDefault="00AC3DC7" w:rsidP="008953AA">
      <w:pPr>
        <w:keepNext/>
        <w:numPr>
          <w:ilvl w:val="3"/>
          <w:numId w:val="2"/>
        </w:numPr>
        <w:autoSpaceDE w:val="0"/>
        <w:autoSpaceDN w:val="0"/>
        <w:adjustRightInd w:val="0"/>
        <w:spacing w:line="360" w:lineRule="auto"/>
        <w:ind w:right="-94"/>
        <w:jc w:val="both"/>
      </w:pPr>
      <w:r>
        <w:t>Title of the document</w:t>
      </w:r>
      <w:r w:rsidR="00FD672D">
        <w:t>.</w:t>
      </w:r>
    </w:p>
    <w:p w:rsidR="008953AA" w:rsidRDefault="008953AA" w:rsidP="008953AA">
      <w:pPr>
        <w:keepNext/>
        <w:numPr>
          <w:ilvl w:val="3"/>
          <w:numId w:val="2"/>
        </w:numPr>
        <w:autoSpaceDE w:val="0"/>
        <w:autoSpaceDN w:val="0"/>
        <w:adjustRightInd w:val="0"/>
        <w:spacing w:line="360" w:lineRule="auto"/>
        <w:ind w:right="-94"/>
        <w:jc w:val="both"/>
      </w:pPr>
      <w:r>
        <w:t>Name of product and manufacturing stage (Intermediate/ API) of it for which the master formula is prepared.</w:t>
      </w:r>
    </w:p>
    <w:p w:rsidR="008953AA" w:rsidRDefault="008953AA" w:rsidP="008953AA">
      <w:pPr>
        <w:keepNext/>
        <w:numPr>
          <w:ilvl w:val="3"/>
          <w:numId w:val="2"/>
        </w:numPr>
        <w:autoSpaceDE w:val="0"/>
        <w:autoSpaceDN w:val="0"/>
        <w:adjustRightInd w:val="0"/>
        <w:spacing w:line="360" w:lineRule="auto"/>
        <w:ind w:right="-94"/>
        <w:jc w:val="both"/>
      </w:pPr>
      <w:r>
        <w:t>MF No.: This number shall be allotted as per the below procedure.</w:t>
      </w:r>
    </w:p>
    <w:p w:rsidR="00FD672D" w:rsidRDefault="00827AA8" w:rsidP="00FD672D">
      <w:pPr>
        <w:keepNext/>
        <w:spacing w:line="360" w:lineRule="auto"/>
        <w:ind w:left="2016" w:firstLine="252"/>
        <w:jc w:val="both"/>
      </w:pPr>
      <w:r>
        <w:rPr>
          <w:b/>
        </w:rPr>
        <w:t>“MF– XX</w:t>
      </w:r>
      <w:r w:rsidR="008953AA">
        <w:rPr>
          <w:b/>
        </w:rPr>
        <w:t>X</w:t>
      </w:r>
      <w:r w:rsidR="00FD672D">
        <w:rPr>
          <w:b/>
        </w:rPr>
        <w:t>-N</w:t>
      </w:r>
      <w:r w:rsidR="008953AA">
        <w:rPr>
          <w:b/>
        </w:rPr>
        <w:t>-YYY/ZZ”</w:t>
      </w:r>
      <w:r w:rsidR="008953AA">
        <w:t xml:space="preserve"> </w:t>
      </w:r>
    </w:p>
    <w:p w:rsidR="00FD672D" w:rsidRDefault="008953AA" w:rsidP="00FD672D">
      <w:pPr>
        <w:keepNext/>
        <w:spacing w:line="360" w:lineRule="auto"/>
        <w:ind w:left="2016" w:firstLine="252"/>
        <w:jc w:val="both"/>
      </w:pPr>
      <w:r>
        <w:t>W</w:t>
      </w:r>
      <w:r w:rsidRPr="00233621">
        <w:t>here</w:t>
      </w:r>
      <w:r>
        <w:t xml:space="preserve">, </w:t>
      </w:r>
    </w:p>
    <w:p w:rsidR="00FD672D" w:rsidRDefault="008953AA" w:rsidP="00FD672D">
      <w:pPr>
        <w:keepNext/>
        <w:spacing w:line="360" w:lineRule="auto"/>
        <w:ind w:left="2016" w:firstLine="252"/>
        <w:jc w:val="both"/>
      </w:pPr>
      <w:r>
        <w:t xml:space="preserve">MF- </w:t>
      </w:r>
      <w:r w:rsidRPr="00233621">
        <w:t xml:space="preserve">stands for </w:t>
      </w:r>
      <w:r>
        <w:t>Master Formula</w:t>
      </w:r>
    </w:p>
    <w:p w:rsidR="00FD672D" w:rsidRDefault="00827AA8" w:rsidP="00FD672D">
      <w:pPr>
        <w:keepNext/>
        <w:spacing w:line="360" w:lineRule="auto"/>
        <w:ind w:left="2016" w:firstLine="252"/>
        <w:jc w:val="both"/>
      </w:pPr>
      <w:r>
        <w:t>XX</w:t>
      </w:r>
      <w:r w:rsidR="008953AA">
        <w:t>X</w:t>
      </w:r>
      <w:r w:rsidR="008953AA" w:rsidRPr="00233621">
        <w:t xml:space="preserve">- denotes Product </w:t>
      </w:r>
      <w:r w:rsidR="008953AA">
        <w:t xml:space="preserve">stage </w:t>
      </w:r>
      <w:r w:rsidR="00FD672D">
        <w:t>code.</w:t>
      </w:r>
    </w:p>
    <w:p w:rsidR="00FD672D" w:rsidRDefault="00FD672D" w:rsidP="00FD672D">
      <w:pPr>
        <w:keepNext/>
        <w:spacing w:line="360" w:lineRule="auto"/>
        <w:ind w:left="2016" w:firstLine="252"/>
        <w:jc w:val="both"/>
      </w:pPr>
      <w:r>
        <w:lastRenderedPageBreak/>
        <w:t xml:space="preserve">N – Stage code. </w:t>
      </w:r>
    </w:p>
    <w:p w:rsidR="008953AA" w:rsidRPr="00233621" w:rsidRDefault="008953AA" w:rsidP="00FD672D">
      <w:pPr>
        <w:keepNext/>
        <w:spacing w:line="360" w:lineRule="auto"/>
        <w:ind w:left="2268"/>
        <w:jc w:val="both"/>
      </w:pPr>
      <w:r w:rsidRPr="00233621">
        <w:t xml:space="preserve">YYY- chronological sequence number of MF </w:t>
      </w:r>
      <w:r w:rsidR="00AA7CA5" w:rsidRPr="00233621">
        <w:t xml:space="preserve">of </w:t>
      </w:r>
      <w:r w:rsidR="00AA7CA5">
        <w:t>particular</w:t>
      </w:r>
      <w:r w:rsidRPr="00233621">
        <w:t xml:space="preserve"> product </w:t>
      </w:r>
      <w:r w:rsidR="00FD672D">
        <w:t xml:space="preserve">stage </w:t>
      </w:r>
      <w:r>
        <w:t xml:space="preserve">code </w:t>
      </w:r>
      <w:r w:rsidRPr="00233621">
        <w:t>which starts from 001 to 999</w:t>
      </w:r>
    </w:p>
    <w:p w:rsidR="008953AA" w:rsidRDefault="008953AA" w:rsidP="00AA7CA5">
      <w:pPr>
        <w:pStyle w:val="Heading7"/>
        <w:keepNext/>
        <w:spacing w:before="0" w:after="0" w:line="360" w:lineRule="auto"/>
        <w:ind w:left="1530" w:firstLine="720"/>
        <w:rPr>
          <w:rFonts w:ascii="Times New Roman" w:hAnsi="Times New Roman"/>
        </w:rPr>
      </w:pPr>
      <w:r w:rsidRPr="00233621">
        <w:rPr>
          <w:rFonts w:ascii="Times New Roman" w:hAnsi="Times New Roman"/>
        </w:rPr>
        <w:t>ZZ – denotes Revision Number which starts from 00 to 99</w:t>
      </w:r>
    </w:p>
    <w:p w:rsidR="001A2A4A" w:rsidRDefault="001A2A4A" w:rsidP="001A2A4A">
      <w:pPr>
        <w:keepNext/>
        <w:autoSpaceDE w:val="0"/>
        <w:autoSpaceDN w:val="0"/>
        <w:adjustRightInd w:val="0"/>
        <w:spacing w:line="360" w:lineRule="auto"/>
        <w:ind w:right="-94"/>
        <w:jc w:val="both"/>
      </w:pPr>
      <w:r>
        <w:tab/>
      </w:r>
      <w:r>
        <w:tab/>
      </w:r>
      <w:r>
        <w:tab/>
        <w:t>e.g.: MF-DAH</w:t>
      </w:r>
      <w:r w:rsidR="00FD672D">
        <w:t>-I</w:t>
      </w:r>
      <w:r>
        <w:t>-001/00 is MFR for DAH</w:t>
      </w:r>
      <w:r w:rsidR="00FD672D">
        <w:t xml:space="preserve"> stage-I</w:t>
      </w:r>
      <w:r>
        <w:t xml:space="preserve"> product.</w:t>
      </w:r>
    </w:p>
    <w:p w:rsidR="008953AA" w:rsidRDefault="008953AA" w:rsidP="008953AA">
      <w:pPr>
        <w:keepNext/>
        <w:numPr>
          <w:ilvl w:val="3"/>
          <w:numId w:val="2"/>
        </w:numPr>
        <w:autoSpaceDE w:val="0"/>
        <w:autoSpaceDN w:val="0"/>
        <w:adjustRightInd w:val="0"/>
        <w:spacing w:line="360" w:lineRule="auto"/>
        <w:ind w:right="-94"/>
        <w:jc w:val="both"/>
      </w:pPr>
      <w:r>
        <w:t>Effective date of document.</w:t>
      </w:r>
    </w:p>
    <w:p w:rsidR="001A2A4A" w:rsidRDefault="008953AA" w:rsidP="001A2A4A">
      <w:pPr>
        <w:keepNext/>
        <w:numPr>
          <w:ilvl w:val="3"/>
          <w:numId w:val="2"/>
        </w:numPr>
        <w:autoSpaceDE w:val="0"/>
        <w:autoSpaceDN w:val="0"/>
        <w:adjustRightInd w:val="0"/>
        <w:spacing w:line="360" w:lineRule="auto"/>
        <w:ind w:right="-94"/>
        <w:jc w:val="both"/>
      </w:pPr>
      <w:r>
        <w:t>‘Supersedes’ i.e. the ref. no. of document</w:t>
      </w:r>
      <w:r w:rsidRPr="00207AC6">
        <w:t xml:space="preserve"> </w:t>
      </w:r>
      <w:r>
        <w:t>which is superseded by this current version.</w:t>
      </w:r>
    </w:p>
    <w:p w:rsidR="008953AA" w:rsidRDefault="008953AA" w:rsidP="00AA7CA5">
      <w:pPr>
        <w:keepNext/>
        <w:numPr>
          <w:ilvl w:val="2"/>
          <w:numId w:val="2"/>
        </w:numPr>
        <w:tabs>
          <w:tab w:val="clear" w:pos="2160"/>
          <w:tab w:val="num" w:pos="1418"/>
        </w:tabs>
        <w:autoSpaceDE w:val="0"/>
        <w:autoSpaceDN w:val="0"/>
        <w:adjustRightInd w:val="0"/>
        <w:spacing w:line="360" w:lineRule="auto"/>
        <w:ind w:left="1418" w:right="-94" w:hanging="709"/>
        <w:jc w:val="both"/>
        <w:rPr>
          <w:b/>
        </w:rPr>
      </w:pPr>
      <w:r w:rsidRPr="00827AA8">
        <w:rPr>
          <w:b/>
        </w:rPr>
        <w:t>Footer details</w:t>
      </w:r>
      <w:r w:rsidRPr="0030440F">
        <w:rPr>
          <w:b/>
        </w:rPr>
        <w:t>:</w:t>
      </w:r>
      <w:r>
        <w:rPr>
          <w:b/>
        </w:rPr>
        <w:t xml:space="preserve"> </w:t>
      </w:r>
    </w:p>
    <w:p w:rsidR="00827AA8" w:rsidRPr="00827AA8" w:rsidRDefault="00827AA8" w:rsidP="00827AA8">
      <w:pPr>
        <w:keepNext/>
        <w:autoSpaceDE w:val="0"/>
        <w:autoSpaceDN w:val="0"/>
        <w:adjustRightInd w:val="0"/>
        <w:spacing w:line="360" w:lineRule="auto"/>
        <w:ind w:left="1418" w:right="-94"/>
        <w:jc w:val="both"/>
      </w:pPr>
      <w:r>
        <w:t xml:space="preserve">Footer </w:t>
      </w:r>
      <w:r w:rsidR="00CE67DA">
        <w:t>contains</w:t>
      </w:r>
      <w:r>
        <w:t xml:space="preserve"> format number and page number on every page.</w:t>
      </w:r>
    </w:p>
    <w:p w:rsidR="008953AA" w:rsidRPr="008A290D" w:rsidRDefault="008953AA" w:rsidP="00AA7CA5">
      <w:pPr>
        <w:keepNext/>
        <w:numPr>
          <w:ilvl w:val="2"/>
          <w:numId w:val="2"/>
        </w:numPr>
        <w:tabs>
          <w:tab w:val="clear" w:pos="2160"/>
          <w:tab w:val="num" w:pos="1418"/>
        </w:tabs>
        <w:autoSpaceDE w:val="0"/>
        <w:autoSpaceDN w:val="0"/>
        <w:adjustRightInd w:val="0"/>
        <w:spacing w:line="360" w:lineRule="auto"/>
        <w:ind w:left="1418" w:right="-94" w:hanging="709"/>
        <w:jc w:val="both"/>
      </w:pPr>
      <w:r w:rsidRPr="008A290D">
        <w:rPr>
          <w:b/>
        </w:rPr>
        <w:t>Document approval sheet:</w:t>
      </w:r>
      <w:r w:rsidRPr="008A290D">
        <w:t xml:space="preserve"> Document approval sheet shall be on </w:t>
      </w:r>
      <w:r w:rsidR="00827AA8">
        <w:t>1</w:t>
      </w:r>
      <w:r w:rsidR="00827AA8">
        <w:rPr>
          <w:vertAlign w:val="superscript"/>
        </w:rPr>
        <w:t>st</w:t>
      </w:r>
      <w:r w:rsidRPr="008A290D">
        <w:t xml:space="preserve"> page of master formula.</w:t>
      </w:r>
    </w:p>
    <w:p w:rsidR="008953AA" w:rsidRPr="008A290D" w:rsidRDefault="008953AA" w:rsidP="00AA7CA5">
      <w:pPr>
        <w:keepNext/>
        <w:numPr>
          <w:ilvl w:val="2"/>
          <w:numId w:val="2"/>
        </w:numPr>
        <w:tabs>
          <w:tab w:val="clear" w:pos="2160"/>
          <w:tab w:val="num" w:pos="1418"/>
        </w:tabs>
        <w:autoSpaceDE w:val="0"/>
        <w:autoSpaceDN w:val="0"/>
        <w:adjustRightInd w:val="0"/>
        <w:spacing w:line="360" w:lineRule="auto"/>
        <w:ind w:left="1418" w:right="-94" w:hanging="709"/>
        <w:jc w:val="both"/>
      </w:pPr>
      <w:r w:rsidRPr="008A290D">
        <w:rPr>
          <w:b/>
        </w:rPr>
        <w:t xml:space="preserve">Table of contents: </w:t>
      </w:r>
      <w:r w:rsidRPr="008A290D">
        <w:t xml:space="preserve">Table of contents shall be on </w:t>
      </w:r>
      <w:r w:rsidR="00827AA8">
        <w:t>2</w:t>
      </w:r>
      <w:r w:rsidR="00827AA8">
        <w:rPr>
          <w:vertAlign w:val="superscript"/>
        </w:rPr>
        <w:t>nd</w:t>
      </w:r>
      <w:r w:rsidRPr="008A290D">
        <w:t xml:space="preserve"> page of master formula. </w:t>
      </w:r>
    </w:p>
    <w:p w:rsidR="008953AA" w:rsidRPr="008A290D" w:rsidRDefault="008953AA" w:rsidP="00AA7CA5">
      <w:pPr>
        <w:keepNext/>
        <w:numPr>
          <w:ilvl w:val="2"/>
          <w:numId w:val="2"/>
        </w:numPr>
        <w:tabs>
          <w:tab w:val="clear" w:pos="2160"/>
          <w:tab w:val="num" w:pos="1418"/>
        </w:tabs>
        <w:autoSpaceDE w:val="0"/>
        <w:autoSpaceDN w:val="0"/>
        <w:adjustRightInd w:val="0"/>
        <w:spacing w:line="360" w:lineRule="auto"/>
        <w:ind w:left="1418" w:right="-94" w:hanging="709"/>
        <w:jc w:val="both"/>
        <w:rPr>
          <w:b/>
        </w:rPr>
      </w:pPr>
      <w:r w:rsidRPr="008A290D">
        <w:t>From 3</w:t>
      </w:r>
      <w:r w:rsidRPr="008A290D">
        <w:rPr>
          <w:vertAlign w:val="superscript"/>
        </w:rPr>
        <w:t>rd</w:t>
      </w:r>
      <w:r w:rsidRPr="008A290D">
        <w:t xml:space="preserve"> page onwards the body part shall contains, but not limited to, the following contents.</w:t>
      </w:r>
    </w:p>
    <w:p w:rsidR="008953AA" w:rsidRDefault="008953AA" w:rsidP="00AA7CA5">
      <w:pPr>
        <w:keepNext/>
        <w:numPr>
          <w:ilvl w:val="3"/>
          <w:numId w:val="2"/>
        </w:numPr>
        <w:autoSpaceDE w:val="0"/>
        <w:autoSpaceDN w:val="0"/>
        <w:adjustRightInd w:val="0"/>
        <w:spacing w:line="360" w:lineRule="auto"/>
        <w:ind w:right="-94" w:hanging="832"/>
        <w:jc w:val="both"/>
      </w:pPr>
      <w:r w:rsidRPr="000A324B">
        <w:rPr>
          <w:b/>
        </w:rPr>
        <w:t>Product description:</w:t>
      </w:r>
      <w:r>
        <w:t xml:space="preserve"> This section shall include the details of product (Intermediate/ API) such as name of product, manufacturing stage, type of product, chemical name, molecular formula, molecular weight, CAS registry no., physical appearance and storage conditions.</w:t>
      </w:r>
    </w:p>
    <w:p w:rsidR="008953AA" w:rsidRDefault="008953AA" w:rsidP="00AA7CA5">
      <w:pPr>
        <w:keepNext/>
        <w:numPr>
          <w:ilvl w:val="3"/>
          <w:numId w:val="2"/>
        </w:numPr>
        <w:autoSpaceDE w:val="0"/>
        <w:autoSpaceDN w:val="0"/>
        <w:adjustRightInd w:val="0"/>
        <w:spacing w:line="360" w:lineRule="auto"/>
        <w:ind w:right="-94" w:hanging="832"/>
        <w:jc w:val="both"/>
      </w:pPr>
      <w:r>
        <w:rPr>
          <w:b/>
        </w:rPr>
        <w:t>Formula</w:t>
      </w:r>
      <w:r w:rsidRPr="00256C56">
        <w:rPr>
          <w:b/>
        </w:rPr>
        <w:t xml:space="preserve"> details:</w:t>
      </w:r>
      <w:r w:rsidRPr="00256C56">
        <w:t xml:space="preserve"> </w:t>
      </w:r>
      <w:r>
        <w:t xml:space="preserve">Input quantities of raw materials </w:t>
      </w:r>
      <w:r w:rsidRPr="00256C56">
        <w:t xml:space="preserve">used during the manufacturing of </w:t>
      </w:r>
      <w:r>
        <w:t>initial validation batch of pr</w:t>
      </w:r>
      <w:r w:rsidRPr="00256C56">
        <w:t>oduct</w:t>
      </w:r>
      <w:r>
        <w:t xml:space="preserve"> </w:t>
      </w:r>
      <w:r w:rsidRPr="00066F6B">
        <w:t>shall be listed</w:t>
      </w:r>
      <w:r>
        <w:t xml:space="preserve"> along with mole ratios/ multiplication factors for raw materials with respect to key raw material.</w:t>
      </w:r>
      <w:r w:rsidRPr="00066F6B">
        <w:t xml:space="preserve">  </w:t>
      </w:r>
      <w:r>
        <w:t>Th</w:t>
      </w:r>
      <w:r w:rsidRPr="00256C56">
        <w:t>e</w:t>
      </w:r>
      <w:r>
        <w:t>se</w:t>
      </w:r>
      <w:r w:rsidRPr="00256C56">
        <w:t xml:space="preserve"> details </w:t>
      </w:r>
      <w:r>
        <w:t>shall include m</w:t>
      </w:r>
      <w:r w:rsidRPr="00256C56">
        <w:t>aterial name/ code, unit of</w:t>
      </w:r>
      <w:r>
        <w:t xml:space="preserve"> measurement, standard quantity, mole ratio and multiplication factor</w:t>
      </w:r>
      <w:r w:rsidRPr="00256C56">
        <w:t xml:space="preserve">. </w:t>
      </w:r>
      <w:r w:rsidRPr="00256C56">
        <w:lastRenderedPageBreak/>
        <w:t>Mention shall be made of any substance that may disappear in the course of processing.</w:t>
      </w:r>
    </w:p>
    <w:p w:rsidR="008953AA" w:rsidRPr="00C920D9" w:rsidRDefault="008953AA" w:rsidP="00AA7CA5">
      <w:pPr>
        <w:keepNext/>
        <w:numPr>
          <w:ilvl w:val="3"/>
          <w:numId w:val="2"/>
        </w:numPr>
        <w:autoSpaceDE w:val="0"/>
        <w:autoSpaceDN w:val="0"/>
        <w:adjustRightInd w:val="0"/>
        <w:spacing w:line="360" w:lineRule="auto"/>
        <w:ind w:right="-94" w:hanging="832"/>
        <w:jc w:val="both"/>
      </w:pPr>
      <w:r>
        <w:rPr>
          <w:b/>
        </w:rPr>
        <w:t xml:space="preserve">Yield </w:t>
      </w:r>
      <w:r w:rsidRPr="00C920D9">
        <w:rPr>
          <w:b/>
        </w:rPr>
        <w:t>details:</w:t>
      </w:r>
      <w:r w:rsidRPr="00C920D9">
        <w:t xml:space="preserve"> This section shall include the batch </w:t>
      </w:r>
      <w:r>
        <w:t xml:space="preserve">yield </w:t>
      </w:r>
      <w:r w:rsidRPr="00C920D9">
        <w:t xml:space="preserve">details such as </w:t>
      </w:r>
      <w:r>
        <w:t>standard batch size (</w:t>
      </w:r>
      <w:r w:rsidRPr="00EC7851">
        <w:t>input quantity of raw material basis for yield calculation</w:t>
      </w:r>
      <w:r>
        <w:t>)</w:t>
      </w:r>
      <w:r w:rsidRPr="00C920D9">
        <w:t xml:space="preserve">, theoretical </w:t>
      </w:r>
      <w:r>
        <w:t xml:space="preserve">yield </w:t>
      </w:r>
      <w:r w:rsidRPr="00C920D9">
        <w:t xml:space="preserve">and </w:t>
      </w:r>
      <w:r>
        <w:t xml:space="preserve">expected yield </w:t>
      </w:r>
      <w:r w:rsidRPr="00C920D9">
        <w:t xml:space="preserve">in both weight &amp; percentage. The </w:t>
      </w:r>
      <w:r>
        <w:t xml:space="preserve">name of key raw </w:t>
      </w:r>
      <w:r w:rsidRPr="00C920D9">
        <w:t xml:space="preserve">material on </w:t>
      </w:r>
      <w:r>
        <w:t xml:space="preserve">whose </w:t>
      </w:r>
      <w:r w:rsidRPr="00C920D9">
        <w:t>the yield calculation is done s</w:t>
      </w:r>
      <w:r>
        <w:t>hall be addressed here.</w:t>
      </w:r>
    </w:p>
    <w:p w:rsidR="008953AA" w:rsidRDefault="008953AA" w:rsidP="00AA7CA5">
      <w:pPr>
        <w:keepNext/>
        <w:numPr>
          <w:ilvl w:val="3"/>
          <w:numId w:val="2"/>
        </w:numPr>
        <w:autoSpaceDE w:val="0"/>
        <w:autoSpaceDN w:val="0"/>
        <w:adjustRightInd w:val="0"/>
        <w:spacing w:line="360" w:lineRule="auto"/>
        <w:ind w:right="-94" w:hanging="832"/>
        <w:jc w:val="both"/>
      </w:pPr>
      <w:r w:rsidRPr="000A324B">
        <w:rPr>
          <w:b/>
        </w:rPr>
        <w:t>Synthetic scheme:</w:t>
      </w:r>
      <w:r>
        <w:t xml:space="preserve"> </w:t>
      </w:r>
      <w:r w:rsidR="00741C0F">
        <w:t xml:space="preserve">This </w:t>
      </w:r>
      <w:r>
        <w:t>section shall include the chemistry along with the brief process description.</w:t>
      </w:r>
    </w:p>
    <w:p w:rsidR="008953AA" w:rsidRPr="00490846" w:rsidRDefault="008953AA" w:rsidP="00AA7CA5">
      <w:pPr>
        <w:keepNext/>
        <w:numPr>
          <w:ilvl w:val="3"/>
          <w:numId w:val="2"/>
        </w:numPr>
        <w:autoSpaceDE w:val="0"/>
        <w:autoSpaceDN w:val="0"/>
        <w:adjustRightInd w:val="0"/>
        <w:spacing w:line="360" w:lineRule="auto"/>
        <w:ind w:right="-94" w:hanging="832"/>
        <w:jc w:val="both"/>
      </w:pPr>
      <w:r w:rsidRPr="00490846">
        <w:rPr>
          <w:b/>
        </w:rPr>
        <w:t>Production equipment details:</w:t>
      </w:r>
      <w:r w:rsidRPr="00490846">
        <w:t xml:space="preserve"> </w:t>
      </w:r>
      <w:r w:rsidR="00741C0F" w:rsidRPr="00490846">
        <w:t xml:space="preserve">This </w:t>
      </w:r>
      <w:r w:rsidRPr="00490846">
        <w:t>section shall include the details of major production equipments (</w:t>
      </w:r>
      <w:r w:rsidR="00741C0F">
        <w:t xml:space="preserve">like reactor, centrifuges, dryers and </w:t>
      </w:r>
      <w:r w:rsidRPr="00490846">
        <w:t>etc.) which are used during the manufacturing of the product such as equipment name, model/ type, location and SOP reference for operation and cleaning of the same.</w:t>
      </w:r>
    </w:p>
    <w:p w:rsidR="008953AA" w:rsidRPr="005B59F3" w:rsidRDefault="008953AA" w:rsidP="00AA7CA5">
      <w:pPr>
        <w:keepNext/>
        <w:numPr>
          <w:ilvl w:val="3"/>
          <w:numId w:val="2"/>
        </w:numPr>
        <w:autoSpaceDE w:val="0"/>
        <w:autoSpaceDN w:val="0"/>
        <w:adjustRightInd w:val="0"/>
        <w:spacing w:line="360" w:lineRule="auto"/>
        <w:ind w:right="-94" w:hanging="832"/>
        <w:jc w:val="both"/>
      </w:pPr>
      <w:r w:rsidRPr="005B59F3">
        <w:rPr>
          <w:b/>
        </w:rPr>
        <w:t>Process flow:</w:t>
      </w:r>
      <w:r w:rsidRPr="005B59F3">
        <w:t xml:space="preserve"> This section shall include the flow of process in representation of operations with details of materials with chemical names, type of equipments, parameters and in-process checks. This process flow sheet shall be approved and enclosed as Annexure-1 for respective master formula.</w:t>
      </w:r>
    </w:p>
    <w:p w:rsidR="008953AA" w:rsidRPr="00256C56" w:rsidRDefault="008953AA" w:rsidP="00AA7CA5">
      <w:pPr>
        <w:keepNext/>
        <w:numPr>
          <w:ilvl w:val="3"/>
          <w:numId w:val="2"/>
        </w:numPr>
        <w:autoSpaceDE w:val="0"/>
        <w:autoSpaceDN w:val="0"/>
        <w:adjustRightInd w:val="0"/>
        <w:spacing w:line="360" w:lineRule="auto"/>
        <w:ind w:right="-94" w:hanging="832"/>
        <w:jc w:val="both"/>
      </w:pPr>
      <w:r w:rsidRPr="00256C56">
        <w:rPr>
          <w:b/>
        </w:rPr>
        <w:t>Production operation instructions:</w:t>
      </w:r>
      <w:r w:rsidRPr="00256C56">
        <w:t xml:space="preserve"> This section shall include all the detailed production operation instructions</w:t>
      </w:r>
      <w:r>
        <w:t>,</w:t>
      </w:r>
      <w:r w:rsidRPr="00256C56">
        <w:t xml:space="preserve"> </w:t>
      </w:r>
      <w:r>
        <w:t xml:space="preserve">up to yield reporting, </w:t>
      </w:r>
      <w:r w:rsidRPr="00256C56">
        <w:t>which contain</w:t>
      </w:r>
      <w:r>
        <w:t>:</w:t>
      </w:r>
    </w:p>
    <w:p w:rsidR="008953AA" w:rsidRDefault="008953AA" w:rsidP="00AA7CA5">
      <w:pPr>
        <w:keepNext/>
        <w:numPr>
          <w:ilvl w:val="4"/>
          <w:numId w:val="41"/>
        </w:numPr>
        <w:tabs>
          <w:tab w:val="clear" w:pos="3096"/>
        </w:tabs>
        <w:autoSpaceDE w:val="0"/>
        <w:autoSpaceDN w:val="0"/>
        <w:adjustRightInd w:val="0"/>
        <w:spacing w:line="360" w:lineRule="auto"/>
        <w:ind w:left="2694" w:right="-94" w:hanging="426"/>
        <w:jc w:val="both"/>
      </w:pPr>
      <w:r w:rsidRPr="00A02118">
        <w:t>Detailed stepwise processing instructions (e.g. checks on materials, pretreatments, sequence for adding materials, mixing times, temperatures).</w:t>
      </w:r>
    </w:p>
    <w:p w:rsidR="008953AA" w:rsidRDefault="008953AA" w:rsidP="00AA7CA5">
      <w:pPr>
        <w:keepNext/>
        <w:numPr>
          <w:ilvl w:val="4"/>
          <w:numId w:val="41"/>
        </w:numPr>
        <w:tabs>
          <w:tab w:val="clear" w:pos="3096"/>
        </w:tabs>
        <w:autoSpaceDE w:val="0"/>
        <w:autoSpaceDN w:val="0"/>
        <w:adjustRightInd w:val="0"/>
        <w:spacing w:line="360" w:lineRule="auto"/>
        <w:ind w:left="2694" w:right="-94" w:hanging="426"/>
        <w:jc w:val="both"/>
      </w:pPr>
      <w:r w:rsidRPr="00A02118">
        <w:lastRenderedPageBreak/>
        <w:t>The instructions for any in-process controls with their limits.</w:t>
      </w:r>
    </w:p>
    <w:p w:rsidR="008953AA" w:rsidRPr="00522287" w:rsidRDefault="008953AA" w:rsidP="00AA7CA5">
      <w:pPr>
        <w:keepNext/>
        <w:numPr>
          <w:ilvl w:val="4"/>
          <w:numId w:val="41"/>
        </w:numPr>
        <w:tabs>
          <w:tab w:val="clear" w:pos="3096"/>
        </w:tabs>
        <w:autoSpaceDE w:val="0"/>
        <w:autoSpaceDN w:val="0"/>
        <w:adjustRightInd w:val="0"/>
        <w:spacing w:line="360" w:lineRule="auto"/>
        <w:ind w:left="2694" w:right="-94" w:hanging="426"/>
        <w:jc w:val="both"/>
      </w:pPr>
      <w:r w:rsidRPr="00522287">
        <w:t>Det</w:t>
      </w:r>
      <w:r>
        <w:t>ails regarding drying and/ or others as</w:t>
      </w:r>
      <w:r w:rsidRPr="00522287">
        <w:t xml:space="preserve"> applicable.</w:t>
      </w:r>
    </w:p>
    <w:p w:rsidR="008953AA" w:rsidRPr="00522287" w:rsidRDefault="008953AA" w:rsidP="00AA7CA5">
      <w:pPr>
        <w:keepNext/>
        <w:numPr>
          <w:ilvl w:val="4"/>
          <w:numId w:val="41"/>
        </w:numPr>
        <w:tabs>
          <w:tab w:val="clear" w:pos="3096"/>
        </w:tabs>
        <w:autoSpaceDE w:val="0"/>
        <w:autoSpaceDN w:val="0"/>
        <w:adjustRightInd w:val="0"/>
        <w:spacing w:line="360" w:lineRule="auto"/>
        <w:ind w:left="2694" w:right="-94" w:hanging="426"/>
        <w:jc w:val="both"/>
      </w:pPr>
      <w:r w:rsidRPr="00522287">
        <w:t>The precautions to be taken for the hazardous reaction shall be mentioned in the master formula.</w:t>
      </w:r>
    </w:p>
    <w:p w:rsidR="008953AA" w:rsidRDefault="008953AA" w:rsidP="00AA7CA5">
      <w:pPr>
        <w:keepNext/>
        <w:numPr>
          <w:ilvl w:val="4"/>
          <w:numId w:val="41"/>
        </w:numPr>
        <w:tabs>
          <w:tab w:val="clear" w:pos="3096"/>
        </w:tabs>
        <w:autoSpaceDE w:val="0"/>
        <w:autoSpaceDN w:val="0"/>
        <w:adjustRightInd w:val="0"/>
        <w:spacing w:line="360" w:lineRule="auto"/>
        <w:ind w:left="2694" w:right="-94" w:hanging="426"/>
        <w:jc w:val="both"/>
      </w:pPr>
      <w:r>
        <w:t>A</w:t>
      </w:r>
      <w:r w:rsidRPr="00A02118">
        <w:t>ny special precautions to be observed</w:t>
      </w:r>
      <w:r>
        <w:t>.</w:t>
      </w:r>
    </w:p>
    <w:p w:rsidR="008953AA" w:rsidRDefault="008953AA" w:rsidP="00AA7CA5">
      <w:pPr>
        <w:keepNext/>
        <w:numPr>
          <w:ilvl w:val="3"/>
          <w:numId w:val="2"/>
        </w:numPr>
        <w:autoSpaceDE w:val="0"/>
        <w:autoSpaceDN w:val="0"/>
        <w:adjustRightInd w:val="0"/>
        <w:spacing w:line="360" w:lineRule="auto"/>
        <w:ind w:right="-94" w:hanging="832"/>
        <w:jc w:val="both"/>
      </w:pPr>
      <w:r>
        <w:rPr>
          <w:b/>
        </w:rPr>
        <w:t>Critical p</w:t>
      </w:r>
      <w:r w:rsidRPr="00256C56">
        <w:rPr>
          <w:b/>
        </w:rPr>
        <w:t>rocess</w:t>
      </w:r>
      <w:r>
        <w:rPr>
          <w:b/>
        </w:rPr>
        <w:t xml:space="preserve"> parameters control</w:t>
      </w:r>
      <w:r w:rsidRPr="00256C56">
        <w:rPr>
          <w:b/>
        </w:rPr>
        <w:t>:</w:t>
      </w:r>
      <w:r w:rsidRPr="00256C56">
        <w:t xml:space="preserve"> This section shall include the </w:t>
      </w:r>
      <w:r>
        <w:t>appropriate critical process parameters with appropriate justifications</w:t>
      </w:r>
      <w:r w:rsidRPr="00256C56">
        <w:t>.</w:t>
      </w:r>
    </w:p>
    <w:p w:rsidR="008953AA" w:rsidRDefault="008953AA" w:rsidP="00AA7CA5">
      <w:pPr>
        <w:keepNext/>
        <w:numPr>
          <w:ilvl w:val="3"/>
          <w:numId w:val="2"/>
        </w:numPr>
        <w:autoSpaceDE w:val="0"/>
        <w:autoSpaceDN w:val="0"/>
        <w:adjustRightInd w:val="0"/>
        <w:spacing w:line="360" w:lineRule="auto"/>
        <w:ind w:right="-94" w:hanging="832"/>
        <w:jc w:val="both"/>
      </w:pPr>
      <w:r>
        <w:rPr>
          <w:b/>
        </w:rPr>
        <w:t>R</w:t>
      </w:r>
      <w:r w:rsidRPr="00024536">
        <w:rPr>
          <w:b/>
        </w:rPr>
        <w:t>etest/ expiry period:</w:t>
      </w:r>
      <w:r w:rsidRPr="00024536">
        <w:t xml:space="preserve"> </w:t>
      </w:r>
    </w:p>
    <w:p w:rsidR="008953AA" w:rsidRDefault="008953AA" w:rsidP="00AA7CA5">
      <w:pPr>
        <w:keepNext/>
        <w:numPr>
          <w:ilvl w:val="4"/>
          <w:numId w:val="2"/>
        </w:numPr>
        <w:tabs>
          <w:tab w:val="clear" w:pos="3960"/>
          <w:tab w:val="num" w:pos="3261"/>
        </w:tabs>
        <w:autoSpaceDE w:val="0"/>
        <w:autoSpaceDN w:val="0"/>
        <w:adjustRightInd w:val="0"/>
        <w:spacing w:line="360" w:lineRule="auto"/>
        <w:ind w:left="3261" w:right="-94" w:hanging="993"/>
        <w:jc w:val="both"/>
      </w:pPr>
      <w:r>
        <w:t xml:space="preserve">For existing product, the details of </w:t>
      </w:r>
      <w:r w:rsidRPr="00024536">
        <w:t>retest / expiry period</w:t>
      </w:r>
      <w:r>
        <w:t xml:space="preserve"> shall be addressed. </w:t>
      </w:r>
    </w:p>
    <w:p w:rsidR="008953AA" w:rsidRPr="00024536" w:rsidRDefault="008953AA" w:rsidP="00AA7CA5">
      <w:pPr>
        <w:keepNext/>
        <w:numPr>
          <w:ilvl w:val="4"/>
          <w:numId w:val="2"/>
        </w:numPr>
        <w:tabs>
          <w:tab w:val="clear" w:pos="3960"/>
          <w:tab w:val="num" w:pos="3261"/>
        </w:tabs>
        <w:autoSpaceDE w:val="0"/>
        <w:autoSpaceDN w:val="0"/>
        <w:adjustRightInd w:val="0"/>
        <w:spacing w:line="360" w:lineRule="auto"/>
        <w:ind w:left="3261" w:right="-94" w:hanging="993"/>
        <w:jc w:val="both"/>
      </w:pPr>
      <w:r w:rsidRPr="00024536">
        <w:t xml:space="preserve">For new </w:t>
      </w:r>
      <w:r>
        <w:t>p</w:t>
      </w:r>
      <w:r w:rsidRPr="00024536">
        <w:t>roducts following full development study, this should include:</w:t>
      </w:r>
    </w:p>
    <w:p w:rsidR="008953AA" w:rsidRPr="00024536" w:rsidRDefault="008953AA" w:rsidP="00AA7CA5">
      <w:pPr>
        <w:keepNext/>
        <w:numPr>
          <w:ilvl w:val="5"/>
          <w:numId w:val="2"/>
        </w:numPr>
        <w:tabs>
          <w:tab w:val="clear" w:pos="4680"/>
        </w:tabs>
        <w:autoSpaceDE w:val="0"/>
        <w:autoSpaceDN w:val="0"/>
        <w:adjustRightInd w:val="0"/>
        <w:spacing w:line="360" w:lineRule="auto"/>
        <w:ind w:left="4395" w:right="-94" w:hanging="1134"/>
        <w:jc w:val="both"/>
      </w:pPr>
      <w:r w:rsidRPr="00024536">
        <w:t>Proposed Retest period based on stability commitment or filing documents.</w:t>
      </w:r>
    </w:p>
    <w:p w:rsidR="008953AA" w:rsidRDefault="008953AA" w:rsidP="00AA7CA5">
      <w:pPr>
        <w:keepNext/>
        <w:numPr>
          <w:ilvl w:val="5"/>
          <w:numId w:val="2"/>
        </w:numPr>
        <w:tabs>
          <w:tab w:val="clear" w:pos="4680"/>
        </w:tabs>
        <w:autoSpaceDE w:val="0"/>
        <w:autoSpaceDN w:val="0"/>
        <w:adjustRightInd w:val="0"/>
        <w:spacing w:line="360" w:lineRule="auto"/>
        <w:ind w:left="4395" w:right="-94" w:hanging="1134"/>
        <w:jc w:val="both"/>
      </w:pPr>
      <w:r w:rsidRPr="00024536">
        <w:t xml:space="preserve">For other markets, retest / expiry period proposed based on initial stability batches./ expiry period </w:t>
      </w:r>
    </w:p>
    <w:p w:rsidR="008953AA" w:rsidRDefault="008953AA" w:rsidP="00AA7CA5">
      <w:pPr>
        <w:keepNext/>
        <w:numPr>
          <w:ilvl w:val="4"/>
          <w:numId w:val="2"/>
        </w:numPr>
        <w:tabs>
          <w:tab w:val="clear" w:pos="3960"/>
          <w:tab w:val="num" w:pos="3261"/>
        </w:tabs>
        <w:autoSpaceDE w:val="0"/>
        <w:autoSpaceDN w:val="0"/>
        <w:adjustRightInd w:val="0"/>
        <w:spacing w:line="360" w:lineRule="auto"/>
        <w:ind w:left="3261" w:right="-94" w:hanging="993"/>
        <w:jc w:val="both"/>
      </w:pPr>
      <w:r w:rsidRPr="00276FBE">
        <w:t xml:space="preserve">This </w:t>
      </w:r>
      <w:r>
        <w:t xml:space="preserve">data </w:t>
      </w:r>
      <w:r w:rsidRPr="00276FBE">
        <w:t xml:space="preserve">can be addressed as addendum after </w:t>
      </w:r>
    </w:p>
    <w:p w:rsidR="008953AA" w:rsidRDefault="008953AA" w:rsidP="00AA7CA5">
      <w:pPr>
        <w:keepNext/>
        <w:numPr>
          <w:ilvl w:val="5"/>
          <w:numId w:val="2"/>
        </w:numPr>
        <w:tabs>
          <w:tab w:val="clear" w:pos="4680"/>
        </w:tabs>
        <w:autoSpaceDE w:val="0"/>
        <w:autoSpaceDN w:val="0"/>
        <w:adjustRightInd w:val="0"/>
        <w:spacing w:line="360" w:lineRule="auto"/>
        <w:ind w:left="4395" w:right="-94" w:hanging="1134"/>
        <w:jc w:val="both"/>
      </w:pPr>
      <w:r>
        <w:t>T</w:t>
      </w:r>
      <w:r w:rsidRPr="00276FBE">
        <w:t>he initial evaluation of the stability of validation batches</w:t>
      </w:r>
      <w:r>
        <w:t>.</w:t>
      </w:r>
    </w:p>
    <w:p w:rsidR="008953AA" w:rsidRPr="00276FBE" w:rsidRDefault="008953AA" w:rsidP="00AA7CA5">
      <w:pPr>
        <w:keepNext/>
        <w:numPr>
          <w:ilvl w:val="5"/>
          <w:numId w:val="2"/>
        </w:numPr>
        <w:tabs>
          <w:tab w:val="clear" w:pos="4680"/>
        </w:tabs>
        <w:autoSpaceDE w:val="0"/>
        <w:autoSpaceDN w:val="0"/>
        <w:adjustRightInd w:val="0"/>
        <w:spacing w:line="360" w:lineRule="auto"/>
        <w:ind w:left="4395" w:right="-94" w:hanging="1134"/>
        <w:jc w:val="both"/>
      </w:pPr>
      <w:r>
        <w:t xml:space="preserve">The </w:t>
      </w:r>
      <w:r w:rsidRPr="00276FBE">
        <w:t>final evaluation of the stability of validation batches</w:t>
      </w:r>
      <w:r>
        <w:t>.</w:t>
      </w:r>
    </w:p>
    <w:p w:rsidR="008953AA" w:rsidRPr="00024536" w:rsidRDefault="008953AA" w:rsidP="00AA7CA5">
      <w:pPr>
        <w:keepNext/>
        <w:numPr>
          <w:ilvl w:val="3"/>
          <w:numId w:val="2"/>
        </w:numPr>
        <w:autoSpaceDE w:val="0"/>
        <w:autoSpaceDN w:val="0"/>
        <w:adjustRightInd w:val="0"/>
        <w:spacing w:line="360" w:lineRule="auto"/>
        <w:ind w:right="-94" w:hanging="832"/>
        <w:jc w:val="both"/>
      </w:pPr>
      <w:r>
        <w:rPr>
          <w:b/>
        </w:rPr>
        <w:t>Standard r</w:t>
      </w:r>
      <w:r w:rsidRPr="00024536">
        <w:rPr>
          <w:b/>
        </w:rPr>
        <w:t>eprocessing method:</w:t>
      </w:r>
      <w:r w:rsidRPr="00024536">
        <w:t xml:space="preserve"> This section shall include the details of </w:t>
      </w:r>
      <w:r>
        <w:t>s</w:t>
      </w:r>
      <w:r w:rsidRPr="00024536">
        <w:t xml:space="preserve">tandard </w:t>
      </w:r>
      <w:r>
        <w:t>r</w:t>
      </w:r>
      <w:r w:rsidRPr="00024536">
        <w:t xml:space="preserve">eprocessing methods </w:t>
      </w:r>
      <w:r>
        <w:t>if applicable</w:t>
      </w:r>
      <w:r w:rsidRPr="00024536">
        <w:t>.</w:t>
      </w:r>
      <w:r>
        <w:t xml:space="preserve"> These details shall be either addressed in original master formula or attached as an addendum to it. </w:t>
      </w:r>
    </w:p>
    <w:p w:rsidR="008953AA" w:rsidRDefault="008953AA" w:rsidP="00AA7CA5">
      <w:pPr>
        <w:keepNext/>
        <w:numPr>
          <w:ilvl w:val="3"/>
          <w:numId w:val="2"/>
        </w:numPr>
        <w:autoSpaceDE w:val="0"/>
        <w:autoSpaceDN w:val="0"/>
        <w:adjustRightInd w:val="0"/>
        <w:spacing w:line="360" w:lineRule="auto"/>
        <w:ind w:right="-94" w:hanging="832"/>
        <w:jc w:val="both"/>
      </w:pPr>
      <w:r w:rsidRPr="00BF4A4C">
        <w:rPr>
          <w:b/>
        </w:rPr>
        <w:lastRenderedPageBreak/>
        <w:t>Revision history:</w:t>
      </w:r>
      <w:r>
        <w:t xml:space="preserve"> This section shall include the revision history of the particular master formula which contains the details such as revision no., reasons for revision, change control no. as applicable.</w:t>
      </w:r>
    </w:p>
    <w:p w:rsidR="008953AA" w:rsidRDefault="008953AA" w:rsidP="00AA7CA5">
      <w:pPr>
        <w:pStyle w:val="ListParagraph"/>
        <w:keepNext/>
        <w:numPr>
          <w:ilvl w:val="1"/>
          <w:numId w:val="2"/>
        </w:numPr>
        <w:spacing w:line="360" w:lineRule="auto"/>
        <w:ind w:right="-315"/>
        <w:jc w:val="both"/>
        <w:rPr>
          <w:b/>
        </w:rPr>
      </w:pPr>
      <w:r>
        <w:rPr>
          <w:b/>
        </w:rPr>
        <w:t xml:space="preserve">Control </w:t>
      </w:r>
      <w:r w:rsidRPr="00A862D8">
        <w:rPr>
          <w:b/>
        </w:rPr>
        <w:t>of Master Formula:</w:t>
      </w:r>
    </w:p>
    <w:p w:rsidR="008953AA" w:rsidRPr="00AA7CA5" w:rsidRDefault="008953AA" w:rsidP="00AA7CA5">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rPr>
          <w:b/>
        </w:rPr>
      </w:pPr>
      <w:r w:rsidRPr="007B2791">
        <w:t>Approved master formula shall be controlled by QA</w:t>
      </w:r>
      <w:r w:rsidR="001F600B">
        <w:t>.</w:t>
      </w:r>
    </w:p>
    <w:p w:rsidR="008953AA" w:rsidRDefault="008953AA" w:rsidP="00AA7CA5">
      <w:pPr>
        <w:pStyle w:val="ListParagraph"/>
        <w:keepNext/>
        <w:numPr>
          <w:ilvl w:val="1"/>
          <w:numId w:val="2"/>
        </w:numPr>
        <w:spacing w:line="360" w:lineRule="auto"/>
        <w:ind w:right="-315"/>
        <w:jc w:val="both"/>
        <w:rPr>
          <w:b/>
        </w:rPr>
      </w:pPr>
      <w:r w:rsidRPr="00522287">
        <w:rPr>
          <w:b/>
        </w:rPr>
        <w:t>Revision</w:t>
      </w:r>
      <w:r>
        <w:rPr>
          <w:b/>
        </w:rPr>
        <w:t>/ Updation</w:t>
      </w:r>
      <w:r w:rsidRPr="00522287">
        <w:rPr>
          <w:b/>
        </w:rPr>
        <w:t xml:space="preserve"> of Master Formula:</w:t>
      </w:r>
    </w:p>
    <w:p w:rsidR="008953AA" w:rsidRPr="00522287" w:rsidRDefault="008953AA" w:rsidP="00AA7CA5">
      <w:pPr>
        <w:pStyle w:val="ListParagraph"/>
        <w:keepNext/>
        <w:numPr>
          <w:ilvl w:val="2"/>
          <w:numId w:val="2"/>
        </w:numPr>
        <w:tabs>
          <w:tab w:val="clear" w:pos="2160"/>
          <w:tab w:val="num" w:pos="1418"/>
        </w:tabs>
        <w:autoSpaceDE w:val="0"/>
        <w:autoSpaceDN w:val="0"/>
        <w:adjustRightInd w:val="0"/>
        <w:spacing w:line="360" w:lineRule="auto"/>
        <w:ind w:left="1418" w:right="-94" w:hanging="709"/>
        <w:jc w:val="both"/>
        <w:rPr>
          <w:b/>
        </w:rPr>
      </w:pPr>
      <w:r>
        <w:rPr>
          <w:b/>
        </w:rPr>
        <w:t>Revision:</w:t>
      </w:r>
    </w:p>
    <w:p w:rsidR="008953AA" w:rsidRDefault="008953AA" w:rsidP="007D150C">
      <w:pPr>
        <w:pStyle w:val="ListParagraph"/>
        <w:keepNext/>
        <w:numPr>
          <w:ilvl w:val="3"/>
          <w:numId w:val="2"/>
        </w:numPr>
        <w:autoSpaceDE w:val="0"/>
        <w:autoSpaceDN w:val="0"/>
        <w:adjustRightInd w:val="0"/>
        <w:spacing w:line="360" w:lineRule="auto"/>
        <w:ind w:right="-94" w:hanging="832"/>
        <w:jc w:val="both"/>
      </w:pPr>
      <w:r>
        <w:t>Master formula shall be reviewed</w:t>
      </w:r>
      <w:r w:rsidR="007D150C">
        <w:t xml:space="preserve"> i</w:t>
      </w:r>
      <w:r>
        <w:t xml:space="preserve">f any changes, such as changes/ modifications in synthetic scheme, mole ratios/ multiplication factors for raw materials, type of production equipments, process, critical process parameters etc., are required to be made in current version, then it shall be revised through change control by incorporating the proposed changes. This new version shall be prepared, reviewed, approved and controlled same as described in point </w:t>
      </w:r>
      <w:r w:rsidR="001F600B">
        <w:t>5.1 to 5.2</w:t>
      </w:r>
      <w:r>
        <w:t>.</w:t>
      </w:r>
    </w:p>
    <w:p w:rsidR="008953AA" w:rsidRPr="006D4419" w:rsidRDefault="008953AA" w:rsidP="00053D45">
      <w:pPr>
        <w:pStyle w:val="ListParagraph"/>
        <w:keepNext/>
        <w:numPr>
          <w:ilvl w:val="3"/>
          <w:numId w:val="2"/>
        </w:numPr>
        <w:autoSpaceDE w:val="0"/>
        <w:autoSpaceDN w:val="0"/>
        <w:adjustRightInd w:val="0"/>
        <w:spacing w:line="360" w:lineRule="auto"/>
        <w:ind w:right="-94" w:hanging="832"/>
        <w:jc w:val="both"/>
        <w:rPr>
          <w:b/>
        </w:rPr>
      </w:pPr>
      <w:r w:rsidRPr="008861D2">
        <w:t>The obsolete version shall be retained with QA.</w:t>
      </w:r>
    </w:p>
    <w:p w:rsidR="004F6097" w:rsidRPr="00B00137" w:rsidRDefault="004F6097" w:rsidP="00AA7CA5">
      <w:pPr>
        <w:keepNext/>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FF3BA3" w:rsidRPr="000F7AFB" w:rsidRDefault="00FF3BA3" w:rsidP="00FF3BA3">
      <w:pPr>
        <w:keepNext/>
        <w:numPr>
          <w:ilvl w:val="1"/>
          <w:numId w:val="2"/>
        </w:numPr>
        <w:tabs>
          <w:tab w:val="left" w:pos="0"/>
          <w:tab w:val="left" w:pos="90"/>
          <w:tab w:val="left" w:pos="1440"/>
        </w:tabs>
        <w:spacing w:line="360" w:lineRule="auto"/>
        <w:jc w:val="both"/>
      </w:pPr>
      <w:r w:rsidRPr="00394FC9">
        <w:t>Master Formula</w:t>
      </w:r>
      <w:r w:rsidR="000F7AFB">
        <w:t xml:space="preserve"> Record</w:t>
      </w:r>
      <w:r w:rsidR="000F7AFB">
        <w:tab/>
      </w:r>
      <w:r w:rsidR="00AC3DC7" w:rsidRPr="00394FC9">
        <w:tab/>
        <w:t>:</w:t>
      </w:r>
      <w:r w:rsidR="003069D9">
        <w:t xml:space="preserve"> </w:t>
      </w:r>
      <w:r w:rsidR="00AC3DC7" w:rsidRPr="000F7AFB">
        <w:t>QA036-FM</w:t>
      </w:r>
      <w:r w:rsidR="000F7AFB" w:rsidRPr="000F7AFB">
        <w:t>162</w:t>
      </w:r>
      <w:r w:rsidRPr="000F7AFB">
        <w:t>.</w:t>
      </w:r>
    </w:p>
    <w:p w:rsidR="003069D9" w:rsidRPr="00FD672D" w:rsidRDefault="003069D9" w:rsidP="00FF3BA3">
      <w:pPr>
        <w:keepNext/>
        <w:numPr>
          <w:ilvl w:val="1"/>
          <w:numId w:val="2"/>
        </w:numPr>
        <w:tabs>
          <w:tab w:val="left" w:pos="0"/>
          <w:tab w:val="left" w:pos="90"/>
          <w:tab w:val="left" w:pos="1440"/>
        </w:tabs>
        <w:spacing w:line="360" w:lineRule="auto"/>
        <w:jc w:val="both"/>
      </w:pPr>
      <w:r w:rsidRPr="00FD672D">
        <w:t>Process flow chart</w:t>
      </w:r>
      <w:r w:rsidRPr="00FD672D">
        <w:tab/>
      </w:r>
      <w:r w:rsidRPr="00FD672D">
        <w:tab/>
      </w:r>
      <w:r w:rsidRPr="00FD672D">
        <w:tab/>
        <w:t>: Annexure-1</w:t>
      </w:r>
    </w:p>
    <w:p w:rsidR="00AE14EB" w:rsidRPr="00B00137" w:rsidRDefault="004F6097" w:rsidP="00AA7CA5">
      <w:pPr>
        <w:keepNext/>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tblPr>
      <w:tblGrid>
        <w:gridCol w:w="1179"/>
        <w:gridCol w:w="1460"/>
        <w:gridCol w:w="5972"/>
        <w:gridCol w:w="1541"/>
      </w:tblGrid>
      <w:tr w:rsidR="00984FC2" w:rsidRPr="00B00137" w:rsidTr="00030C6E">
        <w:trPr>
          <w:trHeight w:val="374"/>
          <w:tblHeader/>
        </w:trPr>
        <w:tc>
          <w:tcPr>
            <w:tcW w:w="1179" w:type="dxa"/>
            <w:vAlign w:val="center"/>
          </w:tcPr>
          <w:p w:rsidR="00984FC2" w:rsidRPr="00B00137" w:rsidRDefault="00984FC2" w:rsidP="006C1896">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6C1896">
            <w:pPr>
              <w:jc w:val="center"/>
              <w:rPr>
                <w:color w:val="000000" w:themeColor="text1"/>
              </w:rPr>
            </w:pPr>
            <w:r w:rsidRPr="00B00137">
              <w:rPr>
                <w:b/>
                <w:color w:val="000000" w:themeColor="text1"/>
              </w:rPr>
              <w:t>Effective Date</w:t>
            </w:r>
          </w:p>
        </w:tc>
        <w:tc>
          <w:tcPr>
            <w:tcW w:w="5972" w:type="dxa"/>
            <w:vAlign w:val="center"/>
          </w:tcPr>
          <w:p w:rsidR="00984FC2" w:rsidRPr="00B00137" w:rsidRDefault="00984FC2" w:rsidP="006C1896">
            <w:pPr>
              <w:jc w:val="center"/>
              <w:rPr>
                <w:color w:val="000000" w:themeColor="text1"/>
              </w:rPr>
            </w:pPr>
            <w:r w:rsidRPr="00B00137">
              <w:rPr>
                <w:b/>
                <w:color w:val="000000" w:themeColor="text1"/>
              </w:rPr>
              <w:t>Details of Revision</w:t>
            </w:r>
          </w:p>
        </w:tc>
        <w:tc>
          <w:tcPr>
            <w:tcW w:w="1541" w:type="dxa"/>
            <w:vAlign w:val="center"/>
          </w:tcPr>
          <w:p w:rsidR="00984FC2" w:rsidRPr="00B00137" w:rsidRDefault="00984FC2" w:rsidP="006C1896">
            <w:pPr>
              <w:jc w:val="center"/>
              <w:rPr>
                <w:b/>
                <w:color w:val="000000" w:themeColor="text1"/>
              </w:rPr>
            </w:pPr>
            <w:r w:rsidRPr="007D3F91">
              <w:rPr>
                <w:b/>
                <w:color w:val="000000" w:themeColor="text1"/>
              </w:rPr>
              <w:t>Ref. CCF No.</w:t>
            </w:r>
          </w:p>
        </w:tc>
      </w:tr>
      <w:tr w:rsidR="00984FC2" w:rsidRPr="00B00137" w:rsidTr="00030C6E">
        <w:trPr>
          <w:trHeight w:val="432"/>
        </w:trPr>
        <w:tc>
          <w:tcPr>
            <w:tcW w:w="1179" w:type="dxa"/>
          </w:tcPr>
          <w:p w:rsidR="00984FC2" w:rsidRPr="00B00137" w:rsidRDefault="00984FC2" w:rsidP="00F3791A">
            <w:pPr>
              <w:jc w:val="center"/>
              <w:rPr>
                <w:color w:val="000000" w:themeColor="text1"/>
              </w:rPr>
            </w:pPr>
            <w:r w:rsidRPr="00B00137">
              <w:rPr>
                <w:color w:val="000000" w:themeColor="text1"/>
              </w:rPr>
              <w:t>00</w:t>
            </w:r>
          </w:p>
        </w:tc>
        <w:tc>
          <w:tcPr>
            <w:tcW w:w="1460" w:type="dxa"/>
          </w:tcPr>
          <w:p w:rsidR="00984FC2" w:rsidRPr="00B00137" w:rsidRDefault="00CD769C" w:rsidP="00394FC9">
            <w:pPr>
              <w:jc w:val="center"/>
              <w:rPr>
                <w:color w:val="000000" w:themeColor="text1"/>
              </w:rPr>
            </w:pPr>
            <w:r>
              <w:rPr>
                <w:color w:val="000000" w:themeColor="text1"/>
              </w:rPr>
              <w:t>02.06.2017</w:t>
            </w:r>
          </w:p>
        </w:tc>
        <w:tc>
          <w:tcPr>
            <w:tcW w:w="5972" w:type="dxa"/>
          </w:tcPr>
          <w:p w:rsidR="00984FC2" w:rsidRPr="00B00137" w:rsidRDefault="00984FC2" w:rsidP="000115BB">
            <w:pPr>
              <w:rPr>
                <w:color w:val="000000" w:themeColor="text1"/>
              </w:rPr>
            </w:pPr>
            <w:r w:rsidRPr="00B00137">
              <w:rPr>
                <w:color w:val="000000" w:themeColor="text1"/>
              </w:rPr>
              <w:t>New SOP</w:t>
            </w:r>
            <w:r w:rsidR="00741C0F">
              <w:rPr>
                <w:color w:val="000000" w:themeColor="text1"/>
              </w:rPr>
              <w:t xml:space="preserve"> introduced.</w:t>
            </w:r>
          </w:p>
        </w:tc>
        <w:tc>
          <w:tcPr>
            <w:tcW w:w="1541" w:type="dxa"/>
          </w:tcPr>
          <w:p w:rsidR="00984FC2" w:rsidRPr="000115BB" w:rsidRDefault="00984FC2" w:rsidP="00984FC2">
            <w:pPr>
              <w:jc w:val="center"/>
              <w:rPr>
                <w:color w:val="000000" w:themeColor="text1"/>
              </w:rPr>
            </w:pPr>
            <w:r>
              <w:rPr>
                <w:color w:val="000000" w:themeColor="text1"/>
              </w:rPr>
              <w:t>---</w:t>
            </w:r>
          </w:p>
        </w:tc>
      </w:tr>
    </w:tbl>
    <w:p w:rsidR="009D6DB8" w:rsidRPr="00B00137" w:rsidRDefault="009D6DB8" w:rsidP="00A0202B">
      <w:pPr>
        <w:rPr>
          <w:color w:val="000000" w:themeColor="text1"/>
        </w:rPr>
      </w:pPr>
    </w:p>
    <w:sectPr w:rsidR="009D6DB8" w:rsidRPr="00B00137" w:rsidSect="00827AA8">
      <w:headerReference w:type="default" r:id="rId8"/>
      <w:footerReference w:type="default" r:id="rId9"/>
      <w:headerReference w:type="first" r:id="rId10"/>
      <w:footerReference w:type="first" r:id="rId11"/>
      <w:pgSz w:w="11909" w:h="16834" w:code="9"/>
      <w:pgMar w:top="1440" w:right="929" w:bottom="810" w:left="1440" w:header="1152"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302" w:rsidRDefault="00764302">
      <w:r>
        <w:separator/>
      </w:r>
    </w:p>
  </w:endnote>
  <w:endnote w:type="continuationSeparator" w:id="1">
    <w:p w:rsidR="00764302" w:rsidRDefault="00764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27"/>
      <w:gridCol w:w="2831"/>
      <w:gridCol w:w="2956"/>
    </w:tblGrid>
    <w:tr w:rsidR="005251EA" w:rsidRPr="00E90738" w:rsidTr="00F74A60">
      <w:trPr>
        <w:trHeight w:val="346"/>
      </w:trPr>
      <w:tc>
        <w:tcPr>
          <w:tcW w:w="1926" w:type="dxa"/>
          <w:vAlign w:val="center"/>
        </w:tcPr>
        <w:p w:rsidR="005251EA" w:rsidRPr="0029058A" w:rsidRDefault="005251EA" w:rsidP="006E21D7">
          <w:pPr>
            <w:tabs>
              <w:tab w:val="center" w:pos="4320"/>
              <w:tab w:val="right" w:pos="8640"/>
            </w:tabs>
            <w:jc w:val="center"/>
            <w:rPr>
              <w:b/>
            </w:rPr>
          </w:pPr>
        </w:p>
      </w:tc>
      <w:tc>
        <w:tcPr>
          <w:tcW w:w="2727"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831"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956"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F74A60">
      <w:trPr>
        <w:trHeight w:val="648"/>
      </w:trPr>
      <w:tc>
        <w:tcPr>
          <w:tcW w:w="1926"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727" w:type="dxa"/>
          <w:vAlign w:val="center"/>
        </w:tcPr>
        <w:p w:rsidR="005251EA" w:rsidRPr="0029058A" w:rsidRDefault="005251EA" w:rsidP="006E21D7">
          <w:pPr>
            <w:tabs>
              <w:tab w:val="center" w:pos="4320"/>
              <w:tab w:val="right" w:pos="8640"/>
            </w:tabs>
            <w:jc w:val="center"/>
            <w:rPr>
              <w:sz w:val="22"/>
              <w:szCs w:val="22"/>
            </w:rPr>
          </w:pPr>
        </w:p>
      </w:tc>
      <w:tc>
        <w:tcPr>
          <w:tcW w:w="2831" w:type="dxa"/>
          <w:vAlign w:val="center"/>
        </w:tcPr>
        <w:p w:rsidR="005251EA" w:rsidRPr="0029058A" w:rsidRDefault="005251EA" w:rsidP="006E21D7">
          <w:pPr>
            <w:jc w:val="center"/>
            <w:rPr>
              <w:sz w:val="22"/>
              <w:szCs w:val="22"/>
            </w:rPr>
          </w:pPr>
        </w:p>
      </w:tc>
      <w:tc>
        <w:tcPr>
          <w:tcW w:w="2956" w:type="dxa"/>
          <w:vAlign w:val="center"/>
        </w:tcPr>
        <w:p w:rsidR="005251EA" w:rsidRPr="0029058A" w:rsidRDefault="005251EA" w:rsidP="006E21D7">
          <w:pPr>
            <w:jc w:val="center"/>
            <w:rPr>
              <w:sz w:val="22"/>
              <w:szCs w:val="22"/>
            </w:rPr>
          </w:pPr>
        </w:p>
      </w:tc>
    </w:tr>
    <w:tr w:rsidR="00FD672D" w:rsidRPr="00E90738" w:rsidTr="00F74A60">
      <w:trPr>
        <w:trHeight w:val="374"/>
      </w:trPr>
      <w:tc>
        <w:tcPr>
          <w:tcW w:w="1926" w:type="dxa"/>
          <w:vAlign w:val="center"/>
        </w:tcPr>
        <w:p w:rsidR="00FD672D" w:rsidRPr="0029058A" w:rsidRDefault="00FD672D" w:rsidP="006E21D7">
          <w:pPr>
            <w:tabs>
              <w:tab w:val="center" w:pos="4320"/>
              <w:tab w:val="right" w:pos="8640"/>
            </w:tabs>
            <w:jc w:val="center"/>
          </w:pPr>
          <w:r w:rsidRPr="0029058A">
            <w:t>Name</w:t>
          </w:r>
        </w:p>
      </w:tc>
      <w:tc>
        <w:tcPr>
          <w:tcW w:w="2727" w:type="dxa"/>
          <w:vAlign w:val="center"/>
        </w:tcPr>
        <w:p w:rsidR="00FD672D" w:rsidRPr="0029058A" w:rsidRDefault="00FD672D" w:rsidP="006E21D7">
          <w:pPr>
            <w:tabs>
              <w:tab w:val="center" w:pos="4320"/>
              <w:tab w:val="right" w:pos="8640"/>
            </w:tabs>
            <w:jc w:val="center"/>
          </w:pPr>
          <w:r>
            <w:t>Y. Samatha</w:t>
          </w:r>
        </w:p>
      </w:tc>
      <w:tc>
        <w:tcPr>
          <w:tcW w:w="2831" w:type="dxa"/>
          <w:vAlign w:val="center"/>
        </w:tcPr>
        <w:p w:rsidR="00FD672D" w:rsidRPr="0029058A" w:rsidRDefault="00FD672D" w:rsidP="005A11A1">
          <w:pPr>
            <w:tabs>
              <w:tab w:val="center" w:pos="4320"/>
              <w:tab w:val="right" w:pos="8640"/>
            </w:tabs>
            <w:jc w:val="center"/>
          </w:pPr>
          <w:r>
            <w:t>G. Swapna</w:t>
          </w:r>
        </w:p>
      </w:tc>
      <w:tc>
        <w:tcPr>
          <w:tcW w:w="2956" w:type="dxa"/>
          <w:vAlign w:val="center"/>
        </w:tcPr>
        <w:p w:rsidR="00FD672D" w:rsidRPr="0029058A" w:rsidRDefault="00FD672D" w:rsidP="00E32F9A">
          <w:pPr>
            <w:jc w:val="center"/>
          </w:pPr>
          <w:r w:rsidRPr="0029058A">
            <w:t>Ch. Mahendar Reddy</w:t>
          </w:r>
        </w:p>
      </w:tc>
    </w:tr>
    <w:tr w:rsidR="00FD672D" w:rsidRPr="00E90738" w:rsidTr="00F74A60">
      <w:trPr>
        <w:trHeight w:val="374"/>
      </w:trPr>
      <w:tc>
        <w:tcPr>
          <w:tcW w:w="1926" w:type="dxa"/>
          <w:vAlign w:val="center"/>
        </w:tcPr>
        <w:p w:rsidR="00FD672D" w:rsidRPr="0029058A" w:rsidRDefault="00FD672D" w:rsidP="006E21D7">
          <w:pPr>
            <w:jc w:val="center"/>
          </w:pPr>
          <w:r w:rsidRPr="0029058A">
            <w:t>Department</w:t>
          </w:r>
        </w:p>
      </w:tc>
      <w:tc>
        <w:tcPr>
          <w:tcW w:w="2727" w:type="dxa"/>
          <w:vAlign w:val="center"/>
        </w:tcPr>
        <w:p w:rsidR="00FD672D" w:rsidRPr="0029058A" w:rsidRDefault="00FD672D" w:rsidP="006E21D7">
          <w:pPr>
            <w:jc w:val="center"/>
          </w:pPr>
          <w:r w:rsidRPr="0029058A">
            <w:t>Quality Assurance</w:t>
          </w:r>
        </w:p>
      </w:tc>
      <w:tc>
        <w:tcPr>
          <w:tcW w:w="2831" w:type="dxa"/>
          <w:vAlign w:val="center"/>
        </w:tcPr>
        <w:p w:rsidR="00FD672D" w:rsidRPr="0029058A" w:rsidRDefault="00FD672D" w:rsidP="006E21D7">
          <w:pPr>
            <w:jc w:val="center"/>
          </w:pPr>
          <w:r w:rsidRPr="0029058A">
            <w:t>Quality Assurance</w:t>
          </w:r>
        </w:p>
      </w:tc>
      <w:tc>
        <w:tcPr>
          <w:tcW w:w="2956" w:type="dxa"/>
          <w:vAlign w:val="center"/>
        </w:tcPr>
        <w:p w:rsidR="00FD672D" w:rsidRPr="0029058A" w:rsidRDefault="00FD672D" w:rsidP="006E21D7">
          <w:pPr>
            <w:jc w:val="center"/>
          </w:pPr>
          <w:r w:rsidRPr="0029058A">
            <w:t>Quality Assurance</w:t>
          </w:r>
        </w:p>
      </w:tc>
    </w:tr>
  </w:tbl>
  <w:p w:rsidR="005251EA" w:rsidRPr="00AC7C19" w:rsidRDefault="00AC7C19" w:rsidP="00AC7C19">
    <w:pPr>
      <w:pStyle w:val="Footer"/>
      <w:ind w:left="-504"/>
    </w:pPr>
    <w:r w:rsidRPr="004F5FBB">
      <w:t>QA001-FM139-0</w:t>
    </w:r>
    <w:r w:rsidR="008D04A7">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302" w:rsidRDefault="00764302">
      <w:r>
        <w:separator/>
      </w:r>
    </w:p>
  </w:footnote>
  <w:footnote w:type="continuationSeparator" w:id="1">
    <w:p w:rsidR="00764302" w:rsidRDefault="00764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94"/>
      <w:gridCol w:w="1712"/>
      <w:gridCol w:w="2471"/>
      <w:gridCol w:w="2175"/>
      <w:gridCol w:w="1888"/>
    </w:tblGrid>
    <w:tr w:rsidR="0004260C" w:rsidRPr="007D7C90" w:rsidTr="003C64FA">
      <w:trPr>
        <w:cantSplit/>
        <w:trHeight w:val="490"/>
      </w:trPr>
      <w:tc>
        <w:tcPr>
          <w:tcW w:w="2133" w:type="dxa"/>
          <w:vMerge w:val="restart"/>
          <w:vAlign w:val="center"/>
        </w:tcPr>
        <w:p w:rsidR="0004260C" w:rsidRPr="007D7C90" w:rsidRDefault="00AC7C19" w:rsidP="00066343">
          <w:pPr>
            <w:ind w:left="792" w:hanging="792"/>
            <w:jc w:val="center"/>
            <w:rPr>
              <w:b/>
              <w:sz w:val="28"/>
              <w:szCs w:val="28"/>
            </w:rPr>
          </w:pPr>
          <w:r w:rsidRPr="00AC7C19">
            <w:rPr>
              <w:b/>
              <w:noProof/>
              <w:sz w:val="28"/>
              <w:szCs w:val="28"/>
              <w:lang w:val="en-IN" w:eastAsia="en-IN"/>
            </w:rPr>
            <w:drawing>
              <wp:anchor distT="0" distB="0" distL="114300" distR="114300" simplePos="0" relativeHeight="251665408" behindDoc="0" locked="0" layoutInCell="1" allowOverlap="1">
                <wp:simplePos x="0" y="0"/>
                <wp:positionH relativeFrom="column">
                  <wp:posOffset>42545</wp:posOffset>
                </wp:positionH>
                <wp:positionV relativeFrom="paragraph">
                  <wp:posOffset>-135255</wp:posOffset>
                </wp:positionV>
                <wp:extent cx="1171575" cy="61912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anchor>
            </w:drawing>
          </w:r>
          <w:r w:rsidR="006D7D31">
            <w:rPr>
              <w:b/>
              <w:noProof/>
              <w:sz w:val="28"/>
              <w:szCs w:val="28"/>
            </w:rPr>
            <w:t xml:space="preserve"> </w:t>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3C64FA">
      <w:trPr>
        <w:cantSplit/>
        <w:trHeight w:val="490"/>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04260C" w:rsidP="008A6D8E">
          <w:r w:rsidRPr="007D7C90">
            <w:t>SOP-QA-0</w:t>
          </w:r>
          <w:r w:rsidR="008A6D8E">
            <w:t>36</w:t>
          </w:r>
          <w:r w:rsidRPr="007D7C90">
            <w:t>-0</w:t>
          </w:r>
          <w:r w:rsidR="008A6D8E">
            <w:t>0</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FD672D" w:rsidP="008A6D8E">
          <w:pPr>
            <w:jc w:val="center"/>
          </w:pPr>
          <w:r>
            <w:t>02.06.2017</w:t>
          </w:r>
        </w:p>
      </w:tc>
    </w:tr>
    <w:tr w:rsidR="00AC7C19" w:rsidRPr="007D7C90" w:rsidTr="003C64FA">
      <w:trPr>
        <w:cantSplit/>
        <w:trHeight w:val="490"/>
      </w:trPr>
      <w:tc>
        <w:tcPr>
          <w:tcW w:w="2133" w:type="dxa"/>
          <w:vMerge/>
          <w:vAlign w:val="center"/>
        </w:tcPr>
        <w:p w:rsidR="00AC7C19" w:rsidRPr="007D7C90" w:rsidRDefault="00AC7C19" w:rsidP="00066343"/>
      </w:tc>
      <w:tc>
        <w:tcPr>
          <w:tcW w:w="1665" w:type="dxa"/>
          <w:vAlign w:val="center"/>
        </w:tcPr>
        <w:p w:rsidR="00AC7C19" w:rsidRPr="007D7C90" w:rsidRDefault="00AC7C19" w:rsidP="00066343">
          <w:r w:rsidRPr="007D7C90">
            <w:t xml:space="preserve">Supersedes : </w:t>
          </w:r>
        </w:p>
      </w:tc>
      <w:tc>
        <w:tcPr>
          <w:tcW w:w="2403" w:type="dxa"/>
          <w:vAlign w:val="center"/>
        </w:tcPr>
        <w:p w:rsidR="00AC7C19" w:rsidRPr="007D7C90" w:rsidRDefault="008A6D8E" w:rsidP="00AC7C19">
          <w:r>
            <w:t>Nil</w:t>
          </w:r>
        </w:p>
      </w:tc>
      <w:tc>
        <w:tcPr>
          <w:tcW w:w="2115" w:type="dxa"/>
          <w:vAlign w:val="center"/>
        </w:tcPr>
        <w:p w:rsidR="00AC7C19" w:rsidRPr="007D7C90" w:rsidRDefault="00AC7C19" w:rsidP="00066343">
          <w:r w:rsidRPr="007D7C90">
            <w:t>Next Review Date:</w:t>
          </w:r>
        </w:p>
      </w:tc>
      <w:tc>
        <w:tcPr>
          <w:tcW w:w="1836" w:type="dxa"/>
          <w:vAlign w:val="center"/>
        </w:tcPr>
        <w:p w:rsidR="00AC7C19" w:rsidRPr="007D7C90" w:rsidRDefault="00FD672D" w:rsidP="008A6D8E">
          <w:pPr>
            <w:jc w:val="center"/>
          </w:pPr>
          <w:r>
            <w:t>01.06.2020</w:t>
          </w:r>
        </w:p>
      </w:tc>
    </w:tr>
    <w:tr w:rsidR="0004260C" w:rsidRPr="007D7C90" w:rsidTr="003C64FA">
      <w:trPr>
        <w:cantSplit/>
        <w:trHeight w:val="490"/>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74220A" w:rsidP="00066343">
          <w:pPr>
            <w:jc w:val="center"/>
          </w:pPr>
          <w:r w:rsidRPr="007D7C90">
            <w:fldChar w:fldCharType="begin"/>
          </w:r>
          <w:r w:rsidR="0004260C" w:rsidRPr="007D7C90">
            <w:instrText xml:space="preserve"> PAGE </w:instrText>
          </w:r>
          <w:r w:rsidRPr="007D7C90">
            <w:fldChar w:fldCharType="separate"/>
          </w:r>
          <w:r w:rsidR="00E22A7F">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E22A7F">
            <w:rPr>
              <w:noProof/>
            </w:rPr>
            <w:t>7</w:t>
          </w:r>
          <w:r w:rsidRPr="007D7C90">
            <w:fldChar w:fldCharType="end"/>
          </w:r>
        </w:p>
      </w:tc>
    </w:tr>
    <w:tr w:rsidR="0004260C" w:rsidRPr="007D7C90" w:rsidTr="003C64FA">
      <w:trPr>
        <w:cantSplit/>
        <w:trHeight w:val="490"/>
      </w:trPr>
      <w:tc>
        <w:tcPr>
          <w:tcW w:w="10152" w:type="dxa"/>
          <w:gridSpan w:val="5"/>
          <w:vAlign w:val="center"/>
        </w:tcPr>
        <w:p w:rsidR="0004260C" w:rsidRPr="007D7C90" w:rsidRDefault="0004260C" w:rsidP="00066343">
          <w:pPr>
            <w:ind w:left="936" w:hanging="936"/>
            <w:jc w:val="both"/>
            <w:rPr>
              <w:b/>
            </w:rPr>
          </w:pPr>
          <w:r w:rsidRPr="007D7C90">
            <w:rPr>
              <w:b/>
            </w:rPr>
            <w:t xml:space="preserve">TITLE: </w:t>
          </w:r>
          <w:r w:rsidR="008A6D8E">
            <w:rPr>
              <w:b/>
            </w:rPr>
            <w:t>MASTER FORMULA</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74220A" w:rsidP="007D7C90">
          <w:pPr>
            <w:jc w:val="center"/>
          </w:pPr>
          <w:fldSimple w:instr=" PAGE ">
            <w:r w:rsidR="005251EA">
              <w:rPr>
                <w:noProof/>
              </w:rPr>
              <w:t>1</w:t>
            </w:r>
          </w:fldSimple>
          <w:r w:rsidR="007D7C90" w:rsidRPr="007D7C90">
            <w:t xml:space="preserve"> of </w:t>
          </w:r>
          <w:fldSimple w:instr=" NUMPAGES ">
            <w:r w:rsidR="00E22A7F">
              <w:rPr>
                <w:noProof/>
              </w:rPr>
              <w:t>7</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6064D"/>
    <w:multiLevelType w:val="multilevel"/>
    <w:tmpl w:val="68F4D40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tabs>
          <w:tab w:val="num" w:pos="1944"/>
        </w:tabs>
        <w:ind w:left="1872" w:hanging="720"/>
      </w:pPr>
      <w:rPr>
        <w:rFonts w:hint="default"/>
      </w:rPr>
    </w:lvl>
    <w:lvl w:ilvl="3">
      <w:start w:val="1"/>
      <w:numFmt w:val="decimal"/>
      <w:lvlText w:val="%1.%2.%3.%4"/>
      <w:lvlJc w:val="left"/>
      <w:pPr>
        <w:tabs>
          <w:tab w:val="num" w:pos="2736"/>
        </w:tabs>
        <w:ind w:left="2592" w:hanging="720"/>
      </w:pPr>
      <w:rPr>
        <w:rFonts w:hint="default"/>
      </w:rPr>
    </w:lvl>
    <w:lvl w:ilvl="4">
      <w:start w:val="1"/>
      <w:numFmt w:val="decimal"/>
      <w:lvlText w:val="%1.%2.%3.%4.%5"/>
      <w:lvlJc w:val="left"/>
      <w:pPr>
        <w:tabs>
          <w:tab w:val="num" w:pos="4050"/>
        </w:tabs>
        <w:ind w:left="3600" w:hanging="1008"/>
      </w:pPr>
      <w:rPr>
        <w:rFonts w:hint="default"/>
      </w:rPr>
    </w:lvl>
    <w:lvl w:ilvl="5">
      <w:start w:val="1"/>
      <w:numFmt w:val="decimal"/>
      <w:lvlText w:val="%1.%2.%3.%4.%5.%6"/>
      <w:lvlJc w:val="left"/>
      <w:pPr>
        <w:tabs>
          <w:tab w:val="num" w:pos="4770"/>
        </w:tabs>
        <w:ind w:left="4770"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FC1361B"/>
    <w:multiLevelType w:val="multilevel"/>
    <w:tmpl w:val="86A6096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tabs>
          <w:tab w:val="num" w:pos="1944"/>
        </w:tabs>
        <w:ind w:left="1872" w:hanging="720"/>
      </w:pPr>
      <w:rPr>
        <w:rFonts w:hint="default"/>
      </w:rPr>
    </w:lvl>
    <w:lvl w:ilvl="3">
      <w:start w:val="1"/>
      <w:numFmt w:val="decimal"/>
      <w:lvlText w:val="%1.%2.%3.%4"/>
      <w:lvlJc w:val="left"/>
      <w:pPr>
        <w:tabs>
          <w:tab w:val="num" w:pos="2736"/>
        </w:tabs>
        <w:ind w:left="2592" w:hanging="720"/>
      </w:pPr>
      <w:rPr>
        <w:rFonts w:hint="default"/>
      </w:rPr>
    </w:lvl>
    <w:lvl w:ilvl="4">
      <w:start w:val="1"/>
      <w:numFmt w:val="decimal"/>
      <w:lvlText w:val="%1.%2.%3.%4.%5"/>
      <w:lvlJc w:val="left"/>
      <w:pPr>
        <w:tabs>
          <w:tab w:val="num" w:pos="4050"/>
        </w:tabs>
        <w:ind w:left="3600" w:hanging="1008"/>
      </w:pPr>
      <w:rPr>
        <w:rFonts w:hint="default"/>
      </w:rPr>
    </w:lvl>
    <w:lvl w:ilvl="5">
      <w:start w:val="1"/>
      <w:numFmt w:val="decimal"/>
      <w:lvlText w:val="%1.%2.%3.%4.%5.%6"/>
      <w:lvlJc w:val="left"/>
      <w:pPr>
        <w:tabs>
          <w:tab w:val="num" w:pos="4770"/>
        </w:tabs>
        <w:ind w:left="4770"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5">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6">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62F64BE"/>
    <w:multiLevelType w:val="multilevel"/>
    <w:tmpl w:val="ED3CAC66"/>
    <w:lvl w:ilvl="0">
      <w:start w:val="3"/>
      <w:numFmt w:val="upperRoman"/>
      <w:pStyle w:val="Heading6"/>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1">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4">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4D755702"/>
    <w:multiLevelType w:val="multilevel"/>
    <w:tmpl w:val="12A24F02"/>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7">
    <w:nsid w:val="5123640B"/>
    <w:multiLevelType w:val="multilevel"/>
    <w:tmpl w:val="12A24F02"/>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8">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9">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0450FC5"/>
    <w:multiLevelType w:val="multilevel"/>
    <w:tmpl w:val="9B92D4B2"/>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224"/>
        </w:tabs>
        <w:ind w:left="1224" w:hanging="504"/>
      </w:pPr>
      <w:rPr>
        <w:rFonts w:hint="default"/>
        <w:b w:val="0"/>
      </w:rPr>
    </w:lvl>
    <w:lvl w:ilvl="2">
      <w:start w:val="1"/>
      <w:numFmt w:val="decimal"/>
      <w:lvlText w:val="%1.%2.%3"/>
      <w:lvlJc w:val="left"/>
      <w:pPr>
        <w:tabs>
          <w:tab w:val="num" w:pos="1944"/>
        </w:tabs>
        <w:ind w:left="1944" w:hanging="720"/>
      </w:pPr>
      <w:rPr>
        <w:rFonts w:hint="default"/>
      </w:rPr>
    </w:lvl>
    <w:lvl w:ilvl="3">
      <w:start w:val="1"/>
      <w:numFmt w:val="decimal"/>
      <w:lvlText w:val="%1.%2.%3.%4"/>
      <w:lvlJc w:val="left"/>
      <w:pPr>
        <w:tabs>
          <w:tab w:val="num" w:pos="2736"/>
        </w:tabs>
        <w:ind w:left="2736" w:hanging="792"/>
      </w:pPr>
      <w:rPr>
        <w:rFonts w:hint="default"/>
      </w:rPr>
    </w:lvl>
    <w:lvl w:ilvl="4">
      <w:start w:val="1"/>
      <w:numFmt w:val="decimal"/>
      <w:lvlText w:val="%1.%2.%3.%4.%5"/>
      <w:lvlJc w:val="left"/>
      <w:pPr>
        <w:tabs>
          <w:tab w:val="num" w:pos="4050"/>
        </w:tabs>
        <w:ind w:left="4050" w:hanging="1080"/>
      </w:pPr>
      <w:rPr>
        <w:rFonts w:hint="default"/>
      </w:rPr>
    </w:lvl>
    <w:lvl w:ilvl="5">
      <w:start w:val="1"/>
      <w:numFmt w:val="decimal"/>
      <w:lvlText w:val="%1.%2.%3.%4.%5.%6"/>
      <w:lvlJc w:val="left"/>
      <w:pPr>
        <w:tabs>
          <w:tab w:val="num" w:pos="4770"/>
        </w:tabs>
        <w:ind w:left="4770"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32">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4">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38">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B2326"/>
    <w:multiLevelType w:val="multilevel"/>
    <w:tmpl w:val="E5AA456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224"/>
        </w:tabs>
        <w:ind w:left="1224" w:hanging="504"/>
      </w:pPr>
      <w:rPr>
        <w:rFonts w:hint="default"/>
      </w:rPr>
    </w:lvl>
    <w:lvl w:ilvl="2">
      <w:start w:val="1"/>
      <w:numFmt w:val="decimal"/>
      <w:lvlText w:val="%1.%2.%3"/>
      <w:lvlJc w:val="left"/>
      <w:pPr>
        <w:tabs>
          <w:tab w:val="num" w:pos="1944"/>
        </w:tabs>
        <w:ind w:left="1944" w:hanging="720"/>
      </w:pPr>
      <w:rPr>
        <w:rFonts w:hint="default"/>
      </w:rPr>
    </w:lvl>
    <w:lvl w:ilvl="3">
      <w:start w:val="1"/>
      <w:numFmt w:val="decimal"/>
      <w:lvlText w:val="%1.%2.%3.%4"/>
      <w:lvlJc w:val="left"/>
      <w:pPr>
        <w:tabs>
          <w:tab w:val="num" w:pos="2736"/>
        </w:tabs>
        <w:ind w:left="2736" w:hanging="792"/>
      </w:pPr>
      <w:rPr>
        <w:rFonts w:hint="default"/>
      </w:rPr>
    </w:lvl>
    <w:lvl w:ilvl="4">
      <w:start w:val="1"/>
      <w:numFmt w:val="decimal"/>
      <w:lvlText w:val="%1.%2.%3.%4.%5"/>
      <w:lvlJc w:val="left"/>
      <w:pPr>
        <w:tabs>
          <w:tab w:val="num" w:pos="4050"/>
        </w:tabs>
        <w:ind w:left="4050" w:hanging="1080"/>
      </w:pPr>
      <w:rPr>
        <w:rFonts w:hint="default"/>
      </w:rPr>
    </w:lvl>
    <w:lvl w:ilvl="5">
      <w:start w:val="1"/>
      <w:numFmt w:val="decimal"/>
      <w:lvlText w:val="%1.%2.%3.%4.%5.%6"/>
      <w:lvlJc w:val="left"/>
      <w:pPr>
        <w:tabs>
          <w:tab w:val="num" w:pos="4770"/>
        </w:tabs>
        <w:ind w:left="4770"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40">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1">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33"/>
  </w:num>
  <w:num w:numId="3">
    <w:abstractNumId w:val="40"/>
  </w:num>
  <w:num w:numId="4">
    <w:abstractNumId w:val="37"/>
  </w:num>
  <w:num w:numId="5">
    <w:abstractNumId w:val="25"/>
  </w:num>
  <w:num w:numId="6">
    <w:abstractNumId w:val="10"/>
  </w:num>
  <w:num w:numId="7">
    <w:abstractNumId w:val="18"/>
  </w:num>
  <w:num w:numId="8">
    <w:abstractNumId w:val="34"/>
  </w:num>
  <w:num w:numId="9">
    <w:abstractNumId w:val="36"/>
  </w:num>
  <w:num w:numId="10">
    <w:abstractNumId w:val="30"/>
  </w:num>
  <w:num w:numId="11">
    <w:abstractNumId w:val="23"/>
  </w:num>
  <w:num w:numId="12">
    <w:abstractNumId w:val="15"/>
  </w:num>
  <w:num w:numId="13">
    <w:abstractNumId w:val="9"/>
  </w:num>
  <w:num w:numId="14">
    <w:abstractNumId w:val="22"/>
  </w:num>
  <w:num w:numId="15">
    <w:abstractNumId w:val="5"/>
  </w:num>
  <w:num w:numId="16">
    <w:abstractNumId w:val="41"/>
  </w:num>
  <w:num w:numId="17">
    <w:abstractNumId w:val="28"/>
  </w:num>
  <w:num w:numId="18">
    <w:abstractNumId w:val="6"/>
  </w:num>
  <w:num w:numId="19">
    <w:abstractNumId w:val="11"/>
  </w:num>
  <w:num w:numId="20">
    <w:abstractNumId w:val="8"/>
  </w:num>
  <w:num w:numId="21">
    <w:abstractNumId w:val="3"/>
  </w:num>
  <w:num w:numId="22">
    <w:abstractNumId w:val="7"/>
  </w:num>
  <w:num w:numId="23">
    <w:abstractNumId w:val="19"/>
  </w:num>
  <w:num w:numId="24">
    <w:abstractNumId w:val="12"/>
  </w:num>
  <w:num w:numId="25">
    <w:abstractNumId w:val="4"/>
  </w:num>
  <w:num w:numId="26">
    <w:abstractNumId w:val="35"/>
  </w:num>
  <w:num w:numId="27">
    <w:abstractNumId w:val="16"/>
  </w:num>
  <w:num w:numId="28">
    <w:abstractNumId w:val="38"/>
  </w:num>
  <w:num w:numId="29">
    <w:abstractNumId w:val="2"/>
  </w:num>
  <w:num w:numId="30">
    <w:abstractNumId w:val="0"/>
  </w:num>
  <w:num w:numId="31">
    <w:abstractNumId w:val="21"/>
  </w:num>
  <w:num w:numId="32">
    <w:abstractNumId w:val="32"/>
  </w:num>
  <w:num w:numId="33">
    <w:abstractNumId w:val="24"/>
  </w:num>
  <w:num w:numId="34">
    <w:abstractNumId w:val="29"/>
  </w:num>
  <w:num w:numId="35">
    <w:abstractNumId w:val="13"/>
  </w:num>
  <w:num w:numId="36">
    <w:abstractNumId w:val="1"/>
  </w:num>
  <w:num w:numId="37">
    <w:abstractNumId w:val="17"/>
  </w:num>
  <w:num w:numId="38">
    <w:abstractNumId w:val="14"/>
  </w:num>
  <w:num w:numId="39">
    <w:abstractNumId w:val="39"/>
  </w:num>
  <w:num w:numId="40">
    <w:abstractNumId w:val="26"/>
  </w:num>
  <w:num w:numId="41">
    <w:abstractNumId w:val="27"/>
  </w:num>
  <w:num w:numId="42">
    <w:abstractNumId w:val="3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25314">
      <o:colormenu v:ext="edit" strokecolor="none"/>
    </o:shapedefaults>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10B80"/>
    <w:rsid w:val="000115BB"/>
    <w:rsid w:val="00012892"/>
    <w:rsid w:val="00013E1D"/>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0F2E"/>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3D45"/>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62E"/>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2C1"/>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AFB"/>
    <w:rsid w:val="000F7BD7"/>
    <w:rsid w:val="000F7E40"/>
    <w:rsid w:val="001014C7"/>
    <w:rsid w:val="0010193F"/>
    <w:rsid w:val="00101C2A"/>
    <w:rsid w:val="00101E81"/>
    <w:rsid w:val="00102AA0"/>
    <w:rsid w:val="00102B4A"/>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4A"/>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D7551"/>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00B"/>
    <w:rsid w:val="001F6213"/>
    <w:rsid w:val="001F70D1"/>
    <w:rsid w:val="001F7B39"/>
    <w:rsid w:val="00200D9A"/>
    <w:rsid w:val="0020185D"/>
    <w:rsid w:val="002022F1"/>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005"/>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881"/>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2261"/>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2D1"/>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660A"/>
    <w:rsid w:val="003069D9"/>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61"/>
    <w:rsid w:val="00386FF9"/>
    <w:rsid w:val="003878C7"/>
    <w:rsid w:val="00387CE3"/>
    <w:rsid w:val="0039021E"/>
    <w:rsid w:val="00390554"/>
    <w:rsid w:val="00391248"/>
    <w:rsid w:val="00392823"/>
    <w:rsid w:val="00392992"/>
    <w:rsid w:val="0039415E"/>
    <w:rsid w:val="00394173"/>
    <w:rsid w:val="00394FC9"/>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5541"/>
    <w:rsid w:val="003B6629"/>
    <w:rsid w:val="003B7ADC"/>
    <w:rsid w:val="003C05BC"/>
    <w:rsid w:val="003C1F3E"/>
    <w:rsid w:val="003C25CD"/>
    <w:rsid w:val="003C3154"/>
    <w:rsid w:val="003C38EE"/>
    <w:rsid w:val="003C41AE"/>
    <w:rsid w:val="003C4A66"/>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8BD"/>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B1F7C"/>
    <w:rsid w:val="004B2419"/>
    <w:rsid w:val="004B371C"/>
    <w:rsid w:val="004B46DC"/>
    <w:rsid w:val="004B5D27"/>
    <w:rsid w:val="004B5DD8"/>
    <w:rsid w:val="004B6031"/>
    <w:rsid w:val="004B61DB"/>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08D8"/>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3AB4"/>
    <w:rsid w:val="00664A29"/>
    <w:rsid w:val="00664F6E"/>
    <w:rsid w:val="00665425"/>
    <w:rsid w:val="006662FF"/>
    <w:rsid w:val="006667E6"/>
    <w:rsid w:val="00667FF3"/>
    <w:rsid w:val="00670A14"/>
    <w:rsid w:val="00670B79"/>
    <w:rsid w:val="006710A6"/>
    <w:rsid w:val="00672C14"/>
    <w:rsid w:val="00675E91"/>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5B2"/>
    <w:rsid w:val="006B67EA"/>
    <w:rsid w:val="006B713F"/>
    <w:rsid w:val="006C1896"/>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C98"/>
    <w:rsid w:val="006D5F8A"/>
    <w:rsid w:val="006D60F8"/>
    <w:rsid w:val="006D7D31"/>
    <w:rsid w:val="006D7F31"/>
    <w:rsid w:val="006E0899"/>
    <w:rsid w:val="006E1069"/>
    <w:rsid w:val="006E138B"/>
    <w:rsid w:val="006E1883"/>
    <w:rsid w:val="006E2FA7"/>
    <w:rsid w:val="006E3B74"/>
    <w:rsid w:val="006E4FF1"/>
    <w:rsid w:val="006E5CAB"/>
    <w:rsid w:val="006E691E"/>
    <w:rsid w:val="006E7249"/>
    <w:rsid w:val="006F020C"/>
    <w:rsid w:val="006F0954"/>
    <w:rsid w:val="006F0B93"/>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3634"/>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1C0F"/>
    <w:rsid w:val="0074220A"/>
    <w:rsid w:val="007423C4"/>
    <w:rsid w:val="00742E6A"/>
    <w:rsid w:val="007436C1"/>
    <w:rsid w:val="007449EA"/>
    <w:rsid w:val="00745BE9"/>
    <w:rsid w:val="00746219"/>
    <w:rsid w:val="00746BEB"/>
    <w:rsid w:val="007470CE"/>
    <w:rsid w:val="0075009C"/>
    <w:rsid w:val="007509A9"/>
    <w:rsid w:val="00751F71"/>
    <w:rsid w:val="0075235C"/>
    <w:rsid w:val="00752CD9"/>
    <w:rsid w:val="007530C6"/>
    <w:rsid w:val="00753A34"/>
    <w:rsid w:val="00753ED8"/>
    <w:rsid w:val="00754397"/>
    <w:rsid w:val="00754A65"/>
    <w:rsid w:val="00755041"/>
    <w:rsid w:val="007552A7"/>
    <w:rsid w:val="007571F2"/>
    <w:rsid w:val="00757B66"/>
    <w:rsid w:val="007614CC"/>
    <w:rsid w:val="00761EC1"/>
    <w:rsid w:val="00762B1E"/>
    <w:rsid w:val="00763640"/>
    <w:rsid w:val="00763988"/>
    <w:rsid w:val="00764302"/>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0C"/>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27AA8"/>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53AA"/>
    <w:rsid w:val="0089607F"/>
    <w:rsid w:val="00896733"/>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6D8E"/>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4A7"/>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3BB3"/>
    <w:rsid w:val="008E4862"/>
    <w:rsid w:val="008E4FFF"/>
    <w:rsid w:val="008E6D4B"/>
    <w:rsid w:val="008E784F"/>
    <w:rsid w:val="008E7F23"/>
    <w:rsid w:val="008F0B3C"/>
    <w:rsid w:val="008F151F"/>
    <w:rsid w:val="008F16B3"/>
    <w:rsid w:val="008F222C"/>
    <w:rsid w:val="008F3200"/>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4F4A"/>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0D0"/>
    <w:rsid w:val="00931971"/>
    <w:rsid w:val="00931BC9"/>
    <w:rsid w:val="0093262F"/>
    <w:rsid w:val="00932880"/>
    <w:rsid w:val="00933A25"/>
    <w:rsid w:val="00933DD7"/>
    <w:rsid w:val="00934647"/>
    <w:rsid w:val="00935C90"/>
    <w:rsid w:val="009364D5"/>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5685"/>
    <w:rsid w:val="009B64EA"/>
    <w:rsid w:val="009B6626"/>
    <w:rsid w:val="009B7147"/>
    <w:rsid w:val="009C0593"/>
    <w:rsid w:val="009C0D87"/>
    <w:rsid w:val="009C13A0"/>
    <w:rsid w:val="009C1AE5"/>
    <w:rsid w:val="009C26A1"/>
    <w:rsid w:val="009C2D06"/>
    <w:rsid w:val="009C3256"/>
    <w:rsid w:val="009C36A9"/>
    <w:rsid w:val="009C4132"/>
    <w:rsid w:val="009C4DF6"/>
    <w:rsid w:val="009C50FD"/>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2674"/>
    <w:rsid w:val="00A3275E"/>
    <w:rsid w:val="00A33069"/>
    <w:rsid w:val="00A335BF"/>
    <w:rsid w:val="00A34197"/>
    <w:rsid w:val="00A34380"/>
    <w:rsid w:val="00A345D0"/>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BA3"/>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CA5"/>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3DC7"/>
    <w:rsid w:val="00AC3DD2"/>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025"/>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C6B"/>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1D84"/>
    <w:rsid w:val="00B63066"/>
    <w:rsid w:val="00B638CF"/>
    <w:rsid w:val="00B64B15"/>
    <w:rsid w:val="00B672C9"/>
    <w:rsid w:val="00B675C5"/>
    <w:rsid w:val="00B70630"/>
    <w:rsid w:val="00B70C23"/>
    <w:rsid w:val="00B7146B"/>
    <w:rsid w:val="00B7178D"/>
    <w:rsid w:val="00B717DC"/>
    <w:rsid w:val="00B719BF"/>
    <w:rsid w:val="00B72B29"/>
    <w:rsid w:val="00B748AC"/>
    <w:rsid w:val="00B74951"/>
    <w:rsid w:val="00B75165"/>
    <w:rsid w:val="00B751FC"/>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46BCA"/>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D769C"/>
    <w:rsid w:val="00CE039C"/>
    <w:rsid w:val="00CE1B5F"/>
    <w:rsid w:val="00CE22D6"/>
    <w:rsid w:val="00CE2B59"/>
    <w:rsid w:val="00CE2C8D"/>
    <w:rsid w:val="00CE3955"/>
    <w:rsid w:val="00CE3DFA"/>
    <w:rsid w:val="00CE4363"/>
    <w:rsid w:val="00CE5F46"/>
    <w:rsid w:val="00CE61DD"/>
    <w:rsid w:val="00CE67DA"/>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0901"/>
    <w:rsid w:val="00D011BA"/>
    <w:rsid w:val="00D0278B"/>
    <w:rsid w:val="00D0361C"/>
    <w:rsid w:val="00D0657F"/>
    <w:rsid w:val="00D06CD5"/>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3CE"/>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6329"/>
    <w:rsid w:val="00DD7012"/>
    <w:rsid w:val="00DD72CD"/>
    <w:rsid w:val="00DD7DB1"/>
    <w:rsid w:val="00DD7EE3"/>
    <w:rsid w:val="00DE0025"/>
    <w:rsid w:val="00DE02ED"/>
    <w:rsid w:val="00DE02F4"/>
    <w:rsid w:val="00DE2C1A"/>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3C64"/>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A7F"/>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2BA6"/>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A60"/>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135"/>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28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672D"/>
    <w:rsid w:val="00FD7025"/>
    <w:rsid w:val="00FD7E8E"/>
    <w:rsid w:val="00FE2383"/>
    <w:rsid w:val="00FE23F4"/>
    <w:rsid w:val="00FE3017"/>
    <w:rsid w:val="00FE3336"/>
    <w:rsid w:val="00FE3D63"/>
    <w:rsid w:val="00FE61E5"/>
    <w:rsid w:val="00FE68A9"/>
    <w:rsid w:val="00FE6DFC"/>
    <w:rsid w:val="00FF3423"/>
    <w:rsid w:val="00FF34DB"/>
    <w:rsid w:val="00FF3BA3"/>
    <w:rsid w:val="00FF3E4B"/>
    <w:rsid w:val="00FF4A78"/>
    <w:rsid w:val="00FF4AA1"/>
    <w:rsid w:val="00FF58F3"/>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5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6">
    <w:name w:val="heading 6"/>
    <w:basedOn w:val="Normal"/>
    <w:next w:val="Normal"/>
    <w:link w:val="Heading6Char"/>
    <w:qFormat/>
    <w:rsid w:val="008A6D8E"/>
    <w:pPr>
      <w:keepNext/>
      <w:numPr>
        <w:numId w:val="37"/>
      </w:numPr>
      <w:tabs>
        <w:tab w:val="left" w:pos="360"/>
        <w:tab w:val="left" w:pos="2880"/>
        <w:tab w:val="left" w:pos="3060"/>
        <w:tab w:val="left" w:pos="5760"/>
        <w:tab w:val="left" w:pos="5940"/>
        <w:tab w:val="left" w:pos="8910"/>
      </w:tabs>
      <w:ind w:right="270"/>
      <w:jc w:val="both"/>
      <w:outlineLvl w:val="5"/>
    </w:pPr>
    <w:rPr>
      <w:b/>
    </w:rPr>
  </w:style>
  <w:style w:type="paragraph" w:styleId="Heading7">
    <w:name w:val="heading 7"/>
    <w:basedOn w:val="Normal"/>
    <w:next w:val="Normal"/>
    <w:link w:val="Heading7Char"/>
    <w:uiPriority w:val="9"/>
    <w:unhideWhenUsed/>
    <w:qFormat/>
    <w:rsid w:val="008953A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8A6D8E"/>
    <w:rPr>
      <w:b/>
      <w:sz w:val="24"/>
      <w:szCs w:val="24"/>
    </w:rPr>
  </w:style>
  <w:style w:type="character" w:customStyle="1" w:styleId="Heading7Char">
    <w:name w:val="Heading 7 Char"/>
    <w:basedOn w:val="DefaultParagraphFont"/>
    <w:link w:val="Heading7"/>
    <w:uiPriority w:val="9"/>
    <w:rsid w:val="008953AA"/>
    <w:rPr>
      <w:rFonts w:ascii="Calibri" w:hAnsi="Calibri"/>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1938</cp:revision>
  <cp:lastPrinted>2017-05-29T07:25:00Z</cp:lastPrinted>
  <dcterms:created xsi:type="dcterms:W3CDTF">2012-09-11T07:20:00Z</dcterms:created>
  <dcterms:modified xsi:type="dcterms:W3CDTF">2017-05-29T07:25:00Z</dcterms:modified>
</cp:coreProperties>
</file>