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18D" w:rsidRPr="00322BE7" w:rsidRDefault="00B67A12" w:rsidP="001E618D">
      <w:pPr>
        <w:pStyle w:val="ListParagraph"/>
        <w:numPr>
          <w:ilvl w:val="0"/>
          <w:numId w:val="27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322BE7">
        <w:rPr>
          <w:b/>
          <w:sz w:val="24"/>
          <w:szCs w:val="24"/>
        </w:rPr>
        <w:t>PURPOSE</w:t>
      </w:r>
      <w:r w:rsidR="00EC0BCC" w:rsidRPr="00322BE7">
        <w:rPr>
          <w:b/>
          <w:sz w:val="24"/>
          <w:szCs w:val="24"/>
        </w:rPr>
        <w:t>:</w:t>
      </w:r>
    </w:p>
    <w:p w:rsidR="001E618D" w:rsidRPr="00322BE7" w:rsidRDefault="001E618D" w:rsidP="001E618D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322BE7">
        <w:rPr>
          <w:sz w:val="24"/>
          <w:szCs w:val="24"/>
        </w:rPr>
        <w:t>To describe the operation and Calibration procedure for the pH Meter.</w:t>
      </w:r>
    </w:p>
    <w:p w:rsidR="001E618D" w:rsidRPr="00322BE7" w:rsidRDefault="00B67A12" w:rsidP="001E618D">
      <w:pPr>
        <w:pStyle w:val="ListParagraph"/>
        <w:numPr>
          <w:ilvl w:val="0"/>
          <w:numId w:val="27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322BE7">
        <w:rPr>
          <w:b/>
          <w:sz w:val="24"/>
          <w:szCs w:val="24"/>
        </w:rPr>
        <w:t>SCOPE</w:t>
      </w:r>
      <w:r w:rsidR="00EC0BCC" w:rsidRPr="00322BE7">
        <w:rPr>
          <w:b/>
          <w:sz w:val="24"/>
          <w:szCs w:val="24"/>
        </w:rPr>
        <w:t>:</w:t>
      </w:r>
    </w:p>
    <w:p w:rsidR="001E618D" w:rsidRPr="00322BE7" w:rsidRDefault="001E618D" w:rsidP="001E618D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322BE7">
        <w:rPr>
          <w:sz w:val="24"/>
          <w:szCs w:val="24"/>
        </w:rPr>
        <w:t>This procedure is applicable to the digital pH Meter of Laboratory.</w:t>
      </w:r>
    </w:p>
    <w:p w:rsidR="001E618D" w:rsidRPr="00322BE7" w:rsidRDefault="001E618D" w:rsidP="001E618D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322BE7">
        <w:rPr>
          <w:b/>
          <w:sz w:val="24"/>
          <w:szCs w:val="24"/>
        </w:rPr>
        <w:t>Make</w:t>
      </w:r>
      <w:r w:rsidRPr="00322BE7">
        <w:rPr>
          <w:sz w:val="24"/>
          <w:szCs w:val="24"/>
        </w:rPr>
        <w:tab/>
      </w:r>
      <w:r w:rsidRPr="00322BE7">
        <w:rPr>
          <w:sz w:val="24"/>
          <w:szCs w:val="24"/>
        </w:rPr>
        <w:tab/>
        <w:t xml:space="preserve">: Polmon </w:t>
      </w:r>
    </w:p>
    <w:p w:rsidR="001E618D" w:rsidRPr="00322BE7" w:rsidRDefault="001E618D" w:rsidP="001E618D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322BE7">
        <w:rPr>
          <w:b/>
          <w:sz w:val="24"/>
          <w:szCs w:val="24"/>
        </w:rPr>
        <w:t>Model</w:t>
      </w:r>
      <w:r w:rsidRPr="00322BE7">
        <w:rPr>
          <w:sz w:val="24"/>
          <w:szCs w:val="24"/>
        </w:rPr>
        <w:tab/>
      </w:r>
      <w:r w:rsidRPr="00322BE7">
        <w:rPr>
          <w:sz w:val="24"/>
          <w:szCs w:val="24"/>
        </w:rPr>
        <w:tab/>
        <w:t>: LP-135</w:t>
      </w:r>
      <w:r w:rsidR="00BB2869">
        <w:rPr>
          <w:sz w:val="24"/>
          <w:szCs w:val="24"/>
        </w:rPr>
        <w:t>M</w:t>
      </w:r>
    </w:p>
    <w:p w:rsidR="001E618D" w:rsidRPr="00322BE7" w:rsidRDefault="001E618D" w:rsidP="001E618D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322BE7">
        <w:rPr>
          <w:b/>
          <w:sz w:val="24"/>
          <w:szCs w:val="24"/>
        </w:rPr>
        <w:t>Instrument No.</w:t>
      </w:r>
      <w:r w:rsidR="007125D1">
        <w:rPr>
          <w:sz w:val="24"/>
          <w:szCs w:val="24"/>
        </w:rPr>
        <w:tab/>
        <w:t>: DIPL/QC/INS/pH/001</w:t>
      </w:r>
    </w:p>
    <w:p w:rsidR="00B113C2" w:rsidRPr="00322BE7" w:rsidRDefault="00B67A12" w:rsidP="00B113C2">
      <w:pPr>
        <w:pStyle w:val="ListParagraph"/>
        <w:numPr>
          <w:ilvl w:val="0"/>
          <w:numId w:val="27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322BE7">
        <w:rPr>
          <w:b/>
          <w:sz w:val="24"/>
          <w:szCs w:val="24"/>
        </w:rPr>
        <w:t>RESPONSIBILITY</w:t>
      </w:r>
      <w:r w:rsidR="00EC0BCC" w:rsidRPr="00322BE7">
        <w:rPr>
          <w:b/>
          <w:sz w:val="24"/>
          <w:szCs w:val="24"/>
        </w:rPr>
        <w:t>:</w:t>
      </w:r>
    </w:p>
    <w:p w:rsidR="00910369" w:rsidRPr="00910369" w:rsidRDefault="00910369" w:rsidP="00910369">
      <w:pPr>
        <w:pStyle w:val="ListParagraph"/>
        <w:numPr>
          <w:ilvl w:val="1"/>
          <w:numId w:val="27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910369">
        <w:rPr>
          <w:sz w:val="24"/>
          <w:szCs w:val="24"/>
        </w:rPr>
        <w:t xml:space="preserve">Analyst-QC is responsible to follow this SOP. </w:t>
      </w:r>
    </w:p>
    <w:p w:rsidR="00910369" w:rsidRPr="00910369" w:rsidRDefault="00910369" w:rsidP="00910369">
      <w:pPr>
        <w:pStyle w:val="ListParagraph"/>
        <w:numPr>
          <w:ilvl w:val="1"/>
          <w:numId w:val="27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910369">
        <w:rPr>
          <w:sz w:val="24"/>
          <w:szCs w:val="24"/>
        </w:rPr>
        <w:t>Head-QC/Designee is responsible for ensuring implementation of this SOP.</w:t>
      </w:r>
    </w:p>
    <w:p w:rsidR="00910369" w:rsidRPr="00910369" w:rsidRDefault="00910369" w:rsidP="00910369">
      <w:pPr>
        <w:pStyle w:val="ListParagraph"/>
        <w:numPr>
          <w:ilvl w:val="1"/>
          <w:numId w:val="27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910369">
        <w:rPr>
          <w:sz w:val="24"/>
          <w:szCs w:val="24"/>
        </w:rPr>
        <w:t>Head-QA/Designee is responsible for monitoring overall compliance of this SOP.</w:t>
      </w:r>
    </w:p>
    <w:p w:rsidR="00BB395E" w:rsidRDefault="00EC0BCC" w:rsidP="00B113C2">
      <w:pPr>
        <w:pStyle w:val="ListParagraph"/>
        <w:numPr>
          <w:ilvl w:val="0"/>
          <w:numId w:val="27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322BE7">
        <w:rPr>
          <w:b/>
          <w:sz w:val="24"/>
          <w:szCs w:val="24"/>
        </w:rPr>
        <w:t>DEFINITION:</w:t>
      </w:r>
      <w:r w:rsidR="000F1D87" w:rsidRPr="00322BE7">
        <w:rPr>
          <w:b/>
          <w:sz w:val="24"/>
          <w:szCs w:val="24"/>
        </w:rPr>
        <w:t xml:space="preserve"> </w:t>
      </w:r>
    </w:p>
    <w:p w:rsidR="00B67A12" w:rsidRPr="00322BE7" w:rsidRDefault="00EE40AA" w:rsidP="00BB395E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322BE7">
        <w:rPr>
          <w:sz w:val="24"/>
          <w:szCs w:val="24"/>
        </w:rPr>
        <w:t>Nil</w:t>
      </w:r>
    </w:p>
    <w:p w:rsidR="00EC0BCC" w:rsidRPr="00322BE7" w:rsidRDefault="00B67A12" w:rsidP="00125075">
      <w:pPr>
        <w:pStyle w:val="ListParagraph"/>
        <w:numPr>
          <w:ilvl w:val="0"/>
          <w:numId w:val="27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322BE7">
        <w:rPr>
          <w:b/>
          <w:sz w:val="24"/>
          <w:szCs w:val="24"/>
        </w:rPr>
        <w:t>PROCEDURE</w:t>
      </w:r>
      <w:r w:rsidR="00EC0BCC" w:rsidRPr="00322BE7">
        <w:rPr>
          <w:b/>
          <w:sz w:val="24"/>
          <w:szCs w:val="24"/>
        </w:rPr>
        <w:t>:</w:t>
      </w:r>
    </w:p>
    <w:p w:rsidR="00554F04" w:rsidRPr="00322BE7" w:rsidRDefault="000F50F3" w:rsidP="00554F04">
      <w:pPr>
        <w:pStyle w:val="ListParagraph"/>
        <w:numPr>
          <w:ilvl w:val="1"/>
          <w:numId w:val="27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322BE7">
        <w:rPr>
          <w:b/>
          <w:sz w:val="24"/>
          <w:szCs w:val="24"/>
        </w:rPr>
        <w:t>DISPLAY:</w:t>
      </w:r>
    </w:p>
    <w:p w:rsidR="00554F04" w:rsidRPr="00322BE7" w:rsidRDefault="000F50F3" w:rsidP="00554F04">
      <w:pPr>
        <w:pStyle w:val="ListParagraph"/>
        <w:numPr>
          <w:ilvl w:val="2"/>
          <w:numId w:val="27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 w:rsidRPr="00322BE7">
        <w:rPr>
          <w:sz w:val="24"/>
          <w:szCs w:val="24"/>
        </w:rPr>
        <w:t>Small display shows Temp (AUTO/MAN) corresponding to mode indicator.</w:t>
      </w:r>
    </w:p>
    <w:p w:rsidR="000F50F3" w:rsidRPr="00322BE7" w:rsidRDefault="000F50F3" w:rsidP="00554F04">
      <w:pPr>
        <w:pStyle w:val="ListParagraph"/>
        <w:numPr>
          <w:ilvl w:val="2"/>
          <w:numId w:val="27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 w:rsidRPr="00322BE7">
        <w:rPr>
          <w:sz w:val="24"/>
          <w:szCs w:val="24"/>
        </w:rPr>
        <w:t>Big display shows pH/mV &amp;offset values corresponding to mode indicator</w:t>
      </w:r>
      <w:r w:rsidR="00554F04" w:rsidRPr="00322BE7">
        <w:rPr>
          <w:sz w:val="24"/>
          <w:szCs w:val="24"/>
        </w:rPr>
        <w:t>.</w:t>
      </w:r>
    </w:p>
    <w:p w:rsidR="0022071D" w:rsidRDefault="000F50F3" w:rsidP="0022071D">
      <w:pPr>
        <w:pStyle w:val="ListParagraph"/>
        <w:numPr>
          <w:ilvl w:val="1"/>
          <w:numId w:val="27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322BE7">
        <w:rPr>
          <w:b/>
          <w:sz w:val="24"/>
          <w:szCs w:val="24"/>
        </w:rPr>
        <w:t>KEYS:</w:t>
      </w:r>
    </w:p>
    <w:p w:rsidR="000F50F3" w:rsidRPr="0022071D" w:rsidRDefault="000F50F3" w:rsidP="0022071D">
      <w:pPr>
        <w:pStyle w:val="ListParagraph"/>
        <w:suppressLineNumbers/>
        <w:suppressAutoHyphens/>
        <w:spacing w:line="360" w:lineRule="auto"/>
        <w:ind w:left="1152"/>
        <w:jc w:val="both"/>
        <w:rPr>
          <w:b/>
          <w:sz w:val="24"/>
          <w:szCs w:val="24"/>
        </w:rPr>
      </w:pPr>
      <w:r w:rsidRPr="0022071D">
        <w:rPr>
          <w:sz w:val="24"/>
          <w:szCs w:val="24"/>
        </w:rPr>
        <w:t>Instrument has 10 Keys. 4 Function Keys (Hold, pH/mV, AUTO/MAN, CAL) to</w:t>
      </w:r>
      <w:r w:rsidR="00554F04" w:rsidRPr="0022071D">
        <w:rPr>
          <w:sz w:val="24"/>
          <w:szCs w:val="24"/>
        </w:rPr>
        <w:t xml:space="preserve"> </w:t>
      </w:r>
      <w:r w:rsidRPr="0022071D">
        <w:rPr>
          <w:sz w:val="24"/>
          <w:szCs w:val="24"/>
        </w:rPr>
        <w:t xml:space="preserve">select the instrument-operating mode; three sets of 'UP' &amp; 'DOWN' </w:t>
      </w:r>
      <w:r w:rsidR="00554F04" w:rsidRPr="0022071D">
        <w:rPr>
          <w:rFonts w:ascii="Arial" w:hAnsi="Arial" w:cs="Arial"/>
          <w:sz w:val="24"/>
          <w:szCs w:val="24"/>
        </w:rPr>
        <w:t>▲</w:t>
      </w:r>
      <w:r w:rsidR="00554F04" w:rsidRPr="0022071D">
        <w:rPr>
          <w:sz w:val="24"/>
          <w:szCs w:val="24"/>
        </w:rPr>
        <w:t>/</w:t>
      </w:r>
      <w:r w:rsidR="00554F04" w:rsidRPr="0022071D">
        <w:rPr>
          <w:rFonts w:ascii="Arial" w:hAnsi="Arial" w:cs="Arial"/>
          <w:sz w:val="24"/>
          <w:szCs w:val="24"/>
        </w:rPr>
        <w:t>▼</w:t>
      </w:r>
      <w:r w:rsidRPr="0022071D">
        <w:rPr>
          <w:sz w:val="24"/>
          <w:szCs w:val="24"/>
        </w:rPr>
        <w:t xml:space="preserve"> keys to</w:t>
      </w:r>
      <w:r w:rsidR="00554F04" w:rsidRPr="0022071D">
        <w:rPr>
          <w:sz w:val="24"/>
          <w:szCs w:val="24"/>
        </w:rPr>
        <w:t xml:space="preserve"> </w:t>
      </w:r>
      <w:r w:rsidRPr="0022071D">
        <w:rPr>
          <w:sz w:val="24"/>
          <w:szCs w:val="24"/>
        </w:rPr>
        <w:t>change the display value like Manua</w:t>
      </w:r>
      <w:r w:rsidR="00554F04" w:rsidRPr="0022071D">
        <w:rPr>
          <w:sz w:val="24"/>
          <w:szCs w:val="24"/>
        </w:rPr>
        <w:t>l</w:t>
      </w:r>
      <w:r w:rsidRPr="0022071D">
        <w:rPr>
          <w:sz w:val="24"/>
          <w:szCs w:val="24"/>
        </w:rPr>
        <w:t xml:space="preserve"> Temperature, SLOPE and STD.</w:t>
      </w:r>
    </w:p>
    <w:p w:rsidR="00EE40AA" w:rsidRPr="00322BE7" w:rsidRDefault="00EE40AA" w:rsidP="00EE40AA">
      <w:pPr>
        <w:pStyle w:val="ListParagraph"/>
        <w:numPr>
          <w:ilvl w:val="1"/>
          <w:numId w:val="27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322BE7">
        <w:rPr>
          <w:b/>
          <w:sz w:val="24"/>
          <w:szCs w:val="24"/>
        </w:rPr>
        <w:t>OPERATION:</w:t>
      </w:r>
    </w:p>
    <w:p w:rsidR="00554F04" w:rsidRPr="00322BE7" w:rsidRDefault="000F50F3" w:rsidP="00554F04">
      <w:pPr>
        <w:pStyle w:val="ListParagraph"/>
        <w:numPr>
          <w:ilvl w:val="2"/>
          <w:numId w:val="27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  <w:u w:val="single"/>
        </w:rPr>
      </w:pPr>
      <w:r w:rsidRPr="00322BE7">
        <w:rPr>
          <w:sz w:val="24"/>
          <w:szCs w:val="24"/>
          <w:u w:val="single"/>
        </w:rPr>
        <w:t>MEASURE MODE:</w:t>
      </w:r>
    </w:p>
    <w:p w:rsidR="00554F04" w:rsidRPr="00322BE7" w:rsidRDefault="000F50F3" w:rsidP="00554F04">
      <w:pPr>
        <w:pStyle w:val="ListParagraph"/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322BE7">
        <w:rPr>
          <w:sz w:val="24"/>
          <w:szCs w:val="24"/>
        </w:rPr>
        <w:t>In the Measure mode instrument automatically displays the measured value,</w:t>
      </w:r>
      <w:r w:rsidR="00554F04" w:rsidRPr="00322BE7">
        <w:rPr>
          <w:sz w:val="24"/>
          <w:szCs w:val="24"/>
        </w:rPr>
        <w:t xml:space="preserve"> </w:t>
      </w:r>
      <w:r w:rsidRPr="00322BE7">
        <w:rPr>
          <w:sz w:val="24"/>
          <w:szCs w:val="24"/>
        </w:rPr>
        <w:t>corresponding to mode Indicator.</w:t>
      </w:r>
    </w:p>
    <w:p w:rsidR="000F50F3" w:rsidRPr="00322BE7" w:rsidRDefault="000F50F3" w:rsidP="00554F04">
      <w:pPr>
        <w:pStyle w:val="ListParagraph"/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322BE7">
        <w:rPr>
          <w:sz w:val="24"/>
          <w:szCs w:val="24"/>
        </w:rPr>
        <w:lastRenderedPageBreak/>
        <w:t>Manual Temperature Compensation (Auto Temperature Compensation disabled)</w:t>
      </w:r>
      <w:r w:rsidR="00554F04" w:rsidRPr="00322BE7">
        <w:rPr>
          <w:sz w:val="24"/>
          <w:szCs w:val="24"/>
        </w:rPr>
        <w:t xml:space="preserve"> </w:t>
      </w:r>
      <w:r w:rsidRPr="00322BE7">
        <w:rPr>
          <w:sz w:val="24"/>
          <w:szCs w:val="24"/>
        </w:rPr>
        <w:t>is achieved by pressing the AUTO/MAN key, default temperature is displayed. Press</w:t>
      </w:r>
      <w:r w:rsidR="00554F04" w:rsidRPr="00322BE7">
        <w:rPr>
          <w:sz w:val="24"/>
          <w:szCs w:val="24"/>
        </w:rPr>
        <w:t xml:space="preserve"> </w:t>
      </w:r>
      <w:r w:rsidRPr="00322BE7">
        <w:rPr>
          <w:sz w:val="24"/>
          <w:szCs w:val="24"/>
        </w:rPr>
        <w:t xml:space="preserve">Temperature </w:t>
      </w:r>
      <w:r w:rsidR="00554F04" w:rsidRPr="00322BE7">
        <w:rPr>
          <w:sz w:val="24"/>
          <w:szCs w:val="24"/>
        </w:rPr>
        <w:t>▲/▼</w:t>
      </w:r>
      <w:r w:rsidRPr="00322BE7">
        <w:rPr>
          <w:sz w:val="24"/>
          <w:szCs w:val="24"/>
        </w:rPr>
        <w:t xml:space="preserve"> keys to get required temperature of the sample.</w:t>
      </w:r>
    </w:p>
    <w:p w:rsidR="00554F04" w:rsidRPr="00322BE7" w:rsidRDefault="00554F04" w:rsidP="00554F04">
      <w:pPr>
        <w:pStyle w:val="ListParagraph"/>
        <w:numPr>
          <w:ilvl w:val="2"/>
          <w:numId w:val="27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  <w:u w:val="single"/>
        </w:rPr>
      </w:pPr>
      <w:r w:rsidRPr="00322BE7">
        <w:rPr>
          <w:sz w:val="24"/>
          <w:szCs w:val="24"/>
          <w:u w:val="single"/>
        </w:rPr>
        <w:t>HOLD MODE:</w:t>
      </w:r>
    </w:p>
    <w:p w:rsidR="000F50F3" w:rsidRPr="00322BE7" w:rsidRDefault="00554F04" w:rsidP="00554F04">
      <w:pPr>
        <w:pStyle w:val="ListParagraph"/>
        <w:suppressLineNumbers/>
        <w:suppressAutoHyphens/>
        <w:spacing w:line="360" w:lineRule="auto"/>
        <w:ind w:left="1872"/>
        <w:jc w:val="both"/>
        <w:rPr>
          <w:sz w:val="24"/>
          <w:szCs w:val="24"/>
          <w:u w:val="single"/>
        </w:rPr>
      </w:pPr>
      <w:r w:rsidRPr="00322BE7">
        <w:rPr>
          <w:sz w:val="24"/>
          <w:szCs w:val="24"/>
        </w:rPr>
        <w:t>In H</w:t>
      </w:r>
      <w:r w:rsidR="000F50F3" w:rsidRPr="00322BE7">
        <w:rPr>
          <w:sz w:val="24"/>
          <w:szCs w:val="24"/>
        </w:rPr>
        <w:t>OLD mode the pH/mV display will blink with offset value obtained in the</w:t>
      </w:r>
      <w:r w:rsidRPr="00322BE7">
        <w:rPr>
          <w:sz w:val="24"/>
          <w:szCs w:val="24"/>
        </w:rPr>
        <w:t xml:space="preserve"> </w:t>
      </w:r>
      <w:r w:rsidR="000F50F3" w:rsidRPr="00322BE7">
        <w:rPr>
          <w:sz w:val="24"/>
          <w:szCs w:val="24"/>
        </w:rPr>
        <w:t>previous calibration.</w:t>
      </w:r>
    </w:p>
    <w:p w:rsidR="00554F04" w:rsidRPr="00322BE7" w:rsidRDefault="00EE40AA" w:rsidP="00554F04">
      <w:pPr>
        <w:pStyle w:val="ListParagraph"/>
        <w:numPr>
          <w:ilvl w:val="1"/>
          <w:numId w:val="27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322BE7">
        <w:rPr>
          <w:b/>
          <w:sz w:val="24"/>
          <w:szCs w:val="24"/>
        </w:rPr>
        <w:t>CALIBRATION:</w:t>
      </w:r>
    </w:p>
    <w:p w:rsidR="00DD5BF9" w:rsidRPr="00DD5BF9" w:rsidRDefault="00DD5BF9" w:rsidP="00554F04">
      <w:pPr>
        <w:pStyle w:val="ListParagraph"/>
        <w:suppressLineNumbers/>
        <w:suppressAutoHyphens/>
        <w:spacing w:line="360" w:lineRule="auto"/>
        <w:ind w:left="1152"/>
        <w:jc w:val="both"/>
        <w:rPr>
          <w:b/>
          <w:sz w:val="24"/>
          <w:szCs w:val="24"/>
        </w:rPr>
      </w:pPr>
      <w:r w:rsidRPr="00DD5BF9">
        <w:rPr>
          <w:b/>
          <w:sz w:val="24"/>
          <w:szCs w:val="24"/>
        </w:rPr>
        <w:t xml:space="preserve">Calibration </w:t>
      </w:r>
      <w:r w:rsidR="00A70FA0" w:rsidRPr="00DD5BF9">
        <w:rPr>
          <w:b/>
          <w:sz w:val="24"/>
          <w:szCs w:val="24"/>
        </w:rPr>
        <w:t>Schedule:</w:t>
      </w:r>
      <w:r w:rsidRPr="00DD5BF9">
        <w:rPr>
          <w:b/>
          <w:sz w:val="24"/>
          <w:szCs w:val="24"/>
        </w:rPr>
        <w:t xml:space="preserve"> Daily</w:t>
      </w:r>
    </w:p>
    <w:p w:rsidR="00554F04" w:rsidRPr="00322BE7" w:rsidRDefault="00554F04" w:rsidP="00554F04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 w:rsidRPr="00322BE7">
        <w:rPr>
          <w:sz w:val="24"/>
          <w:szCs w:val="24"/>
        </w:rPr>
        <w:t>Note:</w:t>
      </w:r>
    </w:p>
    <w:p w:rsidR="00554F04" w:rsidRPr="00322BE7" w:rsidRDefault="00554F04" w:rsidP="009A1A16">
      <w:pPr>
        <w:pStyle w:val="ListParagraph"/>
        <w:numPr>
          <w:ilvl w:val="0"/>
          <w:numId w:val="37"/>
        </w:numPr>
        <w:suppressLineNumbers/>
        <w:suppressAutoHyphens/>
        <w:spacing w:line="360" w:lineRule="auto"/>
        <w:ind w:left="1512"/>
        <w:jc w:val="both"/>
        <w:rPr>
          <w:sz w:val="24"/>
          <w:szCs w:val="24"/>
        </w:rPr>
      </w:pPr>
      <w:r w:rsidRPr="00322BE7">
        <w:rPr>
          <w:sz w:val="24"/>
          <w:szCs w:val="24"/>
        </w:rPr>
        <w:t>Ensure that electrodes are not dry.</w:t>
      </w:r>
    </w:p>
    <w:p w:rsidR="009A1A16" w:rsidRPr="00322BE7" w:rsidRDefault="00554F04" w:rsidP="009A1A16">
      <w:pPr>
        <w:pStyle w:val="ListParagraph"/>
        <w:numPr>
          <w:ilvl w:val="0"/>
          <w:numId w:val="37"/>
        </w:numPr>
        <w:suppressLineNumbers/>
        <w:suppressAutoHyphens/>
        <w:spacing w:line="360" w:lineRule="auto"/>
        <w:ind w:left="1512"/>
        <w:jc w:val="both"/>
        <w:rPr>
          <w:sz w:val="24"/>
          <w:szCs w:val="24"/>
        </w:rPr>
      </w:pPr>
      <w:r w:rsidRPr="00322BE7">
        <w:rPr>
          <w:sz w:val="24"/>
          <w:szCs w:val="24"/>
        </w:rPr>
        <w:t>Operate the HOLD button and select "Measure" mode i.e. STD LED should be off.</w:t>
      </w:r>
    </w:p>
    <w:p w:rsidR="006B1280" w:rsidRDefault="00554F04" w:rsidP="006B1280">
      <w:pPr>
        <w:pStyle w:val="ListParagraph"/>
        <w:numPr>
          <w:ilvl w:val="0"/>
          <w:numId w:val="37"/>
        </w:numPr>
        <w:suppressLineNumbers/>
        <w:suppressAutoHyphens/>
        <w:spacing w:line="360" w:lineRule="auto"/>
        <w:ind w:left="1512"/>
        <w:jc w:val="both"/>
        <w:rPr>
          <w:b/>
          <w:sz w:val="24"/>
          <w:szCs w:val="24"/>
        </w:rPr>
      </w:pPr>
      <w:r w:rsidRPr="00322BE7">
        <w:rPr>
          <w:sz w:val="24"/>
          <w:szCs w:val="24"/>
        </w:rPr>
        <w:t xml:space="preserve">Press pH/mV key to select the </w:t>
      </w:r>
      <w:r w:rsidRPr="00322BE7">
        <w:rPr>
          <w:b/>
          <w:sz w:val="24"/>
          <w:szCs w:val="24"/>
        </w:rPr>
        <w:t>"pH Mode"</w:t>
      </w:r>
      <w:r w:rsidR="006B1280">
        <w:rPr>
          <w:b/>
          <w:sz w:val="24"/>
          <w:szCs w:val="24"/>
        </w:rPr>
        <w:t>.</w:t>
      </w:r>
    </w:p>
    <w:p w:rsidR="00322BE7" w:rsidRPr="006B1280" w:rsidRDefault="00A03EDD" w:rsidP="006B1280">
      <w:pPr>
        <w:pStyle w:val="ListParagraph"/>
        <w:numPr>
          <w:ilvl w:val="0"/>
          <w:numId w:val="37"/>
        </w:numPr>
        <w:suppressLineNumbers/>
        <w:suppressAutoHyphens/>
        <w:spacing w:line="360" w:lineRule="auto"/>
        <w:ind w:left="1512"/>
        <w:jc w:val="both"/>
        <w:rPr>
          <w:b/>
          <w:sz w:val="24"/>
          <w:szCs w:val="24"/>
        </w:rPr>
      </w:pPr>
      <w:r w:rsidRPr="006B1280">
        <w:rPr>
          <w:sz w:val="24"/>
          <w:szCs w:val="24"/>
        </w:rPr>
        <w:t xml:space="preserve">Put the instruments in the </w:t>
      </w:r>
      <w:r w:rsidRPr="006B1280">
        <w:rPr>
          <w:b/>
          <w:sz w:val="24"/>
          <w:szCs w:val="24"/>
        </w:rPr>
        <w:t>PH Mode</w:t>
      </w:r>
      <w:r w:rsidR="00322BE7" w:rsidRPr="006B1280">
        <w:rPr>
          <w:b/>
          <w:sz w:val="24"/>
          <w:szCs w:val="24"/>
        </w:rPr>
        <w:t xml:space="preserve"> </w:t>
      </w:r>
      <w:r w:rsidR="00322BE7" w:rsidRPr="006B1280">
        <w:rPr>
          <w:sz w:val="24"/>
          <w:szCs w:val="24"/>
        </w:rPr>
        <w:t xml:space="preserve">and </w:t>
      </w:r>
      <w:r w:rsidR="00322BE7" w:rsidRPr="006B1280">
        <w:rPr>
          <w:b/>
          <w:sz w:val="24"/>
          <w:szCs w:val="24"/>
        </w:rPr>
        <w:t>Measure Mode</w:t>
      </w:r>
      <w:r w:rsidR="00322BE7" w:rsidRPr="006B1280">
        <w:rPr>
          <w:sz w:val="24"/>
          <w:szCs w:val="24"/>
        </w:rPr>
        <w:t xml:space="preserve"> before you do the calibration. The electrode must be dipped in a stand by solution or raw water. Press </w:t>
      </w:r>
      <w:r w:rsidR="00322BE7" w:rsidRPr="006B1280">
        <w:rPr>
          <w:b/>
          <w:sz w:val="24"/>
          <w:szCs w:val="24"/>
        </w:rPr>
        <w:t>pH/mV</w:t>
      </w:r>
      <w:r w:rsidR="00322BE7" w:rsidRPr="006B1280">
        <w:rPr>
          <w:sz w:val="24"/>
          <w:szCs w:val="24"/>
        </w:rPr>
        <w:t xml:space="preserve"> key to select the </w:t>
      </w:r>
      <w:r w:rsidR="00322BE7" w:rsidRPr="006B1280">
        <w:rPr>
          <w:b/>
          <w:sz w:val="24"/>
          <w:szCs w:val="24"/>
        </w:rPr>
        <w:t>"pH Mode"</w:t>
      </w:r>
      <w:r w:rsidR="00322BE7" w:rsidRPr="006B1280">
        <w:rPr>
          <w:sz w:val="24"/>
          <w:szCs w:val="24"/>
        </w:rPr>
        <w:t>.</w:t>
      </w:r>
    </w:p>
    <w:p w:rsidR="00322BE7" w:rsidRPr="00322BE7" w:rsidRDefault="00322BE7" w:rsidP="006B1280">
      <w:pPr>
        <w:pStyle w:val="ListParagraph"/>
        <w:numPr>
          <w:ilvl w:val="2"/>
          <w:numId w:val="27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 w:rsidRPr="00322BE7">
        <w:rPr>
          <w:sz w:val="24"/>
          <w:szCs w:val="24"/>
        </w:rPr>
        <w:t xml:space="preserve">Press </w:t>
      </w:r>
      <w:r w:rsidRPr="00322BE7">
        <w:rPr>
          <w:b/>
          <w:sz w:val="24"/>
          <w:szCs w:val="24"/>
        </w:rPr>
        <w:t>CAL</w:t>
      </w:r>
      <w:r w:rsidRPr="00322BE7">
        <w:rPr>
          <w:sz w:val="24"/>
          <w:szCs w:val="24"/>
        </w:rPr>
        <w:t xml:space="preserve"> key for </w:t>
      </w:r>
      <w:r w:rsidRPr="00322BE7">
        <w:rPr>
          <w:b/>
          <w:sz w:val="24"/>
          <w:szCs w:val="24"/>
        </w:rPr>
        <w:t>4</w:t>
      </w:r>
      <w:r w:rsidRPr="00322BE7">
        <w:rPr>
          <w:sz w:val="24"/>
          <w:szCs w:val="24"/>
        </w:rPr>
        <w:t xml:space="preserve"> sec, to enter into calibration Mode</w:t>
      </w:r>
      <w:r>
        <w:rPr>
          <w:sz w:val="24"/>
          <w:szCs w:val="24"/>
        </w:rPr>
        <w:t>.</w:t>
      </w:r>
      <w:r w:rsidRPr="00322BE7">
        <w:rPr>
          <w:sz w:val="24"/>
          <w:szCs w:val="24"/>
        </w:rPr>
        <w:t xml:space="preserve"> (</w:t>
      </w:r>
      <w:r w:rsidR="0022071D" w:rsidRPr="00322BE7">
        <w:rPr>
          <w:sz w:val="24"/>
          <w:szCs w:val="24"/>
        </w:rPr>
        <w:t>This</w:t>
      </w:r>
      <w:r w:rsidRPr="00322BE7">
        <w:rPr>
          <w:sz w:val="24"/>
          <w:szCs w:val="24"/>
        </w:rPr>
        <w:t xml:space="preserve"> is indicated by the</w:t>
      </w:r>
      <w:r>
        <w:rPr>
          <w:sz w:val="24"/>
          <w:szCs w:val="24"/>
        </w:rPr>
        <w:t xml:space="preserve"> </w:t>
      </w:r>
      <w:r w:rsidRPr="00322BE7">
        <w:rPr>
          <w:sz w:val="24"/>
          <w:szCs w:val="24"/>
        </w:rPr>
        <w:t>blinking of</w:t>
      </w:r>
      <w:r>
        <w:rPr>
          <w:sz w:val="24"/>
          <w:szCs w:val="24"/>
        </w:rPr>
        <w:t xml:space="preserve"> </w:t>
      </w:r>
      <w:r w:rsidRPr="00322BE7">
        <w:rPr>
          <w:sz w:val="24"/>
          <w:szCs w:val="24"/>
        </w:rPr>
        <w:t>pH display).</w:t>
      </w:r>
    </w:p>
    <w:p w:rsidR="00322BE7" w:rsidRPr="00322BE7" w:rsidRDefault="00322BE7" w:rsidP="006B1280">
      <w:pPr>
        <w:pStyle w:val="ListParagraph"/>
        <w:numPr>
          <w:ilvl w:val="2"/>
          <w:numId w:val="27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 w:rsidRPr="00322BE7">
        <w:rPr>
          <w:sz w:val="24"/>
          <w:szCs w:val="24"/>
        </w:rPr>
        <w:t xml:space="preserve">Press </w:t>
      </w:r>
      <w:r w:rsidRPr="00322BE7">
        <w:rPr>
          <w:b/>
          <w:sz w:val="24"/>
          <w:szCs w:val="24"/>
        </w:rPr>
        <w:t>AUTO/MAN</w:t>
      </w:r>
      <w:r w:rsidRPr="00322BE7">
        <w:rPr>
          <w:sz w:val="24"/>
          <w:szCs w:val="24"/>
        </w:rPr>
        <w:t xml:space="preserve"> key to select Temperature Compensation mode</w:t>
      </w:r>
      <w:r>
        <w:rPr>
          <w:sz w:val="24"/>
          <w:szCs w:val="24"/>
        </w:rPr>
        <w:t>.</w:t>
      </w:r>
      <w:r w:rsidRPr="00322BE7">
        <w:rPr>
          <w:sz w:val="24"/>
          <w:szCs w:val="24"/>
        </w:rPr>
        <w:t xml:space="preserve"> (This is</w:t>
      </w:r>
      <w:r>
        <w:rPr>
          <w:sz w:val="24"/>
          <w:szCs w:val="24"/>
        </w:rPr>
        <w:t xml:space="preserve"> </w:t>
      </w:r>
      <w:r w:rsidRPr="00322BE7">
        <w:rPr>
          <w:sz w:val="24"/>
          <w:szCs w:val="24"/>
        </w:rPr>
        <w:t xml:space="preserve">indicated by </w:t>
      </w:r>
      <w:r w:rsidRPr="00322BE7">
        <w:rPr>
          <w:b/>
          <w:sz w:val="24"/>
          <w:szCs w:val="24"/>
        </w:rPr>
        <w:t>AUTO/MAN</w:t>
      </w:r>
      <w:r w:rsidRPr="00322BE7">
        <w:rPr>
          <w:sz w:val="24"/>
          <w:szCs w:val="24"/>
        </w:rPr>
        <w:t xml:space="preserve"> LED's glowing at the right side of the display)</w:t>
      </w:r>
      <w:r>
        <w:rPr>
          <w:sz w:val="24"/>
          <w:szCs w:val="24"/>
        </w:rPr>
        <w:t>.</w:t>
      </w:r>
    </w:p>
    <w:p w:rsidR="00322BE7" w:rsidRPr="00721A89" w:rsidRDefault="00322BE7" w:rsidP="00721A89">
      <w:pPr>
        <w:pStyle w:val="ListParagraph"/>
        <w:numPr>
          <w:ilvl w:val="3"/>
          <w:numId w:val="27"/>
        </w:numPr>
        <w:suppressLineNumbers/>
        <w:suppressAutoHyphens/>
        <w:ind w:left="2694" w:hanging="851"/>
        <w:jc w:val="both"/>
        <w:rPr>
          <w:b/>
          <w:sz w:val="24"/>
          <w:szCs w:val="24"/>
        </w:rPr>
      </w:pPr>
      <w:r w:rsidRPr="00721A89">
        <w:rPr>
          <w:sz w:val="24"/>
          <w:szCs w:val="24"/>
        </w:rPr>
        <w:t xml:space="preserve">If </w:t>
      </w:r>
      <w:r w:rsidRPr="00721A89">
        <w:rPr>
          <w:b/>
          <w:sz w:val="24"/>
          <w:szCs w:val="24"/>
        </w:rPr>
        <w:t>AUTO TEMP</w:t>
      </w:r>
      <w:r w:rsidRPr="00721A89">
        <w:rPr>
          <w:sz w:val="24"/>
          <w:szCs w:val="24"/>
        </w:rPr>
        <w:t xml:space="preserve"> is selected, plug the </w:t>
      </w:r>
      <w:r w:rsidRPr="00721A89">
        <w:rPr>
          <w:b/>
          <w:sz w:val="24"/>
          <w:szCs w:val="24"/>
        </w:rPr>
        <w:t>ATC</w:t>
      </w:r>
      <w:r w:rsidRPr="00721A89">
        <w:rPr>
          <w:sz w:val="24"/>
          <w:szCs w:val="24"/>
        </w:rPr>
        <w:t xml:space="preserve"> probe into the socket provided.</w:t>
      </w:r>
    </w:p>
    <w:p w:rsidR="00322BE7" w:rsidRPr="00721A89" w:rsidRDefault="00322BE7" w:rsidP="00721A89">
      <w:pPr>
        <w:pStyle w:val="ListParagraph"/>
        <w:numPr>
          <w:ilvl w:val="3"/>
          <w:numId w:val="27"/>
        </w:numPr>
        <w:suppressLineNumbers/>
        <w:suppressAutoHyphens/>
        <w:ind w:left="2694" w:hanging="851"/>
        <w:jc w:val="both"/>
        <w:rPr>
          <w:b/>
          <w:sz w:val="24"/>
          <w:szCs w:val="24"/>
        </w:rPr>
      </w:pPr>
      <w:r w:rsidRPr="00721A89">
        <w:rPr>
          <w:sz w:val="24"/>
          <w:szCs w:val="24"/>
        </w:rPr>
        <w:t xml:space="preserve">If </w:t>
      </w:r>
      <w:r w:rsidRPr="00721A89">
        <w:rPr>
          <w:b/>
          <w:sz w:val="24"/>
          <w:szCs w:val="24"/>
        </w:rPr>
        <w:t>MAN TEMP</w:t>
      </w:r>
      <w:r w:rsidRPr="00721A89">
        <w:rPr>
          <w:sz w:val="24"/>
          <w:szCs w:val="24"/>
        </w:rPr>
        <w:t xml:space="preserve"> Is selected, set the buffer temperature using (Temp) </w:t>
      </w:r>
      <w:r w:rsidRPr="00721A89">
        <w:rPr>
          <w:rFonts w:ascii="Arial" w:hAnsi="Arial" w:cs="Arial"/>
          <w:sz w:val="24"/>
          <w:szCs w:val="24"/>
        </w:rPr>
        <w:t>▲</w:t>
      </w:r>
      <w:r w:rsidRPr="00721A89">
        <w:rPr>
          <w:rFonts w:ascii="Calibri" w:hAnsi="Calibri" w:cs="Calibri"/>
          <w:sz w:val="24"/>
          <w:szCs w:val="24"/>
        </w:rPr>
        <w:t>/</w:t>
      </w:r>
      <w:r w:rsidRPr="00721A89">
        <w:rPr>
          <w:rFonts w:ascii="Arial" w:hAnsi="Arial" w:cs="Arial"/>
          <w:sz w:val="24"/>
          <w:szCs w:val="24"/>
        </w:rPr>
        <w:t>▼</w:t>
      </w:r>
      <w:r w:rsidRPr="00721A89">
        <w:rPr>
          <w:sz w:val="24"/>
          <w:szCs w:val="24"/>
        </w:rPr>
        <w:t xml:space="preserve"> keys.</w:t>
      </w:r>
    </w:p>
    <w:p w:rsidR="00322BE7" w:rsidRDefault="00322BE7" w:rsidP="006B1280">
      <w:pPr>
        <w:pStyle w:val="ListParagraph"/>
        <w:numPr>
          <w:ilvl w:val="2"/>
          <w:numId w:val="27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322BE7">
        <w:rPr>
          <w:sz w:val="24"/>
          <w:szCs w:val="24"/>
        </w:rPr>
        <w:t xml:space="preserve">Press </w:t>
      </w:r>
      <w:r w:rsidRPr="00322BE7">
        <w:rPr>
          <w:b/>
          <w:sz w:val="24"/>
          <w:szCs w:val="24"/>
        </w:rPr>
        <w:t>HOLD</w:t>
      </w:r>
      <w:r w:rsidRPr="00322BE7">
        <w:rPr>
          <w:sz w:val="24"/>
          <w:szCs w:val="24"/>
        </w:rPr>
        <w:t xml:space="preserve"> key to put the instrument in </w:t>
      </w:r>
      <w:r w:rsidRPr="00322BE7">
        <w:rPr>
          <w:b/>
          <w:sz w:val="24"/>
          <w:szCs w:val="24"/>
        </w:rPr>
        <w:t>STD</w:t>
      </w:r>
      <w:r w:rsidRPr="00322BE7">
        <w:rPr>
          <w:sz w:val="24"/>
          <w:szCs w:val="24"/>
        </w:rPr>
        <w:t xml:space="preserve"> mode.</w:t>
      </w:r>
      <w:r>
        <w:rPr>
          <w:sz w:val="24"/>
          <w:szCs w:val="24"/>
        </w:rPr>
        <w:t xml:space="preserve"> </w:t>
      </w:r>
      <w:r w:rsidRPr="00322BE7">
        <w:rPr>
          <w:sz w:val="24"/>
          <w:szCs w:val="24"/>
        </w:rPr>
        <w:t xml:space="preserve">(This </w:t>
      </w:r>
      <w:r>
        <w:rPr>
          <w:sz w:val="24"/>
          <w:szCs w:val="24"/>
        </w:rPr>
        <w:t>i</w:t>
      </w:r>
      <w:r w:rsidRPr="00322BE7">
        <w:rPr>
          <w:sz w:val="24"/>
          <w:szCs w:val="24"/>
        </w:rPr>
        <w:t xml:space="preserve">s indicated by </w:t>
      </w:r>
      <w:r w:rsidRPr="00322BE7">
        <w:rPr>
          <w:b/>
          <w:sz w:val="24"/>
          <w:szCs w:val="24"/>
        </w:rPr>
        <w:t>STD</w:t>
      </w:r>
      <w:r>
        <w:rPr>
          <w:sz w:val="24"/>
          <w:szCs w:val="24"/>
        </w:rPr>
        <w:t xml:space="preserve"> </w:t>
      </w:r>
      <w:r w:rsidRPr="00322BE7">
        <w:rPr>
          <w:sz w:val="24"/>
          <w:szCs w:val="24"/>
        </w:rPr>
        <w:t>LED glowing on the right side of pH display).</w:t>
      </w:r>
    </w:p>
    <w:p w:rsidR="0087336D" w:rsidRDefault="00322BE7" w:rsidP="006B1280">
      <w:pPr>
        <w:pStyle w:val="ListParagraph"/>
        <w:numPr>
          <w:ilvl w:val="2"/>
          <w:numId w:val="27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322BE7">
        <w:rPr>
          <w:sz w:val="24"/>
          <w:szCs w:val="24"/>
        </w:rPr>
        <w:t xml:space="preserve">Rinse the electrode &amp; </w:t>
      </w:r>
      <w:r w:rsidRPr="0087336D">
        <w:rPr>
          <w:b/>
          <w:sz w:val="24"/>
          <w:szCs w:val="24"/>
        </w:rPr>
        <w:t>ATC</w:t>
      </w:r>
      <w:r w:rsidRPr="00322BE7">
        <w:rPr>
          <w:sz w:val="24"/>
          <w:szCs w:val="24"/>
        </w:rPr>
        <w:t xml:space="preserve"> probe (if used) with distilled water and remove the</w:t>
      </w:r>
      <w:r>
        <w:rPr>
          <w:sz w:val="24"/>
          <w:szCs w:val="24"/>
        </w:rPr>
        <w:t xml:space="preserve"> </w:t>
      </w:r>
      <w:r w:rsidRPr="00322BE7">
        <w:rPr>
          <w:sz w:val="24"/>
          <w:szCs w:val="24"/>
        </w:rPr>
        <w:t>excess water with tissue paper.</w:t>
      </w:r>
    </w:p>
    <w:p w:rsidR="0087336D" w:rsidRDefault="00322BE7" w:rsidP="006B1280">
      <w:pPr>
        <w:pStyle w:val="ListParagraph"/>
        <w:numPr>
          <w:ilvl w:val="2"/>
          <w:numId w:val="27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87336D">
        <w:rPr>
          <w:sz w:val="24"/>
          <w:szCs w:val="24"/>
        </w:rPr>
        <w:t xml:space="preserve">Dip the electrode &amp; </w:t>
      </w:r>
      <w:r w:rsidRPr="0087336D">
        <w:rPr>
          <w:b/>
          <w:sz w:val="24"/>
          <w:szCs w:val="24"/>
        </w:rPr>
        <w:t>ATC</w:t>
      </w:r>
      <w:r w:rsidRPr="0087336D">
        <w:rPr>
          <w:sz w:val="24"/>
          <w:szCs w:val="24"/>
        </w:rPr>
        <w:t xml:space="preserve"> probe (if </w:t>
      </w:r>
      <w:r w:rsidR="0022071D" w:rsidRPr="0087336D">
        <w:rPr>
          <w:sz w:val="24"/>
          <w:szCs w:val="24"/>
        </w:rPr>
        <w:t>used)</w:t>
      </w:r>
      <w:r w:rsidRPr="0087336D">
        <w:rPr>
          <w:sz w:val="24"/>
          <w:szCs w:val="24"/>
        </w:rPr>
        <w:t xml:space="preserve"> </w:t>
      </w:r>
      <w:r w:rsidR="00D73DFC" w:rsidRPr="0087336D">
        <w:rPr>
          <w:sz w:val="24"/>
          <w:szCs w:val="24"/>
        </w:rPr>
        <w:t>into</w:t>
      </w:r>
      <w:r w:rsidRPr="0087336D">
        <w:rPr>
          <w:sz w:val="24"/>
          <w:szCs w:val="24"/>
        </w:rPr>
        <w:t xml:space="preserve"> the </w:t>
      </w:r>
      <w:r w:rsidRPr="0087336D">
        <w:rPr>
          <w:b/>
          <w:sz w:val="24"/>
          <w:szCs w:val="24"/>
        </w:rPr>
        <w:t>buffer</w:t>
      </w:r>
      <w:r w:rsidRPr="0087336D">
        <w:rPr>
          <w:sz w:val="24"/>
          <w:szCs w:val="24"/>
        </w:rPr>
        <w:t xml:space="preserve"> pH solution</w:t>
      </w:r>
      <w:r w:rsidR="0087336D">
        <w:rPr>
          <w:sz w:val="24"/>
          <w:szCs w:val="24"/>
        </w:rPr>
        <w:t xml:space="preserve"> </w:t>
      </w:r>
      <w:r w:rsidRPr="0087336D">
        <w:rPr>
          <w:sz w:val="24"/>
          <w:szCs w:val="24"/>
        </w:rPr>
        <w:t>(Recommended pH value is 7.00)</w:t>
      </w:r>
      <w:r w:rsidR="0087336D">
        <w:rPr>
          <w:sz w:val="24"/>
          <w:szCs w:val="24"/>
        </w:rPr>
        <w:t>.</w:t>
      </w:r>
    </w:p>
    <w:p w:rsidR="0087336D" w:rsidRDefault="00322BE7" w:rsidP="006B1280">
      <w:pPr>
        <w:pStyle w:val="ListParagraph"/>
        <w:numPr>
          <w:ilvl w:val="2"/>
          <w:numId w:val="27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87336D">
        <w:rPr>
          <w:sz w:val="24"/>
          <w:szCs w:val="24"/>
        </w:rPr>
        <w:t xml:space="preserve">Wait for </w:t>
      </w:r>
      <w:r w:rsidRPr="0087336D">
        <w:rPr>
          <w:b/>
          <w:sz w:val="24"/>
          <w:szCs w:val="24"/>
        </w:rPr>
        <w:t>20 to 30sec</w:t>
      </w:r>
      <w:r w:rsidR="0087336D">
        <w:rPr>
          <w:b/>
          <w:sz w:val="24"/>
          <w:szCs w:val="24"/>
        </w:rPr>
        <w:t>,</w:t>
      </w:r>
      <w:r w:rsidRPr="0087336D">
        <w:rPr>
          <w:sz w:val="24"/>
          <w:szCs w:val="24"/>
        </w:rPr>
        <w:t xml:space="preserve"> for stabilization of pH reading.</w:t>
      </w:r>
    </w:p>
    <w:p w:rsidR="0087336D" w:rsidRDefault="00322BE7" w:rsidP="006B1280">
      <w:pPr>
        <w:pStyle w:val="ListParagraph"/>
        <w:numPr>
          <w:ilvl w:val="2"/>
          <w:numId w:val="27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87336D">
        <w:rPr>
          <w:sz w:val="24"/>
          <w:szCs w:val="24"/>
        </w:rPr>
        <w:t xml:space="preserve">After display shows a pH reading (stable), press </w:t>
      </w:r>
      <w:r w:rsidRPr="0087336D">
        <w:rPr>
          <w:b/>
          <w:sz w:val="24"/>
          <w:szCs w:val="24"/>
        </w:rPr>
        <w:t xml:space="preserve">STD </w:t>
      </w:r>
      <w:r w:rsidR="0087336D" w:rsidRPr="00322BE7">
        <w:rPr>
          <w:sz w:val="24"/>
          <w:szCs w:val="24"/>
        </w:rPr>
        <w:t>▲/▼</w:t>
      </w:r>
      <w:r w:rsidRPr="0087336D">
        <w:rPr>
          <w:sz w:val="24"/>
          <w:szCs w:val="24"/>
        </w:rPr>
        <w:t xml:space="preserve"> keys on the front</w:t>
      </w:r>
      <w:r w:rsidR="0087336D">
        <w:rPr>
          <w:sz w:val="24"/>
          <w:szCs w:val="24"/>
        </w:rPr>
        <w:t xml:space="preserve"> </w:t>
      </w:r>
      <w:r w:rsidRPr="0087336D">
        <w:rPr>
          <w:sz w:val="24"/>
          <w:szCs w:val="24"/>
        </w:rPr>
        <w:t>panel to adjust the displayed pH to match the calibration buffer.</w:t>
      </w:r>
    </w:p>
    <w:p w:rsidR="0087336D" w:rsidRDefault="00322BE7" w:rsidP="006B1280">
      <w:pPr>
        <w:pStyle w:val="ListParagraph"/>
        <w:numPr>
          <w:ilvl w:val="2"/>
          <w:numId w:val="27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87336D">
        <w:rPr>
          <w:sz w:val="24"/>
          <w:szCs w:val="24"/>
        </w:rPr>
        <w:t xml:space="preserve">Press </w:t>
      </w:r>
      <w:r w:rsidRPr="0087336D">
        <w:rPr>
          <w:b/>
          <w:sz w:val="24"/>
          <w:szCs w:val="24"/>
        </w:rPr>
        <w:t>CAL</w:t>
      </w:r>
      <w:r w:rsidRPr="0087336D">
        <w:rPr>
          <w:sz w:val="24"/>
          <w:szCs w:val="24"/>
        </w:rPr>
        <w:t xml:space="preserve"> key </w:t>
      </w:r>
      <w:r w:rsidRPr="0087336D">
        <w:rPr>
          <w:b/>
          <w:sz w:val="24"/>
          <w:szCs w:val="24"/>
        </w:rPr>
        <w:t>once</w:t>
      </w:r>
      <w:r w:rsidRPr="0087336D">
        <w:rPr>
          <w:sz w:val="24"/>
          <w:szCs w:val="24"/>
        </w:rPr>
        <w:t xml:space="preserve"> to accept this buffer pH value.</w:t>
      </w:r>
    </w:p>
    <w:p w:rsidR="0087336D" w:rsidRDefault="00322BE7" w:rsidP="006B1280">
      <w:pPr>
        <w:pStyle w:val="ListParagraph"/>
        <w:numPr>
          <w:ilvl w:val="2"/>
          <w:numId w:val="27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87336D">
        <w:rPr>
          <w:sz w:val="24"/>
          <w:szCs w:val="24"/>
        </w:rPr>
        <w:t xml:space="preserve">Press </w:t>
      </w:r>
      <w:r w:rsidRPr="0087336D">
        <w:rPr>
          <w:b/>
          <w:sz w:val="24"/>
          <w:szCs w:val="24"/>
        </w:rPr>
        <w:t>HOLD</w:t>
      </w:r>
      <w:r w:rsidRPr="0087336D">
        <w:rPr>
          <w:sz w:val="24"/>
          <w:szCs w:val="24"/>
        </w:rPr>
        <w:t xml:space="preserve"> key to put the instrument in </w:t>
      </w:r>
      <w:r w:rsidRPr="0087336D">
        <w:rPr>
          <w:b/>
          <w:sz w:val="24"/>
          <w:szCs w:val="24"/>
        </w:rPr>
        <w:t>STD</w:t>
      </w:r>
      <w:r w:rsidRPr="0087336D">
        <w:rPr>
          <w:sz w:val="24"/>
          <w:szCs w:val="24"/>
        </w:rPr>
        <w:t xml:space="preserve"> mode.</w:t>
      </w:r>
    </w:p>
    <w:p w:rsidR="0087336D" w:rsidRDefault="00322BE7" w:rsidP="006B1280">
      <w:pPr>
        <w:pStyle w:val="ListParagraph"/>
        <w:numPr>
          <w:ilvl w:val="2"/>
          <w:numId w:val="27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87336D">
        <w:rPr>
          <w:sz w:val="24"/>
          <w:szCs w:val="24"/>
        </w:rPr>
        <w:t xml:space="preserve">Rinse the electrode &amp; </w:t>
      </w:r>
      <w:r w:rsidRPr="0087336D">
        <w:rPr>
          <w:b/>
          <w:sz w:val="24"/>
          <w:szCs w:val="24"/>
        </w:rPr>
        <w:t>ATC</w:t>
      </w:r>
      <w:r w:rsidRPr="0087336D">
        <w:rPr>
          <w:sz w:val="24"/>
          <w:szCs w:val="24"/>
        </w:rPr>
        <w:t xml:space="preserve"> probe (if </w:t>
      </w:r>
      <w:r w:rsidR="0022071D" w:rsidRPr="0087336D">
        <w:rPr>
          <w:sz w:val="24"/>
          <w:szCs w:val="24"/>
        </w:rPr>
        <w:t>used)</w:t>
      </w:r>
      <w:r w:rsidRPr="0087336D">
        <w:rPr>
          <w:sz w:val="24"/>
          <w:szCs w:val="24"/>
        </w:rPr>
        <w:t xml:space="preserve"> with distilled water and remove</w:t>
      </w:r>
      <w:r w:rsidR="0087336D">
        <w:rPr>
          <w:sz w:val="24"/>
          <w:szCs w:val="24"/>
        </w:rPr>
        <w:t xml:space="preserve"> </w:t>
      </w:r>
      <w:r w:rsidRPr="0087336D">
        <w:rPr>
          <w:sz w:val="24"/>
          <w:szCs w:val="24"/>
        </w:rPr>
        <w:t xml:space="preserve">excess water with tissue paper. (Don't rub the electrode or ATC (if </w:t>
      </w:r>
      <w:r w:rsidR="0087336D" w:rsidRPr="0087336D">
        <w:rPr>
          <w:sz w:val="24"/>
          <w:szCs w:val="24"/>
        </w:rPr>
        <w:t>used)</w:t>
      </w:r>
      <w:r w:rsidR="0087336D">
        <w:rPr>
          <w:sz w:val="24"/>
          <w:szCs w:val="24"/>
        </w:rPr>
        <w:t>.</w:t>
      </w:r>
    </w:p>
    <w:p w:rsidR="0087336D" w:rsidRDefault="00322BE7" w:rsidP="006B1280">
      <w:pPr>
        <w:pStyle w:val="ListParagraph"/>
        <w:numPr>
          <w:ilvl w:val="2"/>
          <w:numId w:val="27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87336D">
        <w:rPr>
          <w:sz w:val="24"/>
          <w:szCs w:val="24"/>
        </w:rPr>
        <w:t xml:space="preserve">Dip the electrode &amp; </w:t>
      </w:r>
      <w:r w:rsidRPr="0087336D">
        <w:rPr>
          <w:b/>
          <w:sz w:val="24"/>
          <w:szCs w:val="24"/>
        </w:rPr>
        <w:t>ATC</w:t>
      </w:r>
      <w:r w:rsidRPr="0087336D">
        <w:rPr>
          <w:sz w:val="24"/>
          <w:szCs w:val="24"/>
        </w:rPr>
        <w:t xml:space="preserve"> probe (if used) in </w:t>
      </w:r>
      <w:r w:rsidRPr="0087336D">
        <w:rPr>
          <w:b/>
          <w:sz w:val="24"/>
          <w:szCs w:val="24"/>
        </w:rPr>
        <w:t>second buffer pH solution</w:t>
      </w:r>
      <w:r w:rsidRPr="0087336D">
        <w:rPr>
          <w:sz w:val="24"/>
          <w:szCs w:val="24"/>
        </w:rPr>
        <w:t xml:space="preserve"> (Select</w:t>
      </w:r>
      <w:r w:rsidR="0087336D">
        <w:rPr>
          <w:sz w:val="24"/>
          <w:szCs w:val="24"/>
        </w:rPr>
        <w:t xml:space="preserve"> </w:t>
      </w:r>
      <w:r w:rsidRPr="0087336D">
        <w:rPr>
          <w:sz w:val="24"/>
          <w:szCs w:val="24"/>
        </w:rPr>
        <w:t>solution with pH value near the measuring range)</w:t>
      </w:r>
      <w:r w:rsidR="0087336D">
        <w:rPr>
          <w:sz w:val="24"/>
          <w:szCs w:val="24"/>
        </w:rPr>
        <w:t>.</w:t>
      </w:r>
    </w:p>
    <w:p w:rsidR="0087336D" w:rsidRDefault="00322BE7" w:rsidP="006B1280">
      <w:pPr>
        <w:pStyle w:val="ListParagraph"/>
        <w:numPr>
          <w:ilvl w:val="2"/>
          <w:numId w:val="27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87336D">
        <w:rPr>
          <w:sz w:val="24"/>
          <w:szCs w:val="24"/>
        </w:rPr>
        <w:t xml:space="preserve">Press </w:t>
      </w:r>
      <w:r w:rsidRPr="0087336D">
        <w:rPr>
          <w:b/>
          <w:sz w:val="24"/>
          <w:szCs w:val="24"/>
        </w:rPr>
        <w:t>HOLD</w:t>
      </w:r>
      <w:r w:rsidRPr="0087336D">
        <w:rPr>
          <w:sz w:val="24"/>
          <w:szCs w:val="24"/>
        </w:rPr>
        <w:t xml:space="preserve"> key to put the instrument back in </w:t>
      </w:r>
      <w:r w:rsidRPr="0087336D">
        <w:rPr>
          <w:b/>
          <w:sz w:val="24"/>
          <w:szCs w:val="24"/>
        </w:rPr>
        <w:t>MEASURE</w:t>
      </w:r>
      <w:r w:rsidRPr="0087336D">
        <w:rPr>
          <w:sz w:val="24"/>
          <w:szCs w:val="24"/>
        </w:rPr>
        <w:t xml:space="preserve"> mode.</w:t>
      </w:r>
    </w:p>
    <w:p w:rsidR="0087336D" w:rsidRDefault="00322BE7" w:rsidP="006B1280">
      <w:pPr>
        <w:pStyle w:val="ListParagraph"/>
        <w:numPr>
          <w:ilvl w:val="2"/>
          <w:numId w:val="27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87336D">
        <w:rPr>
          <w:sz w:val="24"/>
          <w:szCs w:val="24"/>
        </w:rPr>
        <w:t xml:space="preserve">Wait for </w:t>
      </w:r>
      <w:r w:rsidRPr="0087336D">
        <w:rPr>
          <w:b/>
          <w:sz w:val="24"/>
          <w:szCs w:val="24"/>
        </w:rPr>
        <w:t>20 to 30 sec</w:t>
      </w:r>
      <w:r w:rsidR="0087336D">
        <w:rPr>
          <w:b/>
          <w:sz w:val="24"/>
          <w:szCs w:val="24"/>
        </w:rPr>
        <w:t>,</w:t>
      </w:r>
      <w:r w:rsidRPr="0087336D">
        <w:rPr>
          <w:sz w:val="24"/>
          <w:szCs w:val="24"/>
        </w:rPr>
        <w:t xml:space="preserve"> for stabilization of display value.</w:t>
      </w:r>
    </w:p>
    <w:p w:rsidR="0087336D" w:rsidRDefault="00322BE7" w:rsidP="006B1280">
      <w:pPr>
        <w:pStyle w:val="ListParagraph"/>
        <w:numPr>
          <w:ilvl w:val="2"/>
          <w:numId w:val="27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87336D">
        <w:rPr>
          <w:sz w:val="24"/>
          <w:szCs w:val="24"/>
        </w:rPr>
        <w:t xml:space="preserve">After display shows pH reading (stable) adjust </w:t>
      </w:r>
      <w:r w:rsidRPr="0087336D">
        <w:rPr>
          <w:b/>
          <w:sz w:val="24"/>
          <w:szCs w:val="24"/>
        </w:rPr>
        <w:t>SLOPE</w:t>
      </w:r>
      <w:r w:rsidRPr="0087336D">
        <w:rPr>
          <w:sz w:val="24"/>
          <w:szCs w:val="24"/>
        </w:rPr>
        <w:t xml:space="preserve"> </w:t>
      </w:r>
      <w:r w:rsidR="0087336D" w:rsidRPr="00322BE7">
        <w:rPr>
          <w:sz w:val="24"/>
          <w:szCs w:val="24"/>
        </w:rPr>
        <w:t>▲/▼</w:t>
      </w:r>
      <w:r w:rsidR="0087336D">
        <w:rPr>
          <w:sz w:val="24"/>
          <w:szCs w:val="24"/>
        </w:rPr>
        <w:t xml:space="preserve"> </w:t>
      </w:r>
      <w:r w:rsidRPr="0087336D">
        <w:rPr>
          <w:sz w:val="24"/>
          <w:szCs w:val="24"/>
        </w:rPr>
        <w:t>keys on the front</w:t>
      </w:r>
      <w:r w:rsidR="0087336D">
        <w:rPr>
          <w:sz w:val="24"/>
          <w:szCs w:val="24"/>
        </w:rPr>
        <w:t xml:space="preserve"> </w:t>
      </w:r>
      <w:r w:rsidRPr="0087336D">
        <w:rPr>
          <w:sz w:val="24"/>
          <w:szCs w:val="24"/>
        </w:rPr>
        <w:t>panel to match the second calibration buffer.</w:t>
      </w:r>
    </w:p>
    <w:p w:rsidR="00322BE7" w:rsidRDefault="00322BE7" w:rsidP="006B1280">
      <w:pPr>
        <w:pStyle w:val="ListParagraph"/>
        <w:numPr>
          <w:ilvl w:val="2"/>
          <w:numId w:val="27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87336D">
        <w:rPr>
          <w:sz w:val="24"/>
          <w:szCs w:val="24"/>
        </w:rPr>
        <w:t xml:space="preserve">Press </w:t>
      </w:r>
      <w:r w:rsidRPr="0087336D">
        <w:rPr>
          <w:b/>
          <w:sz w:val="24"/>
          <w:szCs w:val="24"/>
        </w:rPr>
        <w:t>CAL</w:t>
      </w:r>
      <w:r w:rsidRPr="0087336D">
        <w:rPr>
          <w:sz w:val="24"/>
          <w:szCs w:val="24"/>
        </w:rPr>
        <w:t xml:space="preserve"> key </w:t>
      </w:r>
      <w:r w:rsidRPr="0087336D">
        <w:rPr>
          <w:b/>
          <w:sz w:val="24"/>
          <w:szCs w:val="24"/>
        </w:rPr>
        <w:t>once</w:t>
      </w:r>
      <w:r w:rsidRPr="0087336D">
        <w:rPr>
          <w:sz w:val="24"/>
          <w:szCs w:val="24"/>
        </w:rPr>
        <w:t xml:space="preserve"> to accept </w:t>
      </w:r>
      <w:r w:rsidRPr="0087336D">
        <w:rPr>
          <w:b/>
          <w:sz w:val="24"/>
          <w:szCs w:val="24"/>
        </w:rPr>
        <w:t>buffer2</w:t>
      </w:r>
      <w:r w:rsidRPr="0087336D">
        <w:rPr>
          <w:sz w:val="24"/>
          <w:szCs w:val="24"/>
        </w:rPr>
        <w:t xml:space="preserve"> value. Now the instrument is calibrated.</w:t>
      </w:r>
    </w:p>
    <w:p w:rsidR="0022071D" w:rsidRDefault="0087336D" w:rsidP="0022071D">
      <w:pPr>
        <w:pStyle w:val="ListParagraph"/>
        <w:numPr>
          <w:ilvl w:val="1"/>
          <w:numId w:val="27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ERROR MESSAGES:</w:t>
      </w:r>
    </w:p>
    <w:p w:rsidR="0022071D" w:rsidRDefault="00322BE7" w:rsidP="0022071D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 w:rsidRPr="0022071D">
        <w:rPr>
          <w:b/>
          <w:sz w:val="24"/>
          <w:szCs w:val="24"/>
        </w:rPr>
        <w:t>El</w:t>
      </w:r>
      <w:r w:rsidR="0087336D" w:rsidRPr="0022071D">
        <w:rPr>
          <w:b/>
          <w:sz w:val="24"/>
          <w:szCs w:val="24"/>
        </w:rPr>
        <w:t>:-</w:t>
      </w:r>
      <w:r w:rsidR="0022071D">
        <w:rPr>
          <w:b/>
          <w:sz w:val="24"/>
          <w:szCs w:val="24"/>
        </w:rPr>
        <w:t xml:space="preserve"> </w:t>
      </w:r>
      <w:r w:rsidRPr="0022071D">
        <w:rPr>
          <w:sz w:val="24"/>
          <w:szCs w:val="24"/>
        </w:rPr>
        <w:t>It same buffer is used for STD and SLOPE adjustment in Dual point calibration.</w:t>
      </w:r>
    </w:p>
    <w:p w:rsidR="0022071D" w:rsidRDefault="00322BE7" w:rsidP="0022071D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 w:rsidRPr="002E0F4F">
        <w:rPr>
          <w:b/>
          <w:sz w:val="24"/>
          <w:szCs w:val="24"/>
        </w:rPr>
        <w:t>E2</w:t>
      </w:r>
      <w:r w:rsidR="002E0F4F" w:rsidRPr="002E0F4F">
        <w:rPr>
          <w:b/>
          <w:sz w:val="24"/>
          <w:szCs w:val="24"/>
        </w:rPr>
        <w:t>:</w:t>
      </w:r>
      <w:r w:rsidRPr="002E0F4F">
        <w:rPr>
          <w:b/>
          <w:sz w:val="24"/>
          <w:szCs w:val="24"/>
        </w:rPr>
        <w:t>-</w:t>
      </w:r>
      <w:r w:rsidR="0022071D">
        <w:rPr>
          <w:b/>
          <w:sz w:val="24"/>
          <w:szCs w:val="24"/>
        </w:rPr>
        <w:t xml:space="preserve"> </w:t>
      </w:r>
      <w:r w:rsidRPr="00322BE7">
        <w:rPr>
          <w:sz w:val="24"/>
          <w:szCs w:val="24"/>
        </w:rPr>
        <w:t>If STD/SLOPE or both goes over range in Single point/Dual point calibration.</w:t>
      </w:r>
    </w:p>
    <w:p w:rsidR="0022071D" w:rsidRDefault="00322BE7" w:rsidP="0022071D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 w:rsidRPr="00322BE7">
        <w:rPr>
          <w:sz w:val="24"/>
          <w:szCs w:val="24"/>
        </w:rPr>
        <w:t>The above two messages will appear till It is rectified or till the instrument is powered</w:t>
      </w:r>
      <w:r w:rsidR="0022071D">
        <w:rPr>
          <w:sz w:val="24"/>
          <w:szCs w:val="24"/>
        </w:rPr>
        <w:t xml:space="preserve"> </w:t>
      </w:r>
      <w:r w:rsidRPr="00322BE7">
        <w:rPr>
          <w:sz w:val="24"/>
          <w:szCs w:val="24"/>
        </w:rPr>
        <w:t>off</w:t>
      </w:r>
      <w:r w:rsidR="0022071D">
        <w:rPr>
          <w:sz w:val="24"/>
          <w:szCs w:val="24"/>
        </w:rPr>
        <w:t xml:space="preserve"> </w:t>
      </w:r>
      <w:r w:rsidRPr="0022071D">
        <w:rPr>
          <w:b/>
          <w:sz w:val="24"/>
          <w:szCs w:val="24"/>
        </w:rPr>
        <w:t>E</w:t>
      </w:r>
      <w:r w:rsidR="0022071D" w:rsidRPr="0022071D">
        <w:rPr>
          <w:b/>
          <w:sz w:val="24"/>
          <w:szCs w:val="24"/>
        </w:rPr>
        <w:t>3:-</w:t>
      </w:r>
      <w:r w:rsidR="0022071D">
        <w:rPr>
          <w:sz w:val="24"/>
          <w:szCs w:val="24"/>
        </w:rPr>
        <w:t xml:space="preserve"> </w:t>
      </w:r>
      <w:r w:rsidRPr="00322BE7">
        <w:rPr>
          <w:sz w:val="24"/>
          <w:szCs w:val="24"/>
        </w:rPr>
        <w:t>Check for ATC connection.</w:t>
      </w:r>
    </w:p>
    <w:p w:rsidR="0022071D" w:rsidRDefault="00322BE7" w:rsidP="0022071D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 w:rsidRPr="0022071D">
        <w:rPr>
          <w:b/>
          <w:sz w:val="24"/>
          <w:szCs w:val="24"/>
        </w:rPr>
        <w:t>E4</w:t>
      </w:r>
      <w:r w:rsidR="0022071D" w:rsidRPr="0022071D">
        <w:rPr>
          <w:b/>
          <w:sz w:val="24"/>
          <w:szCs w:val="24"/>
        </w:rPr>
        <w:t>:</w:t>
      </w:r>
      <w:r w:rsidRPr="0022071D">
        <w:rPr>
          <w:b/>
          <w:sz w:val="24"/>
          <w:szCs w:val="24"/>
        </w:rPr>
        <w:t>-</w:t>
      </w:r>
      <w:r w:rsidR="0022071D">
        <w:rPr>
          <w:sz w:val="24"/>
          <w:szCs w:val="24"/>
        </w:rPr>
        <w:t xml:space="preserve"> </w:t>
      </w:r>
      <w:r w:rsidRPr="00322BE7">
        <w:rPr>
          <w:sz w:val="24"/>
          <w:szCs w:val="24"/>
        </w:rPr>
        <w:t>Check for ELECTRODE connection.</w:t>
      </w:r>
    </w:p>
    <w:p w:rsidR="0022071D" w:rsidRDefault="00322BE7" w:rsidP="0022071D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 w:rsidRPr="0022071D">
        <w:rPr>
          <w:b/>
          <w:sz w:val="24"/>
          <w:szCs w:val="24"/>
        </w:rPr>
        <w:t>Note</w:t>
      </w:r>
      <w:r w:rsidR="0022071D" w:rsidRPr="0022071D">
        <w:rPr>
          <w:b/>
          <w:sz w:val="24"/>
          <w:szCs w:val="24"/>
        </w:rPr>
        <w:t>:</w:t>
      </w:r>
      <w:r w:rsidRPr="00322BE7">
        <w:rPr>
          <w:sz w:val="24"/>
          <w:szCs w:val="24"/>
        </w:rPr>
        <w:t xml:space="preserve"> If E2 is displayed frequently, change the electrode.</w:t>
      </w:r>
    </w:p>
    <w:p w:rsidR="00322BE7" w:rsidRPr="0022071D" w:rsidRDefault="00322BE7" w:rsidP="0022071D">
      <w:pPr>
        <w:pStyle w:val="ListParagraph"/>
        <w:numPr>
          <w:ilvl w:val="1"/>
          <w:numId w:val="27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22071D">
        <w:rPr>
          <w:b/>
          <w:sz w:val="24"/>
          <w:szCs w:val="24"/>
        </w:rPr>
        <w:t>SPECIAL INSTRUCTIONS!</w:t>
      </w:r>
    </w:p>
    <w:p w:rsidR="0022071D" w:rsidRDefault="00322BE7" w:rsidP="0022071D">
      <w:pPr>
        <w:pStyle w:val="ListParagraph"/>
        <w:numPr>
          <w:ilvl w:val="2"/>
          <w:numId w:val="27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322BE7">
        <w:rPr>
          <w:sz w:val="24"/>
          <w:szCs w:val="24"/>
        </w:rPr>
        <w:t>Put the plastic cap provided for the BNC socket whenever pH electrode is</w:t>
      </w:r>
      <w:r w:rsidR="0022071D">
        <w:rPr>
          <w:sz w:val="24"/>
          <w:szCs w:val="24"/>
        </w:rPr>
        <w:t xml:space="preserve"> </w:t>
      </w:r>
      <w:r w:rsidRPr="0022071D">
        <w:rPr>
          <w:sz w:val="24"/>
          <w:szCs w:val="24"/>
        </w:rPr>
        <w:t>disconnected from the instrument, to avoid any scaling due to atmosphere which</w:t>
      </w:r>
      <w:r w:rsidR="0022071D">
        <w:rPr>
          <w:sz w:val="24"/>
          <w:szCs w:val="24"/>
        </w:rPr>
        <w:t xml:space="preserve"> </w:t>
      </w:r>
      <w:r w:rsidRPr="0022071D">
        <w:rPr>
          <w:sz w:val="24"/>
          <w:szCs w:val="24"/>
        </w:rPr>
        <w:t>may cause fluctuation and deviation in pH reading.</w:t>
      </w:r>
    </w:p>
    <w:p w:rsidR="0022071D" w:rsidRDefault="00322BE7" w:rsidP="0022071D">
      <w:pPr>
        <w:pStyle w:val="ListParagraph"/>
        <w:numPr>
          <w:ilvl w:val="2"/>
          <w:numId w:val="27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22071D">
        <w:rPr>
          <w:sz w:val="24"/>
          <w:szCs w:val="24"/>
        </w:rPr>
        <w:t>Put the DUST PROOF COVER on the instrument to protect the enclosure from</w:t>
      </w:r>
      <w:r w:rsidR="0022071D">
        <w:rPr>
          <w:sz w:val="24"/>
          <w:szCs w:val="24"/>
        </w:rPr>
        <w:t xml:space="preserve"> </w:t>
      </w:r>
      <w:r w:rsidRPr="0022071D">
        <w:rPr>
          <w:sz w:val="24"/>
          <w:szCs w:val="24"/>
        </w:rPr>
        <w:t>accidental spillage of solution on the instrument.</w:t>
      </w:r>
    </w:p>
    <w:p w:rsidR="0022071D" w:rsidRDefault="00322BE7" w:rsidP="0022071D">
      <w:pPr>
        <w:pStyle w:val="ListParagraph"/>
        <w:numPr>
          <w:ilvl w:val="2"/>
          <w:numId w:val="27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22071D">
        <w:rPr>
          <w:sz w:val="24"/>
          <w:szCs w:val="24"/>
        </w:rPr>
        <w:t>For precision measurement use 7.00 buffer for STD adjustment as first buffer and</w:t>
      </w:r>
      <w:r w:rsidR="0022071D">
        <w:rPr>
          <w:sz w:val="24"/>
          <w:szCs w:val="24"/>
        </w:rPr>
        <w:t xml:space="preserve"> </w:t>
      </w:r>
      <w:r w:rsidRPr="0022071D">
        <w:rPr>
          <w:sz w:val="24"/>
          <w:szCs w:val="24"/>
        </w:rPr>
        <w:t>use second buffer which is nearer to the sample.</w:t>
      </w:r>
    </w:p>
    <w:p w:rsidR="0022071D" w:rsidRDefault="00322BE7" w:rsidP="0022071D">
      <w:pPr>
        <w:pStyle w:val="ListParagraph"/>
        <w:numPr>
          <w:ilvl w:val="2"/>
          <w:numId w:val="27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22071D">
        <w:rPr>
          <w:sz w:val="24"/>
          <w:szCs w:val="24"/>
        </w:rPr>
        <w:t>Don't keep the electrode in dry condition, to avoid it place in 7.00/4.00 buffer</w:t>
      </w:r>
      <w:r w:rsidR="0022071D">
        <w:rPr>
          <w:sz w:val="24"/>
          <w:szCs w:val="24"/>
        </w:rPr>
        <w:t xml:space="preserve"> </w:t>
      </w:r>
      <w:r w:rsidRPr="0022071D">
        <w:rPr>
          <w:sz w:val="24"/>
          <w:szCs w:val="24"/>
        </w:rPr>
        <w:t>solution only</w:t>
      </w:r>
      <w:r w:rsidR="0022071D">
        <w:rPr>
          <w:sz w:val="24"/>
          <w:szCs w:val="24"/>
        </w:rPr>
        <w:t>.</w:t>
      </w:r>
    </w:p>
    <w:p w:rsidR="00322BE7" w:rsidRPr="0022071D" w:rsidRDefault="00322BE7" w:rsidP="0022071D">
      <w:pPr>
        <w:pStyle w:val="ListParagraph"/>
        <w:numPr>
          <w:ilvl w:val="2"/>
          <w:numId w:val="27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22071D">
        <w:rPr>
          <w:sz w:val="24"/>
          <w:szCs w:val="24"/>
        </w:rPr>
        <w:t>Don't store the electrode in distilled/ionized water.</w:t>
      </w:r>
    </w:p>
    <w:p w:rsidR="00D569D5" w:rsidRPr="00A76764" w:rsidRDefault="00D569D5" w:rsidP="00D569D5">
      <w:pPr>
        <w:pStyle w:val="ListParagraph"/>
        <w:numPr>
          <w:ilvl w:val="0"/>
          <w:numId w:val="27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FORMATS / ANNEXURE(S):</w:t>
      </w:r>
    </w:p>
    <w:p w:rsidR="00A76764" w:rsidRPr="00A76764" w:rsidRDefault="00A76764" w:rsidP="00A76764">
      <w:pPr>
        <w:pStyle w:val="ListParagraph"/>
        <w:numPr>
          <w:ilvl w:val="1"/>
          <w:numId w:val="27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322BE7">
        <w:rPr>
          <w:sz w:val="24"/>
          <w:szCs w:val="24"/>
        </w:rPr>
        <w:t>pH  calibration  record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A76764">
        <w:rPr>
          <w:sz w:val="24"/>
          <w:szCs w:val="24"/>
        </w:rPr>
        <w:t>QC011-FM049</w:t>
      </w:r>
    </w:p>
    <w:p w:rsidR="00A76764" w:rsidRPr="00322BE7" w:rsidRDefault="00A76764" w:rsidP="00A76764">
      <w:pPr>
        <w:pStyle w:val="ListParagraph"/>
        <w:numPr>
          <w:ilvl w:val="1"/>
          <w:numId w:val="27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6E75E4">
        <w:rPr>
          <w:sz w:val="24"/>
          <w:szCs w:val="24"/>
        </w:rPr>
        <w:t>Instrument Usage log book</w:t>
      </w:r>
      <w:r>
        <w:rPr>
          <w:sz w:val="24"/>
          <w:szCs w:val="24"/>
        </w:rPr>
        <w:tab/>
        <w:t xml:space="preserve">: </w:t>
      </w:r>
      <w:r w:rsidRPr="00A76764">
        <w:rPr>
          <w:sz w:val="24"/>
          <w:szCs w:val="24"/>
        </w:rPr>
        <w:t>QC048-FM086</w:t>
      </w:r>
    </w:p>
    <w:p w:rsidR="002E0425" w:rsidRPr="00322BE7" w:rsidRDefault="002E0425" w:rsidP="008643E9">
      <w:pPr>
        <w:pStyle w:val="ListParagraph"/>
        <w:numPr>
          <w:ilvl w:val="0"/>
          <w:numId w:val="27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322BE7">
        <w:rPr>
          <w:b/>
          <w:color w:val="000000" w:themeColor="text1"/>
          <w:sz w:val="24"/>
          <w:szCs w:val="24"/>
        </w:rPr>
        <w:t>CHANGE HISTORY: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5"/>
        <w:gridCol w:w="1919"/>
        <w:gridCol w:w="5217"/>
        <w:gridCol w:w="1769"/>
      </w:tblGrid>
      <w:tr w:rsidR="0018153A" w:rsidRPr="00322BE7" w:rsidTr="00A76764">
        <w:trPr>
          <w:trHeight w:val="500"/>
          <w:tblHeader/>
          <w:jc w:val="center"/>
        </w:trPr>
        <w:tc>
          <w:tcPr>
            <w:tcW w:w="1175" w:type="dxa"/>
            <w:vAlign w:val="center"/>
          </w:tcPr>
          <w:p w:rsidR="0018153A" w:rsidRPr="00322BE7" w:rsidRDefault="0018153A" w:rsidP="00A7676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Revision No.</w:t>
            </w:r>
          </w:p>
        </w:tc>
        <w:tc>
          <w:tcPr>
            <w:tcW w:w="1919" w:type="dxa"/>
            <w:vAlign w:val="center"/>
          </w:tcPr>
          <w:p w:rsidR="0018153A" w:rsidRPr="00322BE7" w:rsidRDefault="0018153A" w:rsidP="00A7676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Effective Date</w:t>
            </w:r>
          </w:p>
        </w:tc>
        <w:tc>
          <w:tcPr>
            <w:tcW w:w="5217" w:type="dxa"/>
            <w:vAlign w:val="center"/>
          </w:tcPr>
          <w:p w:rsidR="0018153A" w:rsidRPr="00322BE7" w:rsidRDefault="0018153A" w:rsidP="00A7676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BE7">
              <w:rPr>
                <w:rFonts w:ascii="Times New Roman" w:hAnsi="Times New Roman" w:cs="Times New Roman"/>
                <w:b/>
                <w:sz w:val="24"/>
                <w:szCs w:val="24"/>
              </w:rPr>
              <w:t>Changes Made</w:t>
            </w:r>
          </w:p>
        </w:tc>
        <w:tc>
          <w:tcPr>
            <w:tcW w:w="1769" w:type="dxa"/>
            <w:vAlign w:val="center"/>
          </w:tcPr>
          <w:p w:rsidR="0018153A" w:rsidRPr="00322BE7" w:rsidRDefault="0018153A" w:rsidP="00A7676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 CCF No.</w:t>
            </w:r>
          </w:p>
        </w:tc>
      </w:tr>
      <w:tr w:rsidR="0018153A" w:rsidRPr="00322BE7" w:rsidTr="00A76764">
        <w:trPr>
          <w:trHeight w:val="593"/>
          <w:jc w:val="center"/>
        </w:trPr>
        <w:tc>
          <w:tcPr>
            <w:tcW w:w="1175" w:type="dxa"/>
            <w:vAlign w:val="center"/>
          </w:tcPr>
          <w:p w:rsidR="0018153A" w:rsidRPr="00322BE7" w:rsidRDefault="0018153A" w:rsidP="00A93B39">
            <w:pPr>
              <w:pStyle w:val="CommentText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919" w:type="dxa"/>
            <w:vAlign w:val="center"/>
          </w:tcPr>
          <w:p w:rsidR="0018153A" w:rsidRPr="00FB55EA" w:rsidRDefault="0018153A" w:rsidP="00FB55EA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FB55EA">
              <w:rPr>
                <w:b w:val="0"/>
                <w:bCs/>
                <w:i w:val="0"/>
                <w:iCs/>
                <w:szCs w:val="24"/>
              </w:rPr>
              <w:t>01.06.2006</w:t>
            </w:r>
          </w:p>
        </w:tc>
        <w:tc>
          <w:tcPr>
            <w:tcW w:w="5217" w:type="dxa"/>
            <w:vAlign w:val="center"/>
          </w:tcPr>
          <w:p w:rsidR="0018153A" w:rsidRPr="00571007" w:rsidRDefault="0018153A" w:rsidP="00FB55EA">
            <w:pPr>
              <w:pStyle w:val="BodyText2"/>
              <w:rPr>
                <w:b w:val="0"/>
                <w:bCs/>
                <w:i w:val="0"/>
                <w:iCs/>
              </w:rPr>
            </w:pPr>
            <w:r w:rsidRPr="00571007">
              <w:rPr>
                <w:b w:val="0"/>
                <w:bCs/>
                <w:i w:val="0"/>
                <w:iCs/>
              </w:rPr>
              <w:t>New  SOP introduced</w:t>
            </w:r>
          </w:p>
        </w:tc>
        <w:tc>
          <w:tcPr>
            <w:tcW w:w="1769" w:type="dxa"/>
            <w:vAlign w:val="center"/>
          </w:tcPr>
          <w:p w:rsidR="0018153A" w:rsidRPr="00322BE7" w:rsidRDefault="00A76764" w:rsidP="00BF4378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18153A" w:rsidRPr="00322BE7" w:rsidTr="00A76764">
        <w:trPr>
          <w:trHeight w:val="593"/>
          <w:jc w:val="center"/>
        </w:trPr>
        <w:tc>
          <w:tcPr>
            <w:tcW w:w="1175" w:type="dxa"/>
            <w:vAlign w:val="center"/>
          </w:tcPr>
          <w:p w:rsidR="0018153A" w:rsidRDefault="0018153A" w:rsidP="00A93B39">
            <w:pPr>
              <w:pStyle w:val="CommentText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919" w:type="dxa"/>
            <w:vAlign w:val="center"/>
          </w:tcPr>
          <w:p w:rsidR="0018153A" w:rsidRPr="00FB55EA" w:rsidRDefault="0018153A" w:rsidP="00FB55E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EA">
              <w:rPr>
                <w:rFonts w:ascii="Times New Roman" w:hAnsi="Times New Roman" w:cs="Times New Roman"/>
                <w:sz w:val="24"/>
                <w:szCs w:val="24"/>
              </w:rPr>
              <w:t>01.08.2009</w:t>
            </w:r>
          </w:p>
        </w:tc>
        <w:tc>
          <w:tcPr>
            <w:tcW w:w="5217" w:type="dxa"/>
            <w:vAlign w:val="center"/>
          </w:tcPr>
          <w:p w:rsidR="0018153A" w:rsidRPr="00571007" w:rsidRDefault="0018153A" w:rsidP="00FB55EA">
            <w:pPr>
              <w:pStyle w:val="BodyText2"/>
              <w:rPr>
                <w:b w:val="0"/>
                <w:bCs/>
                <w:i w:val="0"/>
                <w:iCs/>
              </w:rPr>
            </w:pPr>
            <w:r w:rsidRPr="00571007">
              <w:rPr>
                <w:b w:val="0"/>
                <w:bCs/>
                <w:i w:val="0"/>
                <w:iCs/>
              </w:rPr>
              <w:t>Formats given clear and clarity</w:t>
            </w:r>
            <w:r>
              <w:rPr>
                <w:b w:val="0"/>
                <w:bCs/>
                <w:i w:val="0"/>
                <w:iCs/>
              </w:rPr>
              <w:t>.</w:t>
            </w:r>
          </w:p>
        </w:tc>
        <w:tc>
          <w:tcPr>
            <w:tcW w:w="1769" w:type="dxa"/>
            <w:vAlign w:val="center"/>
          </w:tcPr>
          <w:p w:rsidR="0018153A" w:rsidRPr="00322BE7" w:rsidRDefault="00A76764" w:rsidP="00BF4378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18153A" w:rsidRPr="00322BE7" w:rsidTr="00A76764">
        <w:trPr>
          <w:trHeight w:val="593"/>
          <w:jc w:val="center"/>
        </w:trPr>
        <w:tc>
          <w:tcPr>
            <w:tcW w:w="1175" w:type="dxa"/>
            <w:vAlign w:val="center"/>
          </w:tcPr>
          <w:p w:rsidR="0018153A" w:rsidRDefault="0018153A" w:rsidP="00A93B39">
            <w:pPr>
              <w:pStyle w:val="CommentText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919" w:type="dxa"/>
            <w:vAlign w:val="center"/>
          </w:tcPr>
          <w:p w:rsidR="0018153A" w:rsidRPr="00FB55EA" w:rsidRDefault="0018153A" w:rsidP="00FB55EA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FB55EA">
              <w:rPr>
                <w:b w:val="0"/>
                <w:bCs/>
                <w:i w:val="0"/>
                <w:iCs/>
                <w:szCs w:val="24"/>
              </w:rPr>
              <w:t>01.03.2011</w:t>
            </w:r>
          </w:p>
        </w:tc>
        <w:tc>
          <w:tcPr>
            <w:tcW w:w="5217" w:type="dxa"/>
            <w:vAlign w:val="center"/>
          </w:tcPr>
          <w:p w:rsidR="0018153A" w:rsidRPr="00571007" w:rsidRDefault="0018153A" w:rsidP="00FB55EA">
            <w:pPr>
              <w:pStyle w:val="BodyText2"/>
              <w:rPr>
                <w:b w:val="0"/>
                <w:bCs/>
                <w:i w:val="0"/>
                <w:iCs/>
              </w:rPr>
            </w:pPr>
            <w:r w:rsidRPr="00571007">
              <w:rPr>
                <w:b w:val="0"/>
                <w:bCs/>
                <w:i w:val="0"/>
                <w:iCs/>
              </w:rPr>
              <w:t>pH 2.0 buffer calibration was removed</w:t>
            </w:r>
            <w:r>
              <w:rPr>
                <w:b w:val="0"/>
                <w:bCs/>
                <w:i w:val="0"/>
                <w:iCs/>
              </w:rPr>
              <w:t>.</w:t>
            </w:r>
          </w:p>
        </w:tc>
        <w:tc>
          <w:tcPr>
            <w:tcW w:w="1769" w:type="dxa"/>
            <w:vAlign w:val="center"/>
          </w:tcPr>
          <w:p w:rsidR="0018153A" w:rsidRPr="00322BE7" w:rsidRDefault="00A76764" w:rsidP="00BF4378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18153A" w:rsidRPr="00322BE7" w:rsidTr="00A76764">
        <w:trPr>
          <w:trHeight w:val="593"/>
          <w:jc w:val="center"/>
        </w:trPr>
        <w:tc>
          <w:tcPr>
            <w:tcW w:w="1175" w:type="dxa"/>
            <w:vAlign w:val="center"/>
          </w:tcPr>
          <w:p w:rsidR="0018153A" w:rsidRDefault="0018153A" w:rsidP="00A93B39">
            <w:pPr>
              <w:pStyle w:val="CommentText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919" w:type="dxa"/>
            <w:vAlign w:val="center"/>
          </w:tcPr>
          <w:p w:rsidR="0018153A" w:rsidRPr="000D5FDF" w:rsidRDefault="00A76764" w:rsidP="000D5FDF">
            <w:pPr>
              <w:pStyle w:val="BodyText2"/>
              <w:jc w:val="center"/>
              <w:rPr>
                <w:b w:val="0"/>
                <w:bCs/>
                <w:i w:val="0"/>
                <w:iCs/>
              </w:rPr>
            </w:pPr>
            <w:r>
              <w:rPr>
                <w:b w:val="0"/>
                <w:bCs/>
                <w:i w:val="0"/>
                <w:iCs/>
              </w:rPr>
              <w:t>01.06.2014</w:t>
            </w:r>
          </w:p>
        </w:tc>
        <w:tc>
          <w:tcPr>
            <w:tcW w:w="5217" w:type="dxa"/>
            <w:vAlign w:val="center"/>
          </w:tcPr>
          <w:p w:rsidR="0018153A" w:rsidRPr="00FB55EA" w:rsidRDefault="0018153A" w:rsidP="006D100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5EA">
              <w:rPr>
                <w:rFonts w:ascii="Times New Roman" w:hAnsi="Times New Roman" w:cs="Times New Roman"/>
                <w:sz w:val="24"/>
                <w:szCs w:val="24"/>
              </w:rPr>
              <w:t>Formats are the part of SOP. So prepared Separately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69" w:type="dxa"/>
            <w:vAlign w:val="center"/>
          </w:tcPr>
          <w:p w:rsidR="0018153A" w:rsidRPr="00322BE7" w:rsidRDefault="00A76764" w:rsidP="00BF4378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18153A" w:rsidRPr="00322BE7" w:rsidTr="00A76764">
        <w:trPr>
          <w:trHeight w:val="593"/>
          <w:jc w:val="center"/>
        </w:trPr>
        <w:tc>
          <w:tcPr>
            <w:tcW w:w="1175" w:type="dxa"/>
            <w:vAlign w:val="center"/>
          </w:tcPr>
          <w:p w:rsidR="0018153A" w:rsidRDefault="0018153A" w:rsidP="00A93B39">
            <w:pPr>
              <w:pStyle w:val="CommentText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1919" w:type="dxa"/>
            <w:vAlign w:val="center"/>
          </w:tcPr>
          <w:p w:rsidR="0018153A" w:rsidRPr="000D5FDF" w:rsidRDefault="0018153A" w:rsidP="000D5FDF">
            <w:pPr>
              <w:pStyle w:val="BodyText2"/>
              <w:jc w:val="center"/>
              <w:rPr>
                <w:b w:val="0"/>
                <w:bCs/>
                <w:i w:val="0"/>
                <w:iCs/>
              </w:rPr>
            </w:pPr>
            <w:r>
              <w:rPr>
                <w:b w:val="0"/>
                <w:bCs/>
                <w:i w:val="0"/>
                <w:iCs/>
              </w:rPr>
              <w:t>01.01.2017</w:t>
            </w:r>
          </w:p>
        </w:tc>
        <w:tc>
          <w:tcPr>
            <w:tcW w:w="5217" w:type="dxa"/>
            <w:vAlign w:val="center"/>
          </w:tcPr>
          <w:p w:rsidR="0018153A" w:rsidRPr="00FB55EA" w:rsidRDefault="00A76764" w:rsidP="00571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SOP format changed make in line with SOP-QA-001-04.</w:t>
            </w:r>
          </w:p>
        </w:tc>
        <w:tc>
          <w:tcPr>
            <w:tcW w:w="1769" w:type="dxa"/>
            <w:vAlign w:val="center"/>
          </w:tcPr>
          <w:p w:rsidR="0018153A" w:rsidRPr="00322BE7" w:rsidRDefault="00A76764" w:rsidP="00BF4378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QC-CRF-025/16</w:t>
            </w:r>
          </w:p>
        </w:tc>
      </w:tr>
    </w:tbl>
    <w:p w:rsidR="00EC0BCC" w:rsidRPr="00A76764" w:rsidRDefault="00EC0BCC" w:rsidP="00A76764">
      <w:pPr>
        <w:suppressLineNumbers/>
        <w:suppressAutoHyphens/>
        <w:jc w:val="both"/>
        <w:rPr>
          <w:sz w:val="2"/>
          <w:szCs w:val="2"/>
        </w:rPr>
      </w:pPr>
    </w:p>
    <w:sectPr w:rsidR="00EC0BCC" w:rsidRPr="00A76764" w:rsidSect="00A70F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1008" w:bottom="720" w:left="1008" w:header="115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C0B" w:rsidRDefault="003C5C0B" w:rsidP="00C5375A">
      <w:pPr>
        <w:spacing w:line="240" w:lineRule="auto"/>
      </w:pPr>
      <w:r>
        <w:separator/>
      </w:r>
    </w:p>
  </w:endnote>
  <w:endnote w:type="continuationSeparator" w:id="1">
    <w:p w:rsidR="003C5C0B" w:rsidRDefault="003C5C0B" w:rsidP="00C5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0CA" w:rsidRDefault="00FD70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548"/>
      <w:gridCol w:w="2970"/>
      <w:gridCol w:w="2970"/>
      <w:gridCol w:w="2619"/>
    </w:tblGrid>
    <w:tr w:rsidR="00A805C3" w:rsidTr="00715391">
      <w:tc>
        <w:tcPr>
          <w:tcW w:w="1548" w:type="dxa"/>
        </w:tcPr>
        <w:p w:rsidR="00A805C3" w:rsidRDefault="00A805C3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A805C3" w:rsidRPr="00DC4A87" w:rsidRDefault="00A805C3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Prepared by</w:t>
          </w:r>
        </w:p>
      </w:tc>
      <w:tc>
        <w:tcPr>
          <w:tcW w:w="2970" w:type="dxa"/>
        </w:tcPr>
        <w:p w:rsidR="00A805C3" w:rsidRPr="00DC4A87" w:rsidRDefault="00A805C3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Reviewed by</w:t>
          </w:r>
        </w:p>
      </w:tc>
      <w:tc>
        <w:tcPr>
          <w:tcW w:w="2619" w:type="dxa"/>
        </w:tcPr>
        <w:p w:rsidR="00A805C3" w:rsidRPr="00DC4A87" w:rsidRDefault="00A805C3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Checked by</w:t>
          </w:r>
        </w:p>
      </w:tc>
    </w:tr>
    <w:tr w:rsidR="00A805C3" w:rsidTr="00715391">
      <w:trPr>
        <w:trHeight w:val="720"/>
      </w:trPr>
      <w:tc>
        <w:tcPr>
          <w:tcW w:w="1548" w:type="dxa"/>
          <w:vAlign w:val="center"/>
        </w:tcPr>
        <w:p w:rsidR="00A805C3" w:rsidRPr="00DC4A87" w:rsidRDefault="00A805C3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Sign &amp; Date</w:t>
          </w:r>
        </w:p>
      </w:tc>
      <w:tc>
        <w:tcPr>
          <w:tcW w:w="2970" w:type="dxa"/>
        </w:tcPr>
        <w:p w:rsidR="00A805C3" w:rsidRDefault="00A805C3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A805C3" w:rsidRDefault="00A805C3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19" w:type="dxa"/>
        </w:tcPr>
        <w:p w:rsidR="00A805C3" w:rsidRDefault="00A805C3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A76764" w:rsidTr="000711AF">
      <w:trPr>
        <w:trHeight w:val="360"/>
      </w:trPr>
      <w:tc>
        <w:tcPr>
          <w:tcW w:w="1548" w:type="dxa"/>
          <w:vAlign w:val="center"/>
        </w:tcPr>
        <w:p w:rsidR="00A76764" w:rsidRPr="00DC4A87" w:rsidRDefault="00A76764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Name</w:t>
          </w:r>
        </w:p>
      </w:tc>
      <w:tc>
        <w:tcPr>
          <w:tcW w:w="2970" w:type="dxa"/>
          <w:vAlign w:val="center"/>
        </w:tcPr>
        <w:p w:rsidR="00A76764" w:rsidRPr="00A76764" w:rsidRDefault="00A968F5" w:rsidP="00FF6C79">
          <w:pPr>
            <w:tabs>
              <w:tab w:val="center" w:pos="4320"/>
              <w:tab w:val="right" w:pos="8640"/>
            </w:tabs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A.Navya</w:t>
          </w:r>
        </w:p>
      </w:tc>
      <w:tc>
        <w:tcPr>
          <w:tcW w:w="2970" w:type="dxa"/>
          <w:vAlign w:val="center"/>
        </w:tcPr>
        <w:p w:rsidR="00A76764" w:rsidRPr="00A76764" w:rsidRDefault="00A968F5" w:rsidP="00FF6C7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S.Prasad</w:t>
          </w:r>
        </w:p>
      </w:tc>
      <w:tc>
        <w:tcPr>
          <w:tcW w:w="2619" w:type="dxa"/>
          <w:vAlign w:val="center"/>
        </w:tcPr>
        <w:p w:rsidR="00A76764" w:rsidRPr="00A76764" w:rsidRDefault="00A968F5" w:rsidP="00FF6C7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Ch.Mahendar Reddy</w:t>
          </w:r>
        </w:p>
      </w:tc>
    </w:tr>
    <w:tr w:rsidR="00A76764" w:rsidTr="000711AF">
      <w:trPr>
        <w:trHeight w:val="360"/>
      </w:trPr>
      <w:tc>
        <w:tcPr>
          <w:tcW w:w="1548" w:type="dxa"/>
          <w:vAlign w:val="center"/>
        </w:tcPr>
        <w:p w:rsidR="00A76764" w:rsidRPr="00DC4A87" w:rsidRDefault="00A76764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Department</w:t>
          </w:r>
        </w:p>
      </w:tc>
      <w:tc>
        <w:tcPr>
          <w:tcW w:w="2970" w:type="dxa"/>
          <w:vAlign w:val="center"/>
        </w:tcPr>
        <w:p w:rsidR="00A76764" w:rsidRPr="00A76764" w:rsidRDefault="00A76764" w:rsidP="00FF6C7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76764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970" w:type="dxa"/>
          <w:vAlign w:val="center"/>
        </w:tcPr>
        <w:p w:rsidR="00A76764" w:rsidRPr="00A76764" w:rsidRDefault="00A76764" w:rsidP="00FF6C7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76764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619" w:type="dxa"/>
          <w:vAlign w:val="center"/>
        </w:tcPr>
        <w:p w:rsidR="00A76764" w:rsidRPr="00A76764" w:rsidRDefault="00A76764" w:rsidP="00FF6C79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76764"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</w:tr>
  </w:tbl>
  <w:p w:rsidR="00A805C3" w:rsidRPr="00C5375A" w:rsidRDefault="00A805C3" w:rsidP="00A70FA0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QA001-</w:t>
    </w:r>
    <w:r w:rsidRPr="00FB1CCC">
      <w:rPr>
        <w:rFonts w:ascii="Times New Roman" w:hAnsi="Times New Roman" w:cs="Times New Roman"/>
        <w:sz w:val="24"/>
        <w:szCs w:val="24"/>
      </w:rPr>
      <w:t>FM</w:t>
    </w:r>
    <w:r>
      <w:rPr>
        <w:rFonts w:ascii="Times New Roman" w:hAnsi="Times New Roman" w:cs="Times New Roman"/>
        <w:sz w:val="24"/>
        <w:szCs w:val="24"/>
      </w:rPr>
      <w:t>139-</w:t>
    </w:r>
    <w:r w:rsidRPr="00FB1CCC">
      <w:rPr>
        <w:rFonts w:ascii="Times New Roman" w:hAnsi="Times New Roman" w:cs="Times New Roman"/>
        <w:sz w:val="24"/>
        <w:szCs w:val="24"/>
      </w:rPr>
      <w:t>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0CA" w:rsidRDefault="00FD70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C0B" w:rsidRDefault="003C5C0B" w:rsidP="00C5375A">
      <w:pPr>
        <w:spacing w:line="240" w:lineRule="auto"/>
      </w:pPr>
      <w:r>
        <w:separator/>
      </w:r>
    </w:p>
  </w:footnote>
  <w:footnote w:type="continuationSeparator" w:id="1">
    <w:p w:rsidR="003C5C0B" w:rsidRDefault="003C5C0B" w:rsidP="00C537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0CA" w:rsidRDefault="00FD70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085"/>
      <w:gridCol w:w="900"/>
      <w:gridCol w:w="1440"/>
      <w:gridCol w:w="2880"/>
      <w:gridCol w:w="2070"/>
      <w:gridCol w:w="1705"/>
    </w:tblGrid>
    <w:tr w:rsidR="00A805C3" w:rsidTr="00715391">
      <w:trPr>
        <w:trHeight w:val="576"/>
        <w:jc w:val="center"/>
      </w:trPr>
      <w:tc>
        <w:tcPr>
          <w:tcW w:w="1985" w:type="dxa"/>
          <w:gridSpan w:val="2"/>
          <w:vMerge w:val="restart"/>
          <w:vAlign w:val="center"/>
        </w:tcPr>
        <w:p w:rsidR="00A805C3" w:rsidRDefault="00FD70CA" w:rsidP="00715391">
          <w:pPr>
            <w:jc w:val="center"/>
          </w:pPr>
          <w:r w:rsidRPr="00FD70CA">
            <w:rPr>
              <w:noProof/>
              <w:lang w:val="en-IN" w:eastAsia="en-IN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-107950</wp:posOffset>
                </wp:positionV>
                <wp:extent cx="937260" cy="786765"/>
                <wp:effectExtent l="19050" t="0" r="0" b="0"/>
                <wp:wrapNone/>
                <wp:docPr id="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7260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5" w:type="dxa"/>
          <w:gridSpan w:val="4"/>
          <w:vAlign w:val="center"/>
        </w:tcPr>
        <w:p w:rsidR="00A805C3" w:rsidRPr="00C63A0F" w:rsidRDefault="00A805C3" w:rsidP="00715391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</w:tr>
    <w:tr w:rsidR="00A805C3" w:rsidTr="00715391">
      <w:trPr>
        <w:trHeight w:val="432"/>
        <w:jc w:val="center"/>
      </w:trPr>
      <w:tc>
        <w:tcPr>
          <w:tcW w:w="1985" w:type="dxa"/>
          <w:gridSpan w:val="2"/>
          <w:vMerge/>
        </w:tcPr>
        <w:p w:rsidR="00A805C3" w:rsidRDefault="00A805C3" w:rsidP="00715391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A805C3" w:rsidRPr="00DC4A87" w:rsidRDefault="00A805C3" w:rsidP="00715391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 No.:</w:t>
          </w:r>
        </w:p>
      </w:tc>
      <w:tc>
        <w:tcPr>
          <w:tcW w:w="2880" w:type="dxa"/>
          <w:vAlign w:val="center"/>
        </w:tcPr>
        <w:p w:rsidR="00A805C3" w:rsidRPr="00DC4A87" w:rsidRDefault="00A805C3" w:rsidP="00715391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 w:rsidR="00FD70CA">
            <w:rPr>
              <w:rFonts w:ascii="Times New Roman" w:hAnsi="Times New Roman" w:cs="Times New Roman"/>
              <w:sz w:val="24"/>
              <w:szCs w:val="24"/>
            </w:rPr>
            <w:t>011-05</w:t>
          </w:r>
        </w:p>
      </w:tc>
      <w:tc>
        <w:tcPr>
          <w:tcW w:w="2070" w:type="dxa"/>
          <w:vAlign w:val="center"/>
        </w:tcPr>
        <w:p w:rsidR="00A805C3" w:rsidRPr="00DC4A87" w:rsidRDefault="00A805C3" w:rsidP="00715391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Effective Date:</w:t>
          </w:r>
        </w:p>
      </w:tc>
      <w:tc>
        <w:tcPr>
          <w:tcW w:w="1705" w:type="dxa"/>
          <w:vAlign w:val="center"/>
        </w:tcPr>
        <w:p w:rsidR="00A805C3" w:rsidRPr="00DC4A87" w:rsidRDefault="00A805C3" w:rsidP="00715391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01.01.2017</w:t>
          </w:r>
        </w:p>
      </w:tc>
    </w:tr>
    <w:tr w:rsidR="00A805C3" w:rsidTr="00715391">
      <w:trPr>
        <w:trHeight w:val="432"/>
        <w:jc w:val="center"/>
      </w:trPr>
      <w:tc>
        <w:tcPr>
          <w:tcW w:w="1985" w:type="dxa"/>
          <w:gridSpan w:val="2"/>
          <w:vMerge/>
        </w:tcPr>
        <w:p w:rsidR="00A805C3" w:rsidRDefault="00A805C3" w:rsidP="00715391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A805C3" w:rsidRPr="00DC4A87" w:rsidRDefault="00A805C3" w:rsidP="00715391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Supersedes:</w:t>
          </w:r>
        </w:p>
      </w:tc>
      <w:tc>
        <w:tcPr>
          <w:tcW w:w="2880" w:type="dxa"/>
          <w:vAlign w:val="center"/>
        </w:tcPr>
        <w:p w:rsidR="00A805C3" w:rsidRPr="00DC4A87" w:rsidRDefault="00FD70CA" w:rsidP="00715391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>
            <w:rPr>
              <w:rFonts w:ascii="Times New Roman" w:hAnsi="Times New Roman" w:cs="Times New Roman"/>
              <w:sz w:val="24"/>
              <w:szCs w:val="24"/>
            </w:rPr>
            <w:t>011-04</w:t>
          </w:r>
        </w:p>
      </w:tc>
      <w:tc>
        <w:tcPr>
          <w:tcW w:w="2070" w:type="dxa"/>
          <w:vAlign w:val="center"/>
        </w:tcPr>
        <w:p w:rsidR="00A805C3" w:rsidRPr="00DC4A87" w:rsidRDefault="00A805C3" w:rsidP="00715391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Next Review Date:</w:t>
          </w:r>
        </w:p>
      </w:tc>
      <w:tc>
        <w:tcPr>
          <w:tcW w:w="1705" w:type="dxa"/>
          <w:vAlign w:val="center"/>
        </w:tcPr>
        <w:p w:rsidR="00A805C3" w:rsidRPr="00DC4A87" w:rsidRDefault="00A805C3" w:rsidP="00715391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31.12.2019</w:t>
          </w:r>
        </w:p>
      </w:tc>
    </w:tr>
    <w:tr w:rsidR="00A805C3" w:rsidTr="00715391">
      <w:trPr>
        <w:trHeight w:val="432"/>
        <w:jc w:val="center"/>
      </w:trPr>
      <w:tc>
        <w:tcPr>
          <w:tcW w:w="1985" w:type="dxa"/>
          <w:gridSpan w:val="2"/>
          <w:vMerge/>
        </w:tcPr>
        <w:p w:rsidR="00A805C3" w:rsidRDefault="00A805C3" w:rsidP="00715391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A805C3" w:rsidRPr="00DC4A87" w:rsidRDefault="00A805C3" w:rsidP="00715391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Department:</w:t>
          </w:r>
        </w:p>
      </w:tc>
      <w:tc>
        <w:tcPr>
          <w:tcW w:w="2880" w:type="dxa"/>
          <w:vAlign w:val="center"/>
        </w:tcPr>
        <w:p w:rsidR="00A805C3" w:rsidRPr="00DC4A87" w:rsidRDefault="00A805C3" w:rsidP="00715391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Quality Control</w:t>
          </w:r>
        </w:p>
      </w:tc>
      <w:tc>
        <w:tcPr>
          <w:tcW w:w="2070" w:type="dxa"/>
          <w:vAlign w:val="center"/>
        </w:tcPr>
        <w:p w:rsidR="00A805C3" w:rsidRPr="00DC4A87" w:rsidRDefault="00A805C3" w:rsidP="00715391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Page:</w:t>
          </w:r>
        </w:p>
      </w:tc>
      <w:tc>
        <w:tcPr>
          <w:tcW w:w="1705" w:type="dxa"/>
          <w:vAlign w:val="center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A805C3" w:rsidRPr="00DC4A87" w:rsidRDefault="0054369D" w:rsidP="00715391">
              <w:pPr>
                <w:spacing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A805C3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3C5C0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="00A805C3" w:rsidRPr="00DC4A87">
                <w:rPr>
                  <w:rFonts w:ascii="Times New Roman" w:hAnsi="Times New Roman" w:cs="Times New Roman"/>
                  <w:sz w:val="24"/>
                  <w:szCs w:val="24"/>
                </w:rPr>
                <w:t xml:space="preserve"> of 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A805C3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NUMPAGES 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3C5C0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A805C3" w:rsidTr="00715391">
      <w:trPr>
        <w:trHeight w:val="432"/>
        <w:jc w:val="center"/>
      </w:trPr>
      <w:tc>
        <w:tcPr>
          <w:tcW w:w="1085" w:type="dxa"/>
          <w:tcBorders>
            <w:right w:val="nil"/>
          </w:tcBorders>
          <w:vAlign w:val="center"/>
        </w:tcPr>
        <w:p w:rsidR="00A805C3" w:rsidRPr="00C63A0F" w:rsidRDefault="00A805C3" w:rsidP="00715391">
          <w:pPr>
            <w:pStyle w:val="Footer"/>
            <w:tabs>
              <w:tab w:val="left" w:pos="1139"/>
              <w:tab w:val="left" w:pos="4514"/>
            </w:tabs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TITLE: </w:t>
          </w:r>
        </w:p>
      </w:tc>
      <w:tc>
        <w:tcPr>
          <w:tcW w:w="8995" w:type="dxa"/>
          <w:gridSpan w:val="5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A805C3" w:rsidRPr="00C63A0F" w:rsidRDefault="00A805C3" w:rsidP="00715391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B095D">
            <w:rPr>
              <w:rFonts w:ascii="Times New Roman" w:hAnsi="Times New Roman" w:cs="Times New Roman"/>
              <w:b/>
              <w:sz w:val="24"/>
              <w:szCs w:val="24"/>
            </w:rPr>
            <w:t xml:space="preserve">Operation and Calibration of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pH Meter</w:t>
          </w:r>
        </w:p>
      </w:tc>
    </w:tr>
  </w:tbl>
  <w:p w:rsidR="00A805C3" w:rsidRDefault="00A805C3" w:rsidP="00A805C3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75A" w:rsidRDefault="00C5375A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C5375A" w:rsidRPr="00C5375A" w:rsidRDefault="00C5375A" w:rsidP="00C5375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</w:p>
  <w:p w:rsidR="00C5375A" w:rsidRPr="00C5375A" w:rsidRDefault="00C5375A" w:rsidP="00C5375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C5375A">
      <w:rPr>
        <w:rFonts w:ascii="Times New Roman" w:hAnsi="Times New Roman" w:cs="Times New Roman"/>
        <w:b/>
        <w:sz w:val="24"/>
        <w:szCs w:val="24"/>
      </w:rPr>
      <w:t>STANDARD OPERATING PROCEDURE</w:t>
    </w:r>
  </w:p>
  <w:p w:rsidR="00C5375A" w:rsidRDefault="00C537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74C1"/>
    <w:multiLevelType w:val="hybridMultilevel"/>
    <w:tmpl w:val="A94AEE48"/>
    <w:lvl w:ilvl="0" w:tplc="3D10065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510B3"/>
    <w:multiLevelType w:val="multilevel"/>
    <w:tmpl w:val="16AE8B0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02C32E71"/>
    <w:multiLevelType w:val="hybridMultilevel"/>
    <w:tmpl w:val="D8781F5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61386"/>
    <w:multiLevelType w:val="multilevel"/>
    <w:tmpl w:val="4AD2DA9C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CA128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D7C701C"/>
    <w:multiLevelType w:val="hybridMultilevel"/>
    <w:tmpl w:val="FAC04E7E"/>
    <w:lvl w:ilvl="0" w:tplc="9500B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234179B"/>
    <w:multiLevelType w:val="multilevel"/>
    <w:tmpl w:val="16AE8B0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183A0BAC"/>
    <w:multiLevelType w:val="hybridMultilevel"/>
    <w:tmpl w:val="F45AE580"/>
    <w:lvl w:ilvl="0" w:tplc="C544595A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62F18"/>
    <w:multiLevelType w:val="hybridMultilevel"/>
    <w:tmpl w:val="AE44FBD4"/>
    <w:lvl w:ilvl="0" w:tplc="663A5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B780AE7"/>
    <w:multiLevelType w:val="hybridMultilevel"/>
    <w:tmpl w:val="EDFEC3C0"/>
    <w:lvl w:ilvl="0" w:tplc="3D10065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162A6"/>
    <w:multiLevelType w:val="hybridMultilevel"/>
    <w:tmpl w:val="7F9043F6"/>
    <w:lvl w:ilvl="0" w:tplc="E9CA7FB2">
      <w:start w:val="1"/>
      <w:numFmt w:val="upperRoman"/>
      <w:lvlText w:val="%1."/>
      <w:lvlJc w:val="left"/>
      <w:pPr>
        <w:ind w:left="25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110079"/>
    <w:multiLevelType w:val="hybridMultilevel"/>
    <w:tmpl w:val="75663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F217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822677D"/>
    <w:multiLevelType w:val="hybridMultilevel"/>
    <w:tmpl w:val="4ED48912"/>
    <w:lvl w:ilvl="0" w:tplc="E4E4863C">
      <w:start w:val="1"/>
      <w:numFmt w:val="decimal"/>
      <w:lvlText w:val="%1."/>
      <w:lvlJc w:val="righ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nsid w:val="2A78733C"/>
    <w:multiLevelType w:val="multilevel"/>
    <w:tmpl w:val="E064FD1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>
    <w:nsid w:val="2C0C1600"/>
    <w:multiLevelType w:val="hybridMultilevel"/>
    <w:tmpl w:val="769A67D6"/>
    <w:lvl w:ilvl="0" w:tplc="C544595A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270D20"/>
    <w:multiLevelType w:val="hybridMultilevel"/>
    <w:tmpl w:val="50228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A64978"/>
    <w:multiLevelType w:val="hybridMultilevel"/>
    <w:tmpl w:val="6680A186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BE5DD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7942D6A"/>
    <w:multiLevelType w:val="hybridMultilevel"/>
    <w:tmpl w:val="02F4CC44"/>
    <w:lvl w:ilvl="0" w:tplc="C544595A">
      <w:start w:val="1"/>
      <w:numFmt w:val="decimal"/>
      <w:lvlText w:val="%1.0"/>
      <w:lvlJc w:val="right"/>
      <w:pPr>
        <w:ind w:left="1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0">
    <w:nsid w:val="483B3628"/>
    <w:multiLevelType w:val="hybridMultilevel"/>
    <w:tmpl w:val="FAC04E7E"/>
    <w:lvl w:ilvl="0" w:tplc="9500B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C8417B"/>
    <w:multiLevelType w:val="hybridMultilevel"/>
    <w:tmpl w:val="991E9D90"/>
    <w:lvl w:ilvl="0" w:tplc="C544595A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667011"/>
    <w:multiLevelType w:val="hybridMultilevel"/>
    <w:tmpl w:val="3436715C"/>
    <w:lvl w:ilvl="0" w:tplc="E7CE7492">
      <w:start w:val="6"/>
      <w:numFmt w:val="decimal"/>
      <w:lvlText w:val="10.2.%1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89032D"/>
    <w:multiLevelType w:val="hybridMultilevel"/>
    <w:tmpl w:val="E93E9C12"/>
    <w:lvl w:ilvl="0" w:tplc="C544595A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CF0F59"/>
    <w:multiLevelType w:val="multilevel"/>
    <w:tmpl w:val="007AB5C8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6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7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25">
    <w:nsid w:val="5A78059B"/>
    <w:multiLevelType w:val="hybridMultilevel"/>
    <w:tmpl w:val="AC1E7690"/>
    <w:lvl w:ilvl="0" w:tplc="FFFFFFFF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B73C34"/>
    <w:multiLevelType w:val="hybridMultilevel"/>
    <w:tmpl w:val="8F5403A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0E3C71"/>
    <w:multiLevelType w:val="hybridMultilevel"/>
    <w:tmpl w:val="0C02203C"/>
    <w:lvl w:ilvl="0" w:tplc="C544595A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27166C"/>
    <w:multiLevelType w:val="hybridMultilevel"/>
    <w:tmpl w:val="AB22ECC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9">
    <w:nsid w:val="652B638C"/>
    <w:multiLevelType w:val="hybridMultilevel"/>
    <w:tmpl w:val="644C2BFE"/>
    <w:lvl w:ilvl="0" w:tplc="3D10065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8516CA"/>
    <w:multiLevelType w:val="multilevel"/>
    <w:tmpl w:val="8E1655D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1">
    <w:nsid w:val="6B235A83"/>
    <w:multiLevelType w:val="hybridMultilevel"/>
    <w:tmpl w:val="4924682C"/>
    <w:lvl w:ilvl="0" w:tplc="C544595A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846C45"/>
    <w:multiLevelType w:val="hybridMultilevel"/>
    <w:tmpl w:val="DC74D774"/>
    <w:lvl w:ilvl="0" w:tplc="3D10065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C4588D"/>
    <w:multiLevelType w:val="hybridMultilevel"/>
    <w:tmpl w:val="D37259A2"/>
    <w:lvl w:ilvl="0" w:tplc="9500B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A01239"/>
    <w:multiLevelType w:val="multilevel"/>
    <w:tmpl w:val="DF6E0F6A"/>
    <w:lvl w:ilvl="0">
      <w:start w:val="1"/>
      <w:numFmt w:val="decimal"/>
      <w:lvlText w:val="%1.0"/>
      <w:lvlJc w:val="left"/>
      <w:pPr>
        <w:tabs>
          <w:tab w:val="num" w:pos="36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7757234D"/>
    <w:multiLevelType w:val="multilevel"/>
    <w:tmpl w:val="16AE8B0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6">
    <w:nsid w:val="78F05381"/>
    <w:multiLevelType w:val="hybridMultilevel"/>
    <w:tmpl w:val="729EAF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001E43"/>
    <w:multiLevelType w:val="hybridMultilevel"/>
    <w:tmpl w:val="6D84CC9E"/>
    <w:lvl w:ilvl="0" w:tplc="E4E4863C">
      <w:start w:val="1"/>
      <w:numFmt w:val="decimal"/>
      <w:lvlText w:val="%1."/>
      <w:lvlJc w:val="righ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8">
    <w:nsid w:val="7A9A28C5"/>
    <w:multiLevelType w:val="hybridMultilevel"/>
    <w:tmpl w:val="95C4EED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845538"/>
    <w:multiLevelType w:val="hybridMultilevel"/>
    <w:tmpl w:val="401CDEC8"/>
    <w:lvl w:ilvl="0" w:tplc="CD7A3FEE">
      <w:start w:val="1"/>
      <w:numFmt w:val="upperRoman"/>
      <w:lvlText w:val="%1."/>
      <w:lvlJc w:val="left"/>
      <w:pPr>
        <w:ind w:left="2592" w:hanging="360"/>
      </w:pPr>
      <w:rPr>
        <w:rFonts w:hint="default"/>
        <w:b/>
      </w:rPr>
    </w:lvl>
    <w:lvl w:ilvl="1" w:tplc="04090005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num w:numId="1">
    <w:abstractNumId w:val="25"/>
  </w:num>
  <w:num w:numId="2">
    <w:abstractNumId w:val="1"/>
  </w:num>
  <w:num w:numId="3">
    <w:abstractNumId w:val="29"/>
  </w:num>
  <w:num w:numId="4">
    <w:abstractNumId w:val="0"/>
  </w:num>
  <w:num w:numId="5">
    <w:abstractNumId w:val="9"/>
  </w:num>
  <w:num w:numId="6">
    <w:abstractNumId w:val="27"/>
  </w:num>
  <w:num w:numId="7">
    <w:abstractNumId w:val="4"/>
  </w:num>
  <w:num w:numId="8">
    <w:abstractNumId w:val="19"/>
  </w:num>
  <w:num w:numId="9">
    <w:abstractNumId w:val="35"/>
  </w:num>
  <w:num w:numId="10">
    <w:abstractNumId w:val="31"/>
  </w:num>
  <w:num w:numId="11">
    <w:abstractNumId w:val="12"/>
  </w:num>
  <w:num w:numId="12">
    <w:abstractNumId w:val="15"/>
  </w:num>
  <w:num w:numId="13">
    <w:abstractNumId w:val="7"/>
  </w:num>
  <w:num w:numId="14">
    <w:abstractNumId w:val="23"/>
  </w:num>
  <w:num w:numId="15">
    <w:abstractNumId w:val="21"/>
  </w:num>
  <w:num w:numId="16">
    <w:abstractNumId w:val="32"/>
  </w:num>
  <w:num w:numId="17">
    <w:abstractNumId w:val="2"/>
  </w:num>
  <w:num w:numId="18">
    <w:abstractNumId w:val="38"/>
  </w:num>
  <w:num w:numId="19">
    <w:abstractNumId w:val="26"/>
  </w:num>
  <w:num w:numId="20">
    <w:abstractNumId w:val="6"/>
  </w:num>
  <w:num w:numId="21">
    <w:abstractNumId w:val="34"/>
  </w:num>
  <w:num w:numId="22">
    <w:abstractNumId w:val="14"/>
  </w:num>
  <w:num w:numId="23">
    <w:abstractNumId w:val="22"/>
  </w:num>
  <w:num w:numId="24">
    <w:abstractNumId w:val="3"/>
  </w:num>
  <w:num w:numId="25">
    <w:abstractNumId w:val="36"/>
  </w:num>
  <w:num w:numId="26">
    <w:abstractNumId w:val="18"/>
  </w:num>
  <w:num w:numId="27">
    <w:abstractNumId w:val="24"/>
  </w:num>
  <w:num w:numId="28">
    <w:abstractNumId w:val="13"/>
  </w:num>
  <w:num w:numId="29">
    <w:abstractNumId w:val="37"/>
  </w:num>
  <w:num w:numId="30">
    <w:abstractNumId w:val="17"/>
  </w:num>
  <w:num w:numId="31">
    <w:abstractNumId w:val="8"/>
  </w:num>
  <w:num w:numId="32">
    <w:abstractNumId w:val="5"/>
  </w:num>
  <w:num w:numId="33">
    <w:abstractNumId w:val="11"/>
  </w:num>
  <w:num w:numId="34">
    <w:abstractNumId w:val="16"/>
  </w:num>
  <w:num w:numId="35">
    <w:abstractNumId w:val="20"/>
  </w:num>
  <w:num w:numId="36">
    <w:abstractNumId w:val="33"/>
  </w:num>
  <w:num w:numId="37">
    <w:abstractNumId w:val="28"/>
  </w:num>
  <w:num w:numId="38">
    <w:abstractNumId w:val="39"/>
  </w:num>
  <w:num w:numId="39">
    <w:abstractNumId w:val="10"/>
  </w:num>
  <w:num w:numId="40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064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0BCC"/>
    <w:rsid w:val="0000333D"/>
    <w:rsid w:val="00007268"/>
    <w:rsid w:val="00030FF4"/>
    <w:rsid w:val="000310BB"/>
    <w:rsid w:val="00065B31"/>
    <w:rsid w:val="00067615"/>
    <w:rsid w:val="000A1877"/>
    <w:rsid w:val="000A5676"/>
    <w:rsid w:val="000C4486"/>
    <w:rsid w:val="000D5FDF"/>
    <w:rsid w:val="000E4705"/>
    <w:rsid w:val="000F1D87"/>
    <w:rsid w:val="000F50F3"/>
    <w:rsid w:val="000F5385"/>
    <w:rsid w:val="0011199E"/>
    <w:rsid w:val="00125075"/>
    <w:rsid w:val="00150229"/>
    <w:rsid w:val="001508C2"/>
    <w:rsid w:val="00166BC0"/>
    <w:rsid w:val="00172937"/>
    <w:rsid w:val="00173E43"/>
    <w:rsid w:val="001771FC"/>
    <w:rsid w:val="0018153A"/>
    <w:rsid w:val="00182FA9"/>
    <w:rsid w:val="00183239"/>
    <w:rsid w:val="00185D54"/>
    <w:rsid w:val="00190982"/>
    <w:rsid w:val="001A5164"/>
    <w:rsid w:val="001B09A3"/>
    <w:rsid w:val="001B7317"/>
    <w:rsid w:val="001C4C1C"/>
    <w:rsid w:val="001E36FD"/>
    <w:rsid w:val="001E40A2"/>
    <w:rsid w:val="001E618D"/>
    <w:rsid w:val="0022071D"/>
    <w:rsid w:val="00230024"/>
    <w:rsid w:val="00241434"/>
    <w:rsid w:val="0024248D"/>
    <w:rsid w:val="002451E0"/>
    <w:rsid w:val="002455B9"/>
    <w:rsid w:val="0024719C"/>
    <w:rsid w:val="0025359A"/>
    <w:rsid w:val="002571CA"/>
    <w:rsid w:val="00262311"/>
    <w:rsid w:val="002671CC"/>
    <w:rsid w:val="002720DF"/>
    <w:rsid w:val="002832FC"/>
    <w:rsid w:val="00291AA3"/>
    <w:rsid w:val="00292B69"/>
    <w:rsid w:val="002A53F6"/>
    <w:rsid w:val="002B1BC7"/>
    <w:rsid w:val="002B489E"/>
    <w:rsid w:val="002B561F"/>
    <w:rsid w:val="002C20A7"/>
    <w:rsid w:val="002C2575"/>
    <w:rsid w:val="002C39B8"/>
    <w:rsid w:val="002C6FA8"/>
    <w:rsid w:val="002D26C0"/>
    <w:rsid w:val="002E0425"/>
    <w:rsid w:val="002E0F4F"/>
    <w:rsid w:val="002E3E99"/>
    <w:rsid w:val="0030591C"/>
    <w:rsid w:val="003105F4"/>
    <w:rsid w:val="00314E5F"/>
    <w:rsid w:val="003178E8"/>
    <w:rsid w:val="00322B53"/>
    <w:rsid w:val="00322BE7"/>
    <w:rsid w:val="00324A3C"/>
    <w:rsid w:val="00326092"/>
    <w:rsid w:val="00336092"/>
    <w:rsid w:val="00337DEB"/>
    <w:rsid w:val="0036325F"/>
    <w:rsid w:val="00367D0F"/>
    <w:rsid w:val="0037450A"/>
    <w:rsid w:val="0037682E"/>
    <w:rsid w:val="003A672C"/>
    <w:rsid w:val="003A7594"/>
    <w:rsid w:val="003B00F2"/>
    <w:rsid w:val="003B17E4"/>
    <w:rsid w:val="003B696A"/>
    <w:rsid w:val="003C0763"/>
    <w:rsid w:val="003C43F8"/>
    <w:rsid w:val="003C5C0B"/>
    <w:rsid w:val="003D73AD"/>
    <w:rsid w:val="004053A1"/>
    <w:rsid w:val="0040759A"/>
    <w:rsid w:val="00414228"/>
    <w:rsid w:val="00414D10"/>
    <w:rsid w:val="00426892"/>
    <w:rsid w:val="0043456B"/>
    <w:rsid w:val="00435038"/>
    <w:rsid w:val="0044070E"/>
    <w:rsid w:val="0044547E"/>
    <w:rsid w:val="00446797"/>
    <w:rsid w:val="0045425A"/>
    <w:rsid w:val="00475840"/>
    <w:rsid w:val="004871BF"/>
    <w:rsid w:val="00487279"/>
    <w:rsid w:val="00492151"/>
    <w:rsid w:val="004948D2"/>
    <w:rsid w:val="004A49F3"/>
    <w:rsid w:val="004B095D"/>
    <w:rsid w:val="004C3C5E"/>
    <w:rsid w:val="004C4D9B"/>
    <w:rsid w:val="004D7DF2"/>
    <w:rsid w:val="005002E5"/>
    <w:rsid w:val="00500CF5"/>
    <w:rsid w:val="00511CDB"/>
    <w:rsid w:val="005253D2"/>
    <w:rsid w:val="00525B53"/>
    <w:rsid w:val="00530082"/>
    <w:rsid w:val="00531E71"/>
    <w:rsid w:val="0053373F"/>
    <w:rsid w:val="00540E43"/>
    <w:rsid w:val="0054369D"/>
    <w:rsid w:val="0055161C"/>
    <w:rsid w:val="00552428"/>
    <w:rsid w:val="00554F04"/>
    <w:rsid w:val="005605EA"/>
    <w:rsid w:val="00571007"/>
    <w:rsid w:val="005771FA"/>
    <w:rsid w:val="005802F5"/>
    <w:rsid w:val="00595559"/>
    <w:rsid w:val="005A459B"/>
    <w:rsid w:val="005B5A97"/>
    <w:rsid w:val="005B75FD"/>
    <w:rsid w:val="005C3C98"/>
    <w:rsid w:val="005F06E7"/>
    <w:rsid w:val="005F1713"/>
    <w:rsid w:val="005F3CFD"/>
    <w:rsid w:val="00612F65"/>
    <w:rsid w:val="006413CC"/>
    <w:rsid w:val="00641B6E"/>
    <w:rsid w:val="00646899"/>
    <w:rsid w:val="00647E90"/>
    <w:rsid w:val="006546BC"/>
    <w:rsid w:val="00667629"/>
    <w:rsid w:val="00695317"/>
    <w:rsid w:val="0069558E"/>
    <w:rsid w:val="006A4C3C"/>
    <w:rsid w:val="006A4D99"/>
    <w:rsid w:val="006A5BFD"/>
    <w:rsid w:val="006B1280"/>
    <w:rsid w:val="006B133F"/>
    <w:rsid w:val="006C7E07"/>
    <w:rsid w:val="006D1003"/>
    <w:rsid w:val="006D594A"/>
    <w:rsid w:val="006E38EE"/>
    <w:rsid w:val="006F78FB"/>
    <w:rsid w:val="00710884"/>
    <w:rsid w:val="007125D1"/>
    <w:rsid w:val="007218A8"/>
    <w:rsid w:val="00721A89"/>
    <w:rsid w:val="007239C2"/>
    <w:rsid w:val="00726122"/>
    <w:rsid w:val="00735712"/>
    <w:rsid w:val="00736D50"/>
    <w:rsid w:val="00740365"/>
    <w:rsid w:val="007550A2"/>
    <w:rsid w:val="00760C16"/>
    <w:rsid w:val="007616A1"/>
    <w:rsid w:val="00774D66"/>
    <w:rsid w:val="00777F0F"/>
    <w:rsid w:val="007839B3"/>
    <w:rsid w:val="007860A4"/>
    <w:rsid w:val="0078616E"/>
    <w:rsid w:val="00790AF8"/>
    <w:rsid w:val="00793DD7"/>
    <w:rsid w:val="007A0839"/>
    <w:rsid w:val="007B7745"/>
    <w:rsid w:val="007C2269"/>
    <w:rsid w:val="007D4A2D"/>
    <w:rsid w:val="007E7F4F"/>
    <w:rsid w:val="007F1FB2"/>
    <w:rsid w:val="007F21E2"/>
    <w:rsid w:val="007F51AA"/>
    <w:rsid w:val="007F6571"/>
    <w:rsid w:val="007F7C72"/>
    <w:rsid w:val="00804561"/>
    <w:rsid w:val="008545F9"/>
    <w:rsid w:val="008643E9"/>
    <w:rsid w:val="00871D21"/>
    <w:rsid w:val="0087336D"/>
    <w:rsid w:val="008843DE"/>
    <w:rsid w:val="00890AD1"/>
    <w:rsid w:val="008A0F30"/>
    <w:rsid w:val="008A2177"/>
    <w:rsid w:val="008A39E7"/>
    <w:rsid w:val="008A3C4F"/>
    <w:rsid w:val="008B05EA"/>
    <w:rsid w:val="008B7F0D"/>
    <w:rsid w:val="008C1F66"/>
    <w:rsid w:val="008E6F88"/>
    <w:rsid w:val="009009BB"/>
    <w:rsid w:val="00906CBB"/>
    <w:rsid w:val="00910369"/>
    <w:rsid w:val="00911889"/>
    <w:rsid w:val="009120FF"/>
    <w:rsid w:val="00917BE5"/>
    <w:rsid w:val="009273D6"/>
    <w:rsid w:val="009406D9"/>
    <w:rsid w:val="00945A05"/>
    <w:rsid w:val="0097146D"/>
    <w:rsid w:val="0097609A"/>
    <w:rsid w:val="00996BEC"/>
    <w:rsid w:val="009A1A16"/>
    <w:rsid w:val="009B51BA"/>
    <w:rsid w:val="009C734D"/>
    <w:rsid w:val="009D02F0"/>
    <w:rsid w:val="009D2EDB"/>
    <w:rsid w:val="009D5CC3"/>
    <w:rsid w:val="009E1596"/>
    <w:rsid w:val="009E5DA7"/>
    <w:rsid w:val="00A03EDD"/>
    <w:rsid w:val="00A13536"/>
    <w:rsid w:val="00A221CA"/>
    <w:rsid w:val="00A238C1"/>
    <w:rsid w:val="00A334EC"/>
    <w:rsid w:val="00A41242"/>
    <w:rsid w:val="00A51BA8"/>
    <w:rsid w:val="00A51E39"/>
    <w:rsid w:val="00A57768"/>
    <w:rsid w:val="00A57816"/>
    <w:rsid w:val="00A63183"/>
    <w:rsid w:val="00A63651"/>
    <w:rsid w:val="00A70AC5"/>
    <w:rsid w:val="00A70FA0"/>
    <w:rsid w:val="00A76764"/>
    <w:rsid w:val="00A769AB"/>
    <w:rsid w:val="00A805C3"/>
    <w:rsid w:val="00A92A12"/>
    <w:rsid w:val="00A93B39"/>
    <w:rsid w:val="00A968F5"/>
    <w:rsid w:val="00A97830"/>
    <w:rsid w:val="00AA407D"/>
    <w:rsid w:val="00AB0D64"/>
    <w:rsid w:val="00AC40D6"/>
    <w:rsid w:val="00AE0EA8"/>
    <w:rsid w:val="00AE0FBC"/>
    <w:rsid w:val="00B113C2"/>
    <w:rsid w:val="00B21D2A"/>
    <w:rsid w:val="00B2286B"/>
    <w:rsid w:val="00B31E96"/>
    <w:rsid w:val="00B32B21"/>
    <w:rsid w:val="00B42F64"/>
    <w:rsid w:val="00B4706F"/>
    <w:rsid w:val="00B67A12"/>
    <w:rsid w:val="00B73F74"/>
    <w:rsid w:val="00B77C19"/>
    <w:rsid w:val="00B8033C"/>
    <w:rsid w:val="00B80887"/>
    <w:rsid w:val="00B82B45"/>
    <w:rsid w:val="00B86EEA"/>
    <w:rsid w:val="00B952AB"/>
    <w:rsid w:val="00BA1125"/>
    <w:rsid w:val="00BA4A93"/>
    <w:rsid w:val="00BA4D32"/>
    <w:rsid w:val="00BA7263"/>
    <w:rsid w:val="00BB0D72"/>
    <w:rsid w:val="00BB2869"/>
    <w:rsid w:val="00BB395E"/>
    <w:rsid w:val="00BC0B24"/>
    <w:rsid w:val="00BD2CC4"/>
    <w:rsid w:val="00BF4378"/>
    <w:rsid w:val="00BF5371"/>
    <w:rsid w:val="00C05356"/>
    <w:rsid w:val="00C1760D"/>
    <w:rsid w:val="00C31082"/>
    <w:rsid w:val="00C31FD4"/>
    <w:rsid w:val="00C3424B"/>
    <w:rsid w:val="00C40B85"/>
    <w:rsid w:val="00C42D96"/>
    <w:rsid w:val="00C53517"/>
    <w:rsid w:val="00C5375A"/>
    <w:rsid w:val="00C57655"/>
    <w:rsid w:val="00C578A5"/>
    <w:rsid w:val="00C61F92"/>
    <w:rsid w:val="00C67C52"/>
    <w:rsid w:val="00C727CD"/>
    <w:rsid w:val="00C76585"/>
    <w:rsid w:val="00C77AE5"/>
    <w:rsid w:val="00C82093"/>
    <w:rsid w:val="00C91F35"/>
    <w:rsid w:val="00CA1400"/>
    <w:rsid w:val="00CB0564"/>
    <w:rsid w:val="00CB1654"/>
    <w:rsid w:val="00CC22D4"/>
    <w:rsid w:val="00CE584D"/>
    <w:rsid w:val="00CF117F"/>
    <w:rsid w:val="00CF649C"/>
    <w:rsid w:val="00CF6E67"/>
    <w:rsid w:val="00D05DDF"/>
    <w:rsid w:val="00D223F1"/>
    <w:rsid w:val="00D22771"/>
    <w:rsid w:val="00D34125"/>
    <w:rsid w:val="00D357B8"/>
    <w:rsid w:val="00D529CE"/>
    <w:rsid w:val="00D54367"/>
    <w:rsid w:val="00D569D5"/>
    <w:rsid w:val="00D60615"/>
    <w:rsid w:val="00D64FA7"/>
    <w:rsid w:val="00D73DFC"/>
    <w:rsid w:val="00D84C26"/>
    <w:rsid w:val="00D9569B"/>
    <w:rsid w:val="00DA6E14"/>
    <w:rsid w:val="00DB38CB"/>
    <w:rsid w:val="00DB5133"/>
    <w:rsid w:val="00DB67D4"/>
    <w:rsid w:val="00DB6F64"/>
    <w:rsid w:val="00DC32C8"/>
    <w:rsid w:val="00DC66F1"/>
    <w:rsid w:val="00DD5BF9"/>
    <w:rsid w:val="00DF0A43"/>
    <w:rsid w:val="00E06B15"/>
    <w:rsid w:val="00E1009B"/>
    <w:rsid w:val="00E10B38"/>
    <w:rsid w:val="00E32673"/>
    <w:rsid w:val="00E342F8"/>
    <w:rsid w:val="00E37FAD"/>
    <w:rsid w:val="00E52674"/>
    <w:rsid w:val="00E82F99"/>
    <w:rsid w:val="00E94DE6"/>
    <w:rsid w:val="00EA1DB7"/>
    <w:rsid w:val="00EC0BCC"/>
    <w:rsid w:val="00EE40AA"/>
    <w:rsid w:val="00EE5A2E"/>
    <w:rsid w:val="00EE68A1"/>
    <w:rsid w:val="00EF3E24"/>
    <w:rsid w:val="00EF50CD"/>
    <w:rsid w:val="00EF74AB"/>
    <w:rsid w:val="00F024E7"/>
    <w:rsid w:val="00F03B12"/>
    <w:rsid w:val="00F06EF1"/>
    <w:rsid w:val="00F177D5"/>
    <w:rsid w:val="00F24C01"/>
    <w:rsid w:val="00F3452B"/>
    <w:rsid w:val="00F36DD3"/>
    <w:rsid w:val="00F4551E"/>
    <w:rsid w:val="00F570DE"/>
    <w:rsid w:val="00F61C23"/>
    <w:rsid w:val="00F61C60"/>
    <w:rsid w:val="00F779E9"/>
    <w:rsid w:val="00F81FCE"/>
    <w:rsid w:val="00F8434F"/>
    <w:rsid w:val="00F93FD8"/>
    <w:rsid w:val="00F96126"/>
    <w:rsid w:val="00FA6BC3"/>
    <w:rsid w:val="00FB04A7"/>
    <w:rsid w:val="00FB55EA"/>
    <w:rsid w:val="00FB7BF0"/>
    <w:rsid w:val="00FC5A9C"/>
    <w:rsid w:val="00FD1EE1"/>
    <w:rsid w:val="00FD70CA"/>
    <w:rsid w:val="00FD7AC2"/>
    <w:rsid w:val="00FE0825"/>
    <w:rsid w:val="00FE5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2E0425"/>
    <w:pPr>
      <w:spacing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E0425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E0425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042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A5B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36F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D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D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E61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E618D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31466-07AA-4827-85B3-B8601BF9E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21</cp:revision>
  <cp:lastPrinted>2016-12-31T10:43:00Z</cp:lastPrinted>
  <dcterms:created xsi:type="dcterms:W3CDTF">2016-10-28T10:32:00Z</dcterms:created>
  <dcterms:modified xsi:type="dcterms:W3CDTF">2017-10-13T08:57:00Z</dcterms:modified>
</cp:coreProperties>
</file>