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Default Extension="gif" ContentType="image/gif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0280" w:rsidRPr="00B00137" w:rsidRDefault="00530280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PURPOSE:</w:t>
      </w:r>
      <w:r w:rsidRPr="00B00137">
        <w:rPr>
          <w:color w:val="000000" w:themeColor="text1"/>
        </w:rPr>
        <w:t xml:space="preserve"> </w:t>
      </w:r>
    </w:p>
    <w:p w:rsidR="00961DC2" w:rsidRDefault="00961DC2" w:rsidP="003B4EBC">
      <w:pPr>
        <w:spacing w:line="360" w:lineRule="auto"/>
        <w:ind w:right="-108"/>
        <w:jc w:val="both"/>
      </w:pPr>
      <w:r w:rsidRPr="00F01B8F">
        <w:t xml:space="preserve">To lay down </w:t>
      </w:r>
      <w:r w:rsidR="00286A51">
        <w:t>a</w:t>
      </w:r>
      <w:r w:rsidRPr="00F01B8F">
        <w:t xml:space="preserve"> procedure for </w:t>
      </w:r>
      <w:r w:rsidR="009D15B7">
        <w:t>handling of control samples.</w:t>
      </w:r>
    </w:p>
    <w:p w:rsidR="00530280" w:rsidRPr="00B00137" w:rsidRDefault="00530280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315" w:hanging="288"/>
        <w:jc w:val="both"/>
        <w:rPr>
          <w:color w:val="000000" w:themeColor="text1"/>
        </w:rPr>
      </w:pPr>
      <w:r w:rsidRPr="00B00137">
        <w:rPr>
          <w:b/>
          <w:color w:val="000000" w:themeColor="text1"/>
        </w:rPr>
        <w:t>SCOPE:</w:t>
      </w:r>
      <w:r w:rsidRPr="00B00137">
        <w:rPr>
          <w:color w:val="000000" w:themeColor="text1"/>
        </w:rPr>
        <w:t xml:space="preserve"> </w:t>
      </w:r>
    </w:p>
    <w:p w:rsidR="00B81B7E" w:rsidRDefault="001A0213" w:rsidP="003B4EBC">
      <w:pPr>
        <w:spacing w:line="360" w:lineRule="auto"/>
        <w:ind w:right="-108"/>
        <w:jc w:val="both"/>
      </w:pPr>
      <w:r w:rsidRPr="001A0213">
        <w:t xml:space="preserve">This procedure is applicable for </w:t>
      </w:r>
      <w:r w:rsidR="00243ACB">
        <w:t xml:space="preserve">storage, maintenance and disposal of control sample in Quality control department </w:t>
      </w:r>
      <w:r w:rsidR="002C4484">
        <w:t xml:space="preserve">at </w:t>
      </w:r>
      <w:r w:rsidR="00B81B7E" w:rsidRPr="003B4EBC">
        <w:rPr>
          <w:color w:val="000000"/>
        </w:rPr>
        <w:t>Discovery</w:t>
      </w:r>
      <w:r w:rsidR="00BE6629">
        <w:rPr>
          <w:color w:val="000000"/>
        </w:rPr>
        <w:t>.</w:t>
      </w:r>
    </w:p>
    <w:p w:rsidR="00530280" w:rsidRDefault="00530280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RESPONSIBILITY:</w:t>
      </w:r>
    </w:p>
    <w:p w:rsidR="00AA22E4" w:rsidRPr="00AA22E4" w:rsidRDefault="00AA22E4" w:rsidP="00AA22E4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Cs/>
        </w:rPr>
      </w:pPr>
      <w:r w:rsidRPr="006E3DCC">
        <w:rPr>
          <w:bCs/>
        </w:rPr>
        <w:t xml:space="preserve">Analyst-QC is responsible </w:t>
      </w:r>
      <w:r w:rsidRPr="00AA22E4">
        <w:rPr>
          <w:bCs/>
        </w:rPr>
        <w:t xml:space="preserve">to follow this SOP. </w:t>
      </w:r>
    </w:p>
    <w:p w:rsidR="00AA22E4" w:rsidRPr="006E3DCC" w:rsidRDefault="00AA22E4" w:rsidP="00AA22E4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Cs/>
        </w:rPr>
      </w:pPr>
      <w:r w:rsidRPr="006E3DCC">
        <w:rPr>
          <w:bCs/>
        </w:rPr>
        <w:t>Head-QC/Designee is responsible for ensuring implementation of this SOP.</w:t>
      </w:r>
    </w:p>
    <w:p w:rsidR="00AA22E4" w:rsidRDefault="00AA22E4" w:rsidP="00AA22E4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Cs/>
        </w:rPr>
      </w:pPr>
      <w:r w:rsidRPr="006E3DCC">
        <w:rPr>
          <w:bCs/>
        </w:rPr>
        <w:t>Head-QA/Designee is responsible for monitoring overall compliance of this SOP.</w:t>
      </w:r>
    </w:p>
    <w:p w:rsidR="003B4EBC" w:rsidRPr="003B4EBC" w:rsidRDefault="003B4EBC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aps/>
          <w:color w:val="000000" w:themeColor="text1"/>
        </w:rPr>
        <w:t>Definitions</w:t>
      </w:r>
      <w:r>
        <w:rPr>
          <w:b/>
          <w:caps/>
          <w:color w:val="000000" w:themeColor="text1"/>
        </w:rPr>
        <w:t>:</w:t>
      </w:r>
    </w:p>
    <w:p w:rsidR="00F64501" w:rsidRPr="002C4484" w:rsidRDefault="002C4484" w:rsidP="00F64501">
      <w:pPr>
        <w:spacing w:line="360" w:lineRule="auto"/>
        <w:ind w:right="-29"/>
        <w:jc w:val="both"/>
        <w:rPr>
          <w:bCs/>
        </w:rPr>
      </w:pPr>
      <w:r w:rsidRPr="002C4484">
        <w:rPr>
          <w:bCs/>
        </w:rPr>
        <w:t>NIL</w:t>
      </w:r>
    </w:p>
    <w:p w:rsidR="004F6097" w:rsidRPr="00B00137" w:rsidRDefault="004F6097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315" w:hanging="288"/>
        <w:jc w:val="both"/>
        <w:rPr>
          <w:b/>
          <w:color w:val="000000" w:themeColor="text1"/>
        </w:rPr>
      </w:pPr>
      <w:r w:rsidRPr="00B00137">
        <w:rPr>
          <w:b/>
          <w:color w:val="000000" w:themeColor="text1"/>
        </w:rPr>
        <w:t>PROCEDURE :</w:t>
      </w:r>
    </w:p>
    <w:p w:rsidR="00D27087" w:rsidRPr="00D27087" w:rsidRDefault="00D27087" w:rsidP="0031767A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BE4B02">
        <w:t xml:space="preserve">Quality </w:t>
      </w:r>
      <w:r>
        <w:t>C</w:t>
      </w:r>
      <w:r w:rsidRPr="00BE4B02">
        <w:t>ontrol department is to maint</w:t>
      </w:r>
      <w:r>
        <w:t>ain the sufficient quantity of c</w:t>
      </w:r>
      <w:r w:rsidRPr="00BE4B02">
        <w:t xml:space="preserve">ontrol samples for </w:t>
      </w:r>
      <w:r>
        <w:t>finished</w:t>
      </w:r>
      <w:r w:rsidRPr="00BE4B02">
        <w:t xml:space="preserve"> products</w:t>
      </w:r>
      <w:r>
        <w:t xml:space="preserve"> i.e., for two complete analysis</w:t>
      </w:r>
      <w:r w:rsidRPr="00BE4B02">
        <w:t xml:space="preserve"> as mentioned in the concerned material specification and method of analysis</w:t>
      </w:r>
      <w:r>
        <w:t>.</w:t>
      </w:r>
    </w:p>
    <w:p w:rsidR="00D27087" w:rsidRDefault="00D27087" w:rsidP="00D27087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</w:pPr>
      <w:r w:rsidRPr="00034B37">
        <w:t>The control sample shall be packed in</w:t>
      </w:r>
      <w:r>
        <w:t xml:space="preserve"> duplicate in</w:t>
      </w:r>
      <w:r w:rsidRPr="00034B37">
        <w:t xml:space="preserve"> double LDPE bags twisted, tied and placed in HDPE/Fiber drums similar to packaging conditions of dispatch batches or in the same packing system in which the Intermediate is stored. Paste the “Control sample” label </w:t>
      </w:r>
      <w:r>
        <w:t>(QC0</w:t>
      </w:r>
      <w:r w:rsidR="002F60E9">
        <w:t>43-</w:t>
      </w:r>
      <w:r>
        <w:t>F</w:t>
      </w:r>
      <w:r w:rsidR="002F60E9">
        <w:t>M</w:t>
      </w:r>
      <w:r>
        <w:t>0</w:t>
      </w:r>
      <w:r w:rsidR="002F60E9">
        <w:t>2</w:t>
      </w:r>
      <w:r>
        <w:t xml:space="preserve">1) </w:t>
      </w:r>
      <w:r w:rsidRPr="00034B37">
        <w:t xml:space="preserve">on the outer packing of each and every batch/consignment. </w:t>
      </w:r>
    </w:p>
    <w:p w:rsidR="00D27087" w:rsidRPr="00034B37" w:rsidRDefault="00D27087" w:rsidP="00D27087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</w:pPr>
      <w:r w:rsidRPr="00034B37">
        <w:t>Retention samples shall be stored product wise secured lock and key control sample room. This room shall be under control of Head-QC</w:t>
      </w:r>
      <w:r w:rsidR="00CA6A0E">
        <w:t xml:space="preserve">/ </w:t>
      </w:r>
      <w:r w:rsidRPr="00034B37">
        <w:t>designee.</w:t>
      </w:r>
    </w:p>
    <w:p w:rsidR="00D27087" w:rsidRDefault="00D27087" w:rsidP="00D27087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</w:pPr>
      <w:r>
        <w:t>Control</w:t>
      </w:r>
      <w:r w:rsidRPr="00BE4B02">
        <w:t xml:space="preserve"> samples of rejected batch need not be stored.</w:t>
      </w:r>
      <w:r>
        <w:t xml:space="preserve"> </w:t>
      </w:r>
    </w:p>
    <w:p w:rsidR="004758E7" w:rsidRDefault="004758E7" w:rsidP="00D27087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</w:pPr>
      <w:r>
        <w:t>Where re-sampling is done and the initial sample found to be invalid during the investigation of OOS results, the initial control samples shall be removed and control sample from the re-sampled one shall be kept.</w:t>
      </w:r>
    </w:p>
    <w:p w:rsidR="00D27087" w:rsidRPr="00034B37" w:rsidRDefault="00D27087" w:rsidP="00D27087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</w:pPr>
      <w:r w:rsidRPr="00034B37">
        <w:lastRenderedPageBreak/>
        <w:t>Reserve period for all the control samples is one year after the re-test date of the batch or 2 years after distribution of the batch, whichever is the longer</w:t>
      </w:r>
      <w:r w:rsidR="002E1A1B">
        <w:t>.</w:t>
      </w:r>
    </w:p>
    <w:p w:rsidR="00D27087" w:rsidRDefault="00D27087" w:rsidP="00D27087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</w:pPr>
      <w:r w:rsidRPr="00652599">
        <w:t>Review the control samples for its description once in year</w:t>
      </w:r>
      <w:r>
        <w:t xml:space="preserve"> </w:t>
      </w:r>
      <w:r w:rsidRPr="00CA0CBB">
        <w:t>(i.e. in the same manufacturing month of every year)</w:t>
      </w:r>
      <w:r>
        <w:t xml:space="preserve"> </w:t>
      </w:r>
      <w:r w:rsidRPr="00652599">
        <w:t xml:space="preserve">and record the details in </w:t>
      </w:r>
      <w:r>
        <w:t>“Control sample inspection and destruction record</w:t>
      </w:r>
      <w:r w:rsidRPr="00652599">
        <w:t>”.</w:t>
      </w:r>
    </w:p>
    <w:p w:rsidR="00D27087" w:rsidRPr="00652599" w:rsidRDefault="00D27087" w:rsidP="00D27087">
      <w:pPr>
        <w:tabs>
          <w:tab w:val="left" w:pos="585"/>
        </w:tabs>
        <w:spacing w:line="360" w:lineRule="auto"/>
        <w:ind w:left="558" w:right="-108"/>
        <w:jc w:val="both"/>
      </w:pPr>
      <w:r w:rsidRPr="00D27087">
        <w:t>Acceptance criteria for inspections:</w:t>
      </w:r>
      <w:r>
        <w:t xml:space="preserve"> + 1 month from same manufacturing month of every year  </w:t>
      </w:r>
    </w:p>
    <w:p w:rsidR="00D27087" w:rsidRPr="00EB0E9B" w:rsidRDefault="00D27087" w:rsidP="00D27087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  <w:bCs/>
        </w:rPr>
      </w:pPr>
      <w:r>
        <w:rPr>
          <w:b/>
          <w:bCs/>
        </w:rPr>
        <w:t>CONTROL SAMPLES ROOM MONITORING:</w:t>
      </w:r>
    </w:p>
    <w:p w:rsidR="00D27087" w:rsidRDefault="00D27087" w:rsidP="00D27087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630AC3">
        <w:t xml:space="preserve">The </w:t>
      </w:r>
      <w:r>
        <w:t>control</w:t>
      </w:r>
      <w:r w:rsidRPr="00630AC3">
        <w:t xml:space="preserve"> samples </w:t>
      </w:r>
      <w:r w:rsidRPr="00D27087">
        <w:t xml:space="preserve">room temperature shall be monitored </w:t>
      </w:r>
      <w:r w:rsidR="00B47440">
        <w:t>daily afternoon hours</w:t>
      </w:r>
      <w:r w:rsidRPr="00D27087">
        <w:t>. The afternoon recording is considered keeping in the view of highest probable temperature</w:t>
      </w:r>
      <w:r>
        <w:t>.</w:t>
      </w:r>
    </w:p>
    <w:p w:rsidR="00D27087" w:rsidRPr="00D27087" w:rsidRDefault="00D27087" w:rsidP="00D27087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D27087">
        <w:t>The temperature recording can be done either with the help of a calibrated thermometer or hygrometer or with the help of calibrated temperature indicator probe.</w:t>
      </w:r>
    </w:p>
    <w:p w:rsidR="00D27087" w:rsidRPr="00D27087" w:rsidRDefault="00D27087" w:rsidP="00D27087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630AC3">
        <w:t>QC Analyst / Executive shall record the temperature and humidity of the control sample room daily</w:t>
      </w:r>
      <w:r>
        <w:t>.</w:t>
      </w:r>
      <w:r w:rsidRPr="00630AC3">
        <w:t xml:space="preserve">  </w:t>
      </w:r>
    </w:p>
    <w:p w:rsidR="00D27087" w:rsidRDefault="00D27087" w:rsidP="00D27087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  <w:bCs/>
        </w:rPr>
      </w:pPr>
      <w:r>
        <w:rPr>
          <w:b/>
          <w:bCs/>
        </w:rPr>
        <w:t>STORAGE AND HANDLING</w:t>
      </w:r>
    </w:p>
    <w:p w:rsidR="00D27087" w:rsidRPr="00D27087" w:rsidRDefault="00D27087" w:rsidP="00D27087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BE4B02">
        <w:t xml:space="preserve">Keep all the </w:t>
      </w:r>
      <w:r>
        <w:t>control</w:t>
      </w:r>
      <w:r w:rsidRPr="00BE4B02">
        <w:t xml:space="preserve"> samples at </w:t>
      </w:r>
      <w:r w:rsidR="00E81480">
        <w:t xml:space="preserve">room </w:t>
      </w:r>
      <w:r>
        <w:t>temperature. The products</w:t>
      </w:r>
      <w:r w:rsidRPr="00BE4B02">
        <w:t xml:space="preserve"> which are not stable at room temperature</w:t>
      </w:r>
      <w:r>
        <w:t xml:space="preserve"> are to be stored</w:t>
      </w:r>
      <w:r w:rsidRPr="00BE4B02">
        <w:t xml:space="preserve"> as per their </w:t>
      </w:r>
      <w:r>
        <w:t>recommended storage conditions.</w:t>
      </w:r>
      <w:r w:rsidRPr="00D27087">
        <w:t xml:space="preserve"> </w:t>
      </w:r>
    </w:p>
    <w:p w:rsidR="00D27087" w:rsidRDefault="00D27087" w:rsidP="00D27087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125B9E">
        <w:t xml:space="preserve">The </w:t>
      </w:r>
      <w:r>
        <w:t>control</w:t>
      </w:r>
      <w:r w:rsidRPr="00125B9E">
        <w:t xml:space="preserve"> samples </w:t>
      </w:r>
      <w:r>
        <w:t xml:space="preserve">can be </w:t>
      </w:r>
      <w:r w:rsidRPr="00125B9E">
        <w:t>u</w:t>
      </w:r>
      <w:r>
        <w:t>s</w:t>
      </w:r>
      <w:r w:rsidRPr="00125B9E">
        <w:t>ed for any of the following purposes</w:t>
      </w:r>
      <w:r>
        <w:t>:</w:t>
      </w:r>
      <w:r w:rsidRPr="00125B9E">
        <w:t xml:space="preserve"> </w:t>
      </w:r>
    </w:p>
    <w:p w:rsidR="00D27087" w:rsidRPr="00D27087" w:rsidRDefault="00D27087" w:rsidP="00CE51C3">
      <w:pPr>
        <w:numPr>
          <w:ilvl w:val="3"/>
          <w:numId w:val="1"/>
        </w:numPr>
        <w:tabs>
          <w:tab w:val="clear" w:pos="2250"/>
          <w:tab w:val="num" w:pos="2007"/>
        </w:tabs>
        <w:autoSpaceDE w:val="0"/>
        <w:autoSpaceDN w:val="0"/>
        <w:adjustRightInd w:val="0"/>
        <w:spacing w:line="360" w:lineRule="auto"/>
        <w:ind w:left="2007" w:right="-108" w:hanging="864"/>
        <w:jc w:val="both"/>
      </w:pPr>
      <w:r w:rsidRPr="00125B9E">
        <w:t>To satisfy any regulatory requirement /queries.</w:t>
      </w:r>
    </w:p>
    <w:p w:rsidR="00D27087" w:rsidRPr="00D27087" w:rsidRDefault="00D27087" w:rsidP="00CE51C3">
      <w:pPr>
        <w:numPr>
          <w:ilvl w:val="3"/>
          <w:numId w:val="1"/>
        </w:numPr>
        <w:tabs>
          <w:tab w:val="clear" w:pos="2250"/>
          <w:tab w:val="num" w:pos="2007"/>
        </w:tabs>
        <w:autoSpaceDE w:val="0"/>
        <w:autoSpaceDN w:val="0"/>
        <w:adjustRightInd w:val="0"/>
        <w:spacing w:line="360" w:lineRule="auto"/>
        <w:ind w:left="2007" w:right="-108" w:hanging="864"/>
        <w:jc w:val="both"/>
      </w:pPr>
      <w:r w:rsidRPr="00125B9E">
        <w:t xml:space="preserve">For additional tests as per customer /regulatory requirements. </w:t>
      </w:r>
    </w:p>
    <w:p w:rsidR="00D27087" w:rsidRPr="00D27087" w:rsidRDefault="00D27087" w:rsidP="00CE51C3">
      <w:pPr>
        <w:numPr>
          <w:ilvl w:val="3"/>
          <w:numId w:val="1"/>
        </w:numPr>
        <w:tabs>
          <w:tab w:val="clear" w:pos="2250"/>
          <w:tab w:val="num" w:pos="2007"/>
        </w:tabs>
        <w:autoSpaceDE w:val="0"/>
        <w:autoSpaceDN w:val="0"/>
        <w:adjustRightInd w:val="0"/>
        <w:spacing w:line="360" w:lineRule="auto"/>
        <w:ind w:left="2007" w:right="-108" w:hanging="864"/>
        <w:jc w:val="both"/>
      </w:pPr>
      <w:r w:rsidRPr="00125B9E">
        <w:t xml:space="preserve">For investigation of </w:t>
      </w:r>
      <w:r w:rsidR="00E81480">
        <w:t xml:space="preserve">customer </w:t>
      </w:r>
      <w:r w:rsidRPr="00125B9E">
        <w:t>complaints /queries (If any).</w:t>
      </w:r>
    </w:p>
    <w:p w:rsidR="00D27087" w:rsidRPr="00CE51C3" w:rsidRDefault="00D27087" w:rsidP="00CE51C3">
      <w:pPr>
        <w:numPr>
          <w:ilvl w:val="3"/>
          <w:numId w:val="1"/>
        </w:numPr>
        <w:tabs>
          <w:tab w:val="clear" w:pos="2250"/>
          <w:tab w:val="num" w:pos="2007"/>
        </w:tabs>
        <w:autoSpaceDE w:val="0"/>
        <w:autoSpaceDN w:val="0"/>
        <w:adjustRightInd w:val="0"/>
        <w:spacing w:line="360" w:lineRule="auto"/>
        <w:ind w:left="2007" w:right="-108" w:hanging="864"/>
        <w:jc w:val="both"/>
      </w:pPr>
      <w:r w:rsidRPr="00125B9E">
        <w:t>The quantity from sample can be issued for e</w:t>
      </w:r>
      <w:r>
        <w:t xml:space="preserve">valuating the sample as working </w:t>
      </w:r>
      <w:r w:rsidRPr="00125B9E">
        <w:t>standard if the product campaign is not active.</w:t>
      </w:r>
    </w:p>
    <w:p w:rsidR="000271CD" w:rsidRPr="000271CD" w:rsidRDefault="000271CD" w:rsidP="000271CD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0271CD">
        <w:t>The quantity used shall be recorded in control samples register (QC0</w:t>
      </w:r>
      <w:r w:rsidR="00C37AC9">
        <w:t>43-FM013</w:t>
      </w:r>
      <w:r w:rsidRPr="000271CD">
        <w:t xml:space="preserve">). </w:t>
      </w:r>
    </w:p>
    <w:p w:rsidR="000271CD" w:rsidRPr="00B7303B" w:rsidRDefault="000271CD" w:rsidP="000271CD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>
        <w:t>The entries for</w:t>
      </w:r>
      <w:r w:rsidRPr="00056308">
        <w:t xml:space="preserve"> reserve / retention</w:t>
      </w:r>
      <w:r>
        <w:t xml:space="preserve"> / control </w:t>
      </w:r>
      <w:r w:rsidRPr="00056308">
        <w:t>samples room shall be restricted to authorized personnel only.</w:t>
      </w:r>
      <w:r>
        <w:t xml:space="preserve"> List of authorized personnel to control sample room is as per annexure-1</w:t>
      </w:r>
      <w:r w:rsidR="00EC29C1">
        <w:t>.</w:t>
      </w:r>
    </w:p>
    <w:p w:rsidR="000271CD" w:rsidRPr="000271CD" w:rsidRDefault="000271CD" w:rsidP="000271CD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0B39E7">
        <w:t>The housekeeping personnel shall be allowed for cleaning purposes under the supervision of an authorized person.</w:t>
      </w:r>
    </w:p>
    <w:p w:rsidR="000271CD" w:rsidRDefault="000271CD" w:rsidP="000271CD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 w:rsidRPr="000B39E7">
        <w:t>The</w:t>
      </w:r>
      <w:r>
        <w:t xml:space="preserve"> auditors / customers / </w:t>
      </w:r>
      <w:r w:rsidRPr="000B39E7">
        <w:t xml:space="preserve">regulatory agencies shall be </w:t>
      </w:r>
      <w:r w:rsidR="00EC29C1">
        <w:t>allowed for inspection purposes in presence of authorized personnel.</w:t>
      </w:r>
    </w:p>
    <w:p w:rsidR="002F1EAC" w:rsidRPr="002F1EAC" w:rsidRDefault="002F1EAC" w:rsidP="002F1EAC">
      <w:pPr>
        <w:numPr>
          <w:ilvl w:val="1"/>
          <w:numId w:val="1"/>
        </w:numPr>
        <w:tabs>
          <w:tab w:val="clear" w:pos="720"/>
          <w:tab w:val="left" w:pos="585"/>
          <w:tab w:val="num" w:pos="1125"/>
        </w:tabs>
        <w:spacing w:line="360" w:lineRule="auto"/>
        <w:ind w:left="558" w:right="-108" w:hanging="558"/>
        <w:jc w:val="both"/>
        <w:rPr>
          <w:b/>
        </w:rPr>
      </w:pPr>
      <w:r w:rsidRPr="002F1EAC">
        <w:rPr>
          <w:b/>
        </w:rPr>
        <w:t>Disposal of control samples:</w:t>
      </w:r>
    </w:p>
    <w:p w:rsidR="002F1EAC" w:rsidRDefault="002F1EAC" w:rsidP="002F1EAC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>
        <w:t xml:space="preserve">The control samples shall be disposed off / discarded upon expiration of preservation period and </w:t>
      </w:r>
      <w:r w:rsidRPr="000271CD">
        <w:t xml:space="preserve">the same shall be recorded in the “Control sample </w:t>
      </w:r>
      <w:r w:rsidR="00894A97">
        <w:t>register</w:t>
      </w:r>
      <w:r w:rsidRPr="000271CD">
        <w:t>”</w:t>
      </w:r>
      <w:r w:rsidR="00E816EC">
        <w:t>.</w:t>
      </w:r>
    </w:p>
    <w:p w:rsidR="002F1EAC" w:rsidRDefault="002F1EAC" w:rsidP="002F1EAC">
      <w:pPr>
        <w:numPr>
          <w:ilvl w:val="2"/>
          <w:numId w:val="1"/>
        </w:numPr>
        <w:tabs>
          <w:tab w:val="clear" w:pos="2160"/>
          <w:tab w:val="num" w:pos="1143"/>
        </w:tabs>
        <w:autoSpaceDE w:val="0"/>
        <w:autoSpaceDN w:val="0"/>
        <w:adjustRightInd w:val="0"/>
        <w:spacing w:line="360" w:lineRule="auto"/>
        <w:ind w:left="1143" w:right="-108" w:hanging="603"/>
        <w:jc w:val="both"/>
      </w:pPr>
      <w:r>
        <w:t xml:space="preserve">Control samples </w:t>
      </w:r>
      <w:r w:rsidR="005C5966">
        <w:t xml:space="preserve">shall be sent to </w:t>
      </w:r>
      <w:r w:rsidR="00D31B49">
        <w:t>incinerator /</w:t>
      </w:r>
      <w:r w:rsidR="005C5966">
        <w:t xml:space="preserve"> ETP in the presence of responsible QC person.</w:t>
      </w:r>
    </w:p>
    <w:p w:rsidR="004F6097" w:rsidRPr="00B00137" w:rsidRDefault="004F6097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B00137">
        <w:rPr>
          <w:b/>
          <w:caps/>
          <w:color w:val="000000" w:themeColor="text1"/>
        </w:rPr>
        <w:t>Formats</w:t>
      </w:r>
      <w:r w:rsidR="001C5363">
        <w:rPr>
          <w:b/>
          <w:caps/>
          <w:color w:val="000000" w:themeColor="text1"/>
        </w:rPr>
        <w:t xml:space="preserve"> / annexure(S)</w:t>
      </w:r>
      <w:r w:rsidRPr="00B00137">
        <w:rPr>
          <w:b/>
          <w:caps/>
          <w:color w:val="000000" w:themeColor="text1"/>
        </w:rPr>
        <w:t>:</w:t>
      </w:r>
    </w:p>
    <w:p w:rsidR="00D31B49" w:rsidRDefault="00D31B49" w:rsidP="0071170C">
      <w:pPr>
        <w:numPr>
          <w:ilvl w:val="1"/>
          <w:numId w:val="1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szCs w:val="28"/>
        </w:rPr>
      </w:pPr>
      <w:r w:rsidRPr="00D31B49">
        <w:rPr>
          <w:szCs w:val="28"/>
        </w:rPr>
        <w:t>Control Sample Register</w:t>
      </w:r>
      <w:r>
        <w:rPr>
          <w:szCs w:val="28"/>
        </w:rPr>
        <w:tab/>
      </w:r>
      <w:r>
        <w:rPr>
          <w:szCs w:val="28"/>
        </w:rPr>
        <w:tab/>
      </w:r>
      <w:r w:rsidR="005B3910">
        <w:rPr>
          <w:szCs w:val="28"/>
        </w:rPr>
        <w:tab/>
      </w:r>
      <w:r w:rsidR="005B3910">
        <w:rPr>
          <w:szCs w:val="28"/>
        </w:rPr>
        <w:tab/>
      </w:r>
      <w:r w:rsidR="005B3910">
        <w:rPr>
          <w:szCs w:val="28"/>
        </w:rPr>
        <w:tab/>
      </w:r>
      <w:r>
        <w:rPr>
          <w:szCs w:val="28"/>
        </w:rPr>
        <w:t>: QC043-FM013</w:t>
      </w:r>
    </w:p>
    <w:p w:rsidR="00D31B49" w:rsidRPr="005B3910" w:rsidRDefault="001145D3" w:rsidP="009743C2">
      <w:pPr>
        <w:numPr>
          <w:ilvl w:val="1"/>
          <w:numId w:val="1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b/>
          <w:caps/>
          <w:color w:val="000000" w:themeColor="text1"/>
          <w:szCs w:val="28"/>
        </w:rPr>
      </w:pPr>
      <w:r w:rsidRPr="00894A97">
        <w:rPr>
          <w:bCs/>
        </w:rPr>
        <w:t>Control Sample</w:t>
      </w:r>
      <w:r w:rsidRPr="00050445">
        <w:t xml:space="preserve"> </w:t>
      </w:r>
      <w:r w:rsidR="00D31B49">
        <w:tab/>
      </w:r>
      <w:r>
        <w:tab/>
      </w:r>
      <w:r w:rsidR="00D31B49">
        <w:tab/>
      </w:r>
      <w:r w:rsidR="005B3910">
        <w:tab/>
      </w:r>
      <w:r w:rsidR="005B3910">
        <w:tab/>
      </w:r>
      <w:r w:rsidR="005B3910">
        <w:tab/>
      </w:r>
      <w:r w:rsidR="00D31B49">
        <w:t xml:space="preserve">: </w:t>
      </w:r>
      <w:r w:rsidR="00D31B49" w:rsidRPr="00050445">
        <w:t>QC0</w:t>
      </w:r>
      <w:r w:rsidR="00D31B49">
        <w:t>43</w:t>
      </w:r>
      <w:r w:rsidR="00D31B49" w:rsidRPr="00050445">
        <w:t>-FM021</w:t>
      </w:r>
      <w:r w:rsidR="00894A97">
        <w:t xml:space="preserve"> </w:t>
      </w:r>
    </w:p>
    <w:p w:rsidR="005B3910" w:rsidRPr="005B3910" w:rsidRDefault="005B3910" w:rsidP="009743C2">
      <w:pPr>
        <w:numPr>
          <w:ilvl w:val="1"/>
          <w:numId w:val="1"/>
        </w:numPr>
        <w:tabs>
          <w:tab w:val="clear" w:pos="720"/>
          <w:tab w:val="left" w:pos="468"/>
          <w:tab w:val="left" w:pos="540"/>
          <w:tab w:val="num" w:pos="1125"/>
        </w:tabs>
        <w:spacing w:line="360" w:lineRule="auto"/>
        <w:ind w:left="468" w:right="-108" w:hanging="468"/>
        <w:jc w:val="both"/>
        <w:rPr>
          <w:caps/>
          <w:color w:val="000000" w:themeColor="text1"/>
          <w:szCs w:val="28"/>
        </w:rPr>
      </w:pPr>
      <w:r w:rsidRPr="005B3910">
        <w:t xml:space="preserve">Authorized </w:t>
      </w:r>
      <w:r>
        <w:t>p</w:t>
      </w:r>
      <w:r w:rsidRPr="005B3910">
        <w:t xml:space="preserve">ersonnel </w:t>
      </w:r>
      <w:r>
        <w:t>l</w:t>
      </w:r>
      <w:r w:rsidRPr="005B3910">
        <w:t xml:space="preserve">ist </w:t>
      </w:r>
      <w:r>
        <w:t>f</w:t>
      </w:r>
      <w:r w:rsidRPr="005B3910">
        <w:t xml:space="preserve">or </w:t>
      </w:r>
      <w:r>
        <w:t>c</w:t>
      </w:r>
      <w:r w:rsidRPr="005B3910">
        <w:t xml:space="preserve">ontrol </w:t>
      </w:r>
      <w:r>
        <w:t>s</w:t>
      </w:r>
      <w:r w:rsidRPr="005B3910">
        <w:t xml:space="preserve">ample </w:t>
      </w:r>
      <w:r>
        <w:t>r</w:t>
      </w:r>
      <w:r w:rsidRPr="005B3910">
        <w:t>oom</w:t>
      </w:r>
      <w:r>
        <w:tab/>
        <w:t>: Annexure-1</w:t>
      </w:r>
    </w:p>
    <w:p w:rsidR="00AE14EB" w:rsidRPr="00B00137" w:rsidRDefault="004F6097" w:rsidP="00F6565F">
      <w:pPr>
        <w:numPr>
          <w:ilvl w:val="0"/>
          <w:numId w:val="1"/>
        </w:numPr>
        <w:tabs>
          <w:tab w:val="clear" w:pos="720"/>
        </w:tabs>
        <w:spacing w:line="360" w:lineRule="auto"/>
        <w:ind w:left="-225" w:right="-90" w:hanging="288"/>
        <w:jc w:val="both"/>
        <w:rPr>
          <w:b/>
          <w:caps/>
          <w:color w:val="000000" w:themeColor="text1"/>
        </w:rPr>
      </w:pPr>
      <w:r w:rsidRPr="00894A97">
        <w:rPr>
          <w:b/>
          <w:caps/>
          <w:color w:val="000000" w:themeColor="text1"/>
        </w:rPr>
        <w:t>Change History</w:t>
      </w:r>
      <w:r w:rsidR="00D31721" w:rsidRPr="00894A97">
        <w:rPr>
          <w:b/>
          <w:caps/>
          <w:color w:val="000000" w:themeColor="text1"/>
        </w:rPr>
        <w:t>:</w:t>
      </w:r>
    </w:p>
    <w:tbl>
      <w:tblPr>
        <w:tblStyle w:val="TableGrid"/>
        <w:tblW w:w="10152" w:type="dxa"/>
        <w:tblInd w:w="-405" w:type="dxa"/>
        <w:tblLayout w:type="fixed"/>
        <w:tblLook w:val="04A0"/>
      </w:tblPr>
      <w:tblGrid>
        <w:gridCol w:w="1179"/>
        <w:gridCol w:w="1460"/>
        <w:gridCol w:w="6244"/>
        <w:gridCol w:w="1269"/>
      </w:tblGrid>
      <w:tr w:rsidR="00984FC2" w:rsidRPr="00B00137" w:rsidTr="00532900">
        <w:trPr>
          <w:trHeight w:val="374"/>
          <w:tblHeader/>
        </w:trPr>
        <w:tc>
          <w:tcPr>
            <w:tcW w:w="1179" w:type="dxa"/>
            <w:vAlign w:val="center"/>
          </w:tcPr>
          <w:p w:rsidR="00984FC2" w:rsidRPr="00B00137" w:rsidRDefault="00984FC2" w:rsidP="007D3F91">
            <w:pPr>
              <w:jc w:val="center"/>
              <w:rPr>
                <w:b/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Revision No.</w:t>
            </w:r>
          </w:p>
        </w:tc>
        <w:tc>
          <w:tcPr>
            <w:tcW w:w="1460" w:type="dxa"/>
            <w:vAlign w:val="center"/>
          </w:tcPr>
          <w:p w:rsidR="00984FC2" w:rsidRPr="00B00137" w:rsidRDefault="00984FC2" w:rsidP="007D3F91">
            <w:pPr>
              <w:jc w:val="center"/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Effective Date</w:t>
            </w:r>
          </w:p>
        </w:tc>
        <w:tc>
          <w:tcPr>
            <w:tcW w:w="6244" w:type="dxa"/>
            <w:vAlign w:val="center"/>
          </w:tcPr>
          <w:p w:rsidR="00984FC2" w:rsidRPr="00B00137" w:rsidRDefault="00984FC2" w:rsidP="007D3F91">
            <w:pPr>
              <w:rPr>
                <w:color w:val="000000" w:themeColor="text1"/>
              </w:rPr>
            </w:pPr>
            <w:r w:rsidRPr="00B00137">
              <w:rPr>
                <w:b/>
                <w:color w:val="000000" w:themeColor="text1"/>
              </w:rPr>
              <w:t>Details of Revision</w:t>
            </w:r>
          </w:p>
        </w:tc>
        <w:tc>
          <w:tcPr>
            <w:tcW w:w="1269" w:type="dxa"/>
            <w:vAlign w:val="center"/>
          </w:tcPr>
          <w:p w:rsidR="00984FC2" w:rsidRPr="00B00137" w:rsidRDefault="00984FC2" w:rsidP="007E75DE">
            <w:pPr>
              <w:jc w:val="center"/>
              <w:rPr>
                <w:b/>
                <w:color w:val="000000" w:themeColor="text1"/>
              </w:rPr>
            </w:pPr>
            <w:r w:rsidRPr="007D3F91">
              <w:rPr>
                <w:b/>
                <w:color w:val="000000" w:themeColor="text1"/>
              </w:rPr>
              <w:t>Ref. CCF No.</w:t>
            </w:r>
          </w:p>
        </w:tc>
      </w:tr>
      <w:tr w:rsidR="007E4AA4" w:rsidRPr="00B00137" w:rsidTr="00272A94">
        <w:trPr>
          <w:trHeight w:val="432"/>
        </w:trPr>
        <w:tc>
          <w:tcPr>
            <w:tcW w:w="1179" w:type="dxa"/>
          </w:tcPr>
          <w:p w:rsidR="007E4AA4" w:rsidRPr="00B00137" w:rsidRDefault="005B14F6" w:rsidP="00272A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00</w:t>
            </w:r>
          </w:p>
        </w:tc>
        <w:tc>
          <w:tcPr>
            <w:tcW w:w="1460" w:type="dxa"/>
          </w:tcPr>
          <w:p w:rsidR="007E4AA4" w:rsidRPr="00272A94" w:rsidRDefault="005B14F6" w:rsidP="00272A94">
            <w:pPr>
              <w:jc w:val="center"/>
            </w:pPr>
            <w:r>
              <w:t>12.07.2016</w:t>
            </w:r>
          </w:p>
        </w:tc>
        <w:tc>
          <w:tcPr>
            <w:tcW w:w="6244" w:type="dxa"/>
            <w:vAlign w:val="center"/>
          </w:tcPr>
          <w:p w:rsidR="007E4AA4" w:rsidRPr="007E4AA4" w:rsidRDefault="005B14F6" w:rsidP="00F3394D">
            <w:pPr>
              <w:pStyle w:val="BodyText2"/>
              <w:spacing w:after="0" w:line="240" w:lineRule="auto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New SOP introduced across all the API manufacturing facilities of discovery.</w:t>
            </w:r>
          </w:p>
        </w:tc>
        <w:tc>
          <w:tcPr>
            <w:tcW w:w="1269" w:type="dxa"/>
          </w:tcPr>
          <w:p w:rsidR="007E4AA4" w:rsidRPr="000115BB" w:rsidRDefault="007E4AA4" w:rsidP="00712548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---</w:t>
            </w:r>
          </w:p>
        </w:tc>
      </w:tr>
      <w:tr w:rsidR="0000739E" w:rsidRPr="00B00137" w:rsidTr="00272A94">
        <w:trPr>
          <w:trHeight w:val="374"/>
        </w:trPr>
        <w:tc>
          <w:tcPr>
            <w:tcW w:w="1179" w:type="dxa"/>
          </w:tcPr>
          <w:p w:rsidR="0000739E" w:rsidRPr="00B00137" w:rsidRDefault="005B14F6" w:rsidP="00272A94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01</w:t>
            </w:r>
          </w:p>
        </w:tc>
        <w:tc>
          <w:tcPr>
            <w:tcW w:w="1460" w:type="dxa"/>
          </w:tcPr>
          <w:p w:rsidR="0000739E" w:rsidRPr="007E4AA4" w:rsidRDefault="00E87298" w:rsidP="00272A94">
            <w:pPr>
              <w:jc w:val="center"/>
            </w:pPr>
            <w:r>
              <w:t>01.01.2017</w:t>
            </w:r>
          </w:p>
        </w:tc>
        <w:tc>
          <w:tcPr>
            <w:tcW w:w="6244" w:type="dxa"/>
            <w:vAlign w:val="center"/>
          </w:tcPr>
          <w:p w:rsidR="0000739E" w:rsidRDefault="0000739E" w:rsidP="00F3394D">
            <w:pPr>
              <w:pStyle w:val="BodyText2"/>
              <w:numPr>
                <w:ilvl w:val="0"/>
                <w:numId w:val="3"/>
              </w:numPr>
              <w:spacing w:after="0" w:line="276" w:lineRule="auto"/>
              <w:ind w:left="358" w:hanging="324"/>
              <w:jc w:val="both"/>
              <w:rPr>
                <w:bCs/>
                <w:iCs/>
              </w:rPr>
            </w:pPr>
            <w:r w:rsidRPr="00F073AA">
              <w:rPr>
                <w:bCs/>
                <w:iCs/>
              </w:rPr>
              <w:t>SOP revised by changing into format as per SOP for SOP.</w:t>
            </w:r>
          </w:p>
          <w:p w:rsidR="00627E07" w:rsidRDefault="00407A05" w:rsidP="00F3394D">
            <w:pPr>
              <w:pStyle w:val="BodyText2"/>
              <w:numPr>
                <w:ilvl w:val="0"/>
                <w:numId w:val="3"/>
              </w:numPr>
              <w:spacing w:after="0" w:line="276" w:lineRule="auto"/>
              <w:ind w:left="358" w:hanging="324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Control sample register contents were modified.</w:t>
            </w:r>
          </w:p>
          <w:p w:rsidR="00407A05" w:rsidRPr="00F073AA" w:rsidRDefault="00407A05" w:rsidP="00F3394D">
            <w:pPr>
              <w:pStyle w:val="BodyText2"/>
              <w:numPr>
                <w:ilvl w:val="0"/>
                <w:numId w:val="3"/>
              </w:numPr>
              <w:spacing w:after="0" w:line="276" w:lineRule="auto"/>
              <w:ind w:left="358" w:hanging="324"/>
              <w:jc w:val="both"/>
              <w:rPr>
                <w:bCs/>
                <w:iCs/>
              </w:rPr>
            </w:pPr>
            <w:r>
              <w:rPr>
                <w:bCs/>
                <w:iCs/>
              </w:rPr>
              <w:t>Control sample label contents were modified.</w:t>
            </w:r>
          </w:p>
          <w:p w:rsidR="0000739E" w:rsidRPr="007E4AA4" w:rsidRDefault="00627E07" w:rsidP="00F3394D">
            <w:pPr>
              <w:pStyle w:val="BodyText2"/>
              <w:numPr>
                <w:ilvl w:val="0"/>
                <w:numId w:val="3"/>
              </w:numPr>
              <w:spacing w:after="0" w:line="276" w:lineRule="auto"/>
              <w:ind w:left="358" w:hanging="324"/>
              <w:jc w:val="both"/>
              <w:rPr>
                <w:color w:val="000000"/>
              </w:rPr>
            </w:pPr>
            <w:r>
              <w:rPr>
                <w:color w:val="000000"/>
              </w:rPr>
              <w:t>Altogether procedure has been rephrased for better clarity.</w:t>
            </w:r>
          </w:p>
        </w:tc>
        <w:tc>
          <w:tcPr>
            <w:tcW w:w="1269" w:type="dxa"/>
          </w:tcPr>
          <w:p w:rsidR="0000739E" w:rsidRPr="00B00137" w:rsidRDefault="00D9022B" w:rsidP="0039710B">
            <w:pPr>
              <w:jc w:val="center"/>
              <w:rPr>
                <w:bCs/>
                <w:color w:val="000000" w:themeColor="text1"/>
              </w:rPr>
            </w:pPr>
            <w:r>
              <w:rPr>
                <w:bCs/>
                <w:color w:val="000000" w:themeColor="text1"/>
              </w:rPr>
              <w:t>QC-CRF-025/16</w:t>
            </w:r>
          </w:p>
        </w:tc>
      </w:tr>
    </w:tbl>
    <w:p w:rsidR="009D6DB8" w:rsidRPr="00532900" w:rsidRDefault="009D6DB8" w:rsidP="00532900">
      <w:pPr>
        <w:rPr>
          <w:color w:val="000000" w:themeColor="text1"/>
          <w:sz w:val="10"/>
        </w:rPr>
      </w:pPr>
    </w:p>
    <w:sectPr w:rsidR="009D6DB8" w:rsidRPr="00532900" w:rsidSect="00F12C2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9" w:h="16834" w:code="9"/>
      <w:pgMar w:top="1440" w:right="929" w:bottom="810" w:left="1440" w:header="1008" w:footer="86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066CE" w:rsidRDefault="004066CE">
      <w:r>
        <w:separator/>
      </w:r>
    </w:p>
  </w:endnote>
  <w:endnote w:type="continuationSeparator" w:id="1">
    <w:p w:rsidR="004066CE" w:rsidRDefault="004066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ZapfChancery">
    <w:altName w:val="Monotype Corsiva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ABC" w:rsidRDefault="000D3ABC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152" w:type="dxa"/>
      <w:tblInd w:w="-405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873"/>
      <w:gridCol w:w="2652"/>
      <w:gridCol w:w="2753"/>
      <w:gridCol w:w="2874"/>
    </w:tblGrid>
    <w:tr w:rsidR="005251EA" w:rsidRPr="00E90738" w:rsidTr="0004260C">
      <w:trPr>
        <w:trHeight w:val="346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Prepared by</w:t>
          </w: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Reviewed by</w:t>
          </w: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29058A">
            <w:rPr>
              <w:b/>
            </w:rPr>
            <w:t>Approved by</w:t>
          </w:r>
        </w:p>
      </w:tc>
    </w:tr>
    <w:tr w:rsidR="005251EA" w:rsidRPr="00E90738" w:rsidTr="00485497">
      <w:trPr>
        <w:trHeight w:val="598"/>
      </w:trPr>
      <w:tc>
        <w:tcPr>
          <w:tcW w:w="1873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  <w:r w:rsidRPr="0029058A">
            <w:rPr>
              <w:sz w:val="22"/>
              <w:szCs w:val="22"/>
            </w:rPr>
            <w:t>Sign &amp; Date</w:t>
          </w:r>
        </w:p>
      </w:tc>
      <w:tc>
        <w:tcPr>
          <w:tcW w:w="2652" w:type="dxa"/>
          <w:vAlign w:val="center"/>
        </w:tcPr>
        <w:p w:rsidR="005251EA" w:rsidRPr="0029058A" w:rsidRDefault="005251EA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753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2874" w:type="dxa"/>
          <w:vAlign w:val="center"/>
        </w:tcPr>
        <w:p w:rsidR="005251EA" w:rsidRPr="0029058A" w:rsidRDefault="005251EA" w:rsidP="006E21D7">
          <w:pPr>
            <w:jc w:val="center"/>
            <w:rPr>
              <w:sz w:val="22"/>
              <w:szCs w:val="22"/>
            </w:rPr>
          </w:pPr>
        </w:p>
      </w:tc>
    </w:tr>
    <w:tr w:rsidR="00532900" w:rsidRPr="00E90738" w:rsidTr="0004260C">
      <w:trPr>
        <w:trHeight w:val="374"/>
      </w:trPr>
      <w:tc>
        <w:tcPr>
          <w:tcW w:w="1873" w:type="dxa"/>
          <w:vAlign w:val="center"/>
        </w:tcPr>
        <w:p w:rsidR="00532900" w:rsidRPr="0029058A" w:rsidRDefault="00532900" w:rsidP="006E21D7">
          <w:pPr>
            <w:tabs>
              <w:tab w:val="center" w:pos="4320"/>
              <w:tab w:val="right" w:pos="8640"/>
            </w:tabs>
            <w:jc w:val="center"/>
          </w:pPr>
          <w:r w:rsidRPr="0029058A">
            <w:t>Name</w:t>
          </w:r>
        </w:p>
      </w:tc>
      <w:tc>
        <w:tcPr>
          <w:tcW w:w="2652" w:type="dxa"/>
          <w:vAlign w:val="center"/>
        </w:tcPr>
        <w:p w:rsidR="00532900" w:rsidRPr="0029058A" w:rsidRDefault="00950A36" w:rsidP="00E752F4">
          <w:pPr>
            <w:tabs>
              <w:tab w:val="center" w:pos="4320"/>
              <w:tab w:val="right" w:pos="8640"/>
            </w:tabs>
            <w:jc w:val="center"/>
          </w:pPr>
          <w:r>
            <w:t>A.</w:t>
          </w:r>
          <w:r w:rsidR="0077693F">
            <w:t xml:space="preserve"> </w:t>
          </w:r>
          <w:r>
            <w:t>Navya</w:t>
          </w:r>
          <w:r w:rsidR="00286A51">
            <w:t xml:space="preserve"> </w:t>
          </w:r>
        </w:p>
      </w:tc>
      <w:tc>
        <w:tcPr>
          <w:tcW w:w="2753" w:type="dxa"/>
          <w:vAlign w:val="center"/>
        </w:tcPr>
        <w:p w:rsidR="00532900" w:rsidRPr="0029058A" w:rsidRDefault="00950A36" w:rsidP="00712548">
          <w:pPr>
            <w:jc w:val="center"/>
          </w:pPr>
          <w:r>
            <w:t>S.</w:t>
          </w:r>
          <w:r w:rsidR="0077693F">
            <w:t xml:space="preserve"> </w:t>
          </w:r>
          <w:r>
            <w:t>Prasad</w:t>
          </w:r>
        </w:p>
      </w:tc>
      <w:tc>
        <w:tcPr>
          <w:tcW w:w="2874" w:type="dxa"/>
          <w:vAlign w:val="center"/>
        </w:tcPr>
        <w:p w:rsidR="00532900" w:rsidRPr="0029058A" w:rsidRDefault="00950A36" w:rsidP="006E21D7">
          <w:pPr>
            <w:jc w:val="center"/>
          </w:pPr>
          <w:r>
            <w:t>Ch.</w:t>
          </w:r>
          <w:r w:rsidR="0077693F">
            <w:t xml:space="preserve"> </w:t>
          </w:r>
          <w:r>
            <w:t>Mahendar reddy</w:t>
          </w:r>
        </w:p>
      </w:tc>
    </w:tr>
    <w:tr w:rsidR="00485497" w:rsidRPr="00E90738" w:rsidTr="0004260C">
      <w:trPr>
        <w:trHeight w:val="374"/>
      </w:trPr>
      <w:tc>
        <w:tcPr>
          <w:tcW w:w="1873" w:type="dxa"/>
          <w:vAlign w:val="center"/>
        </w:tcPr>
        <w:p w:rsidR="00485497" w:rsidRPr="0029058A" w:rsidRDefault="00485497" w:rsidP="006E21D7">
          <w:pPr>
            <w:jc w:val="center"/>
          </w:pPr>
          <w:r w:rsidRPr="0029058A">
            <w:t>Department</w:t>
          </w:r>
        </w:p>
      </w:tc>
      <w:tc>
        <w:tcPr>
          <w:tcW w:w="2652" w:type="dxa"/>
          <w:vAlign w:val="center"/>
        </w:tcPr>
        <w:p w:rsidR="00485497" w:rsidRPr="0029058A" w:rsidRDefault="00485497" w:rsidP="00712548">
          <w:pPr>
            <w:jc w:val="center"/>
          </w:pPr>
          <w:r>
            <w:t xml:space="preserve">Quality Control </w:t>
          </w:r>
        </w:p>
      </w:tc>
      <w:tc>
        <w:tcPr>
          <w:tcW w:w="2753" w:type="dxa"/>
          <w:vAlign w:val="center"/>
        </w:tcPr>
        <w:p w:rsidR="00485497" w:rsidRPr="0029058A" w:rsidRDefault="00485497" w:rsidP="00711F43">
          <w:pPr>
            <w:jc w:val="center"/>
          </w:pPr>
          <w:r>
            <w:t xml:space="preserve">Quality Control </w:t>
          </w:r>
        </w:p>
      </w:tc>
      <w:tc>
        <w:tcPr>
          <w:tcW w:w="2874" w:type="dxa"/>
          <w:vAlign w:val="center"/>
        </w:tcPr>
        <w:p w:rsidR="00485497" w:rsidRPr="0029058A" w:rsidRDefault="00485497" w:rsidP="006E21D7">
          <w:pPr>
            <w:jc w:val="center"/>
          </w:pPr>
          <w:r w:rsidRPr="0029058A">
            <w:t>Quality Assurance</w:t>
          </w:r>
        </w:p>
      </w:tc>
    </w:tr>
  </w:tbl>
  <w:p w:rsidR="005251EA" w:rsidRPr="00F12C2F" w:rsidRDefault="00F12C2F" w:rsidP="005251EA">
    <w:pPr>
      <w:pStyle w:val="Footer"/>
      <w:ind w:left="-504"/>
    </w:pPr>
    <w:r w:rsidRPr="00F12C2F">
      <w:t>QA001-FM1</w:t>
    </w:r>
    <w:r w:rsidR="007E4AA4">
      <w:t>39</w:t>
    </w:r>
    <w:r w:rsidR="00FF42D5">
      <w:t>-00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eGrid1"/>
      <w:tblW w:w="10656" w:type="dxa"/>
      <w:tblInd w:w="-702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8" w:space="0" w:color="auto"/>
        <w:insideV w:val="single" w:sz="8" w:space="0" w:color="auto"/>
      </w:tblBorders>
      <w:tblLook w:val="04A0"/>
    </w:tblPr>
    <w:tblGrid>
      <w:gridCol w:w="1926"/>
      <w:gridCol w:w="2798"/>
      <w:gridCol w:w="2909"/>
      <w:gridCol w:w="3023"/>
    </w:tblGrid>
    <w:tr w:rsidR="007D7C90" w:rsidRPr="00E90738" w:rsidTr="007D7C90">
      <w:trPr>
        <w:trHeight w:val="346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Prepared by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Reviewed by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Approved by</w:t>
          </w:r>
        </w:p>
      </w:tc>
    </w:tr>
    <w:tr w:rsidR="007D7C90" w:rsidRPr="00E90738" w:rsidTr="007D7C90">
      <w:trPr>
        <w:trHeight w:val="648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  <w:sz w:val="22"/>
              <w:szCs w:val="22"/>
            </w:rPr>
          </w:pPr>
          <w:r w:rsidRPr="007F0F4F">
            <w:rPr>
              <w:b/>
              <w:sz w:val="22"/>
              <w:szCs w:val="22"/>
            </w:rPr>
            <w:t>Sign &amp; Date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sz w:val="22"/>
              <w:szCs w:val="22"/>
            </w:rPr>
          </w:pP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sz w:val="22"/>
              <w:szCs w:val="22"/>
            </w:rPr>
          </w:pP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>
            <w:rPr>
              <w:b/>
            </w:rPr>
            <w:t>Name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tabs>
              <w:tab w:val="center" w:pos="4320"/>
              <w:tab w:val="right" w:pos="8640"/>
            </w:tabs>
            <w:jc w:val="center"/>
            <w:rPr>
              <w:b/>
            </w:rPr>
          </w:pPr>
          <w:r w:rsidRPr="00E90738">
            <w:rPr>
              <w:b/>
            </w:rPr>
            <w:t>Ch. Mahendar Reddy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K. Nagarjuna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P. Shankaraiah</w:t>
          </w:r>
        </w:p>
      </w:tc>
    </w:tr>
    <w:tr w:rsidR="007D7C90" w:rsidRPr="00E90738" w:rsidTr="007D7C90">
      <w:trPr>
        <w:trHeight w:val="374"/>
      </w:trPr>
      <w:tc>
        <w:tcPr>
          <w:tcW w:w="1926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>
            <w:rPr>
              <w:b/>
            </w:rPr>
            <w:t>Department</w:t>
          </w:r>
        </w:p>
      </w:tc>
      <w:tc>
        <w:tcPr>
          <w:tcW w:w="2798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2909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  <w:tc>
        <w:tcPr>
          <w:tcW w:w="3023" w:type="dxa"/>
          <w:vAlign w:val="center"/>
        </w:tcPr>
        <w:p w:rsidR="007D7C90" w:rsidRPr="00E90738" w:rsidRDefault="007D7C90" w:rsidP="006E21D7">
          <w:pPr>
            <w:jc w:val="center"/>
            <w:rPr>
              <w:b/>
            </w:rPr>
          </w:pPr>
          <w:r w:rsidRPr="00E90738">
            <w:rPr>
              <w:b/>
            </w:rPr>
            <w:t>Quality Assurance</w:t>
          </w:r>
        </w:p>
      </w:tc>
    </w:tr>
  </w:tbl>
  <w:p w:rsidR="007D7C90" w:rsidRPr="00E9175F" w:rsidRDefault="007D7C90" w:rsidP="007D7C9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066CE" w:rsidRDefault="004066CE">
      <w:r>
        <w:separator/>
      </w:r>
    </w:p>
  </w:footnote>
  <w:footnote w:type="continuationSeparator" w:id="1">
    <w:p w:rsidR="004066CE" w:rsidRDefault="004066CE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D3ABC" w:rsidRDefault="000D3ABC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52" w:type="dxa"/>
      <w:tblInd w:w="-405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/>
    </w:tblPr>
    <w:tblGrid>
      <w:gridCol w:w="2133"/>
      <w:gridCol w:w="1665"/>
      <w:gridCol w:w="2403"/>
      <w:gridCol w:w="2115"/>
      <w:gridCol w:w="1836"/>
    </w:tblGrid>
    <w:tr w:rsidR="0004260C" w:rsidRPr="007D7C90" w:rsidTr="009E3189">
      <w:trPr>
        <w:cantSplit/>
        <w:trHeight w:val="432"/>
      </w:trPr>
      <w:tc>
        <w:tcPr>
          <w:tcW w:w="2133" w:type="dxa"/>
          <w:vMerge w:val="restart"/>
          <w:vAlign w:val="center"/>
        </w:tcPr>
        <w:p w:rsidR="0004260C" w:rsidRPr="007D7C90" w:rsidRDefault="000D3ABC" w:rsidP="00066343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0D3ABC">
            <w:rPr>
              <w:b/>
              <w:sz w:val="28"/>
              <w:szCs w:val="28"/>
            </w:rPr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240665</wp:posOffset>
                </wp:positionH>
                <wp:positionV relativeFrom="paragraph">
                  <wp:posOffset>-47625</wp:posOffset>
                </wp:positionV>
                <wp:extent cx="937260" cy="786765"/>
                <wp:effectExtent l="19050" t="0" r="0" b="0"/>
                <wp:wrapNone/>
                <wp:docPr id="15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7260" cy="78676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019" w:type="dxa"/>
          <w:gridSpan w:val="4"/>
          <w:vAlign w:val="center"/>
        </w:tcPr>
        <w:p w:rsidR="0004260C" w:rsidRPr="007D7C90" w:rsidRDefault="0004260C" w:rsidP="00066343">
          <w:pPr>
            <w:jc w:val="center"/>
            <w:rPr>
              <w:b/>
              <w:sz w:val="28"/>
              <w:szCs w:val="28"/>
            </w:rPr>
          </w:pPr>
          <w:r w:rsidRPr="007D7C90">
            <w:rPr>
              <w:b/>
            </w:rPr>
            <w:t>STANDARD OPERATING PROCEDURE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SOP No.: </w:t>
          </w:r>
        </w:p>
      </w:tc>
      <w:tc>
        <w:tcPr>
          <w:tcW w:w="2403" w:type="dxa"/>
          <w:vAlign w:val="center"/>
        </w:tcPr>
        <w:p w:rsidR="0004260C" w:rsidRPr="007D7C90" w:rsidRDefault="002C4484" w:rsidP="00B015F2">
          <w:r>
            <w:t>SOP-</w:t>
          </w:r>
          <w:r w:rsidR="00491666">
            <w:t>QC</w:t>
          </w:r>
          <w:r>
            <w:t>-0</w:t>
          </w:r>
          <w:r w:rsidR="00B015F2">
            <w:t>43</w:t>
          </w:r>
          <w:r>
            <w:t>-0</w:t>
          </w:r>
          <w:r w:rsidR="000D3ABC">
            <w:t>2</w:t>
          </w:r>
          <w:r w:rsidRPr="00317F12">
            <w:t xml:space="preserve">               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Effective Date:</w:t>
          </w:r>
        </w:p>
      </w:tc>
      <w:tc>
        <w:tcPr>
          <w:tcW w:w="1836" w:type="dxa"/>
          <w:vAlign w:val="center"/>
        </w:tcPr>
        <w:p w:rsidR="0004260C" w:rsidRPr="007D7C90" w:rsidRDefault="006C2483" w:rsidP="006C2483">
          <w:pPr>
            <w:jc w:val="center"/>
          </w:pPr>
          <w:r>
            <w:t>0</w:t>
          </w:r>
          <w:r w:rsidR="00147C2C">
            <w:t>1</w:t>
          </w:r>
          <w:r w:rsidR="0004260C">
            <w:t>.</w:t>
          </w:r>
          <w:r>
            <w:t>0</w:t>
          </w:r>
          <w:r w:rsidR="0004260C">
            <w:t>1</w:t>
          </w:r>
          <w:r w:rsidR="0004260C" w:rsidRPr="007D7C90">
            <w:t>.201</w:t>
          </w:r>
          <w:r>
            <w:t>7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 xml:space="preserve">Supersedes : </w:t>
          </w:r>
        </w:p>
      </w:tc>
      <w:tc>
        <w:tcPr>
          <w:tcW w:w="2403" w:type="dxa"/>
          <w:vAlign w:val="center"/>
        </w:tcPr>
        <w:p w:rsidR="0004260C" w:rsidRPr="007D7C90" w:rsidRDefault="000D3ABC" w:rsidP="00B015F2">
          <w:r>
            <w:t>SOP-QC-043-01</w:t>
          </w:r>
          <w:r w:rsidRPr="00317F12">
            <w:t xml:space="preserve">               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Next Review Date:</w:t>
          </w:r>
        </w:p>
      </w:tc>
      <w:tc>
        <w:tcPr>
          <w:tcW w:w="1836" w:type="dxa"/>
          <w:vAlign w:val="center"/>
        </w:tcPr>
        <w:p w:rsidR="0004260C" w:rsidRPr="007D7C90" w:rsidRDefault="006C2483" w:rsidP="006C2483">
          <w:pPr>
            <w:jc w:val="center"/>
          </w:pPr>
          <w:r>
            <w:t>3</w:t>
          </w:r>
          <w:r w:rsidR="00147C2C">
            <w:t>1</w:t>
          </w:r>
          <w:r w:rsidR="0004260C" w:rsidRPr="007D7C90">
            <w:t>.</w:t>
          </w:r>
          <w:r>
            <w:t>12</w:t>
          </w:r>
          <w:r w:rsidR="0004260C" w:rsidRPr="007D7C90">
            <w:t>.20</w:t>
          </w:r>
          <w:r>
            <w:t>19</w:t>
          </w:r>
        </w:p>
      </w:tc>
    </w:tr>
    <w:tr w:rsidR="0004260C" w:rsidRPr="007D7C90" w:rsidTr="009E3189">
      <w:trPr>
        <w:cantSplit/>
        <w:trHeight w:val="432"/>
      </w:trPr>
      <w:tc>
        <w:tcPr>
          <w:tcW w:w="2133" w:type="dxa"/>
          <w:vMerge/>
          <w:vAlign w:val="center"/>
        </w:tcPr>
        <w:p w:rsidR="0004260C" w:rsidRPr="007D7C90" w:rsidRDefault="0004260C" w:rsidP="00066343"/>
      </w:tc>
      <w:tc>
        <w:tcPr>
          <w:tcW w:w="1665" w:type="dxa"/>
          <w:vAlign w:val="center"/>
        </w:tcPr>
        <w:p w:rsidR="0004260C" w:rsidRPr="007D7C90" w:rsidRDefault="0004260C" w:rsidP="00066343">
          <w:r w:rsidRPr="007D7C90">
            <w:t>Department:</w:t>
          </w:r>
        </w:p>
      </w:tc>
      <w:tc>
        <w:tcPr>
          <w:tcW w:w="2403" w:type="dxa"/>
          <w:vAlign w:val="center"/>
        </w:tcPr>
        <w:p w:rsidR="0004260C" w:rsidRPr="007D7C90" w:rsidRDefault="00491666" w:rsidP="00F356D0">
          <w:r>
            <w:t>Quality Control</w:t>
          </w:r>
        </w:p>
      </w:tc>
      <w:tc>
        <w:tcPr>
          <w:tcW w:w="2115" w:type="dxa"/>
          <w:vAlign w:val="center"/>
        </w:tcPr>
        <w:p w:rsidR="0004260C" w:rsidRPr="007D7C90" w:rsidRDefault="0004260C" w:rsidP="00066343">
          <w:r w:rsidRPr="007D7C90">
            <w:t>Page:</w:t>
          </w:r>
        </w:p>
      </w:tc>
      <w:tc>
        <w:tcPr>
          <w:tcW w:w="1836" w:type="dxa"/>
          <w:vAlign w:val="center"/>
        </w:tcPr>
        <w:p w:rsidR="0004260C" w:rsidRPr="007D7C90" w:rsidRDefault="00C94EE1" w:rsidP="00066343">
          <w:pPr>
            <w:jc w:val="center"/>
          </w:pPr>
          <w:r w:rsidRPr="007D7C90">
            <w:fldChar w:fldCharType="begin"/>
          </w:r>
          <w:r w:rsidR="0004260C" w:rsidRPr="007D7C90">
            <w:instrText xml:space="preserve"> PAGE </w:instrText>
          </w:r>
          <w:r w:rsidRPr="007D7C90">
            <w:fldChar w:fldCharType="separate"/>
          </w:r>
          <w:r w:rsidR="004066CE">
            <w:rPr>
              <w:noProof/>
            </w:rPr>
            <w:t>1</w:t>
          </w:r>
          <w:r w:rsidRPr="007D7C90">
            <w:fldChar w:fldCharType="end"/>
          </w:r>
          <w:r w:rsidR="0004260C" w:rsidRPr="007D7C90">
            <w:t xml:space="preserve"> of </w:t>
          </w:r>
          <w:r w:rsidRPr="007D7C90">
            <w:fldChar w:fldCharType="begin"/>
          </w:r>
          <w:r w:rsidR="0004260C" w:rsidRPr="007D7C90">
            <w:instrText xml:space="preserve"> NUMPAGES </w:instrText>
          </w:r>
          <w:r w:rsidRPr="007D7C90">
            <w:fldChar w:fldCharType="separate"/>
          </w:r>
          <w:r w:rsidR="004066CE">
            <w:rPr>
              <w:noProof/>
            </w:rPr>
            <w:t>1</w:t>
          </w:r>
          <w:r w:rsidRPr="007D7C90">
            <w:fldChar w:fldCharType="end"/>
          </w:r>
        </w:p>
      </w:tc>
    </w:tr>
    <w:tr w:rsidR="0004260C" w:rsidRPr="007D7C90" w:rsidTr="009E3189">
      <w:trPr>
        <w:cantSplit/>
        <w:trHeight w:val="432"/>
      </w:trPr>
      <w:tc>
        <w:tcPr>
          <w:tcW w:w="10152" w:type="dxa"/>
          <w:gridSpan w:val="5"/>
          <w:vAlign w:val="center"/>
        </w:tcPr>
        <w:p w:rsidR="0004260C" w:rsidRPr="007D7C90" w:rsidRDefault="00286A51" w:rsidP="00286A51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>
            <w:rPr>
              <w:b/>
            </w:rPr>
            <w:t>CONTROL SAMPLE MANAGEMENT</w:t>
          </w:r>
        </w:p>
      </w:tc>
    </w:tr>
  </w:tbl>
  <w:p w:rsidR="0004260C" w:rsidRPr="0004260C" w:rsidRDefault="0004260C" w:rsidP="0004260C">
    <w:pPr>
      <w:pStyle w:val="Header"/>
      <w:jc w:val="both"/>
      <w:rPr>
        <w:sz w:val="16"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656" w:type="dxa"/>
      <w:tblInd w:w="-702" w:type="dxa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2258"/>
      <w:gridCol w:w="1896"/>
      <w:gridCol w:w="2709"/>
      <w:gridCol w:w="2077"/>
      <w:gridCol w:w="1716"/>
    </w:tblGrid>
    <w:tr w:rsidR="007D7C90" w:rsidRPr="007D7C90" w:rsidTr="007D7C90">
      <w:trPr>
        <w:cantSplit/>
        <w:trHeight w:val="288"/>
      </w:trPr>
      <w:tc>
        <w:tcPr>
          <w:tcW w:w="2258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noProof/>
              <w:sz w:val="28"/>
              <w:szCs w:val="28"/>
              <w:lang w:val="en-IN" w:eastAsia="en-IN"/>
            </w:rPr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-163830</wp:posOffset>
                </wp:positionH>
                <wp:positionV relativeFrom="paragraph">
                  <wp:posOffset>-181610</wp:posOffset>
                </wp:positionV>
                <wp:extent cx="1711325" cy="819150"/>
                <wp:effectExtent l="19050" t="0" r="3175" b="0"/>
                <wp:wrapNone/>
                <wp:docPr id="1" name="Picture 1" descr="http://www.discoverypharma.com/images/top-links_01.gif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http://www.discoverypharma.com/images/top-links_01.gi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11325" cy="8191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398" w:type="dxa"/>
          <w:gridSpan w:val="4"/>
          <w:tcBorders>
            <w:top w:val="single" w:sz="12" w:space="0" w:color="auto"/>
            <w:left w:val="single" w:sz="12" w:space="0" w:color="auto"/>
            <w:bottom w:val="single" w:sz="8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792" w:hanging="792"/>
            <w:jc w:val="center"/>
            <w:rPr>
              <w:b/>
              <w:sz w:val="28"/>
              <w:szCs w:val="28"/>
            </w:rPr>
          </w:pPr>
          <w:r w:rsidRPr="007D7C90">
            <w:rPr>
              <w:b/>
              <w:sz w:val="28"/>
              <w:szCs w:val="28"/>
            </w:rPr>
            <w:t>DISCOVERY INTERMEDIATE PRIVATE LIMITED</w:t>
          </w:r>
        </w:p>
      </w:tc>
    </w:tr>
    <w:tr w:rsidR="007D7C90" w:rsidRPr="007D7C90" w:rsidTr="007D7C90">
      <w:trPr>
        <w:cantSplit/>
        <w:trHeight w:val="288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</w:p>
      </w:tc>
      <w:tc>
        <w:tcPr>
          <w:tcW w:w="8398" w:type="dxa"/>
          <w:gridSpan w:val="4"/>
          <w:tcBorders>
            <w:top w:val="single" w:sz="8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  <w:rPr>
              <w:b/>
            </w:rPr>
          </w:pPr>
          <w:r w:rsidRPr="007D7C90">
            <w:rPr>
              <w:b/>
            </w:rPr>
            <w:t>STANDARD OPERATING PROCEDURE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SOP No.: </w:t>
          </w:r>
        </w:p>
      </w:tc>
      <w:tc>
        <w:tcPr>
          <w:tcW w:w="2709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4</w:t>
          </w:r>
        </w:p>
      </w:tc>
      <w:tc>
        <w:tcPr>
          <w:tcW w:w="2077" w:type="dxa"/>
          <w:tcBorders>
            <w:top w:val="single" w:sz="12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Effective Date:</w:t>
          </w:r>
        </w:p>
      </w:tc>
      <w:tc>
        <w:tcPr>
          <w:tcW w:w="1716" w:type="dxa"/>
          <w:tcBorders>
            <w:top w:val="single" w:sz="12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01.11</w:t>
          </w:r>
          <w:r w:rsidRPr="007D7C90">
            <w:t>.2016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 xml:space="preserve">Supersedes : 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SOP-QA-001-0</w:t>
          </w:r>
          <w:r>
            <w:t>3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6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Next Review Date: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6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jc w:val="center"/>
          </w:pPr>
          <w:r>
            <w:t>31</w:t>
          </w:r>
          <w:r w:rsidRPr="007D7C90">
            <w:t>.</w:t>
          </w:r>
          <w:r>
            <w:t>1</w:t>
          </w:r>
          <w:r w:rsidRPr="007D7C90">
            <w:t>0.2019</w:t>
          </w:r>
        </w:p>
      </w:tc>
    </w:tr>
    <w:tr w:rsidR="007D7C90" w:rsidRPr="007D7C90" w:rsidTr="007D7C90">
      <w:trPr>
        <w:cantSplit/>
        <w:trHeight w:val="490"/>
      </w:trPr>
      <w:tc>
        <w:tcPr>
          <w:tcW w:w="2258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/>
      </w:tc>
      <w:tc>
        <w:tcPr>
          <w:tcW w:w="1896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6" w:space="0" w:color="auto"/>
          </w:tcBorders>
          <w:vAlign w:val="center"/>
        </w:tcPr>
        <w:p w:rsidR="007D7C90" w:rsidRPr="007D7C90" w:rsidRDefault="007D7C90" w:rsidP="007D7C90">
          <w:r w:rsidRPr="007D7C90">
            <w:t>Department:</w:t>
          </w:r>
        </w:p>
      </w:tc>
      <w:tc>
        <w:tcPr>
          <w:tcW w:w="270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r w:rsidRPr="007D7C90">
            <w:t>Quality Assurance</w:t>
          </w:r>
        </w:p>
      </w:tc>
      <w:tc>
        <w:tcPr>
          <w:tcW w:w="2077" w:type="dxa"/>
          <w:tcBorders>
            <w:top w:val="single" w:sz="6" w:space="0" w:color="auto"/>
            <w:left w:val="single" w:sz="12" w:space="0" w:color="auto"/>
            <w:bottom w:val="single" w:sz="12" w:space="0" w:color="auto"/>
            <w:right w:val="single" w:sz="8" w:space="0" w:color="auto"/>
          </w:tcBorders>
          <w:vAlign w:val="center"/>
        </w:tcPr>
        <w:p w:rsidR="007D7C90" w:rsidRPr="007D7C90" w:rsidRDefault="007D7C90" w:rsidP="007D7C90">
          <w:r w:rsidRPr="007D7C90">
            <w:t>Page:</w:t>
          </w:r>
        </w:p>
      </w:tc>
      <w:tc>
        <w:tcPr>
          <w:tcW w:w="1716" w:type="dxa"/>
          <w:tcBorders>
            <w:top w:val="single" w:sz="6" w:space="0" w:color="auto"/>
            <w:left w:val="single" w:sz="8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C94EE1" w:rsidP="007D7C90">
          <w:pPr>
            <w:jc w:val="center"/>
          </w:pPr>
          <w:fldSimple w:instr=" PAGE ">
            <w:r w:rsidR="005251EA">
              <w:rPr>
                <w:noProof/>
              </w:rPr>
              <w:t>1</w:t>
            </w:r>
          </w:fldSimple>
          <w:r w:rsidR="007D7C90" w:rsidRPr="007D7C90">
            <w:t xml:space="preserve"> of </w:t>
          </w:r>
          <w:fldSimple w:instr=" NUMPAGES ">
            <w:r w:rsidR="003623A2">
              <w:rPr>
                <w:noProof/>
              </w:rPr>
              <w:t>3</w:t>
            </w:r>
          </w:fldSimple>
        </w:p>
      </w:tc>
    </w:tr>
    <w:tr w:rsidR="007D7C90" w:rsidRPr="007D7C90" w:rsidTr="007D7C90">
      <w:trPr>
        <w:cantSplit/>
        <w:trHeight w:val="490"/>
      </w:trPr>
      <w:tc>
        <w:tcPr>
          <w:tcW w:w="10656" w:type="dxa"/>
          <w:gridSpan w:val="5"/>
          <w:tcBorders>
            <w:top w:val="single" w:sz="12" w:space="0" w:color="auto"/>
            <w:left w:val="single" w:sz="12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7D7C90" w:rsidRPr="007D7C90" w:rsidRDefault="007D7C90" w:rsidP="007D7C90">
          <w:pPr>
            <w:ind w:left="936" w:hanging="936"/>
            <w:jc w:val="both"/>
            <w:rPr>
              <w:b/>
            </w:rPr>
          </w:pPr>
          <w:r w:rsidRPr="007D7C90">
            <w:rPr>
              <w:b/>
            </w:rPr>
            <w:t xml:space="preserve">TITLE: </w:t>
          </w:r>
          <w:r w:rsidRPr="007D7C90">
            <w:rPr>
              <w:b/>
              <w:caps/>
            </w:rPr>
            <w:t>procedure for preparation of standard operating procedures</w:t>
          </w:r>
          <w:r>
            <w:rPr>
              <w:b/>
              <w:caps/>
            </w:rPr>
            <w:t xml:space="preserve">    (SOP on SOP)</w:t>
          </w:r>
        </w:p>
      </w:tc>
    </w:tr>
  </w:tbl>
  <w:p w:rsidR="005251EA" w:rsidRPr="005251EA" w:rsidRDefault="005251EA" w:rsidP="005251EA">
    <w:pPr>
      <w:pStyle w:val="Header"/>
      <w:tabs>
        <w:tab w:val="clear" w:pos="4320"/>
        <w:tab w:val="clear" w:pos="8640"/>
        <w:tab w:val="left" w:pos="1440"/>
      </w:tabs>
      <w:rPr>
        <w:sz w:val="16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E79BB"/>
    <w:multiLevelType w:val="multilevel"/>
    <w:tmpl w:val="853A8A0A"/>
    <w:lvl w:ilvl="0">
      <w:start w:val="1"/>
      <w:numFmt w:val="none"/>
      <w:lvlText w:val="3.2"/>
      <w:lvlJc w:val="left"/>
      <w:pPr>
        <w:ind w:left="107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3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9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5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1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7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3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9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50" w:hanging="360"/>
      </w:pPr>
      <w:rPr>
        <w:rFonts w:hint="default"/>
      </w:rPr>
    </w:lvl>
  </w:abstractNum>
  <w:abstractNum w:abstractNumId="1">
    <w:nsid w:val="017A4B15"/>
    <w:multiLevelType w:val="multilevel"/>
    <w:tmpl w:val="F1DE5688"/>
    <w:lvl w:ilvl="0">
      <w:start w:val="1"/>
      <w:numFmt w:val="none"/>
      <w:lvlText w:val="6.4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0AA05413"/>
    <w:multiLevelType w:val="multilevel"/>
    <w:tmpl w:val="6B6C6E38"/>
    <w:lvl w:ilvl="0">
      <w:start w:val="1"/>
      <w:numFmt w:val="none"/>
      <w:lvlText w:val="6.8.3.5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0AD242D0"/>
    <w:multiLevelType w:val="hybridMultilevel"/>
    <w:tmpl w:val="73F27FA0"/>
    <w:lvl w:ilvl="0" w:tplc="58064BF6">
      <w:numFmt w:val="bullet"/>
      <w:lvlText w:val="—"/>
      <w:lvlJc w:val="left"/>
      <w:pPr>
        <w:ind w:left="3096" w:hanging="360"/>
      </w:pPr>
      <w:rPr>
        <w:rFonts w:ascii="ZapfChancery" w:eastAsia="Times New Roman" w:hAnsi="ZapfChancery" w:cs="Times New Roman" w:hint="default"/>
      </w:rPr>
    </w:lvl>
    <w:lvl w:ilvl="1" w:tplc="04090003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56" w:hanging="360"/>
      </w:pPr>
      <w:rPr>
        <w:rFonts w:ascii="Wingdings" w:hAnsi="Wingdings" w:hint="default"/>
      </w:rPr>
    </w:lvl>
  </w:abstractNum>
  <w:abstractNum w:abstractNumId="4">
    <w:nsid w:val="15004C57"/>
    <w:multiLevelType w:val="multilevel"/>
    <w:tmpl w:val="7556E184"/>
    <w:lvl w:ilvl="0">
      <w:start w:val="1"/>
      <w:numFmt w:val="none"/>
      <w:lvlText w:val="6.2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>
    <w:nsid w:val="28864B1B"/>
    <w:multiLevelType w:val="multilevel"/>
    <w:tmpl w:val="3DE2756C"/>
    <w:lvl w:ilvl="0">
      <w:start w:val="1"/>
      <w:numFmt w:val="none"/>
      <w:lvlText w:val="6.8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28E22427"/>
    <w:multiLevelType w:val="multilevel"/>
    <w:tmpl w:val="6030745C"/>
    <w:lvl w:ilvl="0">
      <w:start w:val="1"/>
      <w:numFmt w:val="none"/>
      <w:lvlText w:val="3.1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>
    <w:nsid w:val="2DA716FA"/>
    <w:multiLevelType w:val="multilevel"/>
    <w:tmpl w:val="EEFE334A"/>
    <w:lvl w:ilvl="0">
      <w:start w:val="1"/>
      <w:numFmt w:val="none"/>
      <w:lvlText w:val="6.8.7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>
    <w:nsid w:val="2F83642C"/>
    <w:multiLevelType w:val="multilevel"/>
    <w:tmpl w:val="6A748394"/>
    <w:lvl w:ilvl="0">
      <w:start w:val="1"/>
      <w:numFmt w:val="none"/>
      <w:lvlText w:val="6.8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38E914F7"/>
    <w:multiLevelType w:val="hybridMultilevel"/>
    <w:tmpl w:val="285A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B277FCD"/>
    <w:multiLevelType w:val="multilevel"/>
    <w:tmpl w:val="2B66726E"/>
    <w:lvl w:ilvl="0">
      <w:start w:val="1"/>
      <w:numFmt w:val="none"/>
      <w:lvlText w:val="3.3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>
    <w:nsid w:val="3CF41F5B"/>
    <w:multiLevelType w:val="multilevel"/>
    <w:tmpl w:val="CDD2A696"/>
    <w:lvl w:ilvl="0">
      <w:start w:val="1"/>
      <w:numFmt w:val="none"/>
      <w:lvlText w:val="6.3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>
    <w:nsid w:val="3DD0265B"/>
    <w:multiLevelType w:val="multilevel"/>
    <w:tmpl w:val="4BA0B10C"/>
    <w:lvl w:ilvl="0">
      <w:start w:val="1"/>
      <w:numFmt w:val="none"/>
      <w:lvlText w:val="6.8.8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>
    <w:nsid w:val="40B46D2B"/>
    <w:multiLevelType w:val="multilevel"/>
    <w:tmpl w:val="A04275B4"/>
    <w:lvl w:ilvl="0">
      <w:start w:val="1"/>
      <w:numFmt w:val="none"/>
      <w:lvlText w:val="6.8.4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>
    <w:nsid w:val="42D47F34"/>
    <w:multiLevelType w:val="multilevel"/>
    <w:tmpl w:val="0AB4DF84"/>
    <w:lvl w:ilvl="0">
      <w:start w:val="1"/>
      <w:numFmt w:val="none"/>
      <w:lvlText w:val="6.6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5">
    <w:nsid w:val="43E575F1"/>
    <w:multiLevelType w:val="multilevel"/>
    <w:tmpl w:val="D4F2C87E"/>
    <w:lvl w:ilvl="0">
      <w:start w:val="1"/>
      <w:numFmt w:val="none"/>
      <w:lvlText w:val="6.7.3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>
    <w:nsid w:val="4844190A"/>
    <w:multiLevelType w:val="multilevel"/>
    <w:tmpl w:val="A380F806"/>
    <w:lvl w:ilvl="0">
      <w:start w:val="1"/>
      <w:numFmt w:val="none"/>
      <w:lvlText w:val="6.8.3.1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>
    <w:nsid w:val="4A9B534F"/>
    <w:multiLevelType w:val="multilevel"/>
    <w:tmpl w:val="0720B2BE"/>
    <w:lvl w:ilvl="0">
      <w:start w:val="1"/>
      <w:numFmt w:val="none"/>
      <w:lvlText w:val="6.5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8">
    <w:nsid w:val="4C244242"/>
    <w:multiLevelType w:val="hybridMultilevel"/>
    <w:tmpl w:val="285A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E321506"/>
    <w:multiLevelType w:val="multilevel"/>
    <w:tmpl w:val="9C52A6D6"/>
    <w:lvl w:ilvl="0">
      <w:start w:val="1"/>
      <w:numFmt w:val="none"/>
      <w:lvlText w:val="6.8.3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0">
    <w:nsid w:val="510B4DD2"/>
    <w:multiLevelType w:val="hybridMultilevel"/>
    <w:tmpl w:val="285A7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5E8773D"/>
    <w:multiLevelType w:val="multilevel"/>
    <w:tmpl w:val="602AC8D6"/>
    <w:lvl w:ilvl="0">
      <w:start w:val="1"/>
      <w:numFmt w:val="none"/>
      <w:lvlText w:val="6.8.3.4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2">
    <w:nsid w:val="5F835E81"/>
    <w:multiLevelType w:val="multilevel"/>
    <w:tmpl w:val="892280C2"/>
    <w:lvl w:ilvl="0">
      <w:start w:val="1"/>
      <w:numFmt w:val="none"/>
      <w:lvlText w:val="6.8.2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>
    <w:nsid w:val="634F22EE"/>
    <w:multiLevelType w:val="multilevel"/>
    <w:tmpl w:val="A19678BE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 w:val="0"/>
        <w:i w:val="0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ind w:left="2250" w:hanging="720"/>
      </w:pPr>
      <w:rPr>
        <w:rFonts w:hint="default"/>
        <w:b w:val="0"/>
        <w:color w:val="00000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b/>
        <w:color w:val="000000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  <w:b/>
        <w:color w:val="000000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b/>
        <w:color w:val="000000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  <w:b/>
        <w:color w:val="000000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b/>
        <w:color w:val="000000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  <w:b/>
        <w:color w:val="000000"/>
      </w:rPr>
    </w:lvl>
  </w:abstractNum>
  <w:abstractNum w:abstractNumId="24">
    <w:nsid w:val="661805E6"/>
    <w:multiLevelType w:val="multilevel"/>
    <w:tmpl w:val="4D34527A"/>
    <w:lvl w:ilvl="0">
      <w:start w:val="1"/>
      <w:numFmt w:val="decimal"/>
      <w:lvlText w:val="%1"/>
      <w:lvlJc w:val="left"/>
      <w:pPr>
        <w:ind w:left="144" w:hanging="144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1145" w:hanging="720"/>
      </w:pPr>
      <w:rPr>
        <w:rFonts w:hint="default"/>
        <w:b w:val="0"/>
        <w:color w:val="auto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5">
    <w:nsid w:val="67B56401"/>
    <w:multiLevelType w:val="multilevel"/>
    <w:tmpl w:val="98C2AFDE"/>
    <w:lvl w:ilvl="0">
      <w:start w:val="1"/>
      <w:numFmt w:val="none"/>
      <w:lvlText w:val="6.8.3.2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6">
    <w:nsid w:val="688516CA"/>
    <w:multiLevelType w:val="multilevel"/>
    <w:tmpl w:val="3880DE0C"/>
    <w:lvl w:ilvl="0">
      <w:start w:val="1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tabs>
          <w:tab w:val="num" w:pos="2250"/>
        </w:tabs>
        <w:ind w:left="225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  <w:b/>
      </w:rPr>
    </w:lvl>
  </w:abstractNum>
  <w:abstractNum w:abstractNumId="27">
    <w:nsid w:val="6DEC5593"/>
    <w:multiLevelType w:val="multilevel"/>
    <w:tmpl w:val="4CB4FB12"/>
    <w:lvl w:ilvl="0">
      <w:start w:val="1"/>
      <w:numFmt w:val="none"/>
      <w:lvlText w:val="6.8.3.3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8">
    <w:nsid w:val="71EF1FA3"/>
    <w:multiLevelType w:val="multilevel"/>
    <w:tmpl w:val="DAA81654"/>
    <w:lvl w:ilvl="0">
      <w:start w:val="1"/>
      <w:numFmt w:val="none"/>
      <w:lvlText w:val="6.8.5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>
    <w:nsid w:val="77A30173"/>
    <w:multiLevelType w:val="multilevel"/>
    <w:tmpl w:val="B3B84D28"/>
    <w:lvl w:ilvl="0">
      <w:start w:val="1"/>
      <w:numFmt w:val="none"/>
      <w:lvlText w:val="6.7.2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0">
    <w:nsid w:val="79366253"/>
    <w:multiLevelType w:val="hybridMultilevel"/>
    <w:tmpl w:val="C23AA41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1">
    <w:nsid w:val="79E220FC"/>
    <w:multiLevelType w:val="multilevel"/>
    <w:tmpl w:val="8FF29AE6"/>
    <w:lvl w:ilvl="0">
      <w:start w:val="1"/>
      <w:numFmt w:val="none"/>
      <w:lvlText w:val="6.8.6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2">
    <w:nsid w:val="7B1778A7"/>
    <w:multiLevelType w:val="multilevel"/>
    <w:tmpl w:val="CA98C8EE"/>
    <w:lvl w:ilvl="0">
      <w:start w:val="1"/>
      <w:numFmt w:val="none"/>
      <w:lvlText w:val="6.7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26"/>
  </w:num>
  <w:num w:numId="2">
    <w:abstractNumId w:val="20"/>
  </w:num>
  <w:num w:numId="3">
    <w:abstractNumId w:val="18"/>
  </w:num>
  <w:num w:numId="4">
    <w:abstractNumId w:val="9"/>
  </w:num>
  <w:num w:numId="5">
    <w:abstractNumId w:val="23"/>
  </w:num>
  <w:num w:numId="6">
    <w:abstractNumId w:val="24"/>
  </w:num>
  <w:num w:numId="7">
    <w:abstractNumId w:val="3"/>
  </w:num>
  <w:num w:numId="8">
    <w:abstractNumId w:val="30"/>
  </w:num>
  <w:num w:numId="9">
    <w:abstractNumId w:val="6"/>
  </w:num>
  <w:num w:numId="10">
    <w:abstractNumId w:val="0"/>
  </w:num>
  <w:num w:numId="11">
    <w:abstractNumId w:val="10"/>
  </w:num>
  <w:num w:numId="12">
    <w:abstractNumId w:val="11"/>
  </w:num>
  <w:num w:numId="13">
    <w:abstractNumId w:val="17"/>
  </w:num>
  <w:num w:numId="14">
    <w:abstractNumId w:val="4"/>
  </w:num>
  <w:num w:numId="15">
    <w:abstractNumId w:val="1"/>
  </w:num>
  <w:num w:numId="16">
    <w:abstractNumId w:val="14"/>
  </w:num>
  <w:num w:numId="17">
    <w:abstractNumId w:val="32"/>
  </w:num>
  <w:num w:numId="18">
    <w:abstractNumId w:val="29"/>
  </w:num>
  <w:num w:numId="19">
    <w:abstractNumId w:val="15"/>
  </w:num>
  <w:num w:numId="20">
    <w:abstractNumId w:val="5"/>
  </w:num>
  <w:num w:numId="21">
    <w:abstractNumId w:val="8"/>
  </w:num>
  <w:num w:numId="22">
    <w:abstractNumId w:val="22"/>
  </w:num>
  <w:num w:numId="23">
    <w:abstractNumId w:val="19"/>
  </w:num>
  <w:num w:numId="24">
    <w:abstractNumId w:val="16"/>
  </w:num>
  <w:num w:numId="25">
    <w:abstractNumId w:val="25"/>
  </w:num>
  <w:num w:numId="26">
    <w:abstractNumId w:val="27"/>
  </w:num>
  <w:num w:numId="27">
    <w:abstractNumId w:val="21"/>
  </w:num>
  <w:num w:numId="28">
    <w:abstractNumId w:val="2"/>
  </w:num>
  <w:num w:numId="29">
    <w:abstractNumId w:val="13"/>
  </w:num>
  <w:num w:numId="30">
    <w:abstractNumId w:val="28"/>
  </w:num>
  <w:num w:numId="31">
    <w:abstractNumId w:val="31"/>
  </w:num>
  <w:num w:numId="32">
    <w:abstractNumId w:val="7"/>
  </w:num>
  <w:num w:numId="33">
    <w:abstractNumId w:val="12"/>
  </w:num>
  <w:numIdMacAtCleanup w:val="4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stylePaneFormatFilter w:val="3F01"/>
  <w:defaultTabStop w:val="720"/>
  <w:drawingGridHorizontalSpacing w:val="120"/>
  <w:displayHorizontalDrawingGridEvery w:val="2"/>
  <w:characterSpacingControl w:val="doNotCompress"/>
  <w:savePreviewPicture/>
  <w:hdrShapeDefaults>
    <o:shapedefaults v:ext="edit" spidmax="577538">
      <o:colormenu v:ext="edit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DE6D09"/>
    <w:rsid w:val="00000D20"/>
    <w:rsid w:val="00003100"/>
    <w:rsid w:val="000036BD"/>
    <w:rsid w:val="000043BC"/>
    <w:rsid w:val="00004645"/>
    <w:rsid w:val="00005006"/>
    <w:rsid w:val="000055BD"/>
    <w:rsid w:val="000072A9"/>
    <w:rsid w:val="0000739E"/>
    <w:rsid w:val="000075D0"/>
    <w:rsid w:val="00010B80"/>
    <w:rsid w:val="000115BB"/>
    <w:rsid w:val="00012892"/>
    <w:rsid w:val="00014E93"/>
    <w:rsid w:val="00015598"/>
    <w:rsid w:val="0001625F"/>
    <w:rsid w:val="00017079"/>
    <w:rsid w:val="00017AAF"/>
    <w:rsid w:val="00020B94"/>
    <w:rsid w:val="00020CA3"/>
    <w:rsid w:val="00022909"/>
    <w:rsid w:val="00023047"/>
    <w:rsid w:val="0002390F"/>
    <w:rsid w:val="00024E7A"/>
    <w:rsid w:val="00024F54"/>
    <w:rsid w:val="00025D3C"/>
    <w:rsid w:val="0002653F"/>
    <w:rsid w:val="00026C2A"/>
    <w:rsid w:val="000271CD"/>
    <w:rsid w:val="0002789C"/>
    <w:rsid w:val="00030477"/>
    <w:rsid w:val="00030B58"/>
    <w:rsid w:val="000311F9"/>
    <w:rsid w:val="00032789"/>
    <w:rsid w:val="00032AAE"/>
    <w:rsid w:val="00033271"/>
    <w:rsid w:val="00033408"/>
    <w:rsid w:val="00033827"/>
    <w:rsid w:val="0003389D"/>
    <w:rsid w:val="00033FCE"/>
    <w:rsid w:val="00034DAB"/>
    <w:rsid w:val="000355BA"/>
    <w:rsid w:val="00036046"/>
    <w:rsid w:val="00036629"/>
    <w:rsid w:val="00037471"/>
    <w:rsid w:val="00037965"/>
    <w:rsid w:val="000379D1"/>
    <w:rsid w:val="00041EB1"/>
    <w:rsid w:val="000423A4"/>
    <w:rsid w:val="0004260C"/>
    <w:rsid w:val="000426CA"/>
    <w:rsid w:val="00042CDD"/>
    <w:rsid w:val="00044E65"/>
    <w:rsid w:val="00046B62"/>
    <w:rsid w:val="00047636"/>
    <w:rsid w:val="0004766C"/>
    <w:rsid w:val="00047A3D"/>
    <w:rsid w:val="00047DDA"/>
    <w:rsid w:val="00050557"/>
    <w:rsid w:val="000505E8"/>
    <w:rsid w:val="00051A6A"/>
    <w:rsid w:val="00051D3A"/>
    <w:rsid w:val="000521C8"/>
    <w:rsid w:val="000525EA"/>
    <w:rsid w:val="00053157"/>
    <w:rsid w:val="000533AF"/>
    <w:rsid w:val="00053B20"/>
    <w:rsid w:val="00055AA4"/>
    <w:rsid w:val="00056761"/>
    <w:rsid w:val="00056888"/>
    <w:rsid w:val="000568C6"/>
    <w:rsid w:val="000568FA"/>
    <w:rsid w:val="00057A2D"/>
    <w:rsid w:val="00057C97"/>
    <w:rsid w:val="00057D80"/>
    <w:rsid w:val="00057F59"/>
    <w:rsid w:val="0006066D"/>
    <w:rsid w:val="000608A8"/>
    <w:rsid w:val="00060D75"/>
    <w:rsid w:val="0006138A"/>
    <w:rsid w:val="00061547"/>
    <w:rsid w:val="000615D8"/>
    <w:rsid w:val="00061CF7"/>
    <w:rsid w:val="00062A22"/>
    <w:rsid w:val="00062CEA"/>
    <w:rsid w:val="000633BA"/>
    <w:rsid w:val="00064B52"/>
    <w:rsid w:val="0006530D"/>
    <w:rsid w:val="00065E11"/>
    <w:rsid w:val="00065F54"/>
    <w:rsid w:val="00066A68"/>
    <w:rsid w:val="000670DE"/>
    <w:rsid w:val="00067A78"/>
    <w:rsid w:val="000703C6"/>
    <w:rsid w:val="00071753"/>
    <w:rsid w:val="0007188B"/>
    <w:rsid w:val="00071B95"/>
    <w:rsid w:val="00072A51"/>
    <w:rsid w:val="000730AC"/>
    <w:rsid w:val="00073948"/>
    <w:rsid w:val="00073A20"/>
    <w:rsid w:val="00074D9D"/>
    <w:rsid w:val="000773A3"/>
    <w:rsid w:val="00077D90"/>
    <w:rsid w:val="00081137"/>
    <w:rsid w:val="00081370"/>
    <w:rsid w:val="00082188"/>
    <w:rsid w:val="0008260F"/>
    <w:rsid w:val="00082F43"/>
    <w:rsid w:val="00082FB6"/>
    <w:rsid w:val="000832D2"/>
    <w:rsid w:val="000838A4"/>
    <w:rsid w:val="00083EA4"/>
    <w:rsid w:val="000842C3"/>
    <w:rsid w:val="0008456D"/>
    <w:rsid w:val="00084915"/>
    <w:rsid w:val="00084FC7"/>
    <w:rsid w:val="00086A99"/>
    <w:rsid w:val="00087221"/>
    <w:rsid w:val="0008744B"/>
    <w:rsid w:val="00092048"/>
    <w:rsid w:val="00092DF7"/>
    <w:rsid w:val="000934B3"/>
    <w:rsid w:val="00093CEF"/>
    <w:rsid w:val="00093E39"/>
    <w:rsid w:val="00094288"/>
    <w:rsid w:val="00094B94"/>
    <w:rsid w:val="00094F17"/>
    <w:rsid w:val="00096339"/>
    <w:rsid w:val="00096644"/>
    <w:rsid w:val="000967DC"/>
    <w:rsid w:val="00096806"/>
    <w:rsid w:val="0009699A"/>
    <w:rsid w:val="00096B40"/>
    <w:rsid w:val="0009764C"/>
    <w:rsid w:val="000A0157"/>
    <w:rsid w:val="000A0533"/>
    <w:rsid w:val="000A088C"/>
    <w:rsid w:val="000A3DFE"/>
    <w:rsid w:val="000A403F"/>
    <w:rsid w:val="000A4B40"/>
    <w:rsid w:val="000A4C28"/>
    <w:rsid w:val="000A5CFC"/>
    <w:rsid w:val="000A7495"/>
    <w:rsid w:val="000A7758"/>
    <w:rsid w:val="000A77B3"/>
    <w:rsid w:val="000A79AC"/>
    <w:rsid w:val="000B048C"/>
    <w:rsid w:val="000B19DC"/>
    <w:rsid w:val="000B2691"/>
    <w:rsid w:val="000B299A"/>
    <w:rsid w:val="000B344C"/>
    <w:rsid w:val="000B352C"/>
    <w:rsid w:val="000B42D2"/>
    <w:rsid w:val="000B5476"/>
    <w:rsid w:val="000B5DD6"/>
    <w:rsid w:val="000B61DA"/>
    <w:rsid w:val="000B718C"/>
    <w:rsid w:val="000B7423"/>
    <w:rsid w:val="000B79EF"/>
    <w:rsid w:val="000B7AAD"/>
    <w:rsid w:val="000B7BA8"/>
    <w:rsid w:val="000B7BBE"/>
    <w:rsid w:val="000C03AC"/>
    <w:rsid w:val="000C07B1"/>
    <w:rsid w:val="000C1087"/>
    <w:rsid w:val="000C163B"/>
    <w:rsid w:val="000C21E1"/>
    <w:rsid w:val="000C263F"/>
    <w:rsid w:val="000C2C1E"/>
    <w:rsid w:val="000C3087"/>
    <w:rsid w:val="000C311E"/>
    <w:rsid w:val="000C33D2"/>
    <w:rsid w:val="000C4010"/>
    <w:rsid w:val="000C43F1"/>
    <w:rsid w:val="000C54BB"/>
    <w:rsid w:val="000C574D"/>
    <w:rsid w:val="000C67AD"/>
    <w:rsid w:val="000C67DE"/>
    <w:rsid w:val="000C6B64"/>
    <w:rsid w:val="000C70BA"/>
    <w:rsid w:val="000C7A7D"/>
    <w:rsid w:val="000C7BFD"/>
    <w:rsid w:val="000C7EFC"/>
    <w:rsid w:val="000D1F64"/>
    <w:rsid w:val="000D24D0"/>
    <w:rsid w:val="000D2538"/>
    <w:rsid w:val="000D2AFD"/>
    <w:rsid w:val="000D2FD5"/>
    <w:rsid w:val="000D397D"/>
    <w:rsid w:val="000D3ABC"/>
    <w:rsid w:val="000D4396"/>
    <w:rsid w:val="000D49D3"/>
    <w:rsid w:val="000D5832"/>
    <w:rsid w:val="000D64DC"/>
    <w:rsid w:val="000D671E"/>
    <w:rsid w:val="000D7258"/>
    <w:rsid w:val="000D75FB"/>
    <w:rsid w:val="000D7680"/>
    <w:rsid w:val="000E0923"/>
    <w:rsid w:val="000E2868"/>
    <w:rsid w:val="000E3839"/>
    <w:rsid w:val="000E39BB"/>
    <w:rsid w:val="000E4541"/>
    <w:rsid w:val="000E5056"/>
    <w:rsid w:val="000E50EC"/>
    <w:rsid w:val="000E5B59"/>
    <w:rsid w:val="000E7441"/>
    <w:rsid w:val="000E76D8"/>
    <w:rsid w:val="000F2356"/>
    <w:rsid w:val="000F2B96"/>
    <w:rsid w:val="000F3068"/>
    <w:rsid w:val="000F3811"/>
    <w:rsid w:val="000F3940"/>
    <w:rsid w:val="000F4747"/>
    <w:rsid w:val="000F4843"/>
    <w:rsid w:val="000F52F7"/>
    <w:rsid w:val="000F5D04"/>
    <w:rsid w:val="000F7932"/>
    <w:rsid w:val="000F7BD7"/>
    <w:rsid w:val="000F7E40"/>
    <w:rsid w:val="001014C7"/>
    <w:rsid w:val="0010193F"/>
    <w:rsid w:val="00101C2A"/>
    <w:rsid w:val="00101E81"/>
    <w:rsid w:val="0010230E"/>
    <w:rsid w:val="00102AA0"/>
    <w:rsid w:val="00102F94"/>
    <w:rsid w:val="00103887"/>
    <w:rsid w:val="00103929"/>
    <w:rsid w:val="00103F86"/>
    <w:rsid w:val="00104ECB"/>
    <w:rsid w:val="00105383"/>
    <w:rsid w:val="00105401"/>
    <w:rsid w:val="0010690B"/>
    <w:rsid w:val="00106D37"/>
    <w:rsid w:val="00107275"/>
    <w:rsid w:val="00107359"/>
    <w:rsid w:val="00111C68"/>
    <w:rsid w:val="00111E3A"/>
    <w:rsid w:val="00113018"/>
    <w:rsid w:val="00113906"/>
    <w:rsid w:val="00113D8B"/>
    <w:rsid w:val="001145D3"/>
    <w:rsid w:val="001146DE"/>
    <w:rsid w:val="00114BEF"/>
    <w:rsid w:val="00115109"/>
    <w:rsid w:val="0011540D"/>
    <w:rsid w:val="00115976"/>
    <w:rsid w:val="00116220"/>
    <w:rsid w:val="00116941"/>
    <w:rsid w:val="001176F2"/>
    <w:rsid w:val="001178BA"/>
    <w:rsid w:val="001204B6"/>
    <w:rsid w:val="00120B93"/>
    <w:rsid w:val="00121494"/>
    <w:rsid w:val="001216CA"/>
    <w:rsid w:val="00121917"/>
    <w:rsid w:val="00121F3B"/>
    <w:rsid w:val="0012221C"/>
    <w:rsid w:val="00122D6B"/>
    <w:rsid w:val="00123D13"/>
    <w:rsid w:val="0012593A"/>
    <w:rsid w:val="00125EA3"/>
    <w:rsid w:val="00125F8B"/>
    <w:rsid w:val="00126691"/>
    <w:rsid w:val="00127AED"/>
    <w:rsid w:val="00130AC1"/>
    <w:rsid w:val="0013143D"/>
    <w:rsid w:val="00131951"/>
    <w:rsid w:val="00132914"/>
    <w:rsid w:val="00132B96"/>
    <w:rsid w:val="00132FAC"/>
    <w:rsid w:val="00133A1A"/>
    <w:rsid w:val="00134711"/>
    <w:rsid w:val="00134E33"/>
    <w:rsid w:val="00135094"/>
    <w:rsid w:val="00135BAF"/>
    <w:rsid w:val="00135F1A"/>
    <w:rsid w:val="00136B8B"/>
    <w:rsid w:val="00136D27"/>
    <w:rsid w:val="00137EF2"/>
    <w:rsid w:val="0014117D"/>
    <w:rsid w:val="00141AEC"/>
    <w:rsid w:val="00142D46"/>
    <w:rsid w:val="00143E02"/>
    <w:rsid w:val="00143E20"/>
    <w:rsid w:val="0014519D"/>
    <w:rsid w:val="00145486"/>
    <w:rsid w:val="001457D4"/>
    <w:rsid w:val="001462F9"/>
    <w:rsid w:val="001464C1"/>
    <w:rsid w:val="00146B52"/>
    <w:rsid w:val="00146C7E"/>
    <w:rsid w:val="00146F2A"/>
    <w:rsid w:val="00146F99"/>
    <w:rsid w:val="00147922"/>
    <w:rsid w:val="00147C2C"/>
    <w:rsid w:val="0015006E"/>
    <w:rsid w:val="001506BD"/>
    <w:rsid w:val="00150992"/>
    <w:rsid w:val="001514AA"/>
    <w:rsid w:val="0015196B"/>
    <w:rsid w:val="00151EF8"/>
    <w:rsid w:val="0015267D"/>
    <w:rsid w:val="001528E4"/>
    <w:rsid w:val="00154967"/>
    <w:rsid w:val="00155676"/>
    <w:rsid w:val="0015573E"/>
    <w:rsid w:val="001567D1"/>
    <w:rsid w:val="00156C25"/>
    <w:rsid w:val="001574FA"/>
    <w:rsid w:val="00160536"/>
    <w:rsid w:val="00160C31"/>
    <w:rsid w:val="00162192"/>
    <w:rsid w:val="0016252B"/>
    <w:rsid w:val="0016388F"/>
    <w:rsid w:val="001639AC"/>
    <w:rsid w:val="00163BE5"/>
    <w:rsid w:val="00164730"/>
    <w:rsid w:val="001672DE"/>
    <w:rsid w:val="001716C9"/>
    <w:rsid w:val="00171C4B"/>
    <w:rsid w:val="00172349"/>
    <w:rsid w:val="00172D6C"/>
    <w:rsid w:val="00172F32"/>
    <w:rsid w:val="001750CA"/>
    <w:rsid w:val="00175101"/>
    <w:rsid w:val="001760D7"/>
    <w:rsid w:val="0017660C"/>
    <w:rsid w:val="00176BC9"/>
    <w:rsid w:val="00176C52"/>
    <w:rsid w:val="00176C56"/>
    <w:rsid w:val="001772CA"/>
    <w:rsid w:val="00177A71"/>
    <w:rsid w:val="001801F3"/>
    <w:rsid w:val="00181013"/>
    <w:rsid w:val="00181945"/>
    <w:rsid w:val="001819AA"/>
    <w:rsid w:val="00182889"/>
    <w:rsid w:val="001832CA"/>
    <w:rsid w:val="0018497D"/>
    <w:rsid w:val="00184DCE"/>
    <w:rsid w:val="001861E1"/>
    <w:rsid w:val="00186816"/>
    <w:rsid w:val="00190E57"/>
    <w:rsid w:val="00192087"/>
    <w:rsid w:val="00192864"/>
    <w:rsid w:val="00192B49"/>
    <w:rsid w:val="00192DF9"/>
    <w:rsid w:val="00193D2D"/>
    <w:rsid w:val="0019529A"/>
    <w:rsid w:val="0019557A"/>
    <w:rsid w:val="00195971"/>
    <w:rsid w:val="001959BC"/>
    <w:rsid w:val="00195E5C"/>
    <w:rsid w:val="001968B4"/>
    <w:rsid w:val="001A0213"/>
    <w:rsid w:val="001A0BF6"/>
    <w:rsid w:val="001A0EFA"/>
    <w:rsid w:val="001A13A9"/>
    <w:rsid w:val="001A14AD"/>
    <w:rsid w:val="001A2AF0"/>
    <w:rsid w:val="001A2E60"/>
    <w:rsid w:val="001A2FF9"/>
    <w:rsid w:val="001A494F"/>
    <w:rsid w:val="001A5AC7"/>
    <w:rsid w:val="001A5B42"/>
    <w:rsid w:val="001A60A7"/>
    <w:rsid w:val="001A63C8"/>
    <w:rsid w:val="001A6427"/>
    <w:rsid w:val="001A6750"/>
    <w:rsid w:val="001A7E7F"/>
    <w:rsid w:val="001B0028"/>
    <w:rsid w:val="001B0BB1"/>
    <w:rsid w:val="001B196F"/>
    <w:rsid w:val="001B1C3B"/>
    <w:rsid w:val="001B2755"/>
    <w:rsid w:val="001B2D39"/>
    <w:rsid w:val="001B2E5E"/>
    <w:rsid w:val="001B3505"/>
    <w:rsid w:val="001B4451"/>
    <w:rsid w:val="001B4E35"/>
    <w:rsid w:val="001B55E5"/>
    <w:rsid w:val="001C0608"/>
    <w:rsid w:val="001C072E"/>
    <w:rsid w:val="001C24B0"/>
    <w:rsid w:val="001C2895"/>
    <w:rsid w:val="001C2BA3"/>
    <w:rsid w:val="001C3061"/>
    <w:rsid w:val="001C32F4"/>
    <w:rsid w:val="001C43E7"/>
    <w:rsid w:val="001C45BC"/>
    <w:rsid w:val="001C46B1"/>
    <w:rsid w:val="001C4FF4"/>
    <w:rsid w:val="001C529E"/>
    <w:rsid w:val="001C5363"/>
    <w:rsid w:val="001C5481"/>
    <w:rsid w:val="001C64DC"/>
    <w:rsid w:val="001C6CEC"/>
    <w:rsid w:val="001D1438"/>
    <w:rsid w:val="001D199D"/>
    <w:rsid w:val="001D1D38"/>
    <w:rsid w:val="001D1E51"/>
    <w:rsid w:val="001D2289"/>
    <w:rsid w:val="001D32CC"/>
    <w:rsid w:val="001D3413"/>
    <w:rsid w:val="001D38E3"/>
    <w:rsid w:val="001D3D53"/>
    <w:rsid w:val="001D40AB"/>
    <w:rsid w:val="001D5A92"/>
    <w:rsid w:val="001D6770"/>
    <w:rsid w:val="001E180B"/>
    <w:rsid w:val="001E1AC9"/>
    <w:rsid w:val="001E1BFD"/>
    <w:rsid w:val="001E27EC"/>
    <w:rsid w:val="001E3253"/>
    <w:rsid w:val="001E34AE"/>
    <w:rsid w:val="001E35C3"/>
    <w:rsid w:val="001E3BA8"/>
    <w:rsid w:val="001E4DB4"/>
    <w:rsid w:val="001E6016"/>
    <w:rsid w:val="001E7242"/>
    <w:rsid w:val="001E7C5B"/>
    <w:rsid w:val="001F0BC0"/>
    <w:rsid w:val="001F0CEE"/>
    <w:rsid w:val="001F0F69"/>
    <w:rsid w:val="001F1E08"/>
    <w:rsid w:val="001F29E5"/>
    <w:rsid w:val="001F3E17"/>
    <w:rsid w:val="001F45BB"/>
    <w:rsid w:val="001F474F"/>
    <w:rsid w:val="001F4A71"/>
    <w:rsid w:val="001F5919"/>
    <w:rsid w:val="001F5BEB"/>
    <w:rsid w:val="001F6213"/>
    <w:rsid w:val="001F70D1"/>
    <w:rsid w:val="001F7B39"/>
    <w:rsid w:val="00200D9A"/>
    <w:rsid w:val="00200F1E"/>
    <w:rsid w:val="0020185D"/>
    <w:rsid w:val="00202962"/>
    <w:rsid w:val="002031A5"/>
    <w:rsid w:val="002034E3"/>
    <w:rsid w:val="00203F79"/>
    <w:rsid w:val="00204543"/>
    <w:rsid w:val="00206CAA"/>
    <w:rsid w:val="00206EEE"/>
    <w:rsid w:val="002104DB"/>
    <w:rsid w:val="0021112A"/>
    <w:rsid w:val="00211791"/>
    <w:rsid w:val="00212025"/>
    <w:rsid w:val="002128E9"/>
    <w:rsid w:val="0021291E"/>
    <w:rsid w:val="00212DB3"/>
    <w:rsid w:val="00213512"/>
    <w:rsid w:val="0021444E"/>
    <w:rsid w:val="00214C9C"/>
    <w:rsid w:val="00215AC4"/>
    <w:rsid w:val="00216C3E"/>
    <w:rsid w:val="00216DE2"/>
    <w:rsid w:val="00220309"/>
    <w:rsid w:val="00221588"/>
    <w:rsid w:val="002227EC"/>
    <w:rsid w:val="00223224"/>
    <w:rsid w:val="00224391"/>
    <w:rsid w:val="0022474D"/>
    <w:rsid w:val="002247CE"/>
    <w:rsid w:val="00224BE9"/>
    <w:rsid w:val="00224C77"/>
    <w:rsid w:val="00225928"/>
    <w:rsid w:val="002264A0"/>
    <w:rsid w:val="00226F05"/>
    <w:rsid w:val="002307E2"/>
    <w:rsid w:val="00230900"/>
    <w:rsid w:val="00230DDC"/>
    <w:rsid w:val="0023121C"/>
    <w:rsid w:val="00231518"/>
    <w:rsid w:val="002322CB"/>
    <w:rsid w:val="0023363D"/>
    <w:rsid w:val="00234715"/>
    <w:rsid w:val="00234923"/>
    <w:rsid w:val="00234ECE"/>
    <w:rsid w:val="002363FF"/>
    <w:rsid w:val="00236EA3"/>
    <w:rsid w:val="002378FD"/>
    <w:rsid w:val="00240A5F"/>
    <w:rsid w:val="00241065"/>
    <w:rsid w:val="00241BDE"/>
    <w:rsid w:val="00241FAD"/>
    <w:rsid w:val="00242F68"/>
    <w:rsid w:val="00243285"/>
    <w:rsid w:val="002433F2"/>
    <w:rsid w:val="00243ACB"/>
    <w:rsid w:val="00244341"/>
    <w:rsid w:val="00244800"/>
    <w:rsid w:val="00244956"/>
    <w:rsid w:val="00245DF5"/>
    <w:rsid w:val="00246F01"/>
    <w:rsid w:val="0024705C"/>
    <w:rsid w:val="00247321"/>
    <w:rsid w:val="002478AD"/>
    <w:rsid w:val="00250C10"/>
    <w:rsid w:val="00250FD9"/>
    <w:rsid w:val="002512FD"/>
    <w:rsid w:val="00252B5D"/>
    <w:rsid w:val="00253880"/>
    <w:rsid w:val="00254023"/>
    <w:rsid w:val="002551D5"/>
    <w:rsid w:val="002558F6"/>
    <w:rsid w:val="00255A6B"/>
    <w:rsid w:val="00255B46"/>
    <w:rsid w:val="00256924"/>
    <w:rsid w:val="0025693E"/>
    <w:rsid w:val="00256DB5"/>
    <w:rsid w:val="0025700C"/>
    <w:rsid w:val="002574DE"/>
    <w:rsid w:val="002636F4"/>
    <w:rsid w:val="0026521B"/>
    <w:rsid w:val="002676DD"/>
    <w:rsid w:val="002719AA"/>
    <w:rsid w:val="002721D3"/>
    <w:rsid w:val="00272A94"/>
    <w:rsid w:val="00272E85"/>
    <w:rsid w:val="002733A8"/>
    <w:rsid w:val="002754D8"/>
    <w:rsid w:val="00275992"/>
    <w:rsid w:val="0027684B"/>
    <w:rsid w:val="00276C6B"/>
    <w:rsid w:val="00277C11"/>
    <w:rsid w:val="00280272"/>
    <w:rsid w:val="002808AA"/>
    <w:rsid w:val="00283E3D"/>
    <w:rsid w:val="002843EA"/>
    <w:rsid w:val="002844EB"/>
    <w:rsid w:val="002853AA"/>
    <w:rsid w:val="00285D59"/>
    <w:rsid w:val="00285E4E"/>
    <w:rsid w:val="002861D5"/>
    <w:rsid w:val="0028637A"/>
    <w:rsid w:val="00286489"/>
    <w:rsid w:val="00286A51"/>
    <w:rsid w:val="002874A1"/>
    <w:rsid w:val="00290497"/>
    <w:rsid w:val="0029058A"/>
    <w:rsid w:val="00291348"/>
    <w:rsid w:val="002923A3"/>
    <w:rsid w:val="002930D6"/>
    <w:rsid w:val="00294065"/>
    <w:rsid w:val="00295B03"/>
    <w:rsid w:val="00296634"/>
    <w:rsid w:val="00297838"/>
    <w:rsid w:val="00297D02"/>
    <w:rsid w:val="00297FC5"/>
    <w:rsid w:val="002A023F"/>
    <w:rsid w:val="002A02A4"/>
    <w:rsid w:val="002A06C6"/>
    <w:rsid w:val="002A0D2B"/>
    <w:rsid w:val="002A0F19"/>
    <w:rsid w:val="002A1A48"/>
    <w:rsid w:val="002A1D21"/>
    <w:rsid w:val="002A239B"/>
    <w:rsid w:val="002A30D1"/>
    <w:rsid w:val="002A51A0"/>
    <w:rsid w:val="002A5383"/>
    <w:rsid w:val="002A5D51"/>
    <w:rsid w:val="002A7740"/>
    <w:rsid w:val="002A7AAF"/>
    <w:rsid w:val="002B0809"/>
    <w:rsid w:val="002B1310"/>
    <w:rsid w:val="002B1439"/>
    <w:rsid w:val="002B23B6"/>
    <w:rsid w:val="002B30F0"/>
    <w:rsid w:val="002B3948"/>
    <w:rsid w:val="002B3B24"/>
    <w:rsid w:val="002B3EA4"/>
    <w:rsid w:val="002B51DE"/>
    <w:rsid w:val="002B59A2"/>
    <w:rsid w:val="002B64FB"/>
    <w:rsid w:val="002B664E"/>
    <w:rsid w:val="002B6760"/>
    <w:rsid w:val="002B68D2"/>
    <w:rsid w:val="002B6D1D"/>
    <w:rsid w:val="002C14A9"/>
    <w:rsid w:val="002C192B"/>
    <w:rsid w:val="002C2784"/>
    <w:rsid w:val="002C29DB"/>
    <w:rsid w:val="002C2CD9"/>
    <w:rsid w:val="002C4484"/>
    <w:rsid w:val="002C462C"/>
    <w:rsid w:val="002C5DEB"/>
    <w:rsid w:val="002C64D9"/>
    <w:rsid w:val="002C72AB"/>
    <w:rsid w:val="002D0091"/>
    <w:rsid w:val="002D0E9F"/>
    <w:rsid w:val="002D105F"/>
    <w:rsid w:val="002D189E"/>
    <w:rsid w:val="002D2259"/>
    <w:rsid w:val="002D24C8"/>
    <w:rsid w:val="002D3489"/>
    <w:rsid w:val="002D3B4A"/>
    <w:rsid w:val="002D4F69"/>
    <w:rsid w:val="002D4FA9"/>
    <w:rsid w:val="002D56BC"/>
    <w:rsid w:val="002D6189"/>
    <w:rsid w:val="002E03A3"/>
    <w:rsid w:val="002E0473"/>
    <w:rsid w:val="002E096A"/>
    <w:rsid w:val="002E1557"/>
    <w:rsid w:val="002E17BA"/>
    <w:rsid w:val="002E1811"/>
    <w:rsid w:val="002E1A1B"/>
    <w:rsid w:val="002E21D9"/>
    <w:rsid w:val="002E236B"/>
    <w:rsid w:val="002E2785"/>
    <w:rsid w:val="002E2F75"/>
    <w:rsid w:val="002E37F1"/>
    <w:rsid w:val="002E52FF"/>
    <w:rsid w:val="002E6CA4"/>
    <w:rsid w:val="002F0091"/>
    <w:rsid w:val="002F07EE"/>
    <w:rsid w:val="002F0D4E"/>
    <w:rsid w:val="002F1887"/>
    <w:rsid w:val="002F1B2F"/>
    <w:rsid w:val="002F1EAC"/>
    <w:rsid w:val="002F307E"/>
    <w:rsid w:val="002F33FF"/>
    <w:rsid w:val="002F3CC5"/>
    <w:rsid w:val="002F3E31"/>
    <w:rsid w:val="002F5126"/>
    <w:rsid w:val="002F5133"/>
    <w:rsid w:val="002F53C4"/>
    <w:rsid w:val="002F60E9"/>
    <w:rsid w:val="002F7BE9"/>
    <w:rsid w:val="00300D42"/>
    <w:rsid w:val="00301374"/>
    <w:rsid w:val="0030236B"/>
    <w:rsid w:val="003029EE"/>
    <w:rsid w:val="00302A3E"/>
    <w:rsid w:val="00303CDD"/>
    <w:rsid w:val="0030660A"/>
    <w:rsid w:val="00306F77"/>
    <w:rsid w:val="00307C43"/>
    <w:rsid w:val="003101A4"/>
    <w:rsid w:val="003108CC"/>
    <w:rsid w:val="00310931"/>
    <w:rsid w:val="003114C3"/>
    <w:rsid w:val="00311672"/>
    <w:rsid w:val="003123DD"/>
    <w:rsid w:val="0031264D"/>
    <w:rsid w:val="003127E7"/>
    <w:rsid w:val="00312E42"/>
    <w:rsid w:val="00313935"/>
    <w:rsid w:val="00313D33"/>
    <w:rsid w:val="003145AA"/>
    <w:rsid w:val="00314964"/>
    <w:rsid w:val="00314AEE"/>
    <w:rsid w:val="00314B2A"/>
    <w:rsid w:val="003154CA"/>
    <w:rsid w:val="00315565"/>
    <w:rsid w:val="0031767A"/>
    <w:rsid w:val="0031770D"/>
    <w:rsid w:val="00320AAE"/>
    <w:rsid w:val="003224D8"/>
    <w:rsid w:val="003230A1"/>
    <w:rsid w:val="003233B7"/>
    <w:rsid w:val="003236D2"/>
    <w:rsid w:val="00324484"/>
    <w:rsid w:val="00324EE0"/>
    <w:rsid w:val="00325115"/>
    <w:rsid w:val="00325EB0"/>
    <w:rsid w:val="00327339"/>
    <w:rsid w:val="00327451"/>
    <w:rsid w:val="00330084"/>
    <w:rsid w:val="003302F0"/>
    <w:rsid w:val="0033122E"/>
    <w:rsid w:val="003315C8"/>
    <w:rsid w:val="0033207D"/>
    <w:rsid w:val="00332608"/>
    <w:rsid w:val="00332D4F"/>
    <w:rsid w:val="00334034"/>
    <w:rsid w:val="003351FB"/>
    <w:rsid w:val="00335354"/>
    <w:rsid w:val="003355CA"/>
    <w:rsid w:val="0033591C"/>
    <w:rsid w:val="00335998"/>
    <w:rsid w:val="00336876"/>
    <w:rsid w:val="00340827"/>
    <w:rsid w:val="00340A47"/>
    <w:rsid w:val="00341520"/>
    <w:rsid w:val="00342B97"/>
    <w:rsid w:val="00343EF1"/>
    <w:rsid w:val="00344566"/>
    <w:rsid w:val="00344BFA"/>
    <w:rsid w:val="003456C1"/>
    <w:rsid w:val="00345BDA"/>
    <w:rsid w:val="00345D17"/>
    <w:rsid w:val="00345E9E"/>
    <w:rsid w:val="0034678A"/>
    <w:rsid w:val="00347DC5"/>
    <w:rsid w:val="003503FA"/>
    <w:rsid w:val="0035078B"/>
    <w:rsid w:val="003522D4"/>
    <w:rsid w:val="003523DC"/>
    <w:rsid w:val="00352ACF"/>
    <w:rsid w:val="0035308F"/>
    <w:rsid w:val="003539FF"/>
    <w:rsid w:val="00353B04"/>
    <w:rsid w:val="003544A9"/>
    <w:rsid w:val="0035453C"/>
    <w:rsid w:val="00354DD5"/>
    <w:rsid w:val="00355223"/>
    <w:rsid w:val="00355AA4"/>
    <w:rsid w:val="0035623B"/>
    <w:rsid w:val="00356B00"/>
    <w:rsid w:val="00357FA0"/>
    <w:rsid w:val="00360641"/>
    <w:rsid w:val="00360884"/>
    <w:rsid w:val="00360B79"/>
    <w:rsid w:val="00361911"/>
    <w:rsid w:val="003623A2"/>
    <w:rsid w:val="00362AEB"/>
    <w:rsid w:val="00362C4F"/>
    <w:rsid w:val="00362FD0"/>
    <w:rsid w:val="00363555"/>
    <w:rsid w:val="0036508D"/>
    <w:rsid w:val="00365911"/>
    <w:rsid w:val="0036795A"/>
    <w:rsid w:val="00370313"/>
    <w:rsid w:val="003708FF"/>
    <w:rsid w:val="00371F9A"/>
    <w:rsid w:val="00372132"/>
    <w:rsid w:val="00372D59"/>
    <w:rsid w:val="00373E91"/>
    <w:rsid w:val="00373EB0"/>
    <w:rsid w:val="0037425B"/>
    <w:rsid w:val="00375113"/>
    <w:rsid w:val="00375A6F"/>
    <w:rsid w:val="00376D18"/>
    <w:rsid w:val="00376F0B"/>
    <w:rsid w:val="00377876"/>
    <w:rsid w:val="00377E8B"/>
    <w:rsid w:val="00380216"/>
    <w:rsid w:val="003804E1"/>
    <w:rsid w:val="00380F84"/>
    <w:rsid w:val="0038139F"/>
    <w:rsid w:val="00382A88"/>
    <w:rsid w:val="00382FAE"/>
    <w:rsid w:val="00383018"/>
    <w:rsid w:val="00383875"/>
    <w:rsid w:val="00383DEC"/>
    <w:rsid w:val="00385A4A"/>
    <w:rsid w:val="00386FF9"/>
    <w:rsid w:val="003878C7"/>
    <w:rsid w:val="00387CE3"/>
    <w:rsid w:val="0039021E"/>
    <w:rsid w:val="00390554"/>
    <w:rsid w:val="00391248"/>
    <w:rsid w:val="00392823"/>
    <w:rsid w:val="00392992"/>
    <w:rsid w:val="0039415E"/>
    <w:rsid w:val="00394173"/>
    <w:rsid w:val="00395B08"/>
    <w:rsid w:val="00395CED"/>
    <w:rsid w:val="00395D41"/>
    <w:rsid w:val="00395FF5"/>
    <w:rsid w:val="0039773B"/>
    <w:rsid w:val="003A0463"/>
    <w:rsid w:val="003A0C99"/>
    <w:rsid w:val="003A1194"/>
    <w:rsid w:val="003A1790"/>
    <w:rsid w:val="003A1E67"/>
    <w:rsid w:val="003A359F"/>
    <w:rsid w:val="003A378C"/>
    <w:rsid w:val="003A3BA4"/>
    <w:rsid w:val="003A48D2"/>
    <w:rsid w:val="003A49E0"/>
    <w:rsid w:val="003A4BF3"/>
    <w:rsid w:val="003A601E"/>
    <w:rsid w:val="003A6191"/>
    <w:rsid w:val="003A69D9"/>
    <w:rsid w:val="003A6B3D"/>
    <w:rsid w:val="003A6DC6"/>
    <w:rsid w:val="003A71AA"/>
    <w:rsid w:val="003A76DF"/>
    <w:rsid w:val="003B0E10"/>
    <w:rsid w:val="003B1D33"/>
    <w:rsid w:val="003B2FA8"/>
    <w:rsid w:val="003B37EE"/>
    <w:rsid w:val="003B3AA5"/>
    <w:rsid w:val="003B4EBC"/>
    <w:rsid w:val="003B5274"/>
    <w:rsid w:val="003B5541"/>
    <w:rsid w:val="003B6629"/>
    <w:rsid w:val="003B7ADC"/>
    <w:rsid w:val="003C05BC"/>
    <w:rsid w:val="003C1F3E"/>
    <w:rsid w:val="003C25CD"/>
    <w:rsid w:val="003C3154"/>
    <w:rsid w:val="003C346D"/>
    <w:rsid w:val="003C38EE"/>
    <w:rsid w:val="003C41AE"/>
    <w:rsid w:val="003C4F55"/>
    <w:rsid w:val="003C56E1"/>
    <w:rsid w:val="003C6D21"/>
    <w:rsid w:val="003C7902"/>
    <w:rsid w:val="003C7EC3"/>
    <w:rsid w:val="003D147C"/>
    <w:rsid w:val="003D2572"/>
    <w:rsid w:val="003D2598"/>
    <w:rsid w:val="003D261F"/>
    <w:rsid w:val="003D366B"/>
    <w:rsid w:val="003D4297"/>
    <w:rsid w:val="003D46D6"/>
    <w:rsid w:val="003D49BF"/>
    <w:rsid w:val="003D4E28"/>
    <w:rsid w:val="003D6056"/>
    <w:rsid w:val="003D613D"/>
    <w:rsid w:val="003D63E3"/>
    <w:rsid w:val="003D6D89"/>
    <w:rsid w:val="003D6E5E"/>
    <w:rsid w:val="003D714B"/>
    <w:rsid w:val="003D74C7"/>
    <w:rsid w:val="003D76F5"/>
    <w:rsid w:val="003E0223"/>
    <w:rsid w:val="003E0A01"/>
    <w:rsid w:val="003E2EA9"/>
    <w:rsid w:val="003E3167"/>
    <w:rsid w:val="003E324A"/>
    <w:rsid w:val="003E4665"/>
    <w:rsid w:val="003E4816"/>
    <w:rsid w:val="003E5B19"/>
    <w:rsid w:val="003E5B3B"/>
    <w:rsid w:val="003E626E"/>
    <w:rsid w:val="003E675F"/>
    <w:rsid w:val="003F03C1"/>
    <w:rsid w:val="003F164D"/>
    <w:rsid w:val="003F1BD5"/>
    <w:rsid w:val="003F2010"/>
    <w:rsid w:val="003F22BA"/>
    <w:rsid w:val="003F22FA"/>
    <w:rsid w:val="003F2D52"/>
    <w:rsid w:val="003F358D"/>
    <w:rsid w:val="003F4361"/>
    <w:rsid w:val="003F43CA"/>
    <w:rsid w:val="003F4949"/>
    <w:rsid w:val="003F5155"/>
    <w:rsid w:val="003F5AFB"/>
    <w:rsid w:val="00401B8E"/>
    <w:rsid w:val="00402171"/>
    <w:rsid w:val="00403183"/>
    <w:rsid w:val="00403B61"/>
    <w:rsid w:val="00403D5D"/>
    <w:rsid w:val="0040518E"/>
    <w:rsid w:val="00405507"/>
    <w:rsid w:val="00405B44"/>
    <w:rsid w:val="00405C26"/>
    <w:rsid w:val="004066CE"/>
    <w:rsid w:val="00406968"/>
    <w:rsid w:val="00406F79"/>
    <w:rsid w:val="00407978"/>
    <w:rsid w:val="00407A05"/>
    <w:rsid w:val="00407D00"/>
    <w:rsid w:val="00407D16"/>
    <w:rsid w:val="00411573"/>
    <w:rsid w:val="00411B7A"/>
    <w:rsid w:val="00412C9A"/>
    <w:rsid w:val="00413C2F"/>
    <w:rsid w:val="00413DFE"/>
    <w:rsid w:val="00414710"/>
    <w:rsid w:val="004149FA"/>
    <w:rsid w:val="00415E29"/>
    <w:rsid w:val="0041641E"/>
    <w:rsid w:val="004167C1"/>
    <w:rsid w:val="004205B0"/>
    <w:rsid w:val="00420C6F"/>
    <w:rsid w:val="00421328"/>
    <w:rsid w:val="00421D11"/>
    <w:rsid w:val="00424559"/>
    <w:rsid w:val="00424783"/>
    <w:rsid w:val="004249DF"/>
    <w:rsid w:val="004252EB"/>
    <w:rsid w:val="0042548D"/>
    <w:rsid w:val="00426047"/>
    <w:rsid w:val="00427146"/>
    <w:rsid w:val="0042720B"/>
    <w:rsid w:val="00427C37"/>
    <w:rsid w:val="004309A2"/>
    <w:rsid w:val="00431616"/>
    <w:rsid w:val="00431AAD"/>
    <w:rsid w:val="004330CA"/>
    <w:rsid w:val="004337E9"/>
    <w:rsid w:val="0043453F"/>
    <w:rsid w:val="00435F1C"/>
    <w:rsid w:val="00436948"/>
    <w:rsid w:val="00437403"/>
    <w:rsid w:val="00437909"/>
    <w:rsid w:val="00437AF3"/>
    <w:rsid w:val="00440671"/>
    <w:rsid w:val="004413E8"/>
    <w:rsid w:val="004416C5"/>
    <w:rsid w:val="00441D3B"/>
    <w:rsid w:val="00441D6A"/>
    <w:rsid w:val="00441DBB"/>
    <w:rsid w:val="004420AB"/>
    <w:rsid w:val="00442C6F"/>
    <w:rsid w:val="00442EF9"/>
    <w:rsid w:val="00443CD5"/>
    <w:rsid w:val="00444CEB"/>
    <w:rsid w:val="004455EF"/>
    <w:rsid w:val="004459D9"/>
    <w:rsid w:val="00446003"/>
    <w:rsid w:val="0044641A"/>
    <w:rsid w:val="004465B8"/>
    <w:rsid w:val="00446B58"/>
    <w:rsid w:val="00447196"/>
    <w:rsid w:val="0044757D"/>
    <w:rsid w:val="00447618"/>
    <w:rsid w:val="004476A5"/>
    <w:rsid w:val="004507F2"/>
    <w:rsid w:val="00450850"/>
    <w:rsid w:val="00452509"/>
    <w:rsid w:val="0045278F"/>
    <w:rsid w:val="00453EB5"/>
    <w:rsid w:val="00454010"/>
    <w:rsid w:val="00454605"/>
    <w:rsid w:val="0045572F"/>
    <w:rsid w:val="00455957"/>
    <w:rsid w:val="00456257"/>
    <w:rsid w:val="00456C48"/>
    <w:rsid w:val="00457483"/>
    <w:rsid w:val="00457A42"/>
    <w:rsid w:val="004600B9"/>
    <w:rsid w:val="00460925"/>
    <w:rsid w:val="0046316C"/>
    <w:rsid w:val="00464063"/>
    <w:rsid w:val="004642A7"/>
    <w:rsid w:val="00464A4A"/>
    <w:rsid w:val="004672E5"/>
    <w:rsid w:val="00470EB5"/>
    <w:rsid w:val="0047297D"/>
    <w:rsid w:val="00473E37"/>
    <w:rsid w:val="00473F69"/>
    <w:rsid w:val="00474143"/>
    <w:rsid w:val="00474925"/>
    <w:rsid w:val="004758E7"/>
    <w:rsid w:val="00475B08"/>
    <w:rsid w:val="00475BCE"/>
    <w:rsid w:val="00476CD8"/>
    <w:rsid w:val="00476D56"/>
    <w:rsid w:val="00477C04"/>
    <w:rsid w:val="0048136B"/>
    <w:rsid w:val="004813CF"/>
    <w:rsid w:val="004816B1"/>
    <w:rsid w:val="004819F7"/>
    <w:rsid w:val="00481BAE"/>
    <w:rsid w:val="00481DE5"/>
    <w:rsid w:val="00482097"/>
    <w:rsid w:val="0048366C"/>
    <w:rsid w:val="00483D2F"/>
    <w:rsid w:val="004844EA"/>
    <w:rsid w:val="00485497"/>
    <w:rsid w:val="004854FE"/>
    <w:rsid w:val="00486134"/>
    <w:rsid w:val="004865AE"/>
    <w:rsid w:val="00486898"/>
    <w:rsid w:val="0048704E"/>
    <w:rsid w:val="00487197"/>
    <w:rsid w:val="004873D9"/>
    <w:rsid w:val="00487704"/>
    <w:rsid w:val="00490E95"/>
    <w:rsid w:val="00490F5C"/>
    <w:rsid w:val="00491117"/>
    <w:rsid w:val="00491666"/>
    <w:rsid w:val="00492024"/>
    <w:rsid w:val="004937B3"/>
    <w:rsid w:val="00493B2F"/>
    <w:rsid w:val="00493D1F"/>
    <w:rsid w:val="00493E9F"/>
    <w:rsid w:val="00494419"/>
    <w:rsid w:val="00494C4A"/>
    <w:rsid w:val="00495057"/>
    <w:rsid w:val="004952CE"/>
    <w:rsid w:val="0049734E"/>
    <w:rsid w:val="004976A8"/>
    <w:rsid w:val="004976AA"/>
    <w:rsid w:val="004A24DE"/>
    <w:rsid w:val="004A3AB7"/>
    <w:rsid w:val="004A3DEE"/>
    <w:rsid w:val="004A4950"/>
    <w:rsid w:val="004A52AB"/>
    <w:rsid w:val="004A5C1E"/>
    <w:rsid w:val="004A5C7E"/>
    <w:rsid w:val="004A603D"/>
    <w:rsid w:val="004A654B"/>
    <w:rsid w:val="004A6DB1"/>
    <w:rsid w:val="004A7468"/>
    <w:rsid w:val="004A79DC"/>
    <w:rsid w:val="004B1F7C"/>
    <w:rsid w:val="004B2419"/>
    <w:rsid w:val="004B371C"/>
    <w:rsid w:val="004B43BC"/>
    <w:rsid w:val="004B46DC"/>
    <w:rsid w:val="004B5D27"/>
    <w:rsid w:val="004B5DD8"/>
    <w:rsid w:val="004B6031"/>
    <w:rsid w:val="004B6F23"/>
    <w:rsid w:val="004B6FB5"/>
    <w:rsid w:val="004B6FEC"/>
    <w:rsid w:val="004B733D"/>
    <w:rsid w:val="004B7456"/>
    <w:rsid w:val="004B781B"/>
    <w:rsid w:val="004C0780"/>
    <w:rsid w:val="004C0E47"/>
    <w:rsid w:val="004C144E"/>
    <w:rsid w:val="004C1768"/>
    <w:rsid w:val="004C2BA9"/>
    <w:rsid w:val="004C2E93"/>
    <w:rsid w:val="004C3861"/>
    <w:rsid w:val="004C47EB"/>
    <w:rsid w:val="004C4EBB"/>
    <w:rsid w:val="004C4F0E"/>
    <w:rsid w:val="004C5F22"/>
    <w:rsid w:val="004C7658"/>
    <w:rsid w:val="004C7BAC"/>
    <w:rsid w:val="004C7D86"/>
    <w:rsid w:val="004D0EF1"/>
    <w:rsid w:val="004D173A"/>
    <w:rsid w:val="004D1BD0"/>
    <w:rsid w:val="004D3E18"/>
    <w:rsid w:val="004D4174"/>
    <w:rsid w:val="004D47FD"/>
    <w:rsid w:val="004D4AFF"/>
    <w:rsid w:val="004D5446"/>
    <w:rsid w:val="004D56A9"/>
    <w:rsid w:val="004D5A7D"/>
    <w:rsid w:val="004D5A83"/>
    <w:rsid w:val="004D5DBE"/>
    <w:rsid w:val="004D6DBE"/>
    <w:rsid w:val="004E0039"/>
    <w:rsid w:val="004E0BB0"/>
    <w:rsid w:val="004E15AF"/>
    <w:rsid w:val="004E16B4"/>
    <w:rsid w:val="004E23FF"/>
    <w:rsid w:val="004E26BA"/>
    <w:rsid w:val="004E28D6"/>
    <w:rsid w:val="004E30C8"/>
    <w:rsid w:val="004E36A4"/>
    <w:rsid w:val="004E370A"/>
    <w:rsid w:val="004E3E5B"/>
    <w:rsid w:val="004E422B"/>
    <w:rsid w:val="004E43DB"/>
    <w:rsid w:val="004E4606"/>
    <w:rsid w:val="004E49DE"/>
    <w:rsid w:val="004E576C"/>
    <w:rsid w:val="004E5820"/>
    <w:rsid w:val="004E69A4"/>
    <w:rsid w:val="004E6DDA"/>
    <w:rsid w:val="004E77AF"/>
    <w:rsid w:val="004E7E03"/>
    <w:rsid w:val="004F030B"/>
    <w:rsid w:val="004F04A0"/>
    <w:rsid w:val="004F1591"/>
    <w:rsid w:val="004F1E8C"/>
    <w:rsid w:val="004F2865"/>
    <w:rsid w:val="004F2BCC"/>
    <w:rsid w:val="004F3372"/>
    <w:rsid w:val="004F391A"/>
    <w:rsid w:val="004F5000"/>
    <w:rsid w:val="004F502D"/>
    <w:rsid w:val="004F5A4C"/>
    <w:rsid w:val="004F6097"/>
    <w:rsid w:val="004F749E"/>
    <w:rsid w:val="004F767C"/>
    <w:rsid w:val="0050014F"/>
    <w:rsid w:val="00500570"/>
    <w:rsid w:val="0050077F"/>
    <w:rsid w:val="0050164A"/>
    <w:rsid w:val="005025FA"/>
    <w:rsid w:val="00503A30"/>
    <w:rsid w:val="00504689"/>
    <w:rsid w:val="00504ABA"/>
    <w:rsid w:val="00504B0E"/>
    <w:rsid w:val="0050513B"/>
    <w:rsid w:val="00505448"/>
    <w:rsid w:val="00506162"/>
    <w:rsid w:val="005063D2"/>
    <w:rsid w:val="00507D1A"/>
    <w:rsid w:val="00510B17"/>
    <w:rsid w:val="005124BB"/>
    <w:rsid w:val="00512C2D"/>
    <w:rsid w:val="0051345A"/>
    <w:rsid w:val="005134E9"/>
    <w:rsid w:val="00513926"/>
    <w:rsid w:val="00514AE3"/>
    <w:rsid w:val="00514EDB"/>
    <w:rsid w:val="00514FE0"/>
    <w:rsid w:val="005154AE"/>
    <w:rsid w:val="00515707"/>
    <w:rsid w:val="0051578D"/>
    <w:rsid w:val="00515B62"/>
    <w:rsid w:val="00516B50"/>
    <w:rsid w:val="00516DEF"/>
    <w:rsid w:val="00517413"/>
    <w:rsid w:val="0052223F"/>
    <w:rsid w:val="005224C7"/>
    <w:rsid w:val="00522D6A"/>
    <w:rsid w:val="005248EA"/>
    <w:rsid w:val="00524B76"/>
    <w:rsid w:val="00524C22"/>
    <w:rsid w:val="005251EA"/>
    <w:rsid w:val="005254A1"/>
    <w:rsid w:val="0052590C"/>
    <w:rsid w:val="00525A33"/>
    <w:rsid w:val="005261CA"/>
    <w:rsid w:val="00526431"/>
    <w:rsid w:val="00526A8C"/>
    <w:rsid w:val="00527F2D"/>
    <w:rsid w:val="00530280"/>
    <w:rsid w:val="00531A72"/>
    <w:rsid w:val="00532900"/>
    <w:rsid w:val="00533B4D"/>
    <w:rsid w:val="005341FA"/>
    <w:rsid w:val="00534806"/>
    <w:rsid w:val="00534DF6"/>
    <w:rsid w:val="0053754A"/>
    <w:rsid w:val="0053784E"/>
    <w:rsid w:val="005400F2"/>
    <w:rsid w:val="00540560"/>
    <w:rsid w:val="005405C5"/>
    <w:rsid w:val="00541035"/>
    <w:rsid w:val="005411F5"/>
    <w:rsid w:val="00541931"/>
    <w:rsid w:val="005421E4"/>
    <w:rsid w:val="005431C7"/>
    <w:rsid w:val="00545015"/>
    <w:rsid w:val="00545094"/>
    <w:rsid w:val="00545987"/>
    <w:rsid w:val="00546840"/>
    <w:rsid w:val="00546BBB"/>
    <w:rsid w:val="00546C53"/>
    <w:rsid w:val="00547385"/>
    <w:rsid w:val="00547C2D"/>
    <w:rsid w:val="00550011"/>
    <w:rsid w:val="00550565"/>
    <w:rsid w:val="00550907"/>
    <w:rsid w:val="005513F5"/>
    <w:rsid w:val="005524BE"/>
    <w:rsid w:val="00552509"/>
    <w:rsid w:val="00552A5A"/>
    <w:rsid w:val="00552FBB"/>
    <w:rsid w:val="00552FC2"/>
    <w:rsid w:val="0055405B"/>
    <w:rsid w:val="00554821"/>
    <w:rsid w:val="00554CFC"/>
    <w:rsid w:val="00555961"/>
    <w:rsid w:val="00556EDF"/>
    <w:rsid w:val="005574A5"/>
    <w:rsid w:val="0055768C"/>
    <w:rsid w:val="0055797B"/>
    <w:rsid w:val="00557D32"/>
    <w:rsid w:val="00557D54"/>
    <w:rsid w:val="0056026D"/>
    <w:rsid w:val="00561F7F"/>
    <w:rsid w:val="00563D2E"/>
    <w:rsid w:val="005650C8"/>
    <w:rsid w:val="0056541B"/>
    <w:rsid w:val="005666EB"/>
    <w:rsid w:val="00566A05"/>
    <w:rsid w:val="00566FF6"/>
    <w:rsid w:val="005678D0"/>
    <w:rsid w:val="00570FD0"/>
    <w:rsid w:val="005721E0"/>
    <w:rsid w:val="00572416"/>
    <w:rsid w:val="00572FDA"/>
    <w:rsid w:val="0057335C"/>
    <w:rsid w:val="00574A26"/>
    <w:rsid w:val="00576AD1"/>
    <w:rsid w:val="00580129"/>
    <w:rsid w:val="005806F6"/>
    <w:rsid w:val="005817F1"/>
    <w:rsid w:val="00581E85"/>
    <w:rsid w:val="00582A6E"/>
    <w:rsid w:val="00582B18"/>
    <w:rsid w:val="00582D3E"/>
    <w:rsid w:val="00583251"/>
    <w:rsid w:val="0058346D"/>
    <w:rsid w:val="00584652"/>
    <w:rsid w:val="00584AA6"/>
    <w:rsid w:val="0058536D"/>
    <w:rsid w:val="00586DAD"/>
    <w:rsid w:val="005874DC"/>
    <w:rsid w:val="005877C3"/>
    <w:rsid w:val="00587C98"/>
    <w:rsid w:val="00587F5C"/>
    <w:rsid w:val="0059038B"/>
    <w:rsid w:val="005903C6"/>
    <w:rsid w:val="00590CC2"/>
    <w:rsid w:val="00590D2F"/>
    <w:rsid w:val="00590D30"/>
    <w:rsid w:val="00590DD5"/>
    <w:rsid w:val="00591283"/>
    <w:rsid w:val="00591ED0"/>
    <w:rsid w:val="00592927"/>
    <w:rsid w:val="00592A11"/>
    <w:rsid w:val="005946B7"/>
    <w:rsid w:val="00595373"/>
    <w:rsid w:val="0059604D"/>
    <w:rsid w:val="00597123"/>
    <w:rsid w:val="005978BF"/>
    <w:rsid w:val="005A0143"/>
    <w:rsid w:val="005A04A8"/>
    <w:rsid w:val="005A06B6"/>
    <w:rsid w:val="005A080B"/>
    <w:rsid w:val="005A0DE6"/>
    <w:rsid w:val="005A1056"/>
    <w:rsid w:val="005A2FDD"/>
    <w:rsid w:val="005A3224"/>
    <w:rsid w:val="005A3829"/>
    <w:rsid w:val="005A52A3"/>
    <w:rsid w:val="005A52CA"/>
    <w:rsid w:val="005A5B31"/>
    <w:rsid w:val="005A7A04"/>
    <w:rsid w:val="005A7E96"/>
    <w:rsid w:val="005B027D"/>
    <w:rsid w:val="005B0756"/>
    <w:rsid w:val="005B0968"/>
    <w:rsid w:val="005B14F6"/>
    <w:rsid w:val="005B1A8E"/>
    <w:rsid w:val="005B2765"/>
    <w:rsid w:val="005B2EC6"/>
    <w:rsid w:val="005B3910"/>
    <w:rsid w:val="005B3EB1"/>
    <w:rsid w:val="005B43F7"/>
    <w:rsid w:val="005B4D47"/>
    <w:rsid w:val="005B5A6E"/>
    <w:rsid w:val="005B5A9B"/>
    <w:rsid w:val="005B7113"/>
    <w:rsid w:val="005B762B"/>
    <w:rsid w:val="005B7D79"/>
    <w:rsid w:val="005C14AC"/>
    <w:rsid w:val="005C242A"/>
    <w:rsid w:val="005C2840"/>
    <w:rsid w:val="005C3DE7"/>
    <w:rsid w:val="005C3F38"/>
    <w:rsid w:val="005C4534"/>
    <w:rsid w:val="005C4935"/>
    <w:rsid w:val="005C4B4A"/>
    <w:rsid w:val="005C4CEF"/>
    <w:rsid w:val="005C52D2"/>
    <w:rsid w:val="005C5966"/>
    <w:rsid w:val="005C5C72"/>
    <w:rsid w:val="005C5D54"/>
    <w:rsid w:val="005C6027"/>
    <w:rsid w:val="005C6C9C"/>
    <w:rsid w:val="005C7115"/>
    <w:rsid w:val="005C7BBF"/>
    <w:rsid w:val="005C7D7B"/>
    <w:rsid w:val="005C7F41"/>
    <w:rsid w:val="005C7FB1"/>
    <w:rsid w:val="005D002B"/>
    <w:rsid w:val="005D04B4"/>
    <w:rsid w:val="005D295E"/>
    <w:rsid w:val="005D4E09"/>
    <w:rsid w:val="005D54FE"/>
    <w:rsid w:val="005D59BE"/>
    <w:rsid w:val="005D5BB6"/>
    <w:rsid w:val="005D612C"/>
    <w:rsid w:val="005D6AF0"/>
    <w:rsid w:val="005D6D1C"/>
    <w:rsid w:val="005D6DDF"/>
    <w:rsid w:val="005D78FA"/>
    <w:rsid w:val="005D7D12"/>
    <w:rsid w:val="005D7D6E"/>
    <w:rsid w:val="005E0E3B"/>
    <w:rsid w:val="005E0E8C"/>
    <w:rsid w:val="005E36AB"/>
    <w:rsid w:val="005E3CF3"/>
    <w:rsid w:val="005E4A4B"/>
    <w:rsid w:val="005E581F"/>
    <w:rsid w:val="005E5EFD"/>
    <w:rsid w:val="005F000D"/>
    <w:rsid w:val="005F02BD"/>
    <w:rsid w:val="005F07A7"/>
    <w:rsid w:val="005F1D2F"/>
    <w:rsid w:val="005F21CB"/>
    <w:rsid w:val="005F35B7"/>
    <w:rsid w:val="005F371C"/>
    <w:rsid w:val="005F4831"/>
    <w:rsid w:val="005F4A0B"/>
    <w:rsid w:val="005F548B"/>
    <w:rsid w:val="005F5E1B"/>
    <w:rsid w:val="005F5FF6"/>
    <w:rsid w:val="005F6640"/>
    <w:rsid w:val="005F6816"/>
    <w:rsid w:val="005F6F41"/>
    <w:rsid w:val="005F709F"/>
    <w:rsid w:val="00600900"/>
    <w:rsid w:val="00600F87"/>
    <w:rsid w:val="00601524"/>
    <w:rsid w:val="0060195A"/>
    <w:rsid w:val="006023B2"/>
    <w:rsid w:val="00603451"/>
    <w:rsid w:val="0060406E"/>
    <w:rsid w:val="006054BC"/>
    <w:rsid w:val="0060550A"/>
    <w:rsid w:val="00605A69"/>
    <w:rsid w:val="00606334"/>
    <w:rsid w:val="00606781"/>
    <w:rsid w:val="0060694A"/>
    <w:rsid w:val="00606BF8"/>
    <w:rsid w:val="006070DE"/>
    <w:rsid w:val="00607CCB"/>
    <w:rsid w:val="00610C34"/>
    <w:rsid w:val="00611225"/>
    <w:rsid w:val="0061185C"/>
    <w:rsid w:val="006118C7"/>
    <w:rsid w:val="00611AF1"/>
    <w:rsid w:val="00611E80"/>
    <w:rsid w:val="00612395"/>
    <w:rsid w:val="00612713"/>
    <w:rsid w:val="00613E8E"/>
    <w:rsid w:val="00613F40"/>
    <w:rsid w:val="0061497A"/>
    <w:rsid w:val="006149D9"/>
    <w:rsid w:val="00616B1E"/>
    <w:rsid w:val="00617D8C"/>
    <w:rsid w:val="006202FC"/>
    <w:rsid w:val="006205DB"/>
    <w:rsid w:val="00620940"/>
    <w:rsid w:val="00624221"/>
    <w:rsid w:val="00624AA1"/>
    <w:rsid w:val="00625CA7"/>
    <w:rsid w:val="00627325"/>
    <w:rsid w:val="00627527"/>
    <w:rsid w:val="006276A1"/>
    <w:rsid w:val="006276F4"/>
    <w:rsid w:val="00627778"/>
    <w:rsid w:val="00627D90"/>
    <w:rsid w:val="00627E07"/>
    <w:rsid w:val="00627F5F"/>
    <w:rsid w:val="00630669"/>
    <w:rsid w:val="00630756"/>
    <w:rsid w:val="00630E4F"/>
    <w:rsid w:val="006318F3"/>
    <w:rsid w:val="006327E4"/>
    <w:rsid w:val="0063334F"/>
    <w:rsid w:val="00633747"/>
    <w:rsid w:val="00633DB3"/>
    <w:rsid w:val="00633F84"/>
    <w:rsid w:val="00634B22"/>
    <w:rsid w:val="00634DA8"/>
    <w:rsid w:val="00635B90"/>
    <w:rsid w:val="00637AD4"/>
    <w:rsid w:val="00637B35"/>
    <w:rsid w:val="00637CC9"/>
    <w:rsid w:val="00640179"/>
    <w:rsid w:val="00640574"/>
    <w:rsid w:val="00640BC1"/>
    <w:rsid w:val="0064107A"/>
    <w:rsid w:val="006410E2"/>
    <w:rsid w:val="00641218"/>
    <w:rsid w:val="006427CC"/>
    <w:rsid w:val="00645732"/>
    <w:rsid w:val="00645B0F"/>
    <w:rsid w:val="00646B68"/>
    <w:rsid w:val="00646D6B"/>
    <w:rsid w:val="00647C04"/>
    <w:rsid w:val="006513E3"/>
    <w:rsid w:val="006516A4"/>
    <w:rsid w:val="0065191E"/>
    <w:rsid w:val="00653CF4"/>
    <w:rsid w:val="00654B4D"/>
    <w:rsid w:val="00654B91"/>
    <w:rsid w:val="00654D5D"/>
    <w:rsid w:val="00655E52"/>
    <w:rsid w:val="00656177"/>
    <w:rsid w:val="00656E51"/>
    <w:rsid w:val="006578C1"/>
    <w:rsid w:val="00660187"/>
    <w:rsid w:val="0066045E"/>
    <w:rsid w:val="00660F04"/>
    <w:rsid w:val="00661711"/>
    <w:rsid w:val="006623A6"/>
    <w:rsid w:val="0066383D"/>
    <w:rsid w:val="00663A3B"/>
    <w:rsid w:val="00664140"/>
    <w:rsid w:val="00664F6E"/>
    <w:rsid w:val="00665425"/>
    <w:rsid w:val="006662FF"/>
    <w:rsid w:val="006667E6"/>
    <w:rsid w:val="00667FF3"/>
    <w:rsid w:val="00670A14"/>
    <w:rsid w:val="00670B79"/>
    <w:rsid w:val="00670F3E"/>
    <w:rsid w:val="00672C14"/>
    <w:rsid w:val="006764BB"/>
    <w:rsid w:val="00676E61"/>
    <w:rsid w:val="006776E4"/>
    <w:rsid w:val="00680CC2"/>
    <w:rsid w:val="006813AF"/>
    <w:rsid w:val="00682139"/>
    <w:rsid w:val="00682D86"/>
    <w:rsid w:val="0068378B"/>
    <w:rsid w:val="006839EF"/>
    <w:rsid w:val="006845E3"/>
    <w:rsid w:val="006848CB"/>
    <w:rsid w:val="00685C83"/>
    <w:rsid w:val="00686280"/>
    <w:rsid w:val="0068659F"/>
    <w:rsid w:val="00687936"/>
    <w:rsid w:val="00690F78"/>
    <w:rsid w:val="00691F86"/>
    <w:rsid w:val="0069212F"/>
    <w:rsid w:val="0069222E"/>
    <w:rsid w:val="00694E42"/>
    <w:rsid w:val="006954EF"/>
    <w:rsid w:val="006956E4"/>
    <w:rsid w:val="0069604B"/>
    <w:rsid w:val="0069683B"/>
    <w:rsid w:val="00697BD5"/>
    <w:rsid w:val="006A11F7"/>
    <w:rsid w:val="006A1330"/>
    <w:rsid w:val="006A2FF6"/>
    <w:rsid w:val="006A392B"/>
    <w:rsid w:val="006A4A9E"/>
    <w:rsid w:val="006A4B59"/>
    <w:rsid w:val="006A4E38"/>
    <w:rsid w:val="006A65D5"/>
    <w:rsid w:val="006A763B"/>
    <w:rsid w:val="006A7A63"/>
    <w:rsid w:val="006A7B5C"/>
    <w:rsid w:val="006B0CAB"/>
    <w:rsid w:val="006B1FBF"/>
    <w:rsid w:val="006B23C3"/>
    <w:rsid w:val="006B24F2"/>
    <w:rsid w:val="006B2ADA"/>
    <w:rsid w:val="006B3C54"/>
    <w:rsid w:val="006B3CFC"/>
    <w:rsid w:val="006B4F2E"/>
    <w:rsid w:val="006B5A5B"/>
    <w:rsid w:val="006B65B2"/>
    <w:rsid w:val="006B67EA"/>
    <w:rsid w:val="006B713F"/>
    <w:rsid w:val="006C1ACD"/>
    <w:rsid w:val="006C2049"/>
    <w:rsid w:val="006C2208"/>
    <w:rsid w:val="006C2483"/>
    <w:rsid w:val="006C255E"/>
    <w:rsid w:val="006C27B7"/>
    <w:rsid w:val="006C2D57"/>
    <w:rsid w:val="006C2F67"/>
    <w:rsid w:val="006C3282"/>
    <w:rsid w:val="006C358E"/>
    <w:rsid w:val="006C36AC"/>
    <w:rsid w:val="006C3B7C"/>
    <w:rsid w:val="006C40E5"/>
    <w:rsid w:val="006C5950"/>
    <w:rsid w:val="006C5A47"/>
    <w:rsid w:val="006C7EB1"/>
    <w:rsid w:val="006C7EC3"/>
    <w:rsid w:val="006D072F"/>
    <w:rsid w:val="006D193E"/>
    <w:rsid w:val="006D25D0"/>
    <w:rsid w:val="006D3E42"/>
    <w:rsid w:val="006D4533"/>
    <w:rsid w:val="006D46BD"/>
    <w:rsid w:val="006D5071"/>
    <w:rsid w:val="006D57D6"/>
    <w:rsid w:val="006D5F8A"/>
    <w:rsid w:val="006D60F8"/>
    <w:rsid w:val="006D7C2D"/>
    <w:rsid w:val="006D7F31"/>
    <w:rsid w:val="006E0899"/>
    <w:rsid w:val="006E1069"/>
    <w:rsid w:val="006E138B"/>
    <w:rsid w:val="006E1883"/>
    <w:rsid w:val="006E2FA7"/>
    <w:rsid w:val="006E3B74"/>
    <w:rsid w:val="006E46BC"/>
    <w:rsid w:val="006E4FF1"/>
    <w:rsid w:val="006E5CAB"/>
    <w:rsid w:val="006E691E"/>
    <w:rsid w:val="006E7249"/>
    <w:rsid w:val="006F020C"/>
    <w:rsid w:val="006F0954"/>
    <w:rsid w:val="006F17E8"/>
    <w:rsid w:val="006F1B1D"/>
    <w:rsid w:val="006F1C11"/>
    <w:rsid w:val="006F1FD2"/>
    <w:rsid w:val="006F1FEC"/>
    <w:rsid w:val="006F23CF"/>
    <w:rsid w:val="006F27C5"/>
    <w:rsid w:val="006F3357"/>
    <w:rsid w:val="006F3360"/>
    <w:rsid w:val="006F3AC0"/>
    <w:rsid w:val="006F6C4C"/>
    <w:rsid w:val="006F7063"/>
    <w:rsid w:val="006F7C34"/>
    <w:rsid w:val="006F7E77"/>
    <w:rsid w:val="007001C2"/>
    <w:rsid w:val="0070031C"/>
    <w:rsid w:val="00700E7C"/>
    <w:rsid w:val="00701058"/>
    <w:rsid w:val="00701469"/>
    <w:rsid w:val="007017D2"/>
    <w:rsid w:val="00702152"/>
    <w:rsid w:val="007027DE"/>
    <w:rsid w:val="00702D14"/>
    <w:rsid w:val="0070365E"/>
    <w:rsid w:val="00703D42"/>
    <w:rsid w:val="007071E2"/>
    <w:rsid w:val="007077A8"/>
    <w:rsid w:val="00710DC4"/>
    <w:rsid w:val="00711339"/>
    <w:rsid w:val="0071170C"/>
    <w:rsid w:val="0071272A"/>
    <w:rsid w:val="00713B0B"/>
    <w:rsid w:val="00713BC8"/>
    <w:rsid w:val="007143DF"/>
    <w:rsid w:val="0071572F"/>
    <w:rsid w:val="00715BE0"/>
    <w:rsid w:val="0071644D"/>
    <w:rsid w:val="007169EA"/>
    <w:rsid w:val="00716E33"/>
    <w:rsid w:val="00716EDD"/>
    <w:rsid w:val="00717264"/>
    <w:rsid w:val="00717F16"/>
    <w:rsid w:val="00720E68"/>
    <w:rsid w:val="0072131B"/>
    <w:rsid w:val="00721DD2"/>
    <w:rsid w:val="00721ECA"/>
    <w:rsid w:val="00721F29"/>
    <w:rsid w:val="0072214F"/>
    <w:rsid w:val="00722B47"/>
    <w:rsid w:val="00722B8A"/>
    <w:rsid w:val="007240E1"/>
    <w:rsid w:val="007246CA"/>
    <w:rsid w:val="00724733"/>
    <w:rsid w:val="007247A2"/>
    <w:rsid w:val="007249BE"/>
    <w:rsid w:val="00724DB5"/>
    <w:rsid w:val="007257C4"/>
    <w:rsid w:val="00725F60"/>
    <w:rsid w:val="0072638E"/>
    <w:rsid w:val="00726461"/>
    <w:rsid w:val="00726FD3"/>
    <w:rsid w:val="007270D3"/>
    <w:rsid w:val="00727A93"/>
    <w:rsid w:val="00727C00"/>
    <w:rsid w:val="00727F61"/>
    <w:rsid w:val="007313A3"/>
    <w:rsid w:val="00731E77"/>
    <w:rsid w:val="00732308"/>
    <w:rsid w:val="00732590"/>
    <w:rsid w:val="007328D6"/>
    <w:rsid w:val="007332AF"/>
    <w:rsid w:val="0073437C"/>
    <w:rsid w:val="0073437D"/>
    <w:rsid w:val="007346EE"/>
    <w:rsid w:val="00735943"/>
    <w:rsid w:val="007400EB"/>
    <w:rsid w:val="00740BFA"/>
    <w:rsid w:val="0074141E"/>
    <w:rsid w:val="007423C4"/>
    <w:rsid w:val="00742E6A"/>
    <w:rsid w:val="007436C1"/>
    <w:rsid w:val="00743B00"/>
    <w:rsid w:val="007449EA"/>
    <w:rsid w:val="00744BA7"/>
    <w:rsid w:val="00745BE9"/>
    <w:rsid w:val="00746219"/>
    <w:rsid w:val="00746BEB"/>
    <w:rsid w:val="007470CE"/>
    <w:rsid w:val="007509A9"/>
    <w:rsid w:val="00751F71"/>
    <w:rsid w:val="0075235C"/>
    <w:rsid w:val="00752CD9"/>
    <w:rsid w:val="007530C6"/>
    <w:rsid w:val="00753A34"/>
    <w:rsid w:val="00753ED8"/>
    <w:rsid w:val="00754397"/>
    <w:rsid w:val="00754A65"/>
    <w:rsid w:val="00755041"/>
    <w:rsid w:val="007552A7"/>
    <w:rsid w:val="00756169"/>
    <w:rsid w:val="007571F2"/>
    <w:rsid w:val="00757B66"/>
    <w:rsid w:val="00761EC1"/>
    <w:rsid w:val="00762B1E"/>
    <w:rsid w:val="00763640"/>
    <w:rsid w:val="00763988"/>
    <w:rsid w:val="00764399"/>
    <w:rsid w:val="0076559C"/>
    <w:rsid w:val="007658E0"/>
    <w:rsid w:val="00765F23"/>
    <w:rsid w:val="00765FD6"/>
    <w:rsid w:val="0076797B"/>
    <w:rsid w:val="00767A74"/>
    <w:rsid w:val="00770CC4"/>
    <w:rsid w:val="00771520"/>
    <w:rsid w:val="00771EB1"/>
    <w:rsid w:val="00771F7A"/>
    <w:rsid w:val="00772107"/>
    <w:rsid w:val="007732EB"/>
    <w:rsid w:val="00773447"/>
    <w:rsid w:val="00773470"/>
    <w:rsid w:val="00773BDF"/>
    <w:rsid w:val="00773E94"/>
    <w:rsid w:val="00774037"/>
    <w:rsid w:val="00774F3D"/>
    <w:rsid w:val="00775EC1"/>
    <w:rsid w:val="00776525"/>
    <w:rsid w:val="0077693F"/>
    <w:rsid w:val="00776D0A"/>
    <w:rsid w:val="00777D9F"/>
    <w:rsid w:val="007802A3"/>
    <w:rsid w:val="00780657"/>
    <w:rsid w:val="007819FA"/>
    <w:rsid w:val="0078239A"/>
    <w:rsid w:val="0078345C"/>
    <w:rsid w:val="00783A4B"/>
    <w:rsid w:val="0078489B"/>
    <w:rsid w:val="00784902"/>
    <w:rsid w:val="00785282"/>
    <w:rsid w:val="00785333"/>
    <w:rsid w:val="00785766"/>
    <w:rsid w:val="0078629E"/>
    <w:rsid w:val="00786463"/>
    <w:rsid w:val="0079003F"/>
    <w:rsid w:val="00790263"/>
    <w:rsid w:val="00790C1C"/>
    <w:rsid w:val="00791830"/>
    <w:rsid w:val="0079216C"/>
    <w:rsid w:val="00792CF9"/>
    <w:rsid w:val="00793DB3"/>
    <w:rsid w:val="00794555"/>
    <w:rsid w:val="00794E71"/>
    <w:rsid w:val="00794E7F"/>
    <w:rsid w:val="007952CC"/>
    <w:rsid w:val="007953ED"/>
    <w:rsid w:val="00795B87"/>
    <w:rsid w:val="00795FA3"/>
    <w:rsid w:val="00796652"/>
    <w:rsid w:val="00796A6D"/>
    <w:rsid w:val="00797361"/>
    <w:rsid w:val="00797F43"/>
    <w:rsid w:val="007A0041"/>
    <w:rsid w:val="007A06E7"/>
    <w:rsid w:val="007A0809"/>
    <w:rsid w:val="007A0A61"/>
    <w:rsid w:val="007A2D32"/>
    <w:rsid w:val="007A33A0"/>
    <w:rsid w:val="007A4368"/>
    <w:rsid w:val="007A5184"/>
    <w:rsid w:val="007A5663"/>
    <w:rsid w:val="007A57DF"/>
    <w:rsid w:val="007A67F0"/>
    <w:rsid w:val="007A7527"/>
    <w:rsid w:val="007A7BDA"/>
    <w:rsid w:val="007B09F8"/>
    <w:rsid w:val="007B1E90"/>
    <w:rsid w:val="007B2912"/>
    <w:rsid w:val="007B2A48"/>
    <w:rsid w:val="007B343F"/>
    <w:rsid w:val="007B43EF"/>
    <w:rsid w:val="007B44C6"/>
    <w:rsid w:val="007B4A8C"/>
    <w:rsid w:val="007B4CD8"/>
    <w:rsid w:val="007B5102"/>
    <w:rsid w:val="007B5140"/>
    <w:rsid w:val="007B5E6D"/>
    <w:rsid w:val="007C07D5"/>
    <w:rsid w:val="007C09F8"/>
    <w:rsid w:val="007C2040"/>
    <w:rsid w:val="007C20E6"/>
    <w:rsid w:val="007C2B7B"/>
    <w:rsid w:val="007C3556"/>
    <w:rsid w:val="007C42F8"/>
    <w:rsid w:val="007C4516"/>
    <w:rsid w:val="007C46D0"/>
    <w:rsid w:val="007C4D7F"/>
    <w:rsid w:val="007C56C4"/>
    <w:rsid w:val="007C582D"/>
    <w:rsid w:val="007C59EE"/>
    <w:rsid w:val="007C6433"/>
    <w:rsid w:val="007C6A71"/>
    <w:rsid w:val="007D0962"/>
    <w:rsid w:val="007D0E34"/>
    <w:rsid w:val="007D12A7"/>
    <w:rsid w:val="007D1554"/>
    <w:rsid w:val="007D39A3"/>
    <w:rsid w:val="007D3C32"/>
    <w:rsid w:val="007D3F91"/>
    <w:rsid w:val="007D4161"/>
    <w:rsid w:val="007D42DD"/>
    <w:rsid w:val="007D4312"/>
    <w:rsid w:val="007D4618"/>
    <w:rsid w:val="007D46FC"/>
    <w:rsid w:val="007D5327"/>
    <w:rsid w:val="007D5746"/>
    <w:rsid w:val="007D6340"/>
    <w:rsid w:val="007D654B"/>
    <w:rsid w:val="007D66CB"/>
    <w:rsid w:val="007D6867"/>
    <w:rsid w:val="007D7A44"/>
    <w:rsid w:val="007D7C90"/>
    <w:rsid w:val="007E094E"/>
    <w:rsid w:val="007E0D96"/>
    <w:rsid w:val="007E1B01"/>
    <w:rsid w:val="007E201A"/>
    <w:rsid w:val="007E3E99"/>
    <w:rsid w:val="007E4786"/>
    <w:rsid w:val="007E4AA4"/>
    <w:rsid w:val="007E53C0"/>
    <w:rsid w:val="007E6FA3"/>
    <w:rsid w:val="007E75DE"/>
    <w:rsid w:val="007F0B8D"/>
    <w:rsid w:val="007F10D5"/>
    <w:rsid w:val="007F3905"/>
    <w:rsid w:val="007F3951"/>
    <w:rsid w:val="007F39F3"/>
    <w:rsid w:val="007F48FE"/>
    <w:rsid w:val="007F534E"/>
    <w:rsid w:val="007F57E5"/>
    <w:rsid w:val="007F5F50"/>
    <w:rsid w:val="007F713B"/>
    <w:rsid w:val="0080023E"/>
    <w:rsid w:val="008006B6"/>
    <w:rsid w:val="00800F2F"/>
    <w:rsid w:val="00801B65"/>
    <w:rsid w:val="00801D4E"/>
    <w:rsid w:val="00802071"/>
    <w:rsid w:val="008029B5"/>
    <w:rsid w:val="00803284"/>
    <w:rsid w:val="00803D7A"/>
    <w:rsid w:val="008058B9"/>
    <w:rsid w:val="008065F2"/>
    <w:rsid w:val="00807011"/>
    <w:rsid w:val="00807046"/>
    <w:rsid w:val="0081012F"/>
    <w:rsid w:val="0081070A"/>
    <w:rsid w:val="00811708"/>
    <w:rsid w:val="00811A32"/>
    <w:rsid w:val="00812C24"/>
    <w:rsid w:val="008134B6"/>
    <w:rsid w:val="008137BC"/>
    <w:rsid w:val="00813852"/>
    <w:rsid w:val="00814B89"/>
    <w:rsid w:val="00814D0B"/>
    <w:rsid w:val="00815A37"/>
    <w:rsid w:val="00815F94"/>
    <w:rsid w:val="008165D3"/>
    <w:rsid w:val="00816DEB"/>
    <w:rsid w:val="0081739E"/>
    <w:rsid w:val="00817D22"/>
    <w:rsid w:val="00817D5C"/>
    <w:rsid w:val="00817F33"/>
    <w:rsid w:val="008203B8"/>
    <w:rsid w:val="008218A4"/>
    <w:rsid w:val="00821A9C"/>
    <w:rsid w:val="00821C7F"/>
    <w:rsid w:val="00821E1C"/>
    <w:rsid w:val="00822D45"/>
    <w:rsid w:val="008239FB"/>
    <w:rsid w:val="00824F4F"/>
    <w:rsid w:val="0082503F"/>
    <w:rsid w:val="00825FA6"/>
    <w:rsid w:val="008262ED"/>
    <w:rsid w:val="00826512"/>
    <w:rsid w:val="00826D9D"/>
    <w:rsid w:val="00826F9C"/>
    <w:rsid w:val="0082756A"/>
    <w:rsid w:val="008277D5"/>
    <w:rsid w:val="008279F9"/>
    <w:rsid w:val="00830621"/>
    <w:rsid w:val="0083079F"/>
    <w:rsid w:val="0083080F"/>
    <w:rsid w:val="008311EB"/>
    <w:rsid w:val="0083123D"/>
    <w:rsid w:val="008323CC"/>
    <w:rsid w:val="008332D1"/>
    <w:rsid w:val="0083520D"/>
    <w:rsid w:val="0083671F"/>
    <w:rsid w:val="00836E48"/>
    <w:rsid w:val="008376BA"/>
    <w:rsid w:val="00840574"/>
    <w:rsid w:val="008414E7"/>
    <w:rsid w:val="008418A0"/>
    <w:rsid w:val="00841BB1"/>
    <w:rsid w:val="00841C02"/>
    <w:rsid w:val="0084359E"/>
    <w:rsid w:val="00843CC5"/>
    <w:rsid w:val="00843DAD"/>
    <w:rsid w:val="008442FA"/>
    <w:rsid w:val="00844591"/>
    <w:rsid w:val="0084536A"/>
    <w:rsid w:val="00845896"/>
    <w:rsid w:val="00845D47"/>
    <w:rsid w:val="00846080"/>
    <w:rsid w:val="0084646D"/>
    <w:rsid w:val="00847286"/>
    <w:rsid w:val="00847629"/>
    <w:rsid w:val="00850A0C"/>
    <w:rsid w:val="00850CDD"/>
    <w:rsid w:val="00852CA1"/>
    <w:rsid w:val="008532E5"/>
    <w:rsid w:val="00853730"/>
    <w:rsid w:val="00854E68"/>
    <w:rsid w:val="00855595"/>
    <w:rsid w:val="00855FDC"/>
    <w:rsid w:val="008568D9"/>
    <w:rsid w:val="00856C2D"/>
    <w:rsid w:val="00856C84"/>
    <w:rsid w:val="008571AA"/>
    <w:rsid w:val="00857668"/>
    <w:rsid w:val="0086096E"/>
    <w:rsid w:val="00861332"/>
    <w:rsid w:val="00862A19"/>
    <w:rsid w:val="0086356A"/>
    <w:rsid w:val="0086366E"/>
    <w:rsid w:val="008642AD"/>
    <w:rsid w:val="0086447B"/>
    <w:rsid w:val="00864A89"/>
    <w:rsid w:val="0086504D"/>
    <w:rsid w:val="008651F1"/>
    <w:rsid w:val="0086689B"/>
    <w:rsid w:val="00866A95"/>
    <w:rsid w:val="00866D6D"/>
    <w:rsid w:val="00866F29"/>
    <w:rsid w:val="008703F4"/>
    <w:rsid w:val="00870543"/>
    <w:rsid w:val="00871A2C"/>
    <w:rsid w:val="0087257F"/>
    <w:rsid w:val="0087361F"/>
    <w:rsid w:val="008738F9"/>
    <w:rsid w:val="00873E0A"/>
    <w:rsid w:val="0087414C"/>
    <w:rsid w:val="0087427A"/>
    <w:rsid w:val="008743A2"/>
    <w:rsid w:val="00874853"/>
    <w:rsid w:val="00875B90"/>
    <w:rsid w:val="00875D15"/>
    <w:rsid w:val="008760F5"/>
    <w:rsid w:val="0087633C"/>
    <w:rsid w:val="00876399"/>
    <w:rsid w:val="00876794"/>
    <w:rsid w:val="008803BB"/>
    <w:rsid w:val="008804A1"/>
    <w:rsid w:val="008808E0"/>
    <w:rsid w:val="00880DFA"/>
    <w:rsid w:val="00883118"/>
    <w:rsid w:val="008831BD"/>
    <w:rsid w:val="0088322C"/>
    <w:rsid w:val="00883510"/>
    <w:rsid w:val="0088363B"/>
    <w:rsid w:val="00884579"/>
    <w:rsid w:val="00884771"/>
    <w:rsid w:val="008849E0"/>
    <w:rsid w:val="00884F73"/>
    <w:rsid w:val="0088502E"/>
    <w:rsid w:val="00885E06"/>
    <w:rsid w:val="008863F7"/>
    <w:rsid w:val="00886A3F"/>
    <w:rsid w:val="00887131"/>
    <w:rsid w:val="00890103"/>
    <w:rsid w:val="00890A6D"/>
    <w:rsid w:val="008913A4"/>
    <w:rsid w:val="00891A32"/>
    <w:rsid w:val="0089271A"/>
    <w:rsid w:val="00892778"/>
    <w:rsid w:val="00892CC6"/>
    <w:rsid w:val="00894A97"/>
    <w:rsid w:val="00894B15"/>
    <w:rsid w:val="008950AE"/>
    <w:rsid w:val="0089607F"/>
    <w:rsid w:val="008974E7"/>
    <w:rsid w:val="00897EC7"/>
    <w:rsid w:val="008A0021"/>
    <w:rsid w:val="008A05BE"/>
    <w:rsid w:val="008A167E"/>
    <w:rsid w:val="008A1BF1"/>
    <w:rsid w:val="008A1C0A"/>
    <w:rsid w:val="008A2657"/>
    <w:rsid w:val="008A2A42"/>
    <w:rsid w:val="008A2D8C"/>
    <w:rsid w:val="008A340C"/>
    <w:rsid w:val="008A45E4"/>
    <w:rsid w:val="008A4607"/>
    <w:rsid w:val="008A6833"/>
    <w:rsid w:val="008A6F3D"/>
    <w:rsid w:val="008A728B"/>
    <w:rsid w:val="008A741C"/>
    <w:rsid w:val="008A747E"/>
    <w:rsid w:val="008A7962"/>
    <w:rsid w:val="008B0B45"/>
    <w:rsid w:val="008B0D7C"/>
    <w:rsid w:val="008B127A"/>
    <w:rsid w:val="008B4372"/>
    <w:rsid w:val="008B4606"/>
    <w:rsid w:val="008B4D51"/>
    <w:rsid w:val="008B4E10"/>
    <w:rsid w:val="008B55D8"/>
    <w:rsid w:val="008B5EE9"/>
    <w:rsid w:val="008B6029"/>
    <w:rsid w:val="008B6224"/>
    <w:rsid w:val="008B6379"/>
    <w:rsid w:val="008B741E"/>
    <w:rsid w:val="008C0206"/>
    <w:rsid w:val="008C0BB0"/>
    <w:rsid w:val="008C1225"/>
    <w:rsid w:val="008C1588"/>
    <w:rsid w:val="008C19C1"/>
    <w:rsid w:val="008C26ED"/>
    <w:rsid w:val="008C2874"/>
    <w:rsid w:val="008C28E8"/>
    <w:rsid w:val="008C2E2A"/>
    <w:rsid w:val="008C316B"/>
    <w:rsid w:val="008C66E1"/>
    <w:rsid w:val="008C6AF3"/>
    <w:rsid w:val="008C6E16"/>
    <w:rsid w:val="008C736A"/>
    <w:rsid w:val="008C7AB9"/>
    <w:rsid w:val="008D0B1E"/>
    <w:rsid w:val="008D1CB7"/>
    <w:rsid w:val="008D2301"/>
    <w:rsid w:val="008D23EA"/>
    <w:rsid w:val="008D2AB0"/>
    <w:rsid w:val="008D2F8B"/>
    <w:rsid w:val="008D325D"/>
    <w:rsid w:val="008D372C"/>
    <w:rsid w:val="008D4070"/>
    <w:rsid w:val="008D466B"/>
    <w:rsid w:val="008D467B"/>
    <w:rsid w:val="008D48F3"/>
    <w:rsid w:val="008D4976"/>
    <w:rsid w:val="008D4CA6"/>
    <w:rsid w:val="008D542E"/>
    <w:rsid w:val="008D5DCF"/>
    <w:rsid w:val="008D6AF4"/>
    <w:rsid w:val="008D6C63"/>
    <w:rsid w:val="008D77A9"/>
    <w:rsid w:val="008E07E3"/>
    <w:rsid w:val="008E0A27"/>
    <w:rsid w:val="008E0D72"/>
    <w:rsid w:val="008E0F99"/>
    <w:rsid w:val="008E2418"/>
    <w:rsid w:val="008E4862"/>
    <w:rsid w:val="008E4FFF"/>
    <w:rsid w:val="008E625C"/>
    <w:rsid w:val="008E6D4B"/>
    <w:rsid w:val="008E784F"/>
    <w:rsid w:val="008E7F23"/>
    <w:rsid w:val="008F0B3C"/>
    <w:rsid w:val="008F151F"/>
    <w:rsid w:val="008F16B3"/>
    <w:rsid w:val="008F222C"/>
    <w:rsid w:val="008F5453"/>
    <w:rsid w:val="008F5F91"/>
    <w:rsid w:val="008F6481"/>
    <w:rsid w:val="008F666C"/>
    <w:rsid w:val="00900F35"/>
    <w:rsid w:val="009012A6"/>
    <w:rsid w:val="00901730"/>
    <w:rsid w:val="00901B2F"/>
    <w:rsid w:val="00901D9A"/>
    <w:rsid w:val="00901DBE"/>
    <w:rsid w:val="009026CE"/>
    <w:rsid w:val="009029E3"/>
    <w:rsid w:val="00903016"/>
    <w:rsid w:val="00903135"/>
    <w:rsid w:val="00903E8E"/>
    <w:rsid w:val="00904413"/>
    <w:rsid w:val="00904A3C"/>
    <w:rsid w:val="00904CB5"/>
    <w:rsid w:val="0090537D"/>
    <w:rsid w:val="009064FD"/>
    <w:rsid w:val="00910070"/>
    <w:rsid w:val="00910756"/>
    <w:rsid w:val="00911883"/>
    <w:rsid w:val="0091247F"/>
    <w:rsid w:val="009124CF"/>
    <w:rsid w:val="0091310E"/>
    <w:rsid w:val="009133ED"/>
    <w:rsid w:val="00913DCC"/>
    <w:rsid w:val="00913F4B"/>
    <w:rsid w:val="0091403B"/>
    <w:rsid w:val="009147E5"/>
    <w:rsid w:val="009149B9"/>
    <w:rsid w:val="00914ADC"/>
    <w:rsid w:val="00914B5D"/>
    <w:rsid w:val="00914D1E"/>
    <w:rsid w:val="009153F9"/>
    <w:rsid w:val="009155AB"/>
    <w:rsid w:val="00915A8D"/>
    <w:rsid w:val="00916B67"/>
    <w:rsid w:val="00916BCC"/>
    <w:rsid w:val="00916D1F"/>
    <w:rsid w:val="009177B1"/>
    <w:rsid w:val="00917931"/>
    <w:rsid w:val="009209E6"/>
    <w:rsid w:val="009211E7"/>
    <w:rsid w:val="00921469"/>
    <w:rsid w:val="00921943"/>
    <w:rsid w:val="0092218D"/>
    <w:rsid w:val="0092265D"/>
    <w:rsid w:val="00922DEE"/>
    <w:rsid w:val="009232AE"/>
    <w:rsid w:val="0092332E"/>
    <w:rsid w:val="00923A8C"/>
    <w:rsid w:val="00923DE5"/>
    <w:rsid w:val="00925740"/>
    <w:rsid w:val="00926D7E"/>
    <w:rsid w:val="00927313"/>
    <w:rsid w:val="00927923"/>
    <w:rsid w:val="00927AF0"/>
    <w:rsid w:val="00927C75"/>
    <w:rsid w:val="009317DA"/>
    <w:rsid w:val="00931971"/>
    <w:rsid w:val="00931BC9"/>
    <w:rsid w:val="0093262F"/>
    <w:rsid w:val="00932880"/>
    <w:rsid w:val="00933A25"/>
    <w:rsid w:val="00933DD7"/>
    <w:rsid w:val="00934647"/>
    <w:rsid w:val="00935C90"/>
    <w:rsid w:val="00936535"/>
    <w:rsid w:val="00937075"/>
    <w:rsid w:val="009419BD"/>
    <w:rsid w:val="00941EAC"/>
    <w:rsid w:val="0094209B"/>
    <w:rsid w:val="009427D4"/>
    <w:rsid w:val="00942B97"/>
    <w:rsid w:val="00944AF0"/>
    <w:rsid w:val="009508D0"/>
    <w:rsid w:val="00950A36"/>
    <w:rsid w:val="00951004"/>
    <w:rsid w:val="0095112D"/>
    <w:rsid w:val="00951F45"/>
    <w:rsid w:val="00952165"/>
    <w:rsid w:val="00952781"/>
    <w:rsid w:val="00952CC5"/>
    <w:rsid w:val="0095341F"/>
    <w:rsid w:val="00954E9E"/>
    <w:rsid w:val="00955D82"/>
    <w:rsid w:val="00956D55"/>
    <w:rsid w:val="009570F3"/>
    <w:rsid w:val="00957A8C"/>
    <w:rsid w:val="00957B70"/>
    <w:rsid w:val="00960340"/>
    <w:rsid w:val="009606D9"/>
    <w:rsid w:val="009610C1"/>
    <w:rsid w:val="00961DC2"/>
    <w:rsid w:val="00961F66"/>
    <w:rsid w:val="00961F9E"/>
    <w:rsid w:val="00962252"/>
    <w:rsid w:val="009622A5"/>
    <w:rsid w:val="00962994"/>
    <w:rsid w:val="00963F9E"/>
    <w:rsid w:val="00964793"/>
    <w:rsid w:val="00964AB8"/>
    <w:rsid w:val="00964DC8"/>
    <w:rsid w:val="00965279"/>
    <w:rsid w:val="00966949"/>
    <w:rsid w:val="00966977"/>
    <w:rsid w:val="009670DA"/>
    <w:rsid w:val="00967773"/>
    <w:rsid w:val="00967E38"/>
    <w:rsid w:val="00967E9D"/>
    <w:rsid w:val="009704CF"/>
    <w:rsid w:val="00971F08"/>
    <w:rsid w:val="009725D2"/>
    <w:rsid w:val="00972F78"/>
    <w:rsid w:val="0097435B"/>
    <w:rsid w:val="009743C2"/>
    <w:rsid w:val="00975379"/>
    <w:rsid w:val="00975EDF"/>
    <w:rsid w:val="009765E9"/>
    <w:rsid w:val="0097685A"/>
    <w:rsid w:val="0097728A"/>
    <w:rsid w:val="00980353"/>
    <w:rsid w:val="00980914"/>
    <w:rsid w:val="00983409"/>
    <w:rsid w:val="00983C94"/>
    <w:rsid w:val="00984FC2"/>
    <w:rsid w:val="00987558"/>
    <w:rsid w:val="00987A45"/>
    <w:rsid w:val="00987A93"/>
    <w:rsid w:val="009901EA"/>
    <w:rsid w:val="00990F47"/>
    <w:rsid w:val="00991A57"/>
    <w:rsid w:val="0099280A"/>
    <w:rsid w:val="0099292D"/>
    <w:rsid w:val="00992FFC"/>
    <w:rsid w:val="00994054"/>
    <w:rsid w:val="009943F1"/>
    <w:rsid w:val="00994D07"/>
    <w:rsid w:val="00995454"/>
    <w:rsid w:val="00995F76"/>
    <w:rsid w:val="009A1784"/>
    <w:rsid w:val="009A1F11"/>
    <w:rsid w:val="009A2853"/>
    <w:rsid w:val="009A2C5A"/>
    <w:rsid w:val="009A3266"/>
    <w:rsid w:val="009A397F"/>
    <w:rsid w:val="009A45B8"/>
    <w:rsid w:val="009A4EFE"/>
    <w:rsid w:val="009A5150"/>
    <w:rsid w:val="009A552F"/>
    <w:rsid w:val="009A5A85"/>
    <w:rsid w:val="009A5AB6"/>
    <w:rsid w:val="009A6B54"/>
    <w:rsid w:val="009A74C1"/>
    <w:rsid w:val="009A792C"/>
    <w:rsid w:val="009A7D4F"/>
    <w:rsid w:val="009B0427"/>
    <w:rsid w:val="009B0F28"/>
    <w:rsid w:val="009B1A49"/>
    <w:rsid w:val="009B1C6A"/>
    <w:rsid w:val="009B2A0A"/>
    <w:rsid w:val="009B3589"/>
    <w:rsid w:val="009B3874"/>
    <w:rsid w:val="009B45F4"/>
    <w:rsid w:val="009B5483"/>
    <w:rsid w:val="009B64EA"/>
    <w:rsid w:val="009B6626"/>
    <w:rsid w:val="009B7147"/>
    <w:rsid w:val="009C0593"/>
    <w:rsid w:val="009C13A0"/>
    <w:rsid w:val="009C1AE5"/>
    <w:rsid w:val="009C26A1"/>
    <w:rsid w:val="009C2D06"/>
    <w:rsid w:val="009C3256"/>
    <w:rsid w:val="009C36A9"/>
    <w:rsid w:val="009C4132"/>
    <w:rsid w:val="009C4DF6"/>
    <w:rsid w:val="009C58E1"/>
    <w:rsid w:val="009C5997"/>
    <w:rsid w:val="009C5BDA"/>
    <w:rsid w:val="009C66C3"/>
    <w:rsid w:val="009D0726"/>
    <w:rsid w:val="009D15B7"/>
    <w:rsid w:val="009D3C26"/>
    <w:rsid w:val="009D58B0"/>
    <w:rsid w:val="009D663B"/>
    <w:rsid w:val="009D69CD"/>
    <w:rsid w:val="009D6DB8"/>
    <w:rsid w:val="009D7900"/>
    <w:rsid w:val="009E0F37"/>
    <w:rsid w:val="009E1F4D"/>
    <w:rsid w:val="009E215E"/>
    <w:rsid w:val="009E2552"/>
    <w:rsid w:val="009E2B9D"/>
    <w:rsid w:val="009E3189"/>
    <w:rsid w:val="009E3944"/>
    <w:rsid w:val="009E3A79"/>
    <w:rsid w:val="009E3AEB"/>
    <w:rsid w:val="009E522D"/>
    <w:rsid w:val="009E5318"/>
    <w:rsid w:val="009E5732"/>
    <w:rsid w:val="009E58F4"/>
    <w:rsid w:val="009E5D7E"/>
    <w:rsid w:val="009F04D9"/>
    <w:rsid w:val="009F110B"/>
    <w:rsid w:val="009F1A38"/>
    <w:rsid w:val="009F252F"/>
    <w:rsid w:val="009F2950"/>
    <w:rsid w:val="009F404C"/>
    <w:rsid w:val="009F4294"/>
    <w:rsid w:val="009F430A"/>
    <w:rsid w:val="009F4623"/>
    <w:rsid w:val="009F5758"/>
    <w:rsid w:val="009F64AA"/>
    <w:rsid w:val="009F778F"/>
    <w:rsid w:val="00A009B7"/>
    <w:rsid w:val="00A00A64"/>
    <w:rsid w:val="00A0202B"/>
    <w:rsid w:val="00A02B06"/>
    <w:rsid w:val="00A03102"/>
    <w:rsid w:val="00A033B8"/>
    <w:rsid w:val="00A03A23"/>
    <w:rsid w:val="00A03F46"/>
    <w:rsid w:val="00A05153"/>
    <w:rsid w:val="00A051A9"/>
    <w:rsid w:val="00A05ACB"/>
    <w:rsid w:val="00A109F5"/>
    <w:rsid w:val="00A118EE"/>
    <w:rsid w:val="00A11A85"/>
    <w:rsid w:val="00A12544"/>
    <w:rsid w:val="00A13290"/>
    <w:rsid w:val="00A13372"/>
    <w:rsid w:val="00A1340E"/>
    <w:rsid w:val="00A1384A"/>
    <w:rsid w:val="00A1475C"/>
    <w:rsid w:val="00A14AC1"/>
    <w:rsid w:val="00A1582E"/>
    <w:rsid w:val="00A16592"/>
    <w:rsid w:val="00A17BA1"/>
    <w:rsid w:val="00A2030F"/>
    <w:rsid w:val="00A20534"/>
    <w:rsid w:val="00A20C0E"/>
    <w:rsid w:val="00A20EBD"/>
    <w:rsid w:val="00A2113E"/>
    <w:rsid w:val="00A2148F"/>
    <w:rsid w:val="00A2159E"/>
    <w:rsid w:val="00A2218B"/>
    <w:rsid w:val="00A2286B"/>
    <w:rsid w:val="00A22AAE"/>
    <w:rsid w:val="00A22F85"/>
    <w:rsid w:val="00A23BF6"/>
    <w:rsid w:val="00A24810"/>
    <w:rsid w:val="00A258DD"/>
    <w:rsid w:val="00A26DFE"/>
    <w:rsid w:val="00A27045"/>
    <w:rsid w:val="00A30E20"/>
    <w:rsid w:val="00A31051"/>
    <w:rsid w:val="00A31D48"/>
    <w:rsid w:val="00A32674"/>
    <w:rsid w:val="00A3275E"/>
    <w:rsid w:val="00A33069"/>
    <w:rsid w:val="00A335BF"/>
    <w:rsid w:val="00A34197"/>
    <w:rsid w:val="00A3478B"/>
    <w:rsid w:val="00A354CD"/>
    <w:rsid w:val="00A35B54"/>
    <w:rsid w:val="00A36332"/>
    <w:rsid w:val="00A368E6"/>
    <w:rsid w:val="00A36E3C"/>
    <w:rsid w:val="00A36EAA"/>
    <w:rsid w:val="00A374EE"/>
    <w:rsid w:val="00A37720"/>
    <w:rsid w:val="00A41459"/>
    <w:rsid w:val="00A42469"/>
    <w:rsid w:val="00A43454"/>
    <w:rsid w:val="00A44565"/>
    <w:rsid w:val="00A45F70"/>
    <w:rsid w:val="00A464B5"/>
    <w:rsid w:val="00A46C7C"/>
    <w:rsid w:val="00A4797E"/>
    <w:rsid w:val="00A47CF5"/>
    <w:rsid w:val="00A508A0"/>
    <w:rsid w:val="00A50AAB"/>
    <w:rsid w:val="00A50DB9"/>
    <w:rsid w:val="00A51031"/>
    <w:rsid w:val="00A51D68"/>
    <w:rsid w:val="00A53A6B"/>
    <w:rsid w:val="00A5404C"/>
    <w:rsid w:val="00A5426F"/>
    <w:rsid w:val="00A54DA6"/>
    <w:rsid w:val="00A55F28"/>
    <w:rsid w:val="00A56941"/>
    <w:rsid w:val="00A577F1"/>
    <w:rsid w:val="00A6216A"/>
    <w:rsid w:val="00A631ED"/>
    <w:rsid w:val="00A6328A"/>
    <w:rsid w:val="00A638EF"/>
    <w:rsid w:val="00A64740"/>
    <w:rsid w:val="00A655D4"/>
    <w:rsid w:val="00A6681D"/>
    <w:rsid w:val="00A66934"/>
    <w:rsid w:val="00A700AC"/>
    <w:rsid w:val="00A70868"/>
    <w:rsid w:val="00A70BC0"/>
    <w:rsid w:val="00A712EA"/>
    <w:rsid w:val="00A71902"/>
    <w:rsid w:val="00A722EC"/>
    <w:rsid w:val="00A74351"/>
    <w:rsid w:val="00A74381"/>
    <w:rsid w:val="00A750C6"/>
    <w:rsid w:val="00A7572B"/>
    <w:rsid w:val="00A75B6C"/>
    <w:rsid w:val="00A77E41"/>
    <w:rsid w:val="00A80345"/>
    <w:rsid w:val="00A809C0"/>
    <w:rsid w:val="00A81D66"/>
    <w:rsid w:val="00A827D7"/>
    <w:rsid w:val="00A82AB9"/>
    <w:rsid w:val="00A82AC9"/>
    <w:rsid w:val="00A830E1"/>
    <w:rsid w:val="00A83309"/>
    <w:rsid w:val="00A83504"/>
    <w:rsid w:val="00A837E7"/>
    <w:rsid w:val="00A84276"/>
    <w:rsid w:val="00A844E6"/>
    <w:rsid w:val="00A84666"/>
    <w:rsid w:val="00A84E7F"/>
    <w:rsid w:val="00A85596"/>
    <w:rsid w:val="00A862F6"/>
    <w:rsid w:val="00A864DB"/>
    <w:rsid w:val="00A87EEB"/>
    <w:rsid w:val="00A90B9A"/>
    <w:rsid w:val="00A90EF7"/>
    <w:rsid w:val="00A91023"/>
    <w:rsid w:val="00A917C9"/>
    <w:rsid w:val="00A9187B"/>
    <w:rsid w:val="00A918E6"/>
    <w:rsid w:val="00A9244D"/>
    <w:rsid w:val="00A9275E"/>
    <w:rsid w:val="00A93922"/>
    <w:rsid w:val="00A93C91"/>
    <w:rsid w:val="00A94E95"/>
    <w:rsid w:val="00A95801"/>
    <w:rsid w:val="00A9598B"/>
    <w:rsid w:val="00A9619C"/>
    <w:rsid w:val="00AA0059"/>
    <w:rsid w:val="00AA08AD"/>
    <w:rsid w:val="00AA1917"/>
    <w:rsid w:val="00AA22E4"/>
    <w:rsid w:val="00AA2A0D"/>
    <w:rsid w:val="00AA2CC4"/>
    <w:rsid w:val="00AA34C1"/>
    <w:rsid w:val="00AA4741"/>
    <w:rsid w:val="00AA55F2"/>
    <w:rsid w:val="00AA6789"/>
    <w:rsid w:val="00AA6CD6"/>
    <w:rsid w:val="00AA75DF"/>
    <w:rsid w:val="00AA7FA4"/>
    <w:rsid w:val="00AB00DA"/>
    <w:rsid w:val="00AB01AE"/>
    <w:rsid w:val="00AB0D6E"/>
    <w:rsid w:val="00AB127D"/>
    <w:rsid w:val="00AB1445"/>
    <w:rsid w:val="00AB151B"/>
    <w:rsid w:val="00AB1A08"/>
    <w:rsid w:val="00AB29EC"/>
    <w:rsid w:val="00AB3FA1"/>
    <w:rsid w:val="00AB40C3"/>
    <w:rsid w:val="00AB43A5"/>
    <w:rsid w:val="00AB4760"/>
    <w:rsid w:val="00AB522B"/>
    <w:rsid w:val="00AB53DC"/>
    <w:rsid w:val="00AB692E"/>
    <w:rsid w:val="00AB796C"/>
    <w:rsid w:val="00AB7FD3"/>
    <w:rsid w:val="00AC051C"/>
    <w:rsid w:val="00AC0D60"/>
    <w:rsid w:val="00AC1B0C"/>
    <w:rsid w:val="00AC2AA1"/>
    <w:rsid w:val="00AC2B52"/>
    <w:rsid w:val="00AC2DB7"/>
    <w:rsid w:val="00AC3298"/>
    <w:rsid w:val="00AC3500"/>
    <w:rsid w:val="00AC404D"/>
    <w:rsid w:val="00AC4DBE"/>
    <w:rsid w:val="00AC5088"/>
    <w:rsid w:val="00AC6E4A"/>
    <w:rsid w:val="00AC7130"/>
    <w:rsid w:val="00AC7829"/>
    <w:rsid w:val="00AD0666"/>
    <w:rsid w:val="00AD0BF6"/>
    <w:rsid w:val="00AD2F7C"/>
    <w:rsid w:val="00AD323E"/>
    <w:rsid w:val="00AD3287"/>
    <w:rsid w:val="00AD3EC4"/>
    <w:rsid w:val="00AD488D"/>
    <w:rsid w:val="00AD4B78"/>
    <w:rsid w:val="00AD5210"/>
    <w:rsid w:val="00AD5705"/>
    <w:rsid w:val="00AD59C7"/>
    <w:rsid w:val="00AD61AB"/>
    <w:rsid w:val="00AD686A"/>
    <w:rsid w:val="00AD6C13"/>
    <w:rsid w:val="00AD70D6"/>
    <w:rsid w:val="00AD7418"/>
    <w:rsid w:val="00AD7BF4"/>
    <w:rsid w:val="00AE00FF"/>
    <w:rsid w:val="00AE0A7F"/>
    <w:rsid w:val="00AE12C3"/>
    <w:rsid w:val="00AE14EB"/>
    <w:rsid w:val="00AE1542"/>
    <w:rsid w:val="00AE15A0"/>
    <w:rsid w:val="00AE1F1C"/>
    <w:rsid w:val="00AE2B86"/>
    <w:rsid w:val="00AE346E"/>
    <w:rsid w:val="00AE48CB"/>
    <w:rsid w:val="00AE52A2"/>
    <w:rsid w:val="00AE67C8"/>
    <w:rsid w:val="00AE6E1E"/>
    <w:rsid w:val="00AE7BD8"/>
    <w:rsid w:val="00AE7DFD"/>
    <w:rsid w:val="00AE7EC7"/>
    <w:rsid w:val="00AF0B12"/>
    <w:rsid w:val="00AF1FFD"/>
    <w:rsid w:val="00AF2219"/>
    <w:rsid w:val="00AF2747"/>
    <w:rsid w:val="00AF3F64"/>
    <w:rsid w:val="00AF4C91"/>
    <w:rsid w:val="00AF4CBF"/>
    <w:rsid w:val="00AF6FA6"/>
    <w:rsid w:val="00B00137"/>
    <w:rsid w:val="00B0099F"/>
    <w:rsid w:val="00B009B4"/>
    <w:rsid w:val="00B015F2"/>
    <w:rsid w:val="00B01A48"/>
    <w:rsid w:val="00B01D07"/>
    <w:rsid w:val="00B01EDF"/>
    <w:rsid w:val="00B0313F"/>
    <w:rsid w:val="00B03D3B"/>
    <w:rsid w:val="00B040CA"/>
    <w:rsid w:val="00B06D91"/>
    <w:rsid w:val="00B06FE3"/>
    <w:rsid w:val="00B077B5"/>
    <w:rsid w:val="00B07D80"/>
    <w:rsid w:val="00B103BF"/>
    <w:rsid w:val="00B10C8B"/>
    <w:rsid w:val="00B11343"/>
    <w:rsid w:val="00B118B8"/>
    <w:rsid w:val="00B120F4"/>
    <w:rsid w:val="00B12347"/>
    <w:rsid w:val="00B1257C"/>
    <w:rsid w:val="00B12B64"/>
    <w:rsid w:val="00B12D1A"/>
    <w:rsid w:val="00B1349A"/>
    <w:rsid w:val="00B15A25"/>
    <w:rsid w:val="00B16D96"/>
    <w:rsid w:val="00B17824"/>
    <w:rsid w:val="00B17B32"/>
    <w:rsid w:val="00B17CB6"/>
    <w:rsid w:val="00B200A4"/>
    <w:rsid w:val="00B20A5B"/>
    <w:rsid w:val="00B21306"/>
    <w:rsid w:val="00B21AE3"/>
    <w:rsid w:val="00B21C96"/>
    <w:rsid w:val="00B21E07"/>
    <w:rsid w:val="00B21F4A"/>
    <w:rsid w:val="00B2334F"/>
    <w:rsid w:val="00B2377A"/>
    <w:rsid w:val="00B23A7D"/>
    <w:rsid w:val="00B24DB9"/>
    <w:rsid w:val="00B252C1"/>
    <w:rsid w:val="00B2608A"/>
    <w:rsid w:val="00B263B3"/>
    <w:rsid w:val="00B26403"/>
    <w:rsid w:val="00B2667A"/>
    <w:rsid w:val="00B26775"/>
    <w:rsid w:val="00B274E5"/>
    <w:rsid w:val="00B27EB0"/>
    <w:rsid w:val="00B30B66"/>
    <w:rsid w:val="00B32458"/>
    <w:rsid w:val="00B333CE"/>
    <w:rsid w:val="00B335C1"/>
    <w:rsid w:val="00B33901"/>
    <w:rsid w:val="00B33B62"/>
    <w:rsid w:val="00B33FB9"/>
    <w:rsid w:val="00B34E24"/>
    <w:rsid w:val="00B35A3A"/>
    <w:rsid w:val="00B35B26"/>
    <w:rsid w:val="00B35BCA"/>
    <w:rsid w:val="00B367A9"/>
    <w:rsid w:val="00B367D6"/>
    <w:rsid w:val="00B36F72"/>
    <w:rsid w:val="00B4056A"/>
    <w:rsid w:val="00B40C6A"/>
    <w:rsid w:val="00B41AE8"/>
    <w:rsid w:val="00B43669"/>
    <w:rsid w:val="00B43DB1"/>
    <w:rsid w:val="00B44735"/>
    <w:rsid w:val="00B453DC"/>
    <w:rsid w:val="00B47440"/>
    <w:rsid w:val="00B51945"/>
    <w:rsid w:val="00B535C1"/>
    <w:rsid w:val="00B53C85"/>
    <w:rsid w:val="00B56037"/>
    <w:rsid w:val="00B56134"/>
    <w:rsid w:val="00B56412"/>
    <w:rsid w:val="00B566EF"/>
    <w:rsid w:val="00B56FF9"/>
    <w:rsid w:val="00B60A21"/>
    <w:rsid w:val="00B6119C"/>
    <w:rsid w:val="00B612DC"/>
    <w:rsid w:val="00B63066"/>
    <w:rsid w:val="00B638CF"/>
    <w:rsid w:val="00B64B15"/>
    <w:rsid w:val="00B672C9"/>
    <w:rsid w:val="00B675C5"/>
    <w:rsid w:val="00B67B33"/>
    <w:rsid w:val="00B70630"/>
    <w:rsid w:val="00B70C23"/>
    <w:rsid w:val="00B7178D"/>
    <w:rsid w:val="00B717DC"/>
    <w:rsid w:val="00B719BF"/>
    <w:rsid w:val="00B72B29"/>
    <w:rsid w:val="00B748AC"/>
    <w:rsid w:val="00B74951"/>
    <w:rsid w:val="00B75165"/>
    <w:rsid w:val="00B75EE3"/>
    <w:rsid w:val="00B7624B"/>
    <w:rsid w:val="00B76B87"/>
    <w:rsid w:val="00B77194"/>
    <w:rsid w:val="00B77F88"/>
    <w:rsid w:val="00B800A1"/>
    <w:rsid w:val="00B806D0"/>
    <w:rsid w:val="00B8137E"/>
    <w:rsid w:val="00B81571"/>
    <w:rsid w:val="00B81B7E"/>
    <w:rsid w:val="00B822FC"/>
    <w:rsid w:val="00B82638"/>
    <w:rsid w:val="00B826C5"/>
    <w:rsid w:val="00B845D3"/>
    <w:rsid w:val="00B8473A"/>
    <w:rsid w:val="00B84AE3"/>
    <w:rsid w:val="00B84DB1"/>
    <w:rsid w:val="00B86EC2"/>
    <w:rsid w:val="00B8708D"/>
    <w:rsid w:val="00B87572"/>
    <w:rsid w:val="00B87591"/>
    <w:rsid w:val="00B87E38"/>
    <w:rsid w:val="00B87F8A"/>
    <w:rsid w:val="00B90776"/>
    <w:rsid w:val="00B914F9"/>
    <w:rsid w:val="00B92283"/>
    <w:rsid w:val="00B927E1"/>
    <w:rsid w:val="00B9421A"/>
    <w:rsid w:val="00B94739"/>
    <w:rsid w:val="00B956CA"/>
    <w:rsid w:val="00B97348"/>
    <w:rsid w:val="00B97FE0"/>
    <w:rsid w:val="00BA13D5"/>
    <w:rsid w:val="00BA21B0"/>
    <w:rsid w:val="00BA2BC4"/>
    <w:rsid w:val="00BA369E"/>
    <w:rsid w:val="00BA45A2"/>
    <w:rsid w:val="00BA49F2"/>
    <w:rsid w:val="00BA5B21"/>
    <w:rsid w:val="00BA7590"/>
    <w:rsid w:val="00BA7D16"/>
    <w:rsid w:val="00BA7D52"/>
    <w:rsid w:val="00BB0260"/>
    <w:rsid w:val="00BB18D2"/>
    <w:rsid w:val="00BB235B"/>
    <w:rsid w:val="00BB24E8"/>
    <w:rsid w:val="00BB2C33"/>
    <w:rsid w:val="00BB35DB"/>
    <w:rsid w:val="00BB3654"/>
    <w:rsid w:val="00BB3761"/>
    <w:rsid w:val="00BB3B78"/>
    <w:rsid w:val="00BB407C"/>
    <w:rsid w:val="00BB41C9"/>
    <w:rsid w:val="00BB5F02"/>
    <w:rsid w:val="00BC0412"/>
    <w:rsid w:val="00BC0A17"/>
    <w:rsid w:val="00BC2E5C"/>
    <w:rsid w:val="00BC4CB8"/>
    <w:rsid w:val="00BC641F"/>
    <w:rsid w:val="00BC699F"/>
    <w:rsid w:val="00BC6D9E"/>
    <w:rsid w:val="00BC73D5"/>
    <w:rsid w:val="00BC759A"/>
    <w:rsid w:val="00BD05C4"/>
    <w:rsid w:val="00BD1746"/>
    <w:rsid w:val="00BD35DF"/>
    <w:rsid w:val="00BD3EC2"/>
    <w:rsid w:val="00BD41A5"/>
    <w:rsid w:val="00BD43C0"/>
    <w:rsid w:val="00BD4D29"/>
    <w:rsid w:val="00BD68D7"/>
    <w:rsid w:val="00BD71CF"/>
    <w:rsid w:val="00BD7ACE"/>
    <w:rsid w:val="00BE0921"/>
    <w:rsid w:val="00BE11CD"/>
    <w:rsid w:val="00BE138D"/>
    <w:rsid w:val="00BE174C"/>
    <w:rsid w:val="00BE188D"/>
    <w:rsid w:val="00BE225A"/>
    <w:rsid w:val="00BE256B"/>
    <w:rsid w:val="00BE36F4"/>
    <w:rsid w:val="00BE3C4D"/>
    <w:rsid w:val="00BE40F7"/>
    <w:rsid w:val="00BE43D3"/>
    <w:rsid w:val="00BE5012"/>
    <w:rsid w:val="00BE52B4"/>
    <w:rsid w:val="00BE5658"/>
    <w:rsid w:val="00BE636A"/>
    <w:rsid w:val="00BE6629"/>
    <w:rsid w:val="00BE6747"/>
    <w:rsid w:val="00BE750F"/>
    <w:rsid w:val="00BF008E"/>
    <w:rsid w:val="00BF0963"/>
    <w:rsid w:val="00BF0998"/>
    <w:rsid w:val="00BF152D"/>
    <w:rsid w:val="00BF18A0"/>
    <w:rsid w:val="00BF1BF0"/>
    <w:rsid w:val="00BF248F"/>
    <w:rsid w:val="00BF29D4"/>
    <w:rsid w:val="00BF2F90"/>
    <w:rsid w:val="00BF3EB7"/>
    <w:rsid w:val="00BF3FD4"/>
    <w:rsid w:val="00BF428A"/>
    <w:rsid w:val="00BF4F73"/>
    <w:rsid w:val="00BF61E4"/>
    <w:rsid w:val="00BF6366"/>
    <w:rsid w:val="00BF6FC7"/>
    <w:rsid w:val="00BF7C27"/>
    <w:rsid w:val="00C00D3C"/>
    <w:rsid w:val="00C01622"/>
    <w:rsid w:val="00C026B5"/>
    <w:rsid w:val="00C0315D"/>
    <w:rsid w:val="00C040BF"/>
    <w:rsid w:val="00C054AF"/>
    <w:rsid w:val="00C056D1"/>
    <w:rsid w:val="00C05729"/>
    <w:rsid w:val="00C0738E"/>
    <w:rsid w:val="00C07393"/>
    <w:rsid w:val="00C07458"/>
    <w:rsid w:val="00C07DEC"/>
    <w:rsid w:val="00C112EB"/>
    <w:rsid w:val="00C11983"/>
    <w:rsid w:val="00C11A43"/>
    <w:rsid w:val="00C1322A"/>
    <w:rsid w:val="00C1402F"/>
    <w:rsid w:val="00C14D16"/>
    <w:rsid w:val="00C16CF3"/>
    <w:rsid w:val="00C176DD"/>
    <w:rsid w:val="00C17ECC"/>
    <w:rsid w:val="00C17F6D"/>
    <w:rsid w:val="00C20775"/>
    <w:rsid w:val="00C20E76"/>
    <w:rsid w:val="00C210F3"/>
    <w:rsid w:val="00C2140A"/>
    <w:rsid w:val="00C218BE"/>
    <w:rsid w:val="00C220B8"/>
    <w:rsid w:val="00C22683"/>
    <w:rsid w:val="00C22832"/>
    <w:rsid w:val="00C22CF7"/>
    <w:rsid w:val="00C23798"/>
    <w:rsid w:val="00C23E15"/>
    <w:rsid w:val="00C23FA2"/>
    <w:rsid w:val="00C23FD9"/>
    <w:rsid w:val="00C253E5"/>
    <w:rsid w:val="00C25D82"/>
    <w:rsid w:val="00C2654E"/>
    <w:rsid w:val="00C269C3"/>
    <w:rsid w:val="00C26CCF"/>
    <w:rsid w:val="00C273E3"/>
    <w:rsid w:val="00C301D9"/>
    <w:rsid w:val="00C3052C"/>
    <w:rsid w:val="00C309F8"/>
    <w:rsid w:val="00C310AE"/>
    <w:rsid w:val="00C310B5"/>
    <w:rsid w:val="00C311F5"/>
    <w:rsid w:val="00C3154E"/>
    <w:rsid w:val="00C31C2A"/>
    <w:rsid w:val="00C33D9D"/>
    <w:rsid w:val="00C3490D"/>
    <w:rsid w:val="00C3496C"/>
    <w:rsid w:val="00C34D2C"/>
    <w:rsid w:val="00C36616"/>
    <w:rsid w:val="00C36AFB"/>
    <w:rsid w:val="00C36C3C"/>
    <w:rsid w:val="00C37197"/>
    <w:rsid w:val="00C37554"/>
    <w:rsid w:val="00C37AC9"/>
    <w:rsid w:val="00C4054F"/>
    <w:rsid w:val="00C40F96"/>
    <w:rsid w:val="00C4132C"/>
    <w:rsid w:val="00C41461"/>
    <w:rsid w:val="00C415E1"/>
    <w:rsid w:val="00C42C56"/>
    <w:rsid w:val="00C42C7D"/>
    <w:rsid w:val="00C433D2"/>
    <w:rsid w:val="00C438A6"/>
    <w:rsid w:val="00C44AC5"/>
    <w:rsid w:val="00C459CC"/>
    <w:rsid w:val="00C46250"/>
    <w:rsid w:val="00C462CC"/>
    <w:rsid w:val="00C50170"/>
    <w:rsid w:val="00C5119D"/>
    <w:rsid w:val="00C518F3"/>
    <w:rsid w:val="00C53820"/>
    <w:rsid w:val="00C539A9"/>
    <w:rsid w:val="00C5656A"/>
    <w:rsid w:val="00C576D3"/>
    <w:rsid w:val="00C57E5A"/>
    <w:rsid w:val="00C57FA9"/>
    <w:rsid w:val="00C61494"/>
    <w:rsid w:val="00C61AEA"/>
    <w:rsid w:val="00C62C05"/>
    <w:rsid w:val="00C63811"/>
    <w:rsid w:val="00C6432D"/>
    <w:rsid w:val="00C66395"/>
    <w:rsid w:val="00C66AC2"/>
    <w:rsid w:val="00C67187"/>
    <w:rsid w:val="00C67986"/>
    <w:rsid w:val="00C67DB2"/>
    <w:rsid w:val="00C67E5C"/>
    <w:rsid w:val="00C70FA4"/>
    <w:rsid w:val="00C712B7"/>
    <w:rsid w:val="00C7286C"/>
    <w:rsid w:val="00C72ECD"/>
    <w:rsid w:val="00C730D6"/>
    <w:rsid w:val="00C73929"/>
    <w:rsid w:val="00C74F87"/>
    <w:rsid w:val="00C75797"/>
    <w:rsid w:val="00C75832"/>
    <w:rsid w:val="00C77524"/>
    <w:rsid w:val="00C775DF"/>
    <w:rsid w:val="00C802B7"/>
    <w:rsid w:val="00C80691"/>
    <w:rsid w:val="00C80ADA"/>
    <w:rsid w:val="00C8119E"/>
    <w:rsid w:val="00C81263"/>
    <w:rsid w:val="00C81D80"/>
    <w:rsid w:val="00C82366"/>
    <w:rsid w:val="00C828BE"/>
    <w:rsid w:val="00C82AAE"/>
    <w:rsid w:val="00C82DAA"/>
    <w:rsid w:val="00C82DCC"/>
    <w:rsid w:val="00C82F86"/>
    <w:rsid w:val="00C8439F"/>
    <w:rsid w:val="00C84DFF"/>
    <w:rsid w:val="00C858AC"/>
    <w:rsid w:val="00C85AA5"/>
    <w:rsid w:val="00C85AB7"/>
    <w:rsid w:val="00C85DBF"/>
    <w:rsid w:val="00C86824"/>
    <w:rsid w:val="00C8751C"/>
    <w:rsid w:val="00C87CA8"/>
    <w:rsid w:val="00C87CDC"/>
    <w:rsid w:val="00C90D9E"/>
    <w:rsid w:val="00C90EB2"/>
    <w:rsid w:val="00C913A6"/>
    <w:rsid w:val="00C913CB"/>
    <w:rsid w:val="00C91D56"/>
    <w:rsid w:val="00C91F45"/>
    <w:rsid w:val="00C9248C"/>
    <w:rsid w:val="00C926D1"/>
    <w:rsid w:val="00C926D8"/>
    <w:rsid w:val="00C92D66"/>
    <w:rsid w:val="00C930AC"/>
    <w:rsid w:val="00C930C9"/>
    <w:rsid w:val="00C9386E"/>
    <w:rsid w:val="00C94726"/>
    <w:rsid w:val="00C94EE1"/>
    <w:rsid w:val="00C950D6"/>
    <w:rsid w:val="00C9525D"/>
    <w:rsid w:val="00C95A04"/>
    <w:rsid w:val="00C97123"/>
    <w:rsid w:val="00C97AA2"/>
    <w:rsid w:val="00C97EB0"/>
    <w:rsid w:val="00CA03CE"/>
    <w:rsid w:val="00CA0951"/>
    <w:rsid w:val="00CA0A28"/>
    <w:rsid w:val="00CA13F0"/>
    <w:rsid w:val="00CA181F"/>
    <w:rsid w:val="00CA1A8E"/>
    <w:rsid w:val="00CA23AF"/>
    <w:rsid w:val="00CA2BB5"/>
    <w:rsid w:val="00CA3911"/>
    <w:rsid w:val="00CA54AC"/>
    <w:rsid w:val="00CA611C"/>
    <w:rsid w:val="00CA63FF"/>
    <w:rsid w:val="00CA6A0E"/>
    <w:rsid w:val="00CA7487"/>
    <w:rsid w:val="00CA7630"/>
    <w:rsid w:val="00CA7686"/>
    <w:rsid w:val="00CA76C0"/>
    <w:rsid w:val="00CB0203"/>
    <w:rsid w:val="00CB088C"/>
    <w:rsid w:val="00CB3640"/>
    <w:rsid w:val="00CB5650"/>
    <w:rsid w:val="00CB573E"/>
    <w:rsid w:val="00CB585C"/>
    <w:rsid w:val="00CB6090"/>
    <w:rsid w:val="00CC002E"/>
    <w:rsid w:val="00CC10DE"/>
    <w:rsid w:val="00CC1441"/>
    <w:rsid w:val="00CC1892"/>
    <w:rsid w:val="00CC245E"/>
    <w:rsid w:val="00CC2717"/>
    <w:rsid w:val="00CC4DBE"/>
    <w:rsid w:val="00CC528E"/>
    <w:rsid w:val="00CC56CE"/>
    <w:rsid w:val="00CC60BA"/>
    <w:rsid w:val="00CC7891"/>
    <w:rsid w:val="00CD0A35"/>
    <w:rsid w:val="00CD12D6"/>
    <w:rsid w:val="00CD16CC"/>
    <w:rsid w:val="00CD232E"/>
    <w:rsid w:val="00CD29F8"/>
    <w:rsid w:val="00CD2BAF"/>
    <w:rsid w:val="00CD2CF3"/>
    <w:rsid w:val="00CD2F46"/>
    <w:rsid w:val="00CD3382"/>
    <w:rsid w:val="00CD3B3D"/>
    <w:rsid w:val="00CD420E"/>
    <w:rsid w:val="00CD491A"/>
    <w:rsid w:val="00CD500A"/>
    <w:rsid w:val="00CD51C7"/>
    <w:rsid w:val="00CD5924"/>
    <w:rsid w:val="00CD665B"/>
    <w:rsid w:val="00CD6EDB"/>
    <w:rsid w:val="00CD75BC"/>
    <w:rsid w:val="00CE039C"/>
    <w:rsid w:val="00CE1B5F"/>
    <w:rsid w:val="00CE22D6"/>
    <w:rsid w:val="00CE2B59"/>
    <w:rsid w:val="00CE2C8D"/>
    <w:rsid w:val="00CE3955"/>
    <w:rsid w:val="00CE3DFA"/>
    <w:rsid w:val="00CE4363"/>
    <w:rsid w:val="00CE51C3"/>
    <w:rsid w:val="00CE5F46"/>
    <w:rsid w:val="00CE61DD"/>
    <w:rsid w:val="00CE6BAC"/>
    <w:rsid w:val="00CE737F"/>
    <w:rsid w:val="00CE74C1"/>
    <w:rsid w:val="00CE79AD"/>
    <w:rsid w:val="00CE7B97"/>
    <w:rsid w:val="00CE7BB3"/>
    <w:rsid w:val="00CF16EE"/>
    <w:rsid w:val="00CF189F"/>
    <w:rsid w:val="00CF32D3"/>
    <w:rsid w:val="00CF344B"/>
    <w:rsid w:val="00CF3540"/>
    <w:rsid w:val="00CF3DAD"/>
    <w:rsid w:val="00CF40EE"/>
    <w:rsid w:val="00CF4B58"/>
    <w:rsid w:val="00CF581B"/>
    <w:rsid w:val="00CF6068"/>
    <w:rsid w:val="00CF753C"/>
    <w:rsid w:val="00CF7D88"/>
    <w:rsid w:val="00D011BA"/>
    <w:rsid w:val="00D01715"/>
    <w:rsid w:val="00D0278B"/>
    <w:rsid w:val="00D0361C"/>
    <w:rsid w:val="00D0657F"/>
    <w:rsid w:val="00D06CD5"/>
    <w:rsid w:val="00D10076"/>
    <w:rsid w:val="00D138AE"/>
    <w:rsid w:val="00D1450B"/>
    <w:rsid w:val="00D14628"/>
    <w:rsid w:val="00D148FF"/>
    <w:rsid w:val="00D14F94"/>
    <w:rsid w:val="00D162A4"/>
    <w:rsid w:val="00D174C5"/>
    <w:rsid w:val="00D20427"/>
    <w:rsid w:val="00D20680"/>
    <w:rsid w:val="00D20CD8"/>
    <w:rsid w:val="00D20E23"/>
    <w:rsid w:val="00D20ED5"/>
    <w:rsid w:val="00D20FA5"/>
    <w:rsid w:val="00D21D66"/>
    <w:rsid w:val="00D22030"/>
    <w:rsid w:val="00D22152"/>
    <w:rsid w:val="00D23183"/>
    <w:rsid w:val="00D23D58"/>
    <w:rsid w:val="00D23F70"/>
    <w:rsid w:val="00D2401A"/>
    <w:rsid w:val="00D24702"/>
    <w:rsid w:val="00D2505E"/>
    <w:rsid w:val="00D25308"/>
    <w:rsid w:val="00D2683D"/>
    <w:rsid w:val="00D27087"/>
    <w:rsid w:val="00D278B0"/>
    <w:rsid w:val="00D27F68"/>
    <w:rsid w:val="00D313C4"/>
    <w:rsid w:val="00D31721"/>
    <w:rsid w:val="00D31B49"/>
    <w:rsid w:val="00D32486"/>
    <w:rsid w:val="00D33F02"/>
    <w:rsid w:val="00D340CA"/>
    <w:rsid w:val="00D3564E"/>
    <w:rsid w:val="00D35E04"/>
    <w:rsid w:val="00D36745"/>
    <w:rsid w:val="00D36D20"/>
    <w:rsid w:val="00D37E94"/>
    <w:rsid w:val="00D37EDC"/>
    <w:rsid w:val="00D4091F"/>
    <w:rsid w:val="00D40982"/>
    <w:rsid w:val="00D40B77"/>
    <w:rsid w:val="00D4124D"/>
    <w:rsid w:val="00D41E85"/>
    <w:rsid w:val="00D42399"/>
    <w:rsid w:val="00D426AB"/>
    <w:rsid w:val="00D42CB5"/>
    <w:rsid w:val="00D4541C"/>
    <w:rsid w:val="00D457D2"/>
    <w:rsid w:val="00D459F3"/>
    <w:rsid w:val="00D467F6"/>
    <w:rsid w:val="00D46A6A"/>
    <w:rsid w:val="00D476FD"/>
    <w:rsid w:val="00D47755"/>
    <w:rsid w:val="00D50F72"/>
    <w:rsid w:val="00D513DB"/>
    <w:rsid w:val="00D51640"/>
    <w:rsid w:val="00D51C45"/>
    <w:rsid w:val="00D52698"/>
    <w:rsid w:val="00D53762"/>
    <w:rsid w:val="00D53B09"/>
    <w:rsid w:val="00D5535F"/>
    <w:rsid w:val="00D55E2F"/>
    <w:rsid w:val="00D55FB2"/>
    <w:rsid w:val="00D5655A"/>
    <w:rsid w:val="00D56A7E"/>
    <w:rsid w:val="00D57617"/>
    <w:rsid w:val="00D60525"/>
    <w:rsid w:val="00D616B6"/>
    <w:rsid w:val="00D61995"/>
    <w:rsid w:val="00D61A4F"/>
    <w:rsid w:val="00D61F33"/>
    <w:rsid w:val="00D62075"/>
    <w:rsid w:val="00D62595"/>
    <w:rsid w:val="00D62835"/>
    <w:rsid w:val="00D638B7"/>
    <w:rsid w:val="00D645FC"/>
    <w:rsid w:val="00D66171"/>
    <w:rsid w:val="00D6674F"/>
    <w:rsid w:val="00D669CD"/>
    <w:rsid w:val="00D67170"/>
    <w:rsid w:val="00D7009C"/>
    <w:rsid w:val="00D70F0D"/>
    <w:rsid w:val="00D71CD3"/>
    <w:rsid w:val="00D72F8D"/>
    <w:rsid w:val="00D72FE2"/>
    <w:rsid w:val="00D73628"/>
    <w:rsid w:val="00D73B0C"/>
    <w:rsid w:val="00D75BA4"/>
    <w:rsid w:val="00D760A2"/>
    <w:rsid w:val="00D76304"/>
    <w:rsid w:val="00D76604"/>
    <w:rsid w:val="00D76948"/>
    <w:rsid w:val="00D76A1F"/>
    <w:rsid w:val="00D8082E"/>
    <w:rsid w:val="00D80B68"/>
    <w:rsid w:val="00D81B3F"/>
    <w:rsid w:val="00D81C12"/>
    <w:rsid w:val="00D83333"/>
    <w:rsid w:val="00D8449B"/>
    <w:rsid w:val="00D848F8"/>
    <w:rsid w:val="00D85C63"/>
    <w:rsid w:val="00D870FC"/>
    <w:rsid w:val="00D87553"/>
    <w:rsid w:val="00D900F7"/>
    <w:rsid w:val="00D9022B"/>
    <w:rsid w:val="00D90409"/>
    <w:rsid w:val="00D90660"/>
    <w:rsid w:val="00D909CF"/>
    <w:rsid w:val="00D91077"/>
    <w:rsid w:val="00D923CD"/>
    <w:rsid w:val="00D92740"/>
    <w:rsid w:val="00D931F8"/>
    <w:rsid w:val="00D9346D"/>
    <w:rsid w:val="00D94199"/>
    <w:rsid w:val="00D962E9"/>
    <w:rsid w:val="00D97469"/>
    <w:rsid w:val="00DA0BF1"/>
    <w:rsid w:val="00DA11AA"/>
    <w:rsid w:val="00DA254C"/>
    <w:rsid w:val="00DA366D"/>
    <w:rsid w:val="00DA459A"/>
    <w:rsid w:val="00DA4C70"/>
    <w:rsid w:val="00DA6009"/>
    <w:rsid w:val="00DA600A"/>
    <w:rsid w:val="00DA616C"/>
    <w:rsid w:val="00DA62F1"/>
    <w:rsid w:val="00DA6E22"/>
    <w:rsid w:val="00DA7BEC"/>
    <w:rsid w:val="00DA7F65"/>
    <w:rsid w:val="00DB0D5D"/>
    <w:rsid w:val="00DB0E0C"/>
    <w:rsid w:val="00DB18E9"/>
    <w:rsid w:val="00DB19FF"/>
    <w:rsid w:val="00DB2446"/>
    <w:rsid w:val="00DB364A"/>
    <w:rsid w:val="00DB3B99"/>
    <w:rsid w:val="00DB4217"/>
    <w:rsid w:val="00DB4364"/>
    <w:rsid w:val="00DB44F7"/>
    <w:rsid w:val="00DB4E1E"/>
    <w:rsid w:val="00DB5567"/>
    <w:rsid w:val="00DB596C"/>
    <w:rsid w:val="00DB5FB8"/>
    <w:rsid w:val="00DC004D"/>
    <w:rsid w:val="00DC0CEC"/>
    <w:rsid w:val="00DC2C0D"/>
    <w:rsid w:val="00DC39F6"/>
    <w:rsid w:val="00DC4495"/>
    <w:rsid w:val="00DC4C0B"/>
    <w:rsid w:val="00DC508C"/>
    <w:rsid w:val="00DC54DB"/>
    <w:rsid w:val="00DC5DFF"/>
    <w:rsid w:val="00DC5E6F"/>
    <w:rsid w:val="00DC5F27"/>
    <w:rsid w:val="00DC617D"/>
    <w:rsid w:val="00DC6356"/>
    <w:rsid w:val="00DC65CD"/>
    <w:rsid w:val="00DC74E5"/>
    <w:rsid w:val="00DD0390"/>
    <w:rsid w:val="00DD0837"/>
    <w:rsid w:val="00DD0C47"/>
    <w:rsid w:val="00DD0E55"/>
    <w:rsid w:val="00DD15D3"/>
    <w:rsid w:val="00DD1D04"/>
    <w:rsid w:val="00DD36C2"/>
    <w:rsid w:val="00DD4C61"/>
    <w:rsid w:val="00DD4CA1"/>
    <w:rsid w:val="00DD5588"/>
    <w:rsid w:val="00DD56E9"/>
    <w:rsid w:val="00DD5CF5"/>
    <w:rsid w:val="00DD7012"/>
    <w:rsid w:val="00DD72CD"/>
    <w:rsid w:val="00DD7553"/>
    <w:rsid w:val="00DD7E01"/>
    <w:rsid w:val="00DD7EE3"/>
    <w:rsid w:val="00DE0025"/>
    <w:rsid w:val="00DE02ED"/>
    <w:rsid w:val="00DE02F4"/>
    <w:rsid w:val="00DE3E08"/>
    <w:rsid w:val="00DE3FBD"/>
    <w:rsid w:val="00DE4686"/>
    <w:rsid w:val="00DE4E34"/>
    <w:rsid w:val="00DE54FB"/>
    <w:rsid w:val="00DE6A34"/>
    <w:rsid w:val="00DE6D09"/>
    <w:rsid w:val="00DE7581"/>
    <w:rsid w:val="00DF0692"/>
    <w:rsid w:val="00DF1165"/>
    <w:rsid w:val="00DF1CD1"/>
    <w:rsid w:val="00DF276B"/>
    <w:rsid w:val="00DF2B4D"/>
    <w:rsid w:val="00DF2BFB"/>
    <w:rsid w:val="00DF3395"/>
    <w:rsid w:val="00DF3CB3"/>
    <w:rsid w:val="00DF46DD"/>
    <w:rsid w:val="00DF4A35"/>
    <w:rsid w:val="00DF6F42"/>
    <w:rsid w:val="00DF72EF"/>
    <w:rsid w:val="00DF75C6"/>
    <w:rsid w:val="00DF75D7"/>
    <w:rsid w:val="00DF7D08"/>
    <w:rsid w:val="00E00EC8"/>
    <w:rsid w:val="00E01499"/>
    <w:rsid w:val="00E01CE4"/>
    <w:rsid w:val="00E02831"/>
    <w:rsid w:val="00E02DD5"/>
    <w:rsid w:val="00E038A8"/>
    <w:rsid w:val="00E04EAB"/>
    <w:rsid w:val="00E054F1"/>
    <w:rsid w:val="00E06B57"/>
    <w:rsid w:val="00E10FA5"/>
    <w:rsid w:val="00E117F8"/>
    <w:rsid w:val="00E11C4F"/>
    <w:rsid w:val="00E12029"/>
    <w:rsid w:val="00E123CF"/>
    <w:rsid w:val="00E145F7"/>
    <w:rsid w:val="00E14A95"/>
    <w:rsid w:val="00E15B53"/>
    <w:rsid w:val="00E15CDA"/>
    <w:rsid w:val="00E15FE2"/>
    <w:rsid w:val="00E16AC4"/>
    <w:rsid w:val="00E16D6A"/>
    <w:rsid w:val="00E175AC"/>
    <w:rsid w:val="00E1776C"/>
    <w:rsid w:val="00E205AF"/>
    <w:rsid w:val="00E2082C"/>
    <w:rsid w:val="00E20B9F"/>
    <w:rsid w:val="00E2149E"/>
    <w:rsid w:val="00E21914"/>
    <w:rsid w:val="00E22850"/>
    <w:rsid w:val="00E22C9F"/>
    <w:rsid w:val="00E23E13"/>
    <w:rsid w:val="00E25DFB"/>
    <w:rsid w:val="00E262F8"/>
    <w:rsid w:val="00E263E2"/>
    <w:rsid w:val="00E264AE"/>
    <w:rsid w:val="00E26E5C"/>
    <w:rsid w:val="00E275B7"/>
    <w:rsid w:val="00E27B91"/>
    <w:rsid w:val="00E31086"/>
    <w:rsid w:val="00E32262"/>
    <w:rsid w:val="00E32571"/>
    <w:rsid w:val="00E328C3"/>
    <w:rsid w:val="00E32C87"/>
    <w:rsid w:val="00E337F5"/>
    <w:rsid w:val="00E33BD2"/>
    <w:rsid w:val="00E3441C"/>
    <w:rsid w:val="00E34D31"/>
    <w:rsid w:val="00E350AE"/>
    <w:rsid w:val="00E35482"/>
    <w:rsid w:val="00E3568E"/>
    <w:rsid w:val="00E35975"/>
    <w:rsid w:val="00E35A26"/>
    <w:rsid w:val="00E35FEC"/>
    <w:rsid w:val="00E364F7"/>
    <w:rsid w:val="00E374AD"/>
    <w:rsid w:val="00E400F5"/>
    <w:rsid w:val="00E4238A"/>
    <w:rsid w:val="00E42DA2"/>
    <w:rsid w:val="00E4303D"/>
    <w:rsid w:val="00E43667"/>
    <w:rsid w:val="00E4366A"/>
    <w:rsid w:val="00E43B80"/>
    <w:rsid w:val="00E443FF"/>
    <w:rsid w:val="00E44457"/>
    <w:rsid w:val="00E45685"/>
    <w:rsid w:val="00E45A51"/>
    <w:rsid w:val="00E45C8A"/>
    <w:rsid w:val="00E45E28"/>
    <w:rsid w:val="00E45EAD"/>
    <w:rsid w:val="00E47472"/>
    <w:rsid w:val="00E47BAB"/>
    <w:rsid w:val="00E505A6"/>
    <w:rsid w:val="00E50667"/>
    <w:rsid w:val="00E50B17"/>
    <w:rsid w:val="00E51278"/>
    <w:rsid w:val="00E51546"/>
    <w:rsid w:val="00E52142"/>
    <w:rsid w:val="00E52DC4"/>
    <w:rsid w:val="00E52DC6"/>
    <w:rsid w:val="00E52F02"/>
    <w:rsid w:val="00E552C7"/>
    <w:rsid w:val="00E555BE"/>
    <w:rsid w:val="00E56D34"/>
    <w:rsid w:val="00E56F6D"/>
    <w:rsid w:val="00E57DB1"/>
    <w:rsid w:val="00E60816"/>
    <w:rsid w:val="00E611FD"/>
    <w:rsid w:val="00E61F49"/>
    <w:rsid w:val="00E62878"/>
    <w:rsid w:val="00E63C2B"/>
    <w:rsid w:val="00E64110"/>
    <w:rsid w:val="00E643D4"/>
    <w:rsid w:val="00E64F71"/>
    <w:rsid w:val="00E65165"/>
    <w:rsid w:val="00E66A11"/>
    <w:rsid w:val="00E67D65"/>
    <w:rsid w:val="00E67EC0"/>
    <w:rsid w:val="00E704DB"/>
    <w:rsid w:val="00E70EAF"/>
    <w:rsid w:val="00E70F56"/>
    <w:rsid w:val="00E7223A"/>
    <w:rsid w:val="00E7366E"/>
    <w:rsid w:val="00E7434C"/>
    <w:rsid w:val="00E74528"/>
    <w:rsid w:val="00E74883"/>
    <w:rsid w:val="00E74A0E"/>
    <w:rsid w:val="00E752F4"/>
    <w:rsid w:val="00E756C2"/>
    <w:rsid w:val="00E77453"/>
    <w:rsid w:val="00E77AFD"/>
    <w:rsid w:val="00E80260"/>
    <w:rsid w:val="00E80338"/>
    <w:rsid w:val="00E80460"/>
    <w:rsid w:val="00E80F75"/>
    <w:rsid w:val="00E81480"/>
    <w:rsid w:val="00E816EC"/>
    <w:rsid w:val="00E82240"/>
    <w:rsid w:val="00E822ED"/>
    <w:rsid w:val="00E831DD"/>
    <w:rsid w:val="00E83D4C"/>
    <w:rsid w:val="00E84D48"/>
    <w:rsid w:val="00E85272"/>
    <w:rsid w:val="00E857BB"/>
    <w:rsid w:val="00E859EB"/>
    <w:rsid w:val="00E85FBA"/>
    <w:rsid w:val="00E861AD"/>
    <w:rsid w:val="00E86F46"/>
    <w:rsid w:val="00E870B5"/>
    <w:rsid w:val="00E87298"/>
    <w:rsid w:val="00E87391"/>
    <w:rsid w:val="00E87A9D"/>
    <w:rsid w:val="00E9175F"/>
    <w:rsid w:val="00E91B93"/>
    <w:rsid w:val="00E92165"/>
    <w:rsid w:val="00E927B7"/>
    <w:rsid w:val="00E9315D"/>
    <w:rsid w:val="00E9334D"/>
    <w:rsid w:val="00E95353"/>
    <w:rsid w:val="00E95953"/>
    <w:rsid w:val="00E9660F"/>
    <w:rsid w:val="00E96874"/>
    <w:rsid w:val="00E9693D"/>
    <w:rsid w:val="00E9775C"/>
    <w:rsid w:val="00E97CE4"/>
    <w:rsid w:val="00EA00B2"/>
    <w:rsid w:val="00EA03C0"/>
    <w:rsid w:val="00EA1A0B"/>
    <w:rsid w:val="00EA3020"/>
    <w:rsid w:val="00EA34A1"/>
    <w:rsid w:val="00EA36A2"/>
    <w:rsid w:val="00EA3DE8"/>
    <w:rsid w:val="00EA4DF0"/>
    <w:rsid w:val="00EA4F10"/>
    <w:rsid w:val="00EA55FD"/>
    <w:rsid w:val="00EA61BA"/>
    <w:rsid w:val="00EA643C"/>
    <w:rsid w:val="00EA6827"/>
    <w:rsid w:val="00EA6F74"/>
    <w:rsid w:val="00EA7DD8"/>
    <w:rsid w:val="00EB0987"/>
    <w:rsid w:val="00EB09BB"/>
    <w:rsid w:val="00EB0FE4"/>
    <w:rsid w:val="00EB334C"/>
    <w:rsid w:val="00EB445F"/>
    <w:rsid w:val="00EB5168"/>
    <w:rsid w:val="00EB5A39"/>
    <w:rsid w:val="00EB5DEB"/>
    <w:rsid w:val="00EC14FA"/>
    <w:rsid w:val="00EC16C3"/>
    <w:rsid w:val="00EC1AA9"/>
    <w:rsid w:val="00EC26B4"/>
    <w:rsid w:val="00EC29C1"/>
    <w:rsid w:val="00EC3185"/>
    <w:rsid w:val="00EC3649"/>
    <w:rsid w:val="00EC40B5"/>
    <w:rsid w:val="00EC6968"/>
    <w:rsid w:val="00EC7534"/>
    <w:rsid w:val="00ED00CB"/>
    <w:rsid w:val="00ED06B8"/>
    <w:rsid w:val="00ED0A5A"/>
    <w:rsid w:val="00ED186B"/>
    <w:rsid w:val="00ED1A1E"/>
    <w:rsid w:val="00ED266C"/>
    <w:rsid w:val="00ED2B77"/>
    <w:rsid w:val="00ED2BA2"/>
    <w:rsid w:val="00ED2E96"/>
    <w:rsid w:val="00ED38AB"/>
    <w:rsid w:val="00ED451C"/>
    <w:rsid w:val="00ED46BA"/>
    <w:rsid w:val="00ED54D8"/>
    <w:rsid w:val="00ED7D02"/>
    <w:rsid w:val="00EE05C5"/>
    <w:rsid w:val="00EE171B"/>
    <w:rsid w:val="00EE1B61"/>
    <w:rsid w:val="00EE29F0"/>
    <w:rsid w:val="00EE418A"/>
    <w:rsid w:val="00EE454D"/>
    <w:rsid w:val="00EE55B0"/>
    <w:rsid w:val="00EE5914"/>
    <w:rsid w:val="00EE6B6F"/>
    <w:rsid w:val="00EE715C"/>
    <w:rsid w:val="00EE71BA"/>
    <w:rsid w:val="00EE741E"/>
    <w:rsid w:val="00EF11F1"/>
    <w:rsid w:val="00EF19E7"/>
    <w:rsid w:val="00EF2A31"/>
    <w:rsid w:val="00EF2A91"/>
    <w:rsid w:val="00EF2D6A"/>
    <w:rsid w:val="00EF3B1A"/>
    <w:rsid w:val="00EF4277"/>
    <w:rsid w:val="00EF4FEA"/>
    <w:rsid w:val="00EF5489"/>
    <w:rsid w:val="00EF5779"/>
    <w:rsid w:val="00EF5B9A"/>
    <w:rsid w:val="00EF656F"/>
    <w:rsid w:val="00EF6758"/>
    <w:rsid w:val="00EF6E6C"/>
    <w:rsid w:val="00F006C5"/>
    <w:rsid w:val="00F021CE"/>
    <w:rsid w:val="00F025ED"/>
    <w:rsid w:val="00F02824"/>
    <w:rsid w:val="00F0294B"/>
    <w:rsid w:val="00F02A35"/>
    <w:rsid w:val="00F037C1"/>
    <w:rsid w:val="00F04969"/>
    <w:rsid w:val="00F05EA1"/>
    <w:rsid w:val="00F05F71"/>
    <w:rsid w:val="00F068D4"/>
    <w:rsid w:val="00F06A5B"/>
    <w:rsid w:val="00F06E68"/>
    <w:rsid w:val="00F073AA"/>
    <w:rsid w:val="00F075E6"/>
    <w:rsid w:val="00F07A35"/>
    <w:rsid w:val="00F07A41"/>
    <w:rsid w:val="00F07D54"/>
    <w:rsid w:val="00F10B24"/>
    <w:rsid w:val="00F11404"/>
    <w:rsid w:val="00F1142C"/>
    <w:rsid w:val="00F121EF"/>
    <w:rsid w:val="00F126A2"/>
    <w:rsid w:val="00F12C2F"/>
    <w:rsid w:val="00F12E00"/>
    <w:rsid w:val="00F13610"/>
    <w:rsid w:val="00F13F84"/>
    <w:rsid w:val="00F1501A"/>
    <w:rsid w:val="00F154AD"/>
    <w:rsid w:val="00F15536"/>
    <w:rsid w:val="00F15CEE"/>
    <w:rsid w:val="00F162DC"/>
    <w:rsid w:val="00F16447"/>
    <w:rsid w:val="00F16C38"/>
    <w:rsid w:val="00F21076"/>
    <w:rsid w:val="00F217C3"/>
    <w:rsid w:val="00F22728"/>
    <w:rsid w:val="00F228C8"/>
    <w:rsid w:val="00F22B28"/>
    <w:rsid w:val="00F23145"/>
    <w:rsid w:val="00F23952"/>
    <w:rsid w:val="00F239A2"/>
    <w:rsid w:val="00F23C64"/>
    <w:rsid w:val="00F23E53"/>
    <w:rsid w:val="00F26833"/>
    <w:rsid w:val="00F27038"/>
    <w:rsid w:val="00F272D9"/>
    <w:rsid w:val="00F276BF"/>
    <w:rsid w:val="00F300E8"/>
    <w:rsid w:val="00F30129"/>
    <w:rsid w:val="00F304FB"/>
    <w:rsid w:val="00F30A0C"/>
    <w:rsid w:val="00F30C1E"/>
    <w:rsid w:val="00F3394D"/>
    <w:rsid w:val="00F342C3"/>
    <w:rsid w:val="00F34B7D"/>
    <w:rsid w:val="00F34B7F"/>
    <w:rsid w:val="00F34E5E"/>
    <w:rsid w:val="00F3501C"/>
    <w:rsid w:val="00F356D0"/>
    <w:rsid w:val="00F359E9"/>
    <w:rsid w:val="00F372B5"/>
    <w:rsid w:val="00F3791A"/>
    <w:rsid w:val="00F3795F"/>
    <w:rsid w:val="00F37CBB"/>
    <w:rsid w:val="00F37E78"/>
    <w:rsid w:val="00F4066A"/>
    <w:rsid w:val="00F4092E"/>
    <w:rsid w:val="00F40F63"/>
    <w:rsid w:val="00F4153B"/>
    <w:rsid w:val="00F425C6"/>
    <w:rsid w:val="00F434FC"/>
    <w:rsid w:val="00F43A06"/>
    <w:rsid w:val="00F45D88"/>
    <w:rsid w:val="00F46619"/>
    <w:rsid w:val="00F47246"/>
    <w:rsid w:val="00F500BC"/>
    <w:rsid w:val="00F50A10"/>
    <w:rsid w:val="00F50BC9"/>
    <w:rsid w:val="00F51B5A"/>
    <w:rsid w:val="00F51E49"/>
    <w:rsid w:val="00F539AD"/>
    <w:rsid w:val="00F53E4A"/>
    <w:rsid w:val="00F54209"/>
    <w:rsid w:val="00F54940"/>
    <w:rsid w:val="00F55111"/>
    <w:rsid w:val="00F55A7C"/>
    <w:rsid w:val="00F57B3E"/>
    <w:rsid w:val="00F57C45"/>
    <w:rsid w:val="00F57D7D"/>
    <w:rsid w:val="00F601F1"/>
    <w:rsid w:val="00F60F0B"/>
    <w:rsid w:val="00F6137B"/>
    <w:rsid w:val="00F6281C"/>
    <w:rsid w:val="00F62A0F"/>
    <w:rsid w:val="00F62B07"/>
    <w:rsid w:val="00F62D7F"/>
    <w:rsid w:val="00F63827"/>
    <w:rsid w:val="00F641D6"/>
    <w:rsid w:val="00F64501"/>
    <w:rsid w:val="00F65161"/>
    <w:rsid w:val="00F65449"/>
    <w:rsid w:val="00F6565F"/>
    <w:rsid w:val="00F65FF1"/>
    <w:rsid w:val="00F6624A"/>
    <w:rsid w:val="00F67499"/>
    <w:rsid w:val="00F67935"/>
    <w:rsid w:val="00F71701"/>
    <w:rsid w:val="00F717CE"/>
    <w:rsid w:val="00F719AA"/>
    <w:rsid w:val="00F72089"/>
    <w:rsid w:val="00F7260D"/>
    <w:rsid w:val="00F727D5"/>
    <w:rsid w:val="00F72AE5"/>
    <w:rsid w:val="00F73149"/>
    <w:rsid w:val="00F73746"/>
    <w:rsid w:val="00F737DD"/>
    <w:rsid w:val="00F739B9"/>
    <w:rsid w:val="00F74202"/>
    <w:rsid w:val="00F74D6C"/>
    <w:rsid w:val="00F75150"/>
    <w:rsid w:val="00F7519E"/>
    <w:rsid w:val="00F75F34"/>
    <w:rsid w:val="00F76F2A"/>
    <w:rsid w:val="00F76F82"/>
    <w:rsid w:val="00F776EC"/>
    <w:rsid w:val="00F77A13"/>
    <w:rsid w:val="00F77F97"/>
    <w:rsid w:val="00F77FEF"/>
    <w:rsid w:val="00F80F1E"/>
    <w:rsid w:val="00F82F55"/>
    <w:rsid w:val="00F8337D"/>
    <w:rsid w:val="00F8415F"/>
    <w:rsid w:val="00F842C6"/>
    <w:rsid w:val="00F84D81"/>
    <w:rsid w:val="00F8547C"/>
    <w:rsid w:val="00F85707"/>
    <w:rsid w:val="00F85D5E"/>
    <w:rsid w:val="00F865F2"/>
    <w:rsid w:val="00F869BA"/>
    <w:rsid w:val="00F873B2"/>
    <w:rsid w:val="00F8797F"/>
    <w:rsid w:val="00F90560"/>
    <w:rsid w:val="00F90793"/>
    <w:rsid w:val="00F918B1"/>
    <w:rsid w:val="00F91B00"/>
    <w:rsid w:val="00F927C7"/>
    <w:rsid w:val="00F92AF1"/>
    <w:rsid w:val="00F92BD0"/>
    <w:rsid w:val="00F93443"/>
    <w:rsid w:val="00F934DB"/>
    <w:rsid w:val="00F93A2E"/>
    <w:rsid w:val="00F95009"/>
    <w:rsid w:val="00F9546A"/>
    <w:rsid w:val="00F96102"/>
    <w:rsid w:val="00F97E30"/>
    <w:rsid w:val="00FA015E"/>
    <w:rsid w:val="00FA0733"/>
    <w:rsid w:val="00FA0993"/>
    <w:rsid w:val="00FA0B61"/>
    <w:rsid w:val="00FA18C0"/>
    <w:rsid w:val="00FA1CF3"/>
    <w:rsid w:val="00FA21F8"/>
    <w:rsid w:val="00FA230D"/>
    <w:rsid w:val="00FA2730"/>
    <w:rsid w:val="00FA3501"/>
    <w:rsid w:val="00FA3EC7"/>
    <w:rsid w:val="00FA4E44"/>
    <w:rsid w:val="00FA7D18"/>
    <w:rsid w:val="00FB05D0"/>
    <w:rsid w:val="00FB0E89"/>
    <w:rsid w:val="00FB1249"/>
    <w:rsid w:val="00FB13A8"/>
    <w:rsid w:val="00FB14CE"/>
    <w:rsid w:val="00FB1C51"/>
    <w:rsid w:val="00FB215D"/>
    <w:rsid w:val="00FB2452"/>
    <w:rsid w:val="00FB2922"/>
    <w:rsid w:val="00FB2FB2"/>
    <w:rsid w:val="00FB3B41"/>
    <w:rsid w:val="00FB3F66"/>
    <w:rsid w:val="00FB5C99"/>
    <w:rsid w:val="00FB60B1"/>
    <w:rsid w:val="00FB63C5"/>
    <w:rsid w:val="00FB6E56"/>
    <w:rsid w:val="00FB7679"/>
    <w:rsid w:val="00FB7C2C"/>
    <w:rsid w:val="00FC04E5"/>
    <w:rsid w:val="00FC08A2"/>
    <w:rsid w:val="00FC161A"/>
    <w:rsid w:val="00FC2BEC"/>
    <w:rsid w:val="00FC352F"/>
    <w:rsid w:val="00FC6127"/>
    <w:rsid w:val="00FC6206"/>
    <w:rsid w:val="00FC7407"/>
    <w:rsid w:val="00FC7D15"/>
    <w:rsid w:val="00FD01D6"/>
    <w:rsid w:val="00FD0963"/>
    <w:rsid w:val="00FD09FA"/>
    <w:rsid w:val="00FD0E5C"/>
    <w:rsid w:val="00FD125E"/>
    <w:rsid w:val="00FD1BDD"/>
    <w:rsid w:val="00FD1DC9"/>
    <w:rsid w:val="00FD36EA"/>
    <w:rsid w:val="00FD3DBD"/>
    <w:rsid w:val="00FD4F49"/>
    <w:rsid w:val="00FD53BD"/>
    <w:rsid w:val="00FD7025"/>
    <w:rsid w:val="00FD7E8E"/>
    <w:rsid w:val="00FE2383"/>
    <w:rsid w:val="00FE23F4"/>
    <w:rsid w:val="00FE3017"/>
    <w:rsid w:val="00FE3336"/>
    <w:rsid w:val="00FE3D63"/>
    <w:rsid w:val="00FE44DB"/>
    <w:rsid w:val="00FE61E5"/>
    <w:rsid w:val="00FE68A9"/>
    <w:rsid w:val="00FE6DFC"/>
    <w:rsid w:val="00FE7AD6"/>
    <w:rsid w:val="00FF0D97"/>
    <w:rsid w:val="00FF1EE7"/>
    <w:rsid w:val="00FF3423"/>
    <w:rsid w:val="00FF34DB"/>
    <w:rsid w:val="00FF3E4B"/>
    <w:rsid w:val="00FF42D5"/>
    <w:rsid w:val="00FF4A78"/>
    <w:rsid w:val="00FF4AA1"/>
    <w:rsid w:val="00FF58F3"/>
    <w:rsid w:val="00FF5928"/>
    <w:rsid w:val="00FF6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7753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57FA0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DE6D0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E6D09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rsid w:val="00DE6D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ageNumber">
    <w:name w:val="page number"/>
    <w:basedOn w:val="DefaultParagraphFont"/>
    <w:rsid w:val="004A6DB1"/>
  </w:style>
  <w:style w:type="paragraph" w:styleId="BalloonText">
    <w:name w:val="Balloon Text"/>
    <w:basedOn w:val="Normal"/>
    <w:semiHidden/>
    <w:rsid w:val="00AD59C7"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rsid w:val="000F4843"/>
    <w:pPr>
      <w:spacing w:after="120"/>
    </w:pPr>
  </w:style>
  <w:style w:type="character" w:customStyle="1" w:styleId="HeaderChar">
    <w:name w:val="Header Char"/>
    <w:basedOn w:val="DefaultParagraphFont"/>
    <w:link w:val="Header"/>
    <w:rsid w:val="00987A93"/>
    <w:rPr>
      <w:sz w:val="24"/>
      <w:szCs w:val="24"/>
    </w:rPr>
  </w:style>
  <w:style w:type="paragraph" w:styleId="ListParagraph">
    <w:name w:val="List Paragraph"/>
    <w:basedOn w:val="Normal"/>
    <w:uiPriority w:val="34"/>
    <w:qFormat/>
    <w:rsid w:val="004D47FD"/>
    <w:pPr>
      <w:ind w:left="720"/>
      <w:contextualSpacing/>
    </w:pPr>
  </w:style>
  <w:style w:type="character" w:customStyle="1" w:styleId="FooterChar">
    <w:name w:val="Footer Char"/>
    <w:basedOn w:val="DefaultParagraphFont"/>
    <w:link w:val="Footer"/>
    <w:rsid w:val="00572FDA"/>
    <w:rPr>
      <w:sz w:val="24"/>
      <w:szCs w:val="24"/>
    </w:rPr>
  </w:style>
  <w:style w:type="table" w:customStyle="1" w:styleId="TableGrid1">
    <w:name w:val="Table Grid1"/>
    <w:basedOn w:val="TableNormal"/>
    <w:next w:val="TableGrid"/>
    <w:rsid w:val="007D7C9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F0091"/>
    <w:rPr>
      <w:color w:val="0000FF" w:themeColor="hyperlink"/>
      <w:u w:val="single"/>
    </w:rPr>
  </w:style>
  <w:style w:type="paragraph" w:styleId="BodyText2">
    <w:name w:val="Body Text 2"/>
    <w:basedOn w:val="Normal"/>
    <w:link w:val="BodyText2Char"/>
    <w:rsid w:val="00354DD5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rsid w:val="00354DD5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619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41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DD329A-7899-45E9-BD34-DAA16D19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3543</TotalTime>
  <Pages>3</Pages>
  <Words>631</Words>
  <Characters>3602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Production SOP's</vt:lpstr>
    </vt:vector>
  </TitlesOfParts>
  <Company>Shankar</Company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Production SOP's</dc:title>
  <dc:subject/>
  <dc:creator>Shankar</dc:creator>
  <cp:keywords/>
  <cp:lastModifiedBy>admin</cp:lastModifiedBy>
  <cp:revision>2240</cp:revision>
  <cp:lastPrinted>2016-12-28T12:27:00Z</cp:lastPrinted>
  <dcterms:created xsi:type="dcterms:W3CDTF">2012-09-11T07:20:00Z</dcterms:created>
  <dcterms:modified xsi:type="dcterms:W3CDTF">2017-10-13T09:56:00Z</dcterms:modified>
</cp:coreProperties>
</file>