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0A" w:rsidRPr="00D377B8" w:rsidRDefault="00B67A12" w:rsidP="00BF11A1">
      <w:pPr>
        <w:pStyle w:val="ListParagraph"/>
        <w:numPr>
          <w:ilvl w:val="0"/>
          <w:numId w:val="2"/>
        </w:numPr>
        <w:suppressLineNumbers/>
        <w:suppressAutoHyphens/>
        <w:spacing w:line="360" w:lineRule="auto"/>
        <w:ind w:left="576" w:hanging="576"/>
        <w:jc w:val="both"/>
        <w:rPr>
          <w:b/>
          <w:sz w:val="24"/>
          <w:szCs w:val="24"/>
        </w:rPr>
      </w:pPr>
      <w:r w:rsidRPr="00D377B8">
        <w:rPr>
          <w:b/>
          <w:sz w:val="24"/>
          <w:szCs w:val="24"/>
        </w:rPr>
        <w:t>PURPOSE</w:t>
      </w:r>
      <w:r w:rsidR="00EC0BCC" w:rsidRPr="00D377B8">
        <w:rPr>
          <w:b/>
          <w:sz w:val="24"/>
          <w:szCs w:val="24"/>
        </w:rPr>
        <w:t>:</w:t>
      </w:r>
    </w:p>
    <w:p w:rsidR="00B124CA" w:rsidRPr="00B124CA" w:rsidRDefault="00B124CA" w:rsidP="00B124CA">
      <w:pPr>
        <w:pStyle w:val="ListParagraph"/>
        <w:suppressLineNumbers/>
        <w:suppressAutoHyphens/>
        <w:spacing w:line="360" w:lineRule="auto"/>
        <w:ind w:left="576"/>
        <w:jc w:val="both"/>
        <w:rPr>
          <w:sz w:val="24"/>
          <w:szCs w:val="24"/>
        </w:rPr>
      </w:pPr>
      <w:r>
        <w:rPr>
          <w:sz w:val="24"/>
          <w:szCs w:val="24"/>
        </w:rPr>
        <w:t xml:space="preserve">To </w:t>
      </w:r>
      <w:r w:rsidR="00F343E4">
        <w:rPr>
          <w:sz w:val="24"/>
          <w:szCs w:val="24"/>
        </w:rPr>
        <w:t>provide a guidance</w:t>
      </w:r>
      <w:r w:rsidR="00922245">
        <w:rPr>
          <w:sz w:val="24"/>
          <w:szCs w:val="24"/>
        </w:rPr>
        <w:t xml:space="preserve"> on</w:t>
      </w:r>
      <w:r w:rsidR="00F343E4">
        <w:rPr>
          <w:sz w:val="24"/>
          <w:szCs w:val="24"/>
        </w:rPr>
        <w:t xml:space="preserve"> good</w:t>
      </w:r>
      <w:r w:rsidR="001C03BD">
        <w:rPr>
          <w:sz w:val="24"/>
          <w:szCs w:val="24"/>
        </w:rPr>
        <w:t xml:space="preserve"> chromatographic practices. </w:t>
      </w:r>
    </w:p>
    <w:p w:rsidR="00B113C2" w:rsidRPr="00D377B8" w:rsidRDefault="00B67A12" w:rsidP="00BF11A1">
      <w:pPr>
        <w:pStyle w:val="ListParagraph"/>
        <w:numPr>
          <w:ilvl w:val="0"/>
          <w:numId w:val="2"/>
        </w:numPr>
        <w:suppressLineNumbers/>
        <w:suppressAutoHyphens/>
        <w:spacing w:line="360" w:lineRule="auto"/>
        <w:ind w:left="576" w:hanging="576"/>
        <w:jc w:val="both"/>
        <w:rPr>
          <w:b/>
          <w:sz w:val="24"/>
          <w:szCs w:val="24"/>
        </w:rPr>
      </w:pPr>
      <w:r w:rsidRPr="00D377B8">
        <w:rPr>
          <w:b/>
          <w:sz w:val="24"/>
          <w:szCs w:val="24"/>
        </w:rPr>
        <w:t>SCOPE</w:t>
      </w:r>
      <w:r w:rsidR="00EC0BCC" w:rsidRPr="00D377B8">
        <w:rPr>
          <w:b/>
          <w:sz w:val="24"/>
          <w:szCs w:val="24"/>
        </w:rPr>
        <w:t>:</w:t>
      </w:r>
    </w:p>
    <w:p w:rsidR="00097E8C" w:rsidRPr="0060312A" w:rsidRDefault="0060312A" w:rsidP="00530B0A">
      <w:pPr>
        <w:pStyle w:val="ListParagraph"/>
        <w:suppressLineNumbers/>
        <w:suppressAutoHyphens/>
        <w:spacing w:line="360" w:lineRule="auto"/>
        <w:ind w:left="576"/>
        <w:jc w:val="both"/>
        <w:rPr>
          <w:sz w:val="24"/>
          <w:szCs w:val="24"/>
        </w:rPr>
      </w:pPr>
      <w:r w:rsidRPr="0060312A">
        <w:rPr>
          <w:sz w:val="24"/>
          <w:szCs w:val="24"/>
        </w:rPr>
        <w:t>The procedure i</w:t>
      </w:r>
      <w:r w:rsidR="008A08AA">
        <w:rPr>
          <w:sz w:val="24"/>
          <w:szCs w:val="24"/>
        </w:rPr>
        <w:t>s applicable to all the HPLC/GC</w:t>
      </w:r>
      <w:r w:rsidRPr="0060312A">
        <w:rPr>
          <w:sz w:val="24"/>
          <w:szCs w:val="24"/>
        </w:rPr>
        <w:t xml:space="preserve"> analysis in the Quality Control laboratory</w:t>
      </w:r>
      <w:r>
        <w:rPr>
          <w:sz w:val="24"/>
          <w:szCs w:val="24"/>
        </w:rPr>
        <w:t xml:space="preserve"> in Discovery Laboratories </w:t>
      </w:r>
      <w:r w:rsidR="006208FB">
        <w:rPr>
          <w:sz w:val="24"/>
          <w:szCs w:val="24"/>
        </w:rPr>
        <w:t xml:space="preserve">Pvt. </w:t>
      </w:r>
      <w:r>
        <w:rPr>
          <w:sz w:val="24"/>
          <w:szCs w:val="24"/>
        </w:rPr>
        <w:t>L</w:t>
      </w:r>
      <w:r w:rsidR="006208FB">
        <w:rPr>
          <w:sz w:val="24"/>
          <w:szCs w:val="24"/>
        </w:rPr>
        <w:t>td</w:t>
      </w:r>
      <w:r>
        <w:rPr>
          <w:sz w:val="24"/>
          <w:szCs w:val="24"/>
        </w:rPr>
        <w:t>.</w:t>
      </w:r>
    </w:p>
    <w:p w:rsidR="00B113C2" w:rsidRPr="00D377B8" w:rsidRDefault="00B67A12" w:rsidP="00BF11A1">
      <w:pPr>
        <w:pStyle w:val="ListParagraph"/>
        <w:numPr>
          <w:ilvl w:val="0"/>
          <w:numId w:val="2"/>
        </w:numPr>
        <w:suppressLineNumbers/>
        <w:suppressAutoHyphens/>
        <w:spacing w:line="360" w:lineRule="auto"/>
        <w:ind w:left="576" w:hanging="576"/>
        <w:jc w:val="both"/>
        <w:rPr>
          <w:b/>
          <w:sz w:val="24"/>
          <w:szCs w:val="24"/>
        </w:rPr>
      </w:pPr>
      <w:r w:rsidRPr="00D377B8">
        <w:rPr>
          <w:b/>
          <w:sz w:val="24"/>
          <w:szCs w:val="24"/>
        </w:rPr>
        <w:t>RESPONSIBILITY</w:t>
      </w:r>
      <w:r w:rsidR="00EC0BCC" w:rsidRPr="00D377B8">
        <w:rPr>
          <w:b/>
          <w:sz w:val="24"/>
          <w:szCs w:val="24"/>
        </w:rPr>
        <w:t>:</w:t>
      </w:r>
    </w:p>
    <w:p w:rsidR="00D377B8" w:rsidRPr="00D377B8" w:rsidRDefault="00D377B8" w:rsidP="00D377B8">
      <w:pPr>
        <w:pStyle w:val="ListParagraph"/>
        <w:numPr>
          <w:ilvl w:val="1"/>
          <w:numId w:val="2"/>
        </w:numPr>
        <w:suppressLineNumbers/>
        <w:suppressAutoHyphens/>
        <w:spacing w:line="360" w:lineRule="auto"/>
        <w:ind w:left="1152" w:hanging="576"/>
        <w:jc w:val="both"/>
        <w:rPr>
          <w:sz w:val="24"/>
          <w:szCs w:val="24"/>
        </w:rPr>
      </w:pPr>
      <w:r w:rsidRPr="00D377B8">
        <w:rPr>
          <w:sz w:val="24"/>
          <w:szCs w:val="24"/>
        </w:rPr>
        <w:t xml:space="preserve">Analyst-QC is responsible to follow this SOP. </w:t>
      </w:r>
    </w:p>
    <w:p w:rsidR="00D377B8" w:rsidRPr="00D377B8" w:rsidRDefault="00D377B8" w:rsidP="00D377B8">
      <w:pPr>
        <w:pStyle w:val="ListParagraph"/>
        <w:numPr>
          <w:ilvl w:val="1"/>
          <w:numId w:val="2"/>
        </w:numPr>
        <w:suppressLineNumbers/>
        <w:suppressAutoHyphens/>
        <w:spacing w:line="360" w:lineRule="auto"/>
        <w:ind w:left="1152" w:hanging="576"/>
        <w:jc w:val="both"/>
        <w:rPr>
          <w:sz w:val="24"/>
          <w:szCs w:val="24"/>
        </w:rPr>
      </w:pPr>
      <w:r w:rsidRPr="00D377B8">
        <w:rPr>
          <w:sz w:val="24"/>
          <w:szCs w:val="24"/>
        </w:rPr>
        <w:t>Head-QC/Designee is responsible for ensuring implementation of this SOP.</w:t>
      </w:r>
    </w:p>
    <w:p w:rsidR="00D377B8" w:rsidRPr="00D377B8" w:rsidRDefault="00D377B8" w:rsidP="00D377B8">
      <w:pPr>
        <w:pStyle w:val="ListParagraph"/>
        <w:numPr>
          <w:ilvl w:val="1"/>
          <w:numId w:val="2"/>
        </w:numPr>
        <w:suppressLineNumbers/>
        <w:suppressAutoHyphens/>
        <w:spacing w:line="360" w:lineRule="auto"/>
        <w:ind w:left="1152" w:hanging="576"/>
        <w:jc w:val="both"/>
        <w:rPr>
          <w:sz w:val="24"/>
          <w:szCs w:val="24"/>
        </w:rPr>
      </w:pPr>
      <w:r w:rsidRPr="00D377B8">
        <w:rPr>
          <w:sz w:val="24"/>
          <w:szCs w:val="24"/>
        </w:rPr>
        <w:t>Head-QA/Designee is responsible for monitoring overall compliance of this SOP.</w:t>
      </w:r>
    </w:p>
    <w:p w:rsidR="00C63A0F" w:rsidRDefault="00EE305E" w:rsidP="00BF11A1">
      <w:pPr>
        <w:pStyle w:val="ListParagraph"/>
        <w:numPr>
          <w:ilvl w:val="0"/>
          <w:numId w:val="2"/>
        </w:numPr>
        <w:suppressLineNumbers/>
        <w:suppressAutoHyphens/>
        <w:spacing w:line="360" w:lineRule="auto"/>
        <w:ind w:left="576" w:hanging="576"/>
        <w:jc w:val="both"/>
        <w:rPr>
          <w:b/>
          <w:sz w:val="24"/>
          <w:szCs w:val="24"/>
        </w:rPr>
      </w:pPr>
      <w:r w:rsidRPr="00D377B8">
        <w:rPr>
          <w:b/>
          <w:sz w:val="24"/>
          <w:szCs w:val="24"/>
        </w:rPr>
        <w:t>DEFINITIONS:</w:t>
      </w:r>
    </w:p>
    <w:p w:rsidR="00DB0F4D" w:rsidRPr="00DB0F4D" w:rsidRDefault="00FA2970" w:rsidP="00DB0F4D">
      <w:pPr>
        <w:pStyle w:val="ListParagraph"/>
        <w:suppressLineNumbers/>
        <w:suppressAutoHyphens/>
        <w:spacing w:line="360" w:lineRule="auto"/>
        <w:ind w:left="576"/>
        <w:jc w:val="both"/>
        <w:rPr>
          <w:sz w:val="24"/>
          <w:szCs w:val="24"/>
        </w:rPr>
      </w:pPr>
      <w:r>
        <w:rPr>
          <w:sz w:val="24"/>
          <w:szCs w:val="24"/>
        </w:rPr>
        <w:t>Nil</w:t>
      </w:r>
    </w:p>
    <w:p w:rsidR="00530B0A" w:rsidRDefault="00B67A12" w:rsidP="00BF11A1">
      <w:pPr>
        <w:pStyle w:val="ListParagraph"/>
        <w:numPr>
          <w:ilvl w:val="0"/>
          <w:numId w:val="2"/>
        </w:numPr>
        <w:suppressLineNumbers/>
        <w:suppressAutoHyphens/>
        <w:spacing w:line="360" w:lineRule="auto"/>
        <w:ind w:left="576" w:hanging="576"/>
        <w:jc w:val="both"/>
        <w:rPr>
          <w:b/>
          <w:sz w:val="24"/>
          <w:szCs w:val="24"/>
        </w:rPr>
      </w:pPr>
      <w:r w:rsidRPr="00D377B8">
        <w:rPr>
          <w:b/>
          <w:sz w:val="24"/>
          <w:szCs w:val="24"/>
        </w:rPr>
        <w:t>PROCEDURE</w:t>
      </w:r>
      <w:r w:rsidR="00EC0BCC" w:rsidRPr="00D377B8">
        <w:rPr>
          <w:b/>
          <w:sz w:val="24"/>
          <w:szCs w:val="24"/>
        </w:rPr>
        <w:t>:</w:t>
      </w:r>
    </w:p>
    <w:p w:rsidR="006A4032" w:rsidRPr="004A1781" w:rsidRDefault="006A4032" w:rsidP="006A4032">
      <w:pPr>
        <w:pStyle w:val="ListParagraph"/>
        <w:numPr>
          <w:ilvl w:val="1"/>
          <w:numId w:val="2"/>
        </w:numPr>
        <w:suppressLineNumbers/>
        <w:suppressAutoHyphens/>
        <w:spacing w:line="360" w:lineRule="auto"/>
        <w:ind w:left="993" w:hanging="426"/>
        <w:jc w:val="both"/>
        <w:rPr>
          <w:b/>
          <w:sz w:val="24"/>
          <w:szCs w:val="24"/>
        </w:rPr>
      </w:pPr>
      <w:r w:rsidRPr="004A1781">
        <w:rPr>
          <w:b/>
          <w:sz w:val="24"/>
          <w:szCs w:val="24"/>
        </w:rPr>
        <w:t>Precautions :</w:t>
      </w:r>
    </w:p>
    <w:p w:rsidR="00A90F7C" w:rsidRPr="00B67899" w:rsidRDefault="00316060" w:rsidP="00A90F7C">
      <w:pPr>
        <w:pStyle w:val="ListParagraph"/>
        <w:numPr>
          <w:ilvl w:val="2"/>
          <w:numId w:val="2"/>
        </w:numPr>
        <w:suppressLineNumbers/>
        <w:suppressAutoHyphens/>
        <w:spacing w:line="360" w:lineRule="auto"/>
        <w:jc w:val="both"/>
        <w:rPr>
          <w:b/>
          <w:sz w:val="24"/>
          <w:szCs w:val="24"/>
        </w:rPr>
      </w:pPr>
      <w:r w:rsidRPr="00A90F7C">
        <w:rPr>
          <w:sz w:val="24"/>
        </w:rPr>
        <w:t xml:space="preserve">Check and ensure the validity of calibration of the instrument before starting the analysis. </w:t>
      </w:r>
    </w:p>
    <w:p w:rsidR="00B67899" w:rsidRPr="00C8643F" w:rsidRDefault="00B67899" w:rsidP="00B67899">
      <w:pPr>
        <w:pStyle w:val="ListParagraph"/>
        <w:numPr>
          <w:ilvl w:val="2"/>
          <w:numId w:val="2"/>
        </w:numPr>
        <w:suppressLineNumbers/>
        <w:suppressAutoHyphens/>
        <w:spacing w:line="360" w:lineRule="auto"/>
        <w:jc w:val="both"/>
        <w:rPr>
          <w:b/>
          <w:sz w:val="24"/>
          <w:szCs w:val="24"/>
        </w:rPr>
      </w:pPr>
      <w:r>
        <w:rPr>
          <w:sz w:val="24"/>
          <w:szCs w:val="24"/>
        </w:rPr>
        <w:t>Ensure that the analysis plan is available before starting the analysis.</w:t>
      </w:r>
    </w:p>
    <w:p w:rsidR="00A90F7C" w:rsidRPr="00A90F7C" w:rsidRDefault="00316060" w:rsidP="00A90F7C">
      <w:pPr>
        <w:pStyle w:val="ListParagraph"/>
        <w:numPr>
          <w:ilvl w:val="2"/>
          <w:numId w:val="2"/>
        </w:numPr>
        <w:suppressLineNumbers/>
        <w:suppressAutoHyphens/>
        <w:spacing w:line="360" w:lineRule="auto"/>
        <w:jc w:val="both"/>
        <w:rPr>
          <w:b/>
          <w:sz w:val="24"/>
          <w:szCs w:val="24"/>
        </w:rPr>
      </w:pPr>
      <w:r w:rsidRPr="00A90F7C">
        <w:rPr>
          <w:sz w:val="24"/>
        </w:rPr>
        <w:t>Verify the instrument usage log for the information on previous usage and flushing of the instrument after previous usage. If the instrument is not flushed, flush the system with appropriate solvents as per the procedure mentioned under ‘Flushing of HPLCs’ in this SOP.</w:t>
      </w:r>
    </w:p>
    <w:p w:rsidR="00A90F7C" w:rsidRPr="00A90F7C" w:rsidRDefault="00316060" w:rsidP="00A90F7C">
      <w:pPr>
        <w:pStyle w:val="ListParagraph"/>
        <w:numPr>
          <w:ilvl w:val="2"/>
          <w:numId w:val="2"/>
        </w:numPr>
        <w:suppressLineNumbers/>
        <w:suppressAutoHyphens/>
        <w:spacing w:line="360" w:lineRule="auto"/>
        <w:jc w:val="both"/>
        <w:rPr>
          <w:b/>
          <w:sz w:val="24"/>
          <w:szCs w:val="24"/>
        </w:rPr>
      </w:pPr>
      <w:r w:rsidRPr="00A90F7C">
        <w:rPr>
          <w:sz w:val="24"/>
        </w:rPr>
        <w:t>If normal phase solvents are used, ensure that the system is flushed immediately with flushing solvents compatible with the mobile phase used, followed by commonly used rinsing solvents like methanol, acetonitrile, water or a suitable mixture of these solvents.</w:t>
      </w:r>
    </w:p>
    <w:p w:rsidR="00A90F7C" w:rsidRPr="00A90F7C" w:rsidRDefault="00316060" w:rsidP="00A90F7C">
      <w:pPr>
        <w:pStyle w:val="ListParagraph"/>
        <w:numPr>
          <w:ilvl w:val="2"/>
          <w:numId w:val="2"/>
        </w:numPr>
        <w:suppressLineNumbers/>
        <w:suppressAutoHyphens/>
        <w:spacing w:line="360" w:lineRule="auto"/>
        <w:jc w:val="both"/>
        <w:rPr>
          <w:b/>
          <w:sz w:val="24"/>
          <w:szCs w:val="24"/>
        </w:rPr>
      </w:pPr>
      <w:r w:rsidRPr="00A90F7C">
        <w:rPr>
          <w:sz w:val="24"/>
        </w:rPr>
        <w:t>Before starting the analysis, ensure reservoirs meant for rinsing solvents, syringe washings are filled with appropriate solvents.</w:t>
      </w:r>
    </w:p>
    <w:p w:rsidR="00A90F7C" w:rsidRPr="00A90F7C" w:rsidRDefault="00316060" w:rsidP="00A90F7C">
      <w:pPr>
        <w:pStyle w:val="ListParagraph"/>
        <w:numPr>
          <w:ilvl w:val="2"/>
          <w:numId w:val="2"/>
        </w:numPr>
        <w:suppressLineNumbers/>
        <w:suppressAutoHyphens/>
        <w:spacing w:line="360" w:lineRule="auto"/>
        <w:jc w:val="both"/>
        <w:rPr>
          <w:b/>
          <w:sz w:val="24"/>
          <w:szCs w:val="24"/>
        </w:rPr>
      </w:pPr>
      <w:r w:rsidRPr="00A90F7C">
        <w:rPr>
          <w:sz w:val="24"/>
        </w:rPr>
        <w:lastRenderedPageBreak/>
        <w:t xml:space="preserve">Use only dedicated columns for the product for analysis. </w:t>
      </w:r>
    </w:p>
    <w:p w:rsidR="00A90F7C" w:rsidRPr="00A90F7C" w:rsidRDefault="00316060" w:rsidP="00A90F7C">
      <w:pPr>
        <w:pStyle w:val="ListParagraph"/>
        <w:numPr>
          <w:ilvl w:val="2"/>
          <w:numId w:val="2"/>
        </w:numPr>
        <w:suppressLineNumbers/>
        <w:suppressAutoHyphens/>
        <w:spacing w:line="360" w:lineRule="auto"/>
        <w:jc w:val="both"/>
        <w:rPr>
          <w:b/>
          <w:sz w:val="24"/>
          <w:szCs w:val="24"/>
        </w:rPr>
      </w:pPr>
      <w:r w:rsidRPr="00A90F7C">
        <w:rPr>
          <w:sz w:val="24"/>
        </w:rPr>
        <w:t>Ensure that the column is flushed after the previous usage.</w:t>
      </w:r>
    </w:p>
    <w:p w:rsidR="00A90F7C" w:rsidRPr="00A90F7C" w:rsidRDefault="00316060" w:rsidP="00A90F7C">
      <w:pPr>
        <w:pStyle w:val="ListParagraph"/>
        <w:numPr>
          <w:ilvl w:val="2"/>
          <w:numId w:val="2"/>
        </w:numPr>
        <w:suppressLineNumbers/>
        <w:suppressAutoHyphens/>
        <w:spacing w:line="360" w:lineRule="auto"/>
        <w:jc w:val="both"/>
        <w:rPr>
          <w:b/>
          <w:sz w:val="24"/>
          <w:szCs w:val="24"/>
        </w:rPr>
      </w:pPr>
      <w:r w:rsidRPr="00A90F7C">
        <w:rPr>
          <w:sz w:val="24"/>
        </w:rPr>
        <w:t xml:space="preserve">Allow the column/detector to stabilize sufficiently in the mobile phase before starting the injections. </w:t>
      </w:r>
    </w:p>
    <w:p w:rsidR="00A90F7C" w:rsidRPr="00A90F7C" w:rsidRDefault="00316060" w:rsidP="00A90F7C">
      <w:pPr>
        <w:pStyle w:val="ListParagraph"/>
        <w:numPr>
          <w:ilvl w:val="2"/>
          <w:numId w:val="2"/>
        </w:numPr>
        <w:suppressLineNumbers/>
        <w:suppressAutoHyphens/>
        <w:spacing w:line="360" w:lineRule="auto"/>
        <w:jc w:val="both"/>
        <w:rPr>
          <w:b/>
          <w:sz w:val="24"/>
          <w:szCs w:val="24"/>
        </w:rPr>
      </w:pPr>
      <w:r w:rsidRPr="00A90F7C">
        <w:rPr>
          <w:sz w:val="24"/>
        </w:rPr>
        <w:t>In case of gradient elution methods, stabilize the system with organic phase, initial gradient composition followed by blank injections if required until stable baseline is observed.</w:t>
      </w:r>
    </w:p>
    <w:p w:rsidR="00316060" w:rsidRPr="00687F5A" w:rsidRDefault="00316060" w:rsidP="00A90F7C">
      <w:pPr>
        <w:pStyle w:val="ListParagraph"/>
        <w:numPr>
          <w:ilvl w:val="2"/>
          <w:numId w:val="2"/>
        </w:numPr>
        <w:suppressLineNumbers/>
        <w:suppressAutoHyphens/>
        <w:spacing w:line="360" w:lineRule="auto"/>
        <w:jc w:val="both"/>
        <w:rPr>
          <w:b/>
          <w:sz w:val="24"/>
          <w:szCs w:val="24"/>
        </w:rPr>
      </w:pPr>
      <w:r w:rsidRPr="00A90F7C">
        <w:rPr>
          <w:sz w:val="24"/>
        </w:rPr>
        <w:t>Check and ensure that the waste collection bottles are emptied before starting analysis</w:t>
      </w:r>
    </w:p>
    <w:p w:rsidR="00687F5A" w:rsidRPr="00687F5A" w:rsidRDefault="00687F5A" w:rsidP="00A90F7C">
      <w:pPr>
        <w:pStyle w:val="ListParagraph"/>
        <w:numPr>
          <w:ilvl w:val="2"/>
          <w:numId w:val="2"/>
        </w:numPr>
        <w:suppressLineNumbers/>
        <w:suppressAutoHyphens/>
        <w:spacing w:line="360" w:lineRule="auto"/>
        <w:jc w:val="both"/>
        <w:rPr>
          <w:b/>
          <w:sz w:val="24"/>
          <w:szCs w:val="24"/>
        </w:rPr>
      </w:pPr>
      <w:r>
        <w:rPr>
          <w:sz w:val="24"/>
        </w:rPr>
        <w:t>During the analysis all the analyst shall follow the do’s and don’ts mentioned below</w:t>
      </w:r>
    </w:p>
    <w:tbl>
      <w:tblPr>
        <w:tblW w:w="9630" w:type="dxa"/>
        <w:jc w:val="center"/>
        <w:shd w:val="clear" w:color="auto" w:fill="FFFFFF"/>
        <w:tblCellMar>
          <w:left w:w="0" w:type="dxa"/>
          <w:right w:w="0" w:type="dxa"/>
        </w:tblCellMar>
        <w:tblLook w:val="04A0"/>
      </w:tblPr>
      <w:tblGrid>
        <w:gridCol w:w="5040"/>
        <w:gridCol w:w="4590"/>
      </w:tblGrid>
      <w:tr w:rsidR="00687F5A" w:rsidRPr="00687F5A" w:rsidTr="00687F5A">
        <w:trPr>
          <w:jc w:val="center"/>
        </w:trPr>
        <w:tc>
          <w:tcPr>
            <w:tcW w:w="50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687F5A" w:rsidRPr="00687F5A" w:rsidRDefault="00687F5A" w:rsidP="00B87670">
            <w:pPr>
              <w:spacing w:after="40" w:line="240" w:lineRule="auto"/>
              <w:jc w:val="center"/>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b/>
                <w:bCs/>
                <w:color w:val="000000"/>
                <w:sz w:val="24"/>
                <w:szCs w:val="24"/>
                <w:lang w:val="en-IN" w:eastAsia="en-IN"/>
              </w:rPr>
              <w:t>Do's</w:t>
            </w:r>
          </w:p>
        </w:tc>
        <w:tc>
          <w:tcPr>
            <w:tcW w:w="459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687F5A" w:rsidRPr="00687F5A" w:rsidRDefault="00687F5A" w:rsidP="00B87670">
            <w:pPr>
              <w:spacing w:after="40" w:line="240" w:lineRule="auto"/>
              <w:jc w:val="center"/>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b/>
                <w:bCs/>
                <w:color w:val="000000"/>
                <w:sz w:val="24"/>
                <w:szCs w:val="24"/>
                <w:lang w:val="en-IN" w:eastAsia="en-IN"/>
              </w:rPr>
              <w:t>Don'ts</w:t>
            </w:r>
          </w:p>
        </w:tc>
      </w:tr>
      <w:tr w:rsidR="00687F5A" w:rsidRPr="00687F5A" w:rsidTr="00727441">
        <w:trPr>
          <w:trHeight w:hRule="exact" w:val="680"/>
          <w:jc w:val="center"/>
        </w:trPr>
        <w:tc>
          <w:tcPr>
            <w:tcW w:w="50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87F5A" w:rsidRPr="00687F5A" w:rsidRDefault="00687F5A" w:rsidP="00B87670">
            <w:pPr>
              <w:spacing w:after="40" w:line="240" w:lineRule="auto"/>
              <w:ind w:left="342"/>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1.</w:t>
            </w:r>
            <w:r w:rsidRPr="00687F5A">
              <w:rPr>
                <w:rFonts w:ascii="Times New Roman" w:eastAsia="Times New Roman" w:hAnsi="Times New Roman" w:cs="Times New Roman"/>
                <w:color w:val="212121"/>
                <w:sz w:val="14"/>
                <w:szCs w:val="14"/>
                <w:lang w:val="en-IN" w:eastAsia="en-IN"/>
              </w:rPr>
              <w:t>      </w:t>
            </w:r>
            <w:r w:rsidRPr="00687F5A">
              <w:rPr>
                <w:rFonts w:ascii="Times New Roman" w:eastAsia="Times New Roman" w:hAnsi="Times New Roman" w:cs="Times New Roman"/>
                <w:color w:val="212121"/>
                <w:sz w:val="24"/>
                <w:szCs w:val="24"/>
                <w:lang w:val="en-IN" w:eastAsia="en-IN"/>
              </w:rPr>
              <w:t xml:space="preserve">Always use cleaned and dried glassware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for sample preparation</w:t>
            </w:r>
          </w:p>
        </w:tc>
        <w:tc>
          <w:tcPr>
            <w:tcW w:w="45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87F5A" w:rsidRPr="00687F5A" w:rsidRDefault="00687F5A" w:rsidP="00B87670">
            <w:pPr>
              <w:spacing w:after="40" w:line="240" w:lineRule="auto"/>
              <w:ind w:left="534" w:hanging="425"/>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 xml:space="preserve">1.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Do not use semi dry glassware.</w:t>
            </w:r>
          </w:p>
        </w:tc>
      </w:tr>
      <w:tr w:rsidR="00687F5A" w:rsidRPr="00687F5A" w:rsidTr="00B87670">
        <w:trPr>
          <w:trHeight w:hRule="exact" w:val="851"/>
          <w:jc w:val="center"/>
        </w:trPr>
        <w:tc>
          <w:tcPr>
            <w:tcW w:w="50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87F5A" w:rsidRPr="00687F5A" w:rsidRDefault="00687F5A" w:rsidP="00687F5A">
            <w:pPr>
              <w:spacing w:after="40" w:line="240" w:lineRule="auto"/>
              <w:ind w:left="342"/>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2.</w:t>
            </w:r>
            <w:r w:rsidRPr="00687F5A">
              <w:rPr>
                <w:rFonts w:ascii="Times New Roman" w:eastAsia="Times New Roman" w:hAnsi="Times New Roman" w:cs="Times New Roman"/>
                <w:color w:val="212121"/>
                <w:sz w:val="14"/>
                <w:szCs w:val="14"/>
                <w:lang w:val="en-IN" w:eastAsia="en-IN"/>
              </w:rPr>
              <w:t>      </w:t>
            </w:r>
            <w:r w:rsidRPr="00687F5A">
              <w:rPr>
                <w:rFonts w:ascii="Times New Roman" w:eastAsia="Times New Roman" w:hAnsi="Times New Roman" w:cs="Times New Roman"/>
                <w:color w:val="212121"/>
                <w:sz w:val="24"/>
                <w:szCs w:val="24"/>
                <w:lang w:val="en-IN" w:eastAsia="en-IN"/>
              </w:rPr>
              <w:t xml:space="preserve">Rinse glassware with suitable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 xml:space="preserve">diluent/mobile phase before weighing of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samples, mentioned in MOA.</w:t>
            </w:r>
          </w:p>
        </w:tc>
        <w:tc>
          <w:tcPr>
            <w:tcW w:w="45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87F5A" w:rsidRPr="00687F5A" w:rsidRDefault="00687F5A" w:rsidP="00687F5A">
            <w:pPr>
              <w:tabs>
                <w:tab w:val="left" w:pos="534"/>
              </w:tabs>
              <w:spacing w:after="40" w:line="240" w:lineRule="auto"/>
              <w:ind w:left="162"/>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2. </w:t>
            </w:r>
            <w:r>
              <w:rPr>
                <w:rFonts w:ascii="Times New Roman" w:eastAsia="Times New Roman" w:hAnsi="Times New Roman" w:cs="Times New Roman"/>
                <w:color w:val="222222"/>
                <w:sz w:val="24"/>
                <w:szCs w:val="24"/>
                <w:lang w:val="en-IN" w:eastAsia="en-IN"/>
              </w:rPr>
              <w:tab/>
            </w:r>
            <w:r w:rsidRPr="00687F5A">
              <w:rPr>
                <w:rFonts w:ascii="Times New Roman" w:eastAsia="Times New Roman" w:hAnsi="Times New Roman" w:cs="Times New Roman"/>
                <w:color w:val="212121"/>
                <w:sz w:val="24"/>
                <w:szCs w:val="24"/>
                <w:lang w:val="en-IN" w:eastAsia="en-IN"/>
              </w:rPr>
              <w:t xml:space="preserve">Do not use other solvents for rinsing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 xml:space="preserve">of   volumetric flask other than diluent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mentioned in the respective MOA.</w:t>
            </w:r>
            <w:r>
              <w:rPr>
                <w:rFonts w:ascii="Times New Roman" w:eastAsia="Times New Roman" w:hAnsi="Times New Roman" w:cs="Times New Roman"/>
                <w:color w:val="222222"/>
                <w:sz w:val="24"/>
                <w:szCs w:val="24"/>
                <w:lang w:val="en-IN" w:eastAsia="en-IN"/>
              </w:rPr>
              <w:t xml:space="preserve"> </w:t>
            </w:r>
          </w:p>
        </w:tc>
      </w:tr>
      <w:tr w:rsidR="00687F5A" w:rsidRPr="00687F5A" w:rsidTr="00B87670">
        <w:trPr>
          <w:trHeight w:hRule="exact" w:val="851"/>
          <w:jc w:val="center"/>
        </w:trPr>
        <w:tc>
          <w:tcPr>
            <w:tcW w:w="50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87F5A" w:rsidRPr="00687F5A" w:rsidRDefault="00687F5A" w:rsidP="00687F5A">
            <w:pPr>
              <w:spacing w:after="40" w:line="240" w:lineRule="auto"/>
              <w:ind w:left="342"/>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3.</w:t>
            </w:r>
            <w:r w:rsidRPr="00687F5A">
              <w:rPr>
                <w:rFonts w:ascii="Times New Roman" w:eastAsia="Times New Roman" w:hAnsi="Times New Roman" w:cs="Times New Roman"/>
                <w:color w:val="212121"/>
                <w:sz w:val="14"/>
                <w:szCs w:val="14"/>
                <w:lang w:val="en-IN" w:eastAsia="en-IN"/>
              </w:rPr>
              <w:t>      </w:t>
            </w:r>
            <w:r w:rsidRPr="00687F5A">
              <w:rPr>
                <w:rFonts w:ascii="Times New Roman" w:eastAsia="Times New Roman" w:hAnsi="Times New Roman" w:cs="Times New Roman"/>
                <w:color w:val="212121"/>
                <w:sz w:val="24"/>
                <w:szCs w:val="24"/>
                <w:lang w:val="en-IN" w:eastAsia="en-IN"/>
              </w:rPr>
              <w:t xml:space="preserve">Ensure closing of lids after transferring of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sample solution in to vials</w:t>
            </w:r>
          </w:p>
        </w:tc>
        <w:tc>
          <w:tcPr>
            <w:tcW w:w="45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87F5A" w:rsidRPr="00687F5A" w:rsidRDefault="00687F5A" w:rsidP="00687F5A">
            <w:pPr>
              <w:spacing w:after="40" w:line="240" w:lineRule="auto"/>
              <w:ind w:left="534" w:hanging="372"/>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3</w:t>
            </w:r>
            <w:r w:rsidRPr="00687F5A">
              <w:rPr>
                <w:rFonts w:ascii="Times New Roman" w:eastAsia="Times New Roman" w:hAnsi="Times New Roman" w:cs="Times New Roman"/>
                <w:color w:val="212121"/>
                <w:sz w:val="14"/>
                <w:szCs w:val="14"/>
                <w:lang w:val="en-IN" w:eastAsia="en-IN"/>
              </w:rPr>
              <w:t>  </w:t>
            </w:r>
            <w:r>
              <w:rPr>
                <w:rFonts w:ascii="Times New Roman" w:eastAsia="Times New Roman" w:hAnsi="Times New Roman" w:cs="Times New Roman"/>
                <w:color w:val="212121"/>
                <w:sz w:val="14"/>
                <w:szCs w:val="14"/>
                <w:lang w:val="en-IN" w:eastAsia="en-IN"/>
              </w:rPr>
              <w:tab/>
            </w:r>
            <w:r w:rsidRPr="00687F5A">
              <w:rPr>
                <w:rFonts w:ascii="Times New Roman" w:eastAsia="Times New Roman" w:hAnsi="Times New Roman" w:cs="Times New Roman"/>
                <w:color w:val="212121"/>
                <w:sz w:val="24"/>
                <w:szCs w:val="24"/>
                <w:lang w:val="en-IN" w:eastAsia="en-IN"/>
              </w:rPr>
              <w:t>Do not interchange lids from one flask to other flasks like SST, Standard and sample solutions.</w:t>
            </w:r>
          </w:p>
        </w:tc>
      </w:tr>
      <w:tr w:rsidR="00687F5A" w:rsidRPr="00687F5A" w:rsidTr="00727441">
        <w:trPr>
          <w:trHeight w:hRule="exact" w:val="567"/>
          <w:jc w:val="center"/>
        </w:trPr>
        <w:tc>
          <w:tcPr>
            <w:tcW w:w="50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87F5A" w:rsidRPr="00687F5A" w:rsidRDefault="00687F5A" w:rsidP="00687F5A">
            <w:pPr>
              <w:spacing w:after="40" w:line="240" w:lineRule="auto"/>
              <w:ind w:left="342"/>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4.</w:t>
            </w:r>
            <w:r w:rsidRPr="00687F5A">
              <w:rPr>
                <w:rFonts w:ascii="Times New Roman" w:eastAsia="Times New Roman" w:hAnsi="Times New Roman" w:cs="Times New Roman"/>
                <w:color w:val="212121"/>
                <w:sz w:val="14"/>
                <w:szCs w:val="14"/>
                <w:lang w:val="en-IN" w:eastAsia="en-IN"/>
              </w:rPr>
              <w:t>      </w:t>
            </w:r>
            <w:r w:rsidRPr="00687F5A">
              <w:rPr>
                <w:rFonts w:ascii="Times New Roman" w:eastAsia="Times New Roman" w:hAnsi="Times New Roman" w:cs="Times New Roman"/>
                <w:color w:val="212121"/>
                <w:sz w:val="24"/>
                <w:szCs w:val="24"/>
                <w:lang w:val="en-IN" w:eastAsia="en-IN"/>
              </w:rPr>
              <w:t xml:space="preserve">Always keep sample preparation area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clean and tidy</w:t>
            </w:r>
          </w:p>
        </w:tc>
        <w:tc>
          <w:tcPr>
            <w:tcW w:w="45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87F5A" w:rsidRPr="00687F5A" w:rsidRDefault="00687F5A" w:rsidP="00687F5A">
            <w:pPr>
              <w:spacing w:after="40" w:line="240" w:lineRule="auto"/>
              <w:ind w:left="534" w:hanging="372"/>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4</w:t>
            </w:r>
            <w:r w:rsidRPr="00687F5A">
              <w:rPr>
                <w:rFonts w:ascii="Times New Roman" w:eastAsia="Times New Roman" w:hAnsi="Times New Roman" w:cs="Times New Roman"/>
                <w:color w:val="212121"/>
                <w:sz w:val="14"/>
                <w:szCs w:val="14"/>
                <w:lang w:val="en-IN" w:eastAsia="en-IN"/>
              </w:rPr>
              <w:t>  </w:t>
            </w:r>
            <w:r>
              <w:rPr>
                <w:rFonts w:ascii="Times New Roman" w:eastAsia="Times New Roman" w:hAnsi="Times New Roman" w:cs="Times New Roman"/>
                <w:color w:val="212121"/>
                <w:sz w:val="14"/>
                <w:szCs w:val="14"/>
                <w:lang w:val="en-IN" w:eastAsia="en-IN"/>
              </w:rPr>
              <w:tab/>
            </w:r>
            <w:r w:rsidRPr="00687F5A">
              <w:rPr>
                <w:rFonts w:ascii="Times New Roman" w:eastAsia="Times New Roman" w:hAnsi="Times New Roman" w:cs="Times New Roman"/>
                <w:color w:val="212121"/>
                <w:sz w:val="24"/>
                <w:szCs w:val="24"/>
                <w:lang w:val="en-IN" w:eastAsia="en-IN"/>
              </w:rPr>
              <w:t>Do not prepare multiple samples at a time, to avoid contamination.</w:t>
            </w:r>
          </w:p>
        </w:tc>
      </w:tr>
      <w:tr w:rsidR="00687F5A" w:rsidRPr="00687F5A" w:rsidTr="00727441">
        <w:trPr>
          <w:trHeight w:hRule="exact" w:val="624"/>
          <w:jc w:val="center"/>
        </w:trPr>
        <w:tc>
          <w:tcPr>
            <w:tcW w:w="50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87F5A" w:rsidRPr="00687F5A" w:rsidRDefault="00687F5A" w:rsidP="00687F5A">
            <w:pPr>
              <w:spacing w:after="40" w:line="240" w:lineRule="auto"/>
              <w:ind w:left="342"/>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5.</w:t>
            </w:r>
            <w:r w:rsidRPr="00687F5A">
              <w:rPr>
                <w:rFonts w:ascii="Times New Roman" w:eastAsia="Times New Roman" w:hAnsi="Times New Roman" w:cs="Times New Roman"/>
                <w:color w:val="212121"/>
                <w:sz w:val="14"/>
                <w:szCs w:val="14"/>
                <w:lang w:val="en-IN" w:eastAsia="en-IN"/>
              </w:rPr>
              <w:t>      </w:t>
            </w:r>
            <w:r w:rsidRPr="00687F5A">
              <w:rPr>
                <w:rFonts w:ascii="Times New Roman" w:eastAsia="Times New Roman" w:hAnsi="Times New Roman" w:cs="Times New Roman"/>
                <w:color w:val="212121"/>
                <w:sz w:val="24"/>
                <w:szCs w:val="24"/>
                <w:lang w:val="en-IN" w:eastAsia="en-IN"/>
              </w:rPr>
              <w:t xml:space="preserve">Ensure the labelling  properly for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all  preparation and  vials</w:t>
            </w:r>
          </w:p>
        </w:tc>
        <w:tc>
          <w:tcPr>
            <w:tcW w:w="45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87F5A" w:rsidRPr="00687F5A" w:rsidRDefault="00687F5A" w:rsidP="00687F5A">
            <w:pPr>
              <w:spacing w:after="40" w:line="240" w:lineRule="auto"/>
              <w:ind w:left="534" w:hanging="425"/>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5</w:t>
            </w:r>
            <w:r w:rsidRPr="00687F5A">
              <w:rPr>
                <w:rFonts w:ascii="Times New Roman" w:eastAsia="Times New Roman" w:hAnsi="Times New Roman" w:cs="Times New Roman"/>
                <w:color w:val="212121"/>
                <w:sz w:val="14"/>
                <w:szCs w:val="14"/>
                <w:lang w:val="en-IN" w:eastAsia="en-IN"/>
              </w:rPr>
              <w:t>  </w:t>
            </w:r>
            <w:r>
              <w:rPr>
                <w:rFonts w:ascii="Times New Roman" w:eastAsia="Times New Roman" w:hAnsi="Times New Roman" w:cs="Times New Roman"/>
                <w:color w:val="212121"/>
                <w:sz w:val="14"/>
                <w:szCs w:val="14"/>
                <w:lang w:val="en-IN" w:eastAsia="en-IN"/>
              </w:rPr>
              <w:tab/>
            </w:r>
            <w:r w:rsidRPr="00687F5A">
              <w:rPr>
                <w:rFonts w:ascii="Times New Roman" w:eastAsia="Times New Roman" w:hAnsi="Times New Roman" w:cs="Times New Roman"/>
                <w:color w:val="212121"/>
                <w:sz w:val="24"/>
                <w:szCs w:val="24"/>
                <w:lang w:val="en-IN" w:eastAsia="en-IN"/>
              </w:rPr>
              <w:t>Do not use any unlabeled preparations and vials for analysis.</w:t>
            </w:r>
          </w:p>
        </w:tc>
      </w:tr>
      <w:tr w:rsidR="00687F5A" w:rsidRPr="00687F5A" w:rsidTr="00B87670">
        <w:trPr>
          <w:trHeight w:hRule="exact" w:val="851"/>
          <w:jc w:val="center"/>
        </w:trPr>
        <w:tc>
          <w:tcPr>
            <w:tcW w:w="50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87F5A" w:rsidRPr="00687F5A" w:rsidRDefault="00687F5A" w:rsidP="00687F5A">
            <w:pPr>
              <w:spacing w:after="40" w:line="240" w:lineRule="auto"/>
              <w:ind w:left="342"/>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6.</w:t>
            </w:r>
            <w:r w:rsidRPr="00687F5A">
              <w:rPr>
                <w:rFonts w:ascii="Times New Roman" w:eastAsia="Times New Roman" w:hAnsi="Times New Roman" w:cs="Times New Roman"/>
                <w:color w:val="212121"/>
                <w:sz w:val="14"/>
                <w:szCs w:val="14"/>
                <w:lang w:val="en-IN" w:eastAsia="en-IN"/>
              </w:rPr>
              <w:t>      </w:t>
            </w:r>
            <w:r w:rsidRPr="00687F5A">
              <w:rPr>
                <w:rFonts w:ascii="Times New Roman" w:eastAsia="Times New Roman" w:hAnsi="Times New Roman" w:cs="Times New Roman"/>
                <w:color w:val="212121"/>
                <w:sz w:val="24"/>
                <w:szCs w:val="24"/>
                <w:lang w:val="en-IN" w:eastAsia="en-IN"/>
              </w:rPr>
              <w:t xml:space="preserve">Use same batch number of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 xml:space="preserve">solvent/Diluent for standard and sample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preparation</w:t>
            </w:r>
          </w:p>
        </w:tc>
        <w:tc>
          <w:tcPr>
            <w:tcW w:w="45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87F5A" w:rsidRPr="00687F5A" w:rsidRDefault="00687F5A" w:rsidP="00687F5A">
            <w:pPr>
              <w:spacing w:line="240" w:lineRule="auto"/>
              <w:ind w:left="534" w:hanging="376"/>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6</w:t>
            </w:r>
            <w:r w:rsidRPr="00687F5A">
              <w:rPr>
                <w:rFonts w:ascii="Times New Roman" w:eastAsia="Times New Roman" w:hAnsi="Times New Roman" w:cs="Times New Roman"/>
                <w:color w:val="212121"/>
                <w:sz w:val="14"/>
                <w:szCs w:val="14"/>
                <w:lang w:val="en-IN" w:eastAsia="en-IN"/>
              </w:rPr>
              <w:t> </w:t>
            </w:r>
            <w:r>
              <w:rPr>
                <w:rFonts w:ascii="Times New Roman" w:eastAsia="Times New Roman" w:hAnsi="Times New Roman" w:cs="Times New Roman"/>
                <w:color w:val="212121"/>
                <w:sz w:val="14"/>
                <w:szCs w:val="14"/>
                <w:lang w:val="en-IN" w:eastAsia="en-IN"/>
              </w:rPr>
              <w:tab/>
            </w:r>
            <w:r w:rsidRPr="00687F5A">
              <w:rPr>
                <w:rFonts w:ascii="Times New Roman" w:eastAsia="Times New Roman" w:hAnsi="Times New Roman" w:cs="Times New Roman"/>
                <w:color w:val="212121"/>
                <w:sz w:val="14"/>
                <w:szCs w:val="14"/>
                <w:lang w:val="en-IN" w:eastAsia="en-IN"/>
              </w:rPr>
              <w:t> </w:t>
            </w:r>
            <w:r w:rsidRPr="00687F5A">
              <w:rPr>
                <w:rFonts w:ascii="Times New Roman" w:eastAsia="Times New Roman" w:hAnsi="Times New Roman" w:cs="Times New Roman"/>
                <w:color w:val="212121"/>
                <w:sz w:val="24"/>
                <w:szCs w:val="24"/>
                <w:lang w:val="en-IN" w:eastAsia="en-IN"/>
              </w:rPr>
              <w:t>Do not use different batch number of   </w:t>
            </w:r>
          </w:p>
          <w:p w:rsidR="00687F5A" w:rsidRPr="00687F5A" w:rsidRDefault="00687F5A" w:rsidP="00687F5A">
            <w:pPr>
              <w:spacing w:line="240" w:lineRule="auto"/>
              <w:ind w:left="534" w:hanging="376"/>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solvent/Diluent for standard and sample</w:t>
            </w:r>
          </w:p>
          <w:p w:rsidR="00687F5A" w:rsidRPr="00687F5A" w:rsidRDefault="00687F5A" w:rsidP="00687F5A">
            <w:pPr>
              <w:spacing w:line="240" w:lineRule="auto"/>
              <w:ind w:left="534" w:hanging="376"/>
              <w:rPr>
                <w:rFonts w:ascii="Times New Roman" w:eastAsia="Times New Roman" w:hAnsi="Times New Roman" w:cs="Times New Roman"/>
                <w:color w:val="222222"/>
                <w:sz w:val="24"/>
                <w:szCs w:val="24"/>
                <w:lang w:val="en-IN" w:eastAsia="en-IN"/>
              </w:rPr>
            </w:pPr>
            <w:r w:rsidRPr="00687F5A">
              <w:rPr>
                <w:rFonts w:ascii="Times New Roman" w:eastAsia="Times New Roman" w:hAnsi="Times New Roman" w:cs="Times New Roman"/>
                <w:color w:val="212121"/>
                <w:sz w:val="24"/>
                <w:szCs w:val="24"/>
                <w:lang w:val="en-IN" w:eastAsia="en-IN"/>
              </w:rPr>
              <w:t>   </w:t>
            </w:r>
            <w:r>
              <w:rPr>
                <w:rFonts w:ascii="Times New Roman" w:eastAsia="Times New Roman" w:hAnsi="Times New Roman" w:cs="Times New Roman"/>
                <w:color w:val="212121"/>
                <w:sz w:val="24"/>
                <w:szCs w:val="24"/>
                <w:lang w:val="en-IN" w:eastAsia="en-IN"/>
              </w:rPr>
              <w:tab/>
            </w:r>
            <w:r w:rsidRPr="00687F5A">
              <w:rPr>
                <w:rFonts w:ascii="Times New Roman" w:eastAsia="Times New Roman" w:hAnsi="Times New Roman" w:cs="Times New Roman"/>
                <w:color w:val="212121"/>
                <w:sz w:val="24"/>
                <w:szCs w:val="24"/>
                <w:lang w:val="en-IN" w:eastAsia="en-IN"/>
              </w:rPr>
              <w:t>preparation</w:t>
            </w:r>
          </w:p>
        </w:tc>
      </w:tr>
    </w:tbl>
    <w:p w:rsidR="00697D4E" w:rsidRDefault="00697D4E" w:rsidP="00697D4E">
      <w:pPr>
        <w:pStyle w:val="ListParagraph"/>
        <w:suppressLineNumbers/>
        <w:suppressAutoHyphens/>
        <w:spacing w:line="360" w:lineRule="auto"/>
        <w:ind w:left="1713"/>
        <w:jc w:val="both"/>
        <w:rPr>
          <w:b/>
          <w:sz w:val="24"/>
          <w:szCs w:val="24"/>
        </w:rPr>
      </w:pPr>
    </w:p>
    <w:p w:rsidR="00AB070B" w:rsidRPr="008A08AA" w:rsidRDefault="00AB070B" w:rsidP="008A08AA">
      <w:pPr>
        <w:pStyle w:val="ListParagraph"/>
        <w:numPr>
          <w:ilvl w:val="2"/>
          <w:numId w:val="2"/>
        </w:numPr>
        <w:suppressLineNumbers/>
        <w:suppressAutoHyphens/>
        <w:spacing w:line="360" w:lineRule="auto"/>
        <w:jc w:val="both"/>
        <w:rPr>
          <w:b/>
          <w:sz w:val="24"/>
          <w:szCs w:val="24"/>
        </w:rPr>
      </w:pPr>
      <w:r w:rsidRPr="008A08AA">
        <w:rPr>
          <w:b/>
          <w:sz w:val="24"/>
          <w:szCs w:val="24"/>
        </w:rPr>
        <w:t>Flushing of HPLC</w:t>
      </w:r>
      <w:r w:rsidR="008A08AA">
        <w:rPr>
          <w:b/>
          <w:sz w:val="24"/>
          <w:szCs w:val="24"/>
        </w:rPr>
        <w:t xml:space="preserve"> :</w:t>
      </w:r>
    </w:p>
    <w:p w:rsidR="00B709EF" w:rsidRDefault="00B709EF" w:rsidP="008A08AA">
      <w:pPr>
        <w:pStyle w:val="ListParagraph"/>
        <w:numPr>
          <w:ilvl w:val="3"/>
          <w:numId w:val="2"/>
        </w:numPr>
        <w:suppressLineNumbers/>
        <w:suppressAutoHyphens/>
        <w:spacing w:line="360" w:lineRule="auto"/>
        <w:ind w:left="2977" w:hanging="1276"/>
        <w:jc w:val="both"/>
        <w:rPr>
          <w:sz w:val="24"/>
        </w:rPr>
      </w:pPr>
      <w:r>
        <w:rPr>
          <w:sz w:val="24"/>
        </w:rPr>
        <w:t>Selection of rinsing/washing solvents should be based the nature of mobile phase, diluents and sample under analysis.</w:t>
      </w:r>
    </w:p>
    <w:p w:rsidR="00B709EF" w:rsidRDefault="00B709EF" w:rsidP="008A08AA">
      <w:pPr>
        <w:pStyle w:val="ListParagraph"/>
        <w:numPr>
          <w:ilvl w:val="3"/>
          <w:numId w:val="2"/>
        </w:numPr>
        <w:suppressLineNumbers/>
        <w:suppressAutoHyphens/>
        <w:spacing w:line="360" w:lineRule="auto"/>
        <w:ind w:left="2977" w:hanging="1276"/>
        <w:jc w:val="both"/>
        <w:rPr>
          <w:sz w:val="24"/>
        </w:rPr>
      </w:pPr>
      <w:r w:rsidRPr="008A08AA">
        <w:rPr>
          <w:sz w:val="24"/>
        </w:rPr>
        <w:lastRenderedPageBreak/>
        <w:t>Rinsing/washing solvents should be replaced with suitable solvent before starting the analysis.</w:t>
      </w:r>
    </w:p>
    <w:p w:rsidR="00B709EF" w:rsidRDefault="00B709EF" w:rsidP="008A08AA">
      <w:pPr>
        <w:pStyle w:val="ListParagraph"/>
        <w:numPr>
          <w:ilvl w:val="3"/>
          <w:numId w:val="2"/>
        </w:numPr>
        <w:suppressLineNumbers/>
        <w:suppressAutoHyphens/>
        <w:spacing w:line="360" w:lineRule="auto"/>
        <w:ind w:left="2977" w:hanging="1276"/>
        <w:jc w:val="both"/>
        <w:rPr>
          <w:sz w:val="24"/>
        </w:rPr>
      </w:pPr>
      <w:r w:rsidRPr="008A08AA">
        <w:rPr>
          <w:sz w:val="24"/>
        </w:rPr>
        <w:t>If the instrument is not in use, keep the washing/rinsing solvent with a mixture</w:t>
      </w:r>
      <w:r w:rsidR="00B42864">
        <w:rPr>
          <w:sz w:val="24"/>
        </w:rPr>
        <w:t xml:space="preserve"> of</w:t>
      </w:r>
      <w:r w:rsidRPr="008A08AA">
        <w:rPr>
          <w:sz w:val="24"/>
        </w:rPr>
        <w:t xml:space="preserve"> methanol: water</w:t>
      </w:r>
      <w:r w:rsidR="006627F8">
        <w:rPr>
          <w:sz w:val="24"/>
        </w:rPr>
        <w:t xml:space="preserve"> in the ratio </w:t>
      </w:r>
      <w:r w:rsidR="006627F8" w:rsidRPr="008A08AA">
        <w:rPr>
          <w:sz w:val="24"/>
        </w:rPr>
        <w:t>of 50:50</w:t>
      </w:r>
    </w:p>
    <w:p w:rsidR="00B709EF" w:rsidRDefault="00B709EF" w:rsidP="008A08AA">
      <w:pPr>
        <w:pStyle w:val="ListParagraph"/>
        <w:numPr>
          <w:ilvl w:val="3"/>
          <w:numId w:val="2"/>
        </w:numPr>
        <w:suppressLineNumbers/>
        <w:suppressAutoHyphens/>
        <w:spacing w:line="360" w:lineRule="auto"/>
        <w:ind w:left="2977" w:hanging="1276"/>
        <w:jc w:val="both"/>
        <w:rPr>
          <w:sz w:val="24"/>
        </w:rPr>
      </w:pPr>
      <w:r w:rsidRPr="008A08AA">
        <w:rPr>
          <w:sz w:val="24"/>
        </w:rPr>
        <w:t>Replace the washing solvents with fresh lots once in 2 days.</w:t>
      </w:r>
    </w:p>
    <w:p w:rsidR="00B709EF" w:rsidRDefault="00B709EF" w:rsidP="008A08AA">
      <w:pPr>
        <w:pStyle w:val="ListParagraph"/>
        <w:numPr>
          <w:ilvl w:val="3"/>
          <w:numId w:val="2"/>
        </w:numPr>
        <w:suppressLineNumbers/>
        <w:suppressAutoHyphens/>
        <w:spacing w:line="360" w:lineRule="auto"/>
        <w:ind w:left="2977" w:hanging="1276"/>
        <w:jc w:val="both"/>
        <w:rPr>
          <w:sz w:val="24"/>
        </w:rPr>
      </w:pPr>
      <w:r w:rsidRPr="008A08AA">
        <w:rPr>
          <w:sz w:val="24"/>
        </w:rPr>
        <w:t>Instruments should be flushed with, mobile phase at least for 30 minutes followed by appropriate washing solvent.</w:t>
      </w:r>
    </w:p>
    <w:p w:rsidR="00B709EF" w:rsidRDefault="00B709EF" w:rsidP="008A08AA">
      <w:pPr>
        <w:pStyle w:val="ListParagraph"/>
        <w:numPr>
          <w:ilvl w:val="3"/>
          <w:numId w:val="2"/>
        </w:numPr>
        <w:suppressLineNumbers/>
        <w:suppressAutoHyphens/>
        <w:spacing w:line="360" w:lineRule="auto"/>
        <w:ind w:left="2977" w:hanging="1276"/>
        <w:jc w:val="both"/>
        <w:rPr>
          <w:sz w:val="24"/>
        </w:rPr>
      </w:pPr>
      <w:r w:rsidRPr="008A08AA">
        <w:rPr>
          <w:sz w:val="24"/>
        </w:rPr>
        <w:t>If any buffers are used in the mobile phase, ensure that system is washed with</w:t>
      </w:r>
      <w:r w:rsidR="00C019CE">
        <w:rPr>
          <w:sz w:val="24"/>
        </w:rPr>
        <w:t xml:space="preserve"> water at least for 30 minutes after completion of analysis</w:t>
      </w:r>
    </w:p>
    <w:p w:rsidR="00103EDD" w:rsidRDefault="00B709EF" w:rsidP="008A08AA">
      <w:pPr>
        <w:pStyle w:val="ListParagraph"/>
        <w:numPr>
          <w:ilvl w:val="3"/>
          <w:numId w:val="2"/>
        </w:numPr>
        <w:suppressLineNumbers/>
        <w:suppressAutoHyphens/>
        <w:spacing w:line="360" w:lineRule="auto"/>
        <w:ind w:left="2977" w:hanging="1276"/>
        <w:jc w:val="both"/>
        <w:rPr>
          <w:sz w:val="24"/>
        </w:rPr>
      </w:pPr>
      <w:r w:rsidRPr="008A08AA">
        <w:rPr>
          <w:sz w:val="24"/>
        </w:rPr>
        <w:t xml:space="preserve">Switch over from organic solvent to aqueous by gradual increase the concentration of </w:t>
      </w:r>
      <w:r w:rsidR="009804D7" w:rsidRPr="008A08AA">
        <w:rPr>
          <w:sz w:val="24"/>
        </w:rPr>
        <w:t>water. Finally</w:t>
      </w:r>
      <w:r w:rsidRPr="008A08AA">
        <w:rPr>
          <w:sz w:val="24"/>
        </w:rPr>
        <w:t xml:space="preserve"> wash and keep the system with methanol: water</w:t>
      </w:r>
      <w:r w:rsidR="00B42864">
        <w:rPr>
          <w:sz w:val="24"/>
        </w:rPr>
        <w:t xml:space="preserve"> in the ratio of 50:50</w:t>
      </w:r>
      <w:r w:rsidR="009B5126" w:rsidRPr="008A08AA">
        <w:rPr>
          <w:sz w:val="24"/>
        </w:rPr>
        <w:t>.</w:t>
      </w:r>
    </w:p>
    <w:p w:rsidR="00C019CE" w:rsidRPr="008A08AA" w:rsidRDefault="00C019CE" w:rsidP="008A08AA">
      <w:pPr>
        <w:pStyle w:val="ListParagraph"/>
        <w:numPr>
          <w:ilvl w:val="3"/>
          <w:numId w:val="2"/>
        </w:numPr>
        <w:suppressLineNumbers/>
        <w:suppressAutoHyphens/>
        <w:spacing w:line="360" w:lineRule="auto"/>
        <w:ind w:left="2977" w:hanging="1276"/>
        <w:jc w:val="both"/>
        <w:rPr>
          <w:sz w:val="24"/>
        </w:rPr>
      </w:pPr>
      <w:r>
        <w:rPr>
          <w:sz w:val="24"/>
        </w:rPr>
        <w:t>Flush the system with hot water every 15 days  and remove the suction filters and sonicate in 0.1N nitric acid for 15minutes after sonicate the filters in methanol.</w:t>
      </w:r>
    </w:p>
    <w:p w:rsidR="009B5126" w:rsidRDefault="00103EDD" w:rsidP="00103EDD">
      <w:pPr>
        <w:pStyle w:val="ListParagraph"/>
        <w:numPr>
          <w:ilvl w:val="1"/>
          <w:numId w:val="2"/>
        </w:numPr>
        <w:suppressLineNumbers/>
        <w:suppressAutoHyphens/>
        <w:spacing w:line="360" w:lineRule="auto"/>
        <w:ind w:left="993" w:hanging="426"/>
        <w:rPr>
          <w:b/>
          <w:sz w:val="24"/>
          <w:szCs w:val="24"/>
        </w:rPr>
      </w:pPr>
      <w:r>
        <w:rPr>
          <w:b/>
          <w:sz w:val="24"/>
          <w:szCs w:val="24"/>
        </w:rPr>
        <w:t>Columns :</w:t>
      </w:r>
    </w:p>
    <w:p w:rsidR="00B453CA" w:rsidRPr="00B453CA" w:rsidRDefault="009B5126" w:rsidP="009B5126">
      <w:pPr>
        <w:pStyle w:val="ListParagraph"/>
        <w:numPr>
          <w:ilvl w:val="2"/>
          <w:numId w:val="2"/>
        </w:numPr>
        <w:suppressLineNumbers/>
        <w:suppressAutoHyphens/>
        <w:spacing w:line="360" w:lineRule="auto"/>
        <w:rPr>
          <w:b/>
          <w:sz w:val="24"/>
          <w:szCs w:val="24"/>
        </w:rPr>
      </w:pPr>
      <w:r w:rsidRPr="00B453CA">
        <w:rPr>
          <w:sz w:val="24"/>
        </w:rPr>
        <w:t xml:space="preserve">All HPLC / GC columns should be numbered and column </w:t>
      </w:r>
      <w:r w:rsidR="00B453CA" w:rsidRPr="00B453CA">
        <w:rPr>
          <w:sz w:val="24"/>
        </w:rPr>
        <w:t xml:space="preserve">log </w:t>
      </w:r>
      <w:r w:rsidRPr="00B453CA">
        <w:rPr>
          <w:sz w:val="24"/>
        </w:rPr>
        <w:t xml:space="preserve">should </w:t>
      </w:r>
      <w:r w:rsidR="00B453CA">
        <w:rPr>
          <w:sz w:val="24"/>
        </w:rPr>
        <w:t>be maintained.</w:t>
      </w:r>
    </w:p>
    <w:p w:rsidR="009B5126" w:rsidRPr="00B453CA" w:rsidRDefault="009B5126" w:rsidP="00CB0BF2">
      <w:pPr>
        <w:pStyle w:val="ListParagraph"/>
        <w:numPr>
          <w:ilvl w:val="2"/>
          <w:numId w:val="2"/>
        </w:numPr>
        <w:suppressLineNumbers/>
        <w:suppressAutoHyphens/>
        <w:spacing w:line="360" w:lineRule="auto"/>
        <w:jc w:val="both"/>
        <w:rPr>
          <w:b/>
          <w:sz w:val="24"/>
          <w:szCs w:val="24"/>
        </w:rPr>
      </w:pPr>
      <w:r w:rsidRPr="00B453CA">
        <w:rPr>
          <w:sz w:val="24"/>
        </w:rPr>
        <w:t>HPLC / GC columns should be subjected to performance check / suitability check prior to first usage to confirm the suitability to intended application of the column.</w:t>
      </w:r>
    </w:p>
    <w:p w:rsidR="009B5126" w:rsidRPr="009B5126" w:rsidRDefault="009B5126" w:rsidP="009B5126">
      <w:pPr>
        <w:pStyle w:val="ListParagraph"/>
        <w:numPr>
          <w:ilvl w:val="2"/>
          <w:numId w:val="2"/>
        </w:numPr>
        <w:suppressLineNumbers/>
        <w:suppressAutoHyphens/>
        <w:spacing w:line="360" w:lineRule="auto"/>
        <w:rPr>
          <w:b/>
          <w:sz w:val="24"/>
          <w:szCs w:val="24"/>
        </w:rPr>
      </w:pPr>
      <w:r w:rsidRPr="009B5126">
        <w:rPr>
          <w:sz w:val="24"/>
        </w:rPr>
        <w:t>Store columns in the respective storage area.</w:t>
      </w:r>
    </w:p>
    <w:p w:rsidR="005712C8" w:rsidRPr="00842DC4" w:rsidRDefault="009B5126" w:rsidP="009B5126">
      <w:pPr>
        <w:pStyle w:val="ListParagraph"/>
        <w:numPr>
          <w:ilvl w:val="2"/>
          <w:numId w:val="2"/>
        </w:numPr>
        <w:suppressLineNumbers/>
        <w:suppressAutoHyphens/>
        <w:spacing w:line="360" w:lineRule="auto"/>
        <w:rPr>
          <w:b/>
          <w:sz w:val="24"/>
          <w:szCs w:val="24"/>
        </w:rPr>
      </w:pPr>
      <w:r>
        <w:rPr>
          <w:sz w:val="24"/>
        </w:rPr>
        <w:t>Flush the</w:t>
      </w:r>
      <w:r w:rsidRPr="00756C65">
        <w:rPr>
          <w:color w:val="000000" w:themeColor="text1"/>
          <w:sz w:val="24"/>
        </w:rPr>
        <w:t xml:space="preserve"> HPLC</w:t>
      </w:r>
      <w:r w:rsidRPr="00726EEA">
        <w:rPr>
          <w:color w:val="FF0000"/>
          <w:sz w:val="24"/>
        </w:rPr>
        <w:t xml:space="preserve"> </w:t>
      </w:r>
      <w:r>
        <w:rPr>
          <w:sz w:val="24"/>
        </w:rPr>
        <w:t>columns after every analysis with appropriate solvents</w:t>
      </w:r>
      <w:r w:rsidR="00AC23D2">
        <w:rPr>
          <w:sz w:val="24"/>
        </w:rPr>
        <w:t>.</w:t>
      </w:r>
    </w:p>
    <w:p w:rsidR="00842DC4" w:rsidRPr="00DC21DD" w:rsidRDefault="00842DC4" w:rsidP="009B5126">
      <w:pPr>
        <w:pStyle w:val="ListParagraph"/>
        <w:numPr>
          <w:ilvl w:val="2"/>
          <w:numId w:val="2"/>
        </w:numPr>
        <w:suppressLineNumbers/>
        <w:suppressAutoHyphens/>
        <w:spacing w:line="360" w:lineRule="auto"/>
        <w:rPr>
          <w:b/>
          <w:sz w:val="24"/>
          <w:szCs w:val="24"/>
        </w:rPr>
      </w:pPr>
      <w:r>
        <w:rPr>
          <w:sz w:val="24"/>
        </w:rPr>
        <w:t xml:space="preserve">Condition the GC column </w:t>
      </w:r>
      <w:r w:rsidR="00992BA1">
        <w:rPr>
          <w:sz w:val="24"/>
        </w:rPr>
        <w:t>before</w:t>
      </w:r>
      <w:r w:rsidR="007D6438">
        <w:rPr>
          <w:sz w:val="24"/>
        </w:rPr>
        <w:t xml:space="preserve"> and </w:t>
      </w:r>
      <w:r>
        <w:rPr>
          <w:sz w:val="24"/>
        </w:rPr>
        <w:t>after every analysis.</w:t>
      </w:r>
    </w:p>
    <w:p w:rsidR="00D136B0" w:rsidRDefault="00D136B0" w:rsidP="00D136B0">
      <w:pPr>
        <w:pStyle w:val="ListParagraph"/>
        <w:numPr>
          <w:ilvl w:val="1"/>
          <w:numId w:val="2"/>
        </w:numPr>
        <w:suppressLineNumbers/>
        <w:suppressAutoHyphens/>
        <w:spacing w:line="360" w:lineRule="auto"/>
        <w:ind w:left="993" w:hanging="426"/>
        <w:rPr>
          <w:b/>
          <w:sz w:val="24"/>
          <w:szCs w:val="24"/>
        </w:rPr>
      </w:pPr>
      <w:r>
        <w:rPr>
          <w:b/>
          <w:sz w:val="24"/>
          <w:szCs w:val="24"/>
        </w:rPr>
        <w:t xml:space="preserve">Resolution Solution : </w:t>
      </w:r>
    </w:p>
    <w:p w:rsidR="00D136B0" w:rsidRPr="0028231A" w:rsidRDefault="00D136B0" w:rsidP="00D136B0">
      <w:pPr>
        <w:pStyle w:val="ListParagraph"/>
        <w:numPr>
          <w:ilvl w:val="2"/>
          <w:numId w:val="2"/>
        </w:numPr>
        <w:suppressLineNumbers/>
        <w:suppressAutoHyphens/>
        <w:spacing w:line="360" w:lineRule="auto"/>
        <w:rPr>
          <w:b/>
          <w:sz w:val="24"/>
          <w:szCs w:val="24"/>
        </w:rPr>
      </w:pPr>
      <w:r>
        <w:rPr>
          <w:sz w:val="24"/>
          <w:szCs w:val="24"/>
        </w:rPr>
        <w:t>In case where the resolution solution required for system suitability is to be stored for longer duration it shall be assigned a self-life based on the following.</w:t>
      </w:r>
    </w:p>
    <w:p w:rsidR="00D136B0" w:rsidRPr="0028231A" w:rsidRDefault="00D136B0" w:rsidP="0028231A">
      <w:pPr>
        <w:pStyle w:val="ListParagraph"/>
        <w:numPr>
          <w:ilvl w:val="2"/>
          <w:numId w:val="2"/>
        </w:numPr>
        <w:suppressLineNumbers/>
        <w:suppressAutoHyphens/>
        <w:spacing w:line="360" w:lineRule="auto"/>
        <w:rPr>
          <w:b/>
          <w:sz w:val="24"/>
          <w:szCs w:val="24"/>
        </w:rPr>
      </w:pPr>
      <w:r w:rsidRPr="0028231A">
        <w:rPr>
          <w:sz w:val="24"/>
          <w:szCs w:val="24"/>
        </w:rPr>
        <w:lastRenderedPageBreak/>
        <w:t>The resolution solution required for system suitability parameter as required by the respective STP on each days of the study.</w:t>
      </w:r>
    </w:p>
    <w:p w:rsidR="00D136B0" w:rsidRPr="0028231A" w:rsidRDefault="00D136B0" w:rsidP="0028231A">
      <w:pPr>
        <w:pStyle w:val="ListParagraph"/>
        <w:numPr>
          <w:ilvl w:val="2"/>
          <w:numId w:val="2"/>
        </w:numPr>
        <w:suppressLineNumbers/>
        <w:suppressAutoHyphens/>
        <w:spacing w:line="360" w:lineRule="auto"/>
        <w:rPr>
          <w:b/>
          <w:sz w:val="24"/>
          <w:szCs w:val="24"/>
        </w:rPr>
      </w:pPr>
      <w:r w:rsidRPr="0028231A">
        <w:rPr>
          <w:sz w:val="24"/>
          <w:szCs w:val="24"/>
        </w:rPr>
        <w:t>For the main analyse peak the difference of the area count on the day of preparation and at the end of the self-life shall not vary by 20% with respect to the limit area count.</w:t>
      </w:r>
    </w:p>
    <w:p w:rsidR="00D136B0" w:rsidRPr="0028231A" w:rsidRDefault="00E034F4" w:rsidP="0028231A">
      <w:pPr>
        <w:pStyle w:val="ListParagraph"/>
        <w:numPr>
          <w:ilvl w:val="2"/>
          <w:numId w:val="2"/>
        </w:numPr>
        <w:suppressLineNumbers/>
        <w:suppressAutoHyphens/>
        <w:spacing w:line="360" w:lineRule="auto"/>
        <w:rPr>
          <w:b/>
          <w:sz w:val="24"/>
          <w:szCs w:val="24"/>
        </w:rPr>
      </w:pPr>
      <w:r w:rsidRPr="0028231A">
        <w:rPr>
          <w:sz w:val="24"/>
          <w:szCs w:val="24"/>
        </w:rPr>
        <w:t>For the Impurity peak the difference in the area count on the day of preparation and at the end of the self-life shall not vary more than 20% with respect to the area count.</w:t>
      </w:r>
    </w:p>
    <w:p w:rsidR="00A2696F" w:rsidRPr="0028231A" w:rsidRDefault="00A2696F" w:rsidP="0028231A">
      <w:pPr>
        <w:pStyle w:val="ListParagraph"/>
        <w:numPr>
          <w:ilvl w:val="2"/>
          <w:numId w:val="2"/>
        </w:numPr>
        <w:suppressLineNumbers/>
        <w:suppressAutoHyphens/>
        <w:spacing w:line="360" w:lineRule="auto"/>
        <w:rPr>
          <w:b/>
          <w:sz w:val="24"/>
          <w:szCs w:val="24"/>
        </w:rPr>
      </w:pPr>
      <w:r w:rsidRPr="0028231A">
        <w:rPr>
          <w:sz w:val="24"/>
          <w:szCs w:val="24"/>
        </w:rPr>
        <w:t>The system suitability shall be established as per the STP, before proceeding with the analysis</w:t>
      </w:r>
      <w:r w:rsidR="0028231A">
        <w:rPr>
          <w:sz w:val="24"/>
          <w:szCs w:val="24"/>
        </w:rPr>
        <w:t>.</w:t>
      </w:r>
    </w:p>
    <w:p w:rsidR="00A2696F" w:rsidRPr="0028231A" w:rsidRDefault="00A2696F" w:rsidP="0028231A">
      <w:pPr>
        <w:pStyle w:val="ListParagraph"/>
        <w:numPr>
          <w:ilvl w:val="2"/>
          <w:numId w:val="2"/>
        </w:numPr>
        <w:suppressLineNumbers/>
        <w:suppressAutoHyphens/>
        <w:spacing w:line="360" w:lineRule="auto"/>
        <w:rPr>
          <w:b/>
          <w:sz w:val="24"/>
          <w:szCs w:val="24"/>
        </w:rPr>
      </w:pPr>
      <w:r w:rsidRPr="0028231A">
        <w:rPr>
          <w:sz w:val="24"/>
          <w:szCs w:val="24"/>
        </w:rPr>
        <w:t>Injection sequence shall be captured from the system as per the STP of respective product and shall be recorded.</w:t>
      </w:r>
    </w:p>
    <w:p w:rsidR="00A2696F" w:rsidRPr="0028231A" w:rsidRDefault="00A2696F" w:rsidP="0028231A">
      <w:pPr>
        <w:pStyle w:val="ListParagraph"/>
        <w:numPr>
          <w:ilvl w:val="2"/>
          <w:numId w:val="2"/>
        </w:numPr>
        <w:suppressLineNumbers/>
        <w:suppressAutoHyphens/>
        <w:spacing w:line="360" w:lineRule="auto"/>
        <w:rPr>
          <w:b/>
          <w:sz w:val="24"/>
          <w:szCs w:val="24"/>
        </w:rPr>
      </w:pPr>
      <w:r w:rsidRPr="0028231A">
        <w:rPr>
          <w:sz w:val="24"/>
          <w:szCs w:val="24"/>
        </w:rPr>
        <w:t>The injection sequence to be followed shall be as per the respective STP the following injection sequence may be used as guidelines.</w:t>
      </w:r>
    </w:p>
    <w:p w:rsidR="00A2696F" w:rsidRPr="008F32D7" w:rsidRDefault="00674F54" w:rsidP="0028231A">
      <w:pPr>
        <w:pStyle w:val="ListParagraph"/>
        <w:numPr>
          <w:ilvl w:val="2"/>
          <w:numId w:val="2"/>
        </w:numPr>
        <w:suppressLineNumbers/>
        <w:suppressAutoHyphens/>
        <w:spacing w:line="360" w:lineRule="auto"/>
        <w:ind w:right="-741"/>
        <w:rPr>
          <w:b/>
          <w:sz w:val="24"/>
          <w:szCs w:val="24"/>
        </w:rPr>
      </w:pPr>
      <w:r w:rsidRPr="0028231A">
        <w:rPr>
          <w:sz w:val="24"/>
          <w:szCs w:val="24"/>
        </w:rPr>
        <w:t>Blank-System Suitability (or-System Suit</w:t>
      </w:r>
      <w:r>
        <w:sym w:font="Symbol" w:char="F0AE"/>
      </w:r>
      <w:r w:rsidRPr="0028231A">
        <w:rPr>
          <w:sz w:val="24"/>
          <w:szCs w:val="24"/>
        </w:rPr>
        <w:t>Blank)</w:t>
      </w:r>
      <w:r>
        <w:sym w:font="Symbol" w:char="F0AE"/>
      </w:r>
      <w:r w:rsidR="003918D2" w:rsidRPr="0028231A">
        <w:rPr>
          <w:sz w:val="24"/>
          <w:szCs w:val="24"/>
        </w:rPr>
        <w:t>Impurit</w:t>
      </w:r>
      <w:r w:rsidR="001C0555">
        <w:rPr>
          <w:sz w:val="24"/>
          <w:szCs w:val="24"/>
        </w:rPr>
        <w:t xml:space="preserve">y </w:t>
      </w:r>
      <w:r w:rsidR="003918D2" w:rsidRPr="0028231A">
        <w:rPr>
          <w:sz w:val="24"/>
          <w:szCs w:val="24"/>
        </w:rPr>
        <w:t>Standard</w:t>
      </w:r>
      <w:r w:rsidR="003918D2">
        <w:sym w:font="Symbol" w:char="F0AE"/>
      </w:r>
      <w:r w:rsidR="00673104" w:rsidRPr="0028231A">
        <w:rPr>
          <w:sz w:val="24"/>
          <w:szCs w:val="24"/>
        </w:rPr>
        <w:t>Standard</w:t>
      </w:r>
      <w:r w:rsidR="003918D2">
        <w:sym w:font="Symbol" w:char="F0AE"/>
      </w:r>
      <w:r w:rsidR="003918D2" w:rsidRPr="0028231A">
        <w:rPr>
          <w:sz w:val="24"/>
          <w:szCs w:val="24"/>
        </w:rPr>
        <w:t>Sample.</w:t>
      </w:r>
    </w:p>
    <w:p w:rsidR="001C73A9" w:rsidRPr="001C0555" w:rsidRDefault="001C73A9" w:rsidP="008F32D7">
      <w:pPr>
        <w:pStyle w:val="ListParagraph"/>
        <w:numPr>
          <w:ilvl w:val="2"/>
          <w:numId w:val="2"/>
        </w:numPr>
        <w:suppressLineNumbers/>
        <w:suppressAutoHyphens/>
        <w:spacing w:line="360" w:lineRule="auto"/>
        <w:ind w:right="-741"/>
        <w:rPr>
          <w:b/>
          <w:sz w:val="24"/>
          <w:szCs w:val="24"/>
        </w:rPr>
      </w:pPr>
      <w:r w:rsidRPr="008F32D7">
        <w:rPr>
          <w:sz w:val="24"/>
          <w:szCs w:val="24"/>
        </w:rPr>
        <w:t>The system Suitability shall be valid for a maximum period of 24 hours. After about every 24 hours system Suitability.</w:t>
      </w:r>
    </w:p>
    <w:p w:rsidR="00FC5431" w:rsidRPr="00DC21DD" w:rsidRDefault="00EC6F1D" w:rsidP="001C0555">
      <w:pPr>
        <w:pStyle w:val="ListParagraph"/>
        <w:numPr>
          <w:ilvl w:val="2"/>
          <w:numId w:val="2"/>
        </w:numPr>
        <w:suppressLineNumbers/>
        <w:suppressAutoHyphens/>
        <w:spacing w:line="360" w:lineRule="auto"/>
        <w:ind w:right="-741"/>
        <w:rPr>
          <w:b/>
          <w:sz w:val="24"/>
          <w:szCs w:val="24"/>
        </w:rPr>
      </w:pPr>
      <w:r w:rsidRPr="001C0555">
        <w:rPr>
          <w:b/>
          <w:sz w:val="24"/>
          <w:szCs w:val="24"/>
        </w:rPr>
        <w:t xml:space="preserve">Acceptance </w:t>
      </w:r>
      <w:r w:rsidR="001C0555" w:rsidRPr="001C0555">
        <w:rPr>
          <w:b/>
          <w:sz w:val="24"/>
          <w:szCs w:val="24"/>
        </w:rPr>
        <w:t>Criteria: The</w:t>
      </w:r>
      <w:r w:rsidR="0030095B" w:rsidRPr="001C0555">
        <w:rPr>
          <w:sz w:val="24"/>
          <w:szCs w:val="24"/>
        </w:rPr>
        <w:t xml:space="preserve"> stored resolution solution if used, shall meet the acceptance criteria on all the day of its use. Otherwise a freshly prepared resolution solution shall be injected.</w:t>
      </w:r>
    </w:p>
    <w:p w:rsidR="00557B1D" w:rsidRDefault="00DC21DD" w:rsidP="005712C8">
      <w:pPr>
        <w:pStyle w:val="ListParagraph"/>
        <w:numPr>
          <w:ilvl w:val="1"/>
          <w:numId w:val="2"/>
        </w:numPr>
        <w:suppressLineNumbers/>
        <w:suppressAutoHyphens/>
        <w:spacing w:line="360" w:lineRule="auto"/>
        <w:ind w:left="993" w:hanging="426"/>
        <w:rPr>
          <w:b/>
          <w:sz w:val="24"/>
          <w:szCs w:val="24"/>
        </w:rPr>
      </w:pPr>
      <w:r>
        <w:rPr>
          <w:b/>
          <w:sz w:val="24"/>
          <w:szCs w:val="24"/>
        </w:rPr>
        <w:t xml:space="preserve">Automated integration, </w:t>
      </w:r>
    </w:p>
    <w:p w:rsidR="00DC21DD" w:rsidRDefault="00DC21DD" w:rsidP="00557B1D">
      <w:pPr>
        <w:pStyle w:val="ListParagraph"/>
        <w:numPr>
          <w:ilvl w:val="2"/>
          <w:numId w:val="2"/>
        </w:numPr>
        <w:suppressLineNumbers/>
        <w:suppressAutoHyphens/>
        <w:spacing w:line="360" w:lineRule="auto"/>
        <w:rPr>
          <w:b/>
          <w:sz w:val="24"/>
          <w:szCs w:val="24"/>
        </w:rPr>
      </w:pPr>
      <w:r>
        <w:rPr>
          <w:b/>
          <w:sz w:val="24"/>
          <w:szCs w:val="24"/>
        </w:rPr>
        <w:t>Assay Method :</w:t>
      </w:r>
    </w:p>
    <w:p w:rsidR="00557B1D" w:rsidRPr="00557B1D" w:rsidRDefault="00DC21DD" w:rsidP="00557B1D">
      <w:pPr>
        <w:pStyle w:val="ListParagraph"/>
        <w:numPr>
          <w:ilvl w:val="3"/>
          <w:numId w:val="2"/>
        </w:numPr>
        <w:suppressLineNumbers/>
        <w:suppressAutoHyphens/>
        <w:spacing w:line="360" w:lineRule="auto"/>
        <w:ind w:left="2694" w:hanging="993"/>
        <w:rPr>
          <w:b/>
          <w:sz w:val="24"/>
          <w:szCs w:val="24"/>
        </w:rPr>
      </w:pPr>
      <w:r>
        <w:rPr>
          <w:sz w:val="24"/>
          <w:szCs w:val="24"/>
        </w:rPr>
        <w:t>Integrate all system suitability chromatograms within a sequence using appropriate integration parameters.</w:t>
      </w:r>
    </w:p>
    <w:p w:rsidR="00557B1D" w:rsidRPr="00557B1D" w:rsidRDefault="00D75701" w:rsidP="00557B1D">
      <w:pPr>
        <w:pStyle w:val="ListParagraph"/>
        <w:numPr>
          <w:ilvl w:val="3"/>
          <w:numId w:val="2"/>
        </w:numPr>
        <w:suppressLineNumbers/>
        <w:suppressAutoHyphens/>
        <w:spacing w:line="360" w:lineRule="auto"/>
        <w:ind w:left="2694" w:hanging="993"/>
        <w:rPr>
          <w:b/>
          <w:sz w:val="24"/>
          <w:szCs w:val="24"/>
        </w:rPr>
      </w:pPr>
      <w:r w:rsidRPr="00557B1D">
        <w:rPr>
          <w:sz w:val="24"/>
          <w:szCs w:val="24"/>
        </w:rPr>
        <w:t>Integrate all samples and corresponding standard chromatogram within a sequence using same integration parameters.</w:t>
      </w:r>
    </w:p>
    <w:p w:rsidR="00557B1D" w:rsidRPr="00557B1D" w:rsidRDefault="00BE4BA7" w:rsidP="00557B1D">
      <w:pPr>
        <w:pStyle w:val="ListParagraph"/>
        <w:numPr>
          <w:ilvl w:val="3"/>
          <w:numId w:val="2"/>
        </w:numPr>
        <w:suppressLineNumbers/>
        <w:suppressAutoHyphens/>
        <w:spacing w:line="360" w:lineRule="auto"/>
        <w:ind w:left="2694" w:hanging="993"/>
        <w:rPr>
          <w:b/>
          <w:sz w:val="24"/>
          <w:szCs w:val="24"/>
        </w:rPr>
      </w:pPr>
      <w:r w:rsidRPr="00557B1D">
        <w:rPr>
          <w:sz w:val="24"/>
          <w:szCs w:val="24"/>
        </w:rPr>
        <w:lastRenderedPageBreak/>
        <w:t>Check each chromatogram within a sequence to ensure that integration is correct and consistent; then process it.</w:t>
      </w:r>
    </w:p>
    <w:p w:rsidR="00557B1D" w:rsidRPr="00557B1D" w:rsidRDefault="00BE4BA7" w:rsidP="00557B1D">
      <w:pPr>
        <w:pStyle w:val="ListParagraph"/>
        <w:numPr>
          <w:ilvl w:val="3"/>
          <w:numId w:val="2"/>
        </w:numPr>
        <w:suppressLineNumbers/>
        <w:suppressAutoHyphens/>
        <w:spacing w:line="360" w:lineRule="auto"/>
        <w:ind w:left="2694" w:hanging="993"/>
        <w:rPr>
          <w:b/>
          <w:sz w:val="24"/>
          <w:szCs w:val="24"/>
        </w:rPr>
      </w:pPr>
      <w:r w:rsidRPr="00557B1D">
        <w:rPr>
          <w:sz w:val="24"/>
          <w:szCs w:val="24"/>
        </w:rPr>
        <w:t>If incorrect or inconsistent integration is noticed and effective corrections shall be made without resorting to manual integration</w:t>
      </w:r>
      <w:r w:rsidR="00E37CB1" w:rsidRPr="00557B1D">
        <w:rPr>
          <w:sz w:val="24"/>
          <w:szCs w:val="24"/>
        </w:rPr>
        <w:t>, modify integration parameters as required. Save the processing method, reprocess as the chromatograms as required and save the data.</w:t>
      </w:r>
    </w:p>
    <w:p w:rsidR="00083ECB" w:rsidRPr="00557B1D" w:rsidRDefault="00083ECB" w:rsidP="00557B1D">
      <w:pPr>
        <w:pStyle w:val="ListParagraph"/>
        <w:numPr>
          <w:ilvl w:val="3"/>
          <w:numId w:val="2"/>
        </w:numPr>
        <w:suppressLineNumbers/>
        <w:suppressAutoHyphens/>
        <w:spacing w:line="360" w:lineRule="auto"/>
        <w:ind w:left="2694" w:hanging="993"/>
        <w:rPr>
          <w:b/>
          <w:sz w:val="24"/>
          <w:szCs w:val="24"/>
        </w:rPr>
      </w:pPr>
      <w:r w:rsidRPr="00557B1D">
        <w:rPr>
          <w:sz w:val="24"/>
          <w:szCs w:val="24"/>
        </w:rPr>
        <w:t>In any chromatograms, set the vertical scale such that the highest analyte peak in the chromatogram is close to the 100% of full scale</w:t>
      </w:r>
      <w:r w:rsidR="00BC1A82" w:rsidRPr="00557B1D">
        <w:rPr>
          <w:sz w:val="24"/>
          <w:szCs w:val="24"/>
        </w:rPr>
        <w:t>.</w:t>
      </w:r>
    </w:p>
    <w:p w:rsidR="00BC1A82" w:rsidRDefault="006B5926" w:rsidP="00E37CB1">
      <w:pPr>
        <w:pStyle w:val="ListParagraph"/>
        <w:numPr>
          <w:ilvl w:val="2"/>
          <w:numId w:val="2"/>
        </w:numPr>
        <w:suppressLineNumbers/>
        <w:suppressAutoHyphens/>
        <w:spacing w:line="360" w:lineRule="auto"/>
        <w:jc w:val="both"/>
        <w:rPr>
          <w:b/>
          <w:sz w:val="24"/>
          <w:szCs w:val="24"/>
        </w:rPr>
      </w:pPr>
      <w:r>
        <w:rPr>
          <w:b/>
          <w:sz w:val="24"/>
          <w:szCs w:val="24"/>
        </w:rPr>
        <w:t>Related Compounds, Chromatographic purity and residual solvents</w:t>
      </w:r>
    </w:p>
    <w:p w:rsidR="005D475B" w:rsidRPr="00BB2DEA" w:rsidRDefault="005D475B" w:rsidP="005D475B">
      <w:pPr>
        <w:pStyle w:val="ListParagraph"/>
        <w:numPr>
          <w:ilvl w:val="3"/>
          <w:numId w:val="2"/>
        </w:numPr>
        <w:suppressLineNumbers/>
        <w:suppressAutoHyphens/>
        <w:spacing w:line="360" w:lineRule="auto"/>
        <w:ind w:left="2694" w:hanging="993"/>
        <w:jc w:val="both"/>
        <w:rPr>
          <w:b/>
          <w:sz w:val="24"/>
          <w:szCs w:val="24"/>
        </w:rPr>
      </w:pPr>
      <w:r>
        <w:rPr>
          <w:sz w:val="24"/>
          <w:szCs w:val="24"/>
        </w:rPr>
        <w:t>Integrate all system suitability chromatograms within a sequence using a</w:t>
      </w:r>
      <w:r w:rsidR="00E634C3">
        <w:rPr>
          <w:sz w:val="24"/>
          <w:szCs w:val="24"/>
        </w:rPr>
        <w:t>ppropriate integration parameters</w:t>
      </w:r>
    </w:p>
    <w:p w:rsidR="00BB2DEA" w:rsidRPr="00BB2DEA" w:rsidRDefault="00BB2DEA" w:rsidP="005D475B">
      <w:pPr>
        <w:pStyle w:val="ListParagraph"/>
        <w:numPr>
          <w:ilvl w:val="3"/>
          <w:numId w:val="2"/>
        </w:numPr>
        <w:suppressLineNumbers/>
        <w:suppressAutoHyphens/>
        <w:spacing w:line="360" w:lineRule="auto"/>
        <w:ind w:left="2694" w:hanging="993"/>
        <w:jc w:val="both"/>
        <w:rPr>
          <w:b/>
          <w:sz w:val="24"/>
          <w:szCs w:val="24"/>
        </w:rPr>
      </w:pPr>
      <w:r>
        <w:rPr>
          <w:sz w:val="24"/>
          <w:szCs w:val="24"/>
        </w:rPr>
        <w:t>Integrate sample chromatogram compared with blank.</w:t>
      </w:r>
    </w:p>
    <w:p w:rsidR="00BB2DEA" w:rsidRPr="00917AB7" w:rsidRDefault="00BB2DEA" w:rsidP="005D475B">
      <w:pPr>
        <w:pStyle w:val="ListParagraph"/>
        <w:numPr>
          <w:ilvl w:val="3"/>
          <w:numId w:val="2"/>
        </w:numPr>
        <w:suppressLineNumbers/>
        <w:suppressAutoHyphens/>
        <w:spacing w:line="360" w:lineRule="auto"/>
        <w:ind w:left="2694" w:hanging="993"/>
        <w:jc w:val="both"/>
        <w:rPr>
          <w:b/>
          <w:sz w:val="24"/>
          <w:szCs w:val="24"/>
        </w:rPr>
      </w:pPr>
      <w:r>
        <w:rPr>
          <w:sz w:val="24"/>
          <w:szCs w:val="24"/>
        </w:rPr>
        <w:t xml:space="preserve">Check each chromatogram to ensure correct integration is obtained for all relevant peaks. Save the processing method and data </w:t>
      </w:r>
      <w:r w:rsidR="00917AB7">
        <w:rPr>
          <w:sz w:val="24"/>
          <w:szCs w:val="24"/>
        </w:rPr>
        <w:t>as per figure 1,2,3,4,5</w:t>
      </w:r>
    </w:p>
    <w:p w:rsidR="00917AB7" w:rsidRPr="005E146C" w:rsidRDefault="00210055" w:rsidP="005D475B">
      <w:pPr>
        <w:pStyle w:val="ListParagraph"/>
        <w:numPr>
          <w:ilvl w:val="3"/>
          <w:numId w:val="2"/>
        </w:numPr>
        <w:suppressLineNumbers/>
        <w:suppressAutoHyphens/>
        <w:spacing w:line="360" w:lineRule="auto"/>
        <w:ind w:left="2694" w:hanging="993"/>
        <w:jc w:val="both"/>
        <w:rPr>
          <w:b/>
          <w:sz w:val="24"/>
          <w:szCs w:val="24"/>
        </w:rPr>
      </w:pPr>
      <w:r>
        <w:rPr>
          <w:sz w:val="24"/>
          <w:szCs w:val="24"/>
        </w:rPr>
        <w:t>Note:</w:t>
      </w:r>
      <w:r w:rsidR="00917AB7">
        <w:rPr>
          <w:sz w:val="24"/>
          <w:szCs w:val="24"/>
        </w:rPr>
        <w:t xml:space="preserve"> For related compounds, residual solvents and chromatographic purity, all peaks observed must be integrated unless any disregard limit is mentioned in the STP. Peak due to blank must be disregard</w:t>
      </w:r>
      <w:r w:rsidR="00345F70">
        <w:rPr>
          <w:sz w:val="24"/>
          <w:szCs w:val="24"/>
        </w:rPr>
        <w:t>ed.</w:t>
      </w:r>
    </w:p>
    <w:p w:rsidR="005E146C" w:rsidRPr="00E545B2" w:rsidRDefault="005E146C" w:rsidP="005D475B">
      <w:pPr>
        <w:pStyle w:val="ListParagraph"/>
        <w:numPr>
          <w:ilvl w:val="3"/>
          <w:numId w:val="2"/>
        </w:numPr>
        <w:suppressLineNumbers/>
        <w:suppressAutoHyphens/>
        <w:spacing w:line="360" w:lineRule="auto"/>
        <w:ind w:left="2694" w:hanging="993"/>
        <w:jc w:val="both"/>
        <w:rPr>
          <w:b/>
          <w:sz w:val="24"/>
          <w:szCs w:val="24"/>
        </w:rPr>
      </w:pPr>
      <w:r>
        <w:rPr>
          <w:sz w:val="24"/>
          <w:szCs w:val="24"/>
        </w:rPr>
        <w:t xml:space="preserve">Known peak must be integrated </w:t>
      </w:r>
      <w:r w:rsidR="0045314E">
        <w:rPr>
          <w:sz w:val="24"/>
          <w:szCs w:val="24"/>
        </w:rPr>
        <w:t>regardless of</w:t>
      </w:r>
      <w:r>
        <w:rPr>
          <w:sz w:val="24"/>
          <w:szCs w:val="24"/>
        </w:rPr>
        <w:t xml:space="preserve"> area.</w:t>
      </w:r>
    </w:p>
    <w:p w:rsidR="00FF6138" w:rsidRDefault="00046CFD" w:rsidP="005D475B">
      <w:pPr>
        <w:pStyle w:val="ListParagraph"/>
        <w:numPr>
          <w:ilvl w:val="3"/>
          <w:numId w:val="2"/>
        </w:numPr>
        <w:suppressLineNumbers/>
        <w:suppressAutoHyphens/>
        <w:spacing w:line="360" w:lineRule="auto"/>
        <w:ind w:left="2694" w:hanging="993"/>
        <w:jc w:val="both"/>
        <w:rPr>
          <w:sz w:val="24"/>
          <w:szCs w:val="24"/>
        </w:rPr>
      </w:pPr>
      <w:r w:rsidRPr="00046CFD">
        <w:rPr>
          <w:sz w:val="24"/>
          <w:szCs w:val="24"/>
        </w:rPr>
        <w:t>For p</w:t>
      </w:r>
      <w:r>
        <w:rPr>
          <w:sz w:val="24"/>
          <w:szCs w:val="24"/>
        </w:rPr>
        <w:t xml:space="preserve">rintouts of sample chromatogram, set the vertical scale such that the </w:t>
      </w:r>
      <w:r w:rsidR="00785FF4">
        <w:rPr>
          <w:sz w:val="24"/>
          <w:szCs w:val="24"/>
        </w:rPr>
        <w:t>analyte peak of lowest concentration is approximately 20% of the full scale, or suitable increased scale where integration is clearly visible</w:t>
      </w:r>
      <w:r w:rsidR="00FF6138">
        <w:rPr>
          <w:sz w:val="24"/>
          <w:szCs w:val="24"/>
        </w:rPr>
        <w:t>.</w:t>
      </w:r>
    </w:p>
    <w:p w:rsidR="00D269A3" w:rsidRDefault="00FF6138" w:rsidP="005D475B">
      <w:pPr>
        <w:pStyle w:val="ListParagraph"/>
        <w:numPr>
          <w:ilvl w:val="3"/>
          <w:numId w:val="2"/>
        </w:numPr>
        <w:suppressLineNumbers/>
        <w:suppressAutoHyphens/>
        <w:spacing w:line="360" w:lineRule="auto"/>
        <w:ind w:left="2694" w:hanging="993"/>
        <w:jc w:val="both"/>
        <w:rPr>
          <w:sz w:val="24"/>
          <w:szCs w:val="24"/>
        </w:rPr>
      </w:pPr>
      <w:r>
        <w:rPr>
          <w:sz w:val="24"/>
          <w:szCs w:val="24"/>
        </w:rPr>
        <w:t>Note : It may be necessary to adjust the scaling so that all impurity peaks are fully on scale (i.e. Apexes of impurity peaks are not cut off)</w:t>
      </w:r>
      <w:r w:rsidR="00D269A3">
        <w:rPr>
          <w:sz w:val="24"/>
          <w:szCs w:val="24"/>
        </w:rPr>
        <w:t>.</w:t>
      </w:r>
    </w:p>
    <w:p w:rsidR="00091D9C" w:rsidRDefault="003A5929" w:rsidP="005D475B">
      <w:pPr>
        <w:pStyle w:val="ListParagraph"/>
        <w:numPr>
          <w:ilvl w:val="3"/>
          <w:numId w:val="2"/>
        </w:numPr>
        <w:suppressLineNumbers/>
        <w:suppressAutoHyphens/>
        <w:spacing w:line="360" w:lineRule="auto"/>
        <w:ind w:left="2694" w:hanging="993"/>
        <w:jc w:val="both"/>
        <w:rPr>
          <w:sz w:val="24"/>
          <w:szCs w:val="24"/>
        </w:rPr>
      </w:pPr>
      <w:r>
        <w:rPr>
          <w:sz w:val="24"/>
          <w:szCs w:val="24"/>
        </w:rPr>
        <w:t xml:space="preserve">All sample and blank chromatograms in a sequence must be printed at the same scale, with a possible exception for baseline shift due to gradient </w:t>
      </w:r>
      <w:r>
        <w:rPr>
          <w:sz w:val="24"/>
          <w:szCs w:val="24"/>
        </w:rPr>
        <w:lastRenderedPageBreak/>
        <w:t xml:space="preserve">changes. In such cases, it may be necessary to print additional plots with the same relative scaling but shifted up or down necessary to ensure all peaks are fully on scale. </w:t>
      </w:r>
    </w:p>
    <w:p w:rsidR="00901A1E" w:rsidRDefault="00091D9C" w:rsidP="005D475B">
      <w:pPr>
        <w:pStyle w:val="ListParagraph"/>
        <w:numPr>
          <w:ilvl w:val="3"/>
          <w:numId w:val="2"/>
        </w:numPr>
        <w:suppressLineNumbers/>
        <w:suppressAutoHyphens/>
        <w:spacing w:line="360" w:lineRule="auto"/>
        <w:ind w:left="2694" w:hanging="993"/>
        <w:jc w:val="both"/>
        <w:rPr>
          <w:sz w:val="24"/>
          <w:szCs w:val="24"/>
        </w:rPr>
      </w:pPr>
      <w:r>
        <w:rPr>
          <w:sz w:val="24"/>
          <w:szCs w:val="24"/>
        </w:rPr>
        <w:t>All resolution chromatogram printouts shall provide visibility of the lowest response peak.</w:t>
      </w:r>
    </w:p>
    <w:p w:rsidR="00E545B2" w:rsidRDefault="00901A1E" w:rsidP="005D475B">
      <w:pPr>
        <w:pStyle w:val="ListParagraph"/>
        <w:numPr>
          <w:ilvl w:val="3"/>
          <w:numId w:val="2"/>
        </w:numPr>
        <w:suppressLineNumbers/>
        <w:suppressAutoHyphens/>
        <w:spacing w:line="360" w:lineRule="auto"/>
        <w:ind w:left="2694" w:hanging="993"/>
        <w:jc w:val="both"/>
        <w:rPr>
          <w:b/>
          <w:sz w:val="24"/>
          <w:szCs w:val="24"/>
        </w:rPr>
      </w:pPr>
      <w:r w:rsidRPr="00E27AFC">
        <w:rPr>
          <w:b/>
          <w:sz w:val="24"/>
          <w:szCs w:val="24"/>
        </w:rPr>
        <w:t xml:space="preserve">Reintegration </w:t>
      </w:r>
      <w:r w:rsidR="00785FF4" w:rsidRPr="00E27AFC">
        <w:rPr>
          <w:b/>
          <w:sz w:val="24"/>
          <w:szCs w:val="24"/>
        </w:rPr>
        <w:t xml:space="preserve"> </w:t>
      </w:r>
      <w:r w:rsidR="00E27AFC">
        <w:rPr>
          <w:b/>
          <w:sz w:val="24"/>
          <w:szCs w:val="24"/>
        </w:rPr>
        <w:t>:</w:t>
      </w:r>
    </w:p>
    <w:p w:rsidR="001E7876" w:rsidRPr="001E7876" w:rsidRDefault="00B033D2" w:rsidP="001E7876">
      <w:pPr>
        <w:pStyle w:val="ListParagraph"/>
        <w:numPr>
          <w:ilvl w:val="4"/>
          <w:numId w:val="2"/>
        </w:numPr>
        <w:suppressLineNumbers/>
        <w:suppressAutoHyphens/>
        <w:spacing w:line="360" w:lineRule="auto"/>
        <w:ind w:left="3969" w:hanging="1275"/>
        <w:jc w:val="both"/>
        <w:rPr>
          <w:b/>
          <w:sz w:val="24"/>
          <w:szCs w:val="24"/>
        </w:rPr>
      </w:pPr>
      <w:r>
        <w:rPr>
          <w:sz w:val="24"/>
          <w:szCs w:val="24"/>
        </w:rPr>
        <w:t xml:space="preserve">Certain situation may require reintegration </w:t>
      </w:r>
      <w:r w:rsidR="001E7876">
        <w:rPr>
          <w:sz w:val="24"/>
          <w:szCs w:val="24"/>
        </w:rPr>
        <w:t>of chromatogram.</w:t>
      </w:r>
      <w:r w:rsidR="00124385">
        <w:rPr>
          <w:sz w:val="24"/>
          <w:szCs w:val="24"/>
        </w:rPr>
        <w:t xml:space="preserve"> Examples include compound labeled wrongly, impurities having %</w:t>
      </w:r>
      <w:r w:rsidR="00E0639C">
        <w:rPr>
          <w:sz w:val="24"/>
          <w:szCs w:val="24"/>
        </w:rPr>
        <w:t>area less</w:t>
      </w:r>
      <w:r w:rsidR="00124385">
        <w:rPr>
          <w:sz w:val="24"/>
          <w:szCs w:val="24"/>
        </w:rPr>
        <w:t xml:space="preserve"> than the disregard or discard limit (or) incompletely integrated chromatogram.</w:t>
      </w:r>
    </w:p>
    <w:p w:rsidR="00DF7CF4" w:rsidRPr="00DF7CF4" w:rsidRDefault="001E7876" w:rsidP="001E7876">
      <w:pPr>
        <w:pStyle w:val="ListParagraph"/>
        <w:numPr>
          <w:ilvl w:val="4"/>
          <w:numId w:val="2"/>
        </w:numPr>
        <w:suppressLineNumbers/>
        <w:suppressAutoHyphens/>
        <w:spacing w:line="360" w:lineRule="auto"/>
        <w:ind w:left="3969" w:hanging="1275"/>
        <w:jc w:val="both"/>
        <w:rPr>
          <w:b/>
          <w:sz w:val="24"/>
          <w:szCs w:val="24"/>
        </w:rPr>
      </w:pPr>
      <w:r>
        <w:rPr>
          <w:sz w:val="24"/>
          <w:szCs w:val="24"/>
        </w:rPr>
        <w:t xml:space="preserve"> </w:t>
      </w:r>
      <w:r w:rsidR="00CA46AB">
        <w:rPr>
          <w:sz w:val="24"/>
          <w:szCs w:val="24"/>
        </w:rPr>
        <w:t xml:space="preserve">In such cases, the concerned persons shall fill out a  </w:t>
      </w:r>
      <w:r w:rsidR="007277DE">
        <w:rPr>
          <w:sz w:val="24"/>
          <w:szCs w:val="24"/>
        </w:rPr>
        <w:t>“Request for reintegration of the chromatogram</w:t>
      </w:r>
      <w:r w:rsidR="00527ECC">
        <w:rPr>
          <w:sz w:val="24"/>
          <w:szCs w:val="24"/>
        </w:rPr>
        <w:t xml:space="preserve"> of “HPLC/GC</w:t>
      </w:r>
      <w:r w:rsidR="00AF2609">
        <w:rPr>
          <w:sz w:val="24"/>
          <w:szCs w:val="24"/>
        </w:rPr>
        <w:t>” and forward this to the head quality control or his Designee for approval along with processed chromatogram and reason for Reintegration of Chromatograms.</w:t>
      </w:r>
    </w:p>
    <w:p w:rsidR="0095546C" w:rsidRPr="0095546C" w:rsidRDefault="009B79FF" w:rsidP="001E7876">
      <w:pPr>
        <w:pStyle w:val="ListParagraph"/>
        <w:numPr>
          <w:ilvl w:val="4"/>
          <w:numId w:val="2"/>
        </w:numPr>
        <w:suppressLineNumbers/>
        <w:suppressAutoHyphens/>
        <w:spacing w:line="360" w:lineRule="auto"/>
        <w:ind w:left="3969" w:hanging="1275"/>
        <w:jc w:val="both"/>
        <w:rPr>
          <w:b/>
          <w:sz w:val="24"/>
          <w:szCs w:val="24"/>
        </w:rPr>
      </w:pPr>
      <w:r>
        <w:rPr>
          <w:sz w:val="24"/>
          <w:szCs w:val="24"/>
        </w:rPr>
        <w:t xml:space="preserve">Upon approval by the head of Quality control or Designee, the chromatograms shall be reintegrated with proper comment </w:t>
      </w:r>
      <w:r w:rsidR="00520EAC">
        <w:rPr>
          <w:sz w:val="24"/>
          <w:szCs w:val="24"/>
        </w:rPr>
        <w:t xml:space="preserve">and kept along with original chromatograms and the approved request. The </w:t>
      </w:r>
      <w:r w:rsidR="001E2C0A">
        <w:rPr>
          <w:sz w:val="24"/>
          <w:szCs w:val="24"/>
        </w:rPr>
        <w:t>re</w:t>
      </w:r>
      <w:r w:rsidR="00520EAC">
        <w:rPr>
          <w:sz w:val="24"/>
          <w:szCs w:val="24"/>
        </w:rPr>
        <w:t>integrated chromatograms shall be reviewed by the reviewer</w:t>
      </w:r>
      <w:r w:rsidR="0095546C">
        <w:rPr>
          <w:sz w:val="24"/>
          <w:szCs w:val="24"/>
        </w:rPr>
        <w:t>.</w:t>
      </w:r>
      <w:r w:rsidR="007277DE">
        <w:rPr>
          <w:sz w:val="24"/>
          <w:szCs w:val="24"/>
        </w:rPr>
        <w:t xml:space="preserve"> </w:t>
      </w:r>
    </w:p>
    <w:p w:rsidR="0095546C" w:rsidRDefault="0009789F" w:rsidP="0095546C">
      <w:pPr>
        <w:pStyle w:val="ListParagraph"/>
        <w:numPr>
          <w:ilvl w:val="3"/>
          <w:numId w:val="2"/>
        </w:numPr>
        <w:suppressLineNumbers/>
        <w:suppressAutoHyphens/>
        <w:spacing w:line="360" w:lineRule="auto"/>
        <w:ind w:left="2694" w:hanging="993"/>
        <w:rPr>
          <w:b/>
          <w:sz w:val="24"/>
          <w:szCs w:val="24"/>
        </w:rPr>
      </w:pPr>
      <w:r>
        <w:rPr>
          <w:b/>
          <w:sz w:val="24"/>
          <w:szCs w:val="24"/>
        </w:rPr>
        <w:t>Manual Integration :</w:t>
      </w:r>
    </w:p>
    <w:p w:rsidR="00367C38" w:rsidRPr="00041DFA" w:rsidRDefault="007B3F52" w:rsidP="00735F74">
      <w:pPr>
        <w:pStyle w:val="ListParagraph"/>
        <w:numPr>
          <w:ilvl w:val="4"/>
          <w:numId w:val="2"/>
        </w:numPr>
        <w:suppressLineNumbers/>
        <w:suppressAutoHyphens/>
        <w:spacing w:line="360" w:lineRule="auto"/>
        <w:ind w:left="3969" w:hanging="1275"/>
        <w:jc w:val="both"/>
        <w:rPr>
          <w:b/>
          <w:sz w:val="24"/>
          <w:szCs w:val="24"/>
        </w:rPr>
      </w:pPr>
      <w:r>
        <w:rPr>
          <w:sz w:val="24"/>
          <w:szCs w:val="24"/>
        </w:rPr>
        <w:t>Manual Integration</w:t>
      </w:r>
      <w:r w:rsidR="00735F74">
        <w:rPr>
          <w:sz w:val="24"/>
          <w:szCs w:val="24"/>
        </w:rPr>
        <w:t xml:space="preserve"> should be performed only when necessary and supervisory concurrence as defined below</w:t>
      </w:r>
      <w:r w:rsidR="00041DFA">
        <w:rPr>
          <w:sz w:val="24"/>
          <w:szCs w:val="24"/>
        </w:rPr>
        <w:t>.</w:t>
      </w:r>
    </w:p>
    <w:p w:rsidR="00041DFA" w:rsidRPr="002D7AB5" w:rsidRDefault="00194065" w:rsidP="002D7AB5">
      <w:pPr>
        <w:pStyle w:val="ListParagraph"/>
        <w:numPr>
          <w:ilvl w:val="4"/>
          <w:numId w:val="2"/>
        </w:numPr>
        <w:suppressLineNumbers/>
        <w:suppressAutoHyphens/>
        <w:spacing w:line="360" w:lineRule="auto"/>
        <w:ind w:left="3969" w:hanging="1275"/>
        <w:jc w:val="both"/>
        <w:rPr>
          <w:b/>
          <w:sz w:val="24"/>
          <w:szCs w:val="24"/>
        </w:rPr>
      </w:pPr>
      <w:r>
        <w:rPr>
          <w:sz w:val="24"/>
          <w:szCs w:val="24"/>
        </w:rPr>
        <w:t xml:space="preserve">When Manual </w:t>
      </w:r>
      <w:r w:rsidR="00C80290">
        <w:rPr>
          <w:sz w:val="24"/>
          <w:szCs w:val="24"/>
        </w:rPr>
        <w:t>integration has</w:t>
      </w:r>
      <w:r w:rsidR="00BF1B3F">
        <w:rPr>
          <w:sz w:val="24"/>
          <w:szCs w:val="24"/>
        </w:rPr>
        <w:t xml:space="preserve"> been performed, this shall be clearly identified. The date and t</w:t>
      </w:r>
      <w:r w:rsidR="00C80290">
        <w:rPr>
          <w:sz w:val="24"/>
          <w:szCs w:val="24"/>
        </w:rPr>
        <w:t xml:space="preserve">he analyst name shall appear </w:t>
      </w:r>
      <w:r w:rsidR="002D7AB5">
        <w:rPr>
          <w:sz w:val="24"/>
          <w:szCs w:val="24"/>
        </w:rPr>
        <w:lastRenderedPageBreak/>
        <w:t>on the quantitation and analysis report. The reason for the manual integration shall be indicated.</w:t>
      </w:r>
    </w:p>
    <w:p w:rsidR="002D7AB5" w:rsidRPr="007E3BDF" w:rsidRDefault="002D7AB5" w:rsidP="002D7AB5">
      <w:pPr>
        <w:pStyle w:val="ListParagraph"/>
        <w:numPr>
          <w:ilvl w:val="4"/>
          <w:numId w:val="2"/>
        </w:numPr>
        <w:suppressLineNumbers/>
        <w:suppressAutoHyphens/>
        <w:spacing w:line="360" w:lineRule="auto"/>
        <w:ind w:left="3969" w:hanging="1275"/>
        <w:jc w:val="both"/>
        <w:rPr>
          <w:b/>
          <w:sz w:val="24"/>
          <w:szCs w:val="24"/>
        </w:rPr>
      </w:pPr>
      <w:r>
        <w:rPr>
          <w:sz w:val="24"/>
          <w:szCs w:val="24"/>
        </w:rPr>
        <w:t xml:space="preserve">QC Supervisor or Designee shall provide written indication on the manual integration chromatograms indicating that they provides concurrence that manual integration is appropriate under circumstances </w:t>
      </w:r>
    </w:p>
    <w:p w:rsidR="007E3BDF" w:rsidRDefault="002C33FF" w:rsidP="007E3BDF">
      <w:pPr>
        <w:pStyle w:val="ListParagraph"/>
        <w:numPr>
          <w:ilvl w:val="3"/>
          <w:numId w:val="2"/>
        </w:numPr>
        <w:suppressLineNumbers/>
        <w:suppressAutoHyphens/>
        <w:spacing w:line="360" w:lineRule="auto"/>
        <w:ind w:left="2694" w:hanging="993"/>
        <w:rPr>
          <w:b/>
          <w:sz w:val="24"/>
          <w:szCs w:val="24"/>
        </w:rPr>
      </w:pPr>
      <w:r>
        <w:rPr>
          <w:b/>
          <w:sz w:val="24"/>
          <w:szCs w:val="24"/>
        </w:rPr>
        <w:t xml:space="preserve">Procedure </w:t>
      </w:r>
      <w:r w:rsidR="00B65B07">
        <w:rPr>
          <w:b/>
          <w:sz w:val="24"/>
          <w:szCs w:val="24"/>
        </w:rPr>
        <w:t xml:space="preserve">for integration of typical peak pattern </w:t>
      </w:r>
    </w:p>
    <w:p w:rsidR="00B65B07" w:rsidRPr="004322C4" w:rsidRDefault="00587FF5" w:rsidP="00B65B07">
      <w:pPr>
        <w:pStyle w:val="ListParagraph"/>
        <w:numPr>
          <w:ilvl w:val="4"/>
          <w:numId w:val="2"/>
        </w:numPr>
        <w:suppressLineNumbers/>
        <w:suppressAutoHyphens/>
        <w:spacing w:line="360" w:lineRule="auto"/>
        <w:ind w:left="4025" w:hanging="1331"/>
        <w:rPr>
          <w:b/>
          <w:sz w:val="24"/>
          <w:szCs w:val="24"/>
        </w:rPr>
      </w:pPr>
      <w:r>
        <w:rPr>
          <w:sz w:val="24"/>
          <w:szCs w:val="24"/>
        </w:rPr>
        <w:t>For quantitation, use baseline to baseline integration except for the patterns described below as shown in figure 1</w:t>
      </w:r>
    </w:p>
    <w:p w:rsidR="004322C4" w:rsidRPr="004322C4" w:rsidRDefault="004322C4" w:rsidP="00B65B07">
      <w:pPr>
        <w:pStyle w:val="ListParagraph"/>
        <w:numPr>
          <w:ilvl w:val="4"/>
          <w:numId w:val="2"/>
        </w:numPr>
        <w:suppressLineNumbers/>
        <w:suppressAutoHyphens/>
        <w:spacing w:line="360" w:lineRule="auto"/>
        <w:ind w:left="4025" w:hanging="1331"/>
        <w:rPr>
          <w:b/>
          <w:sz w:val="24"/>
          <w:szCs w:val="24"/>
        </w:rPr>
      </w:pPr>
      <w:r>
        <w:rPr>
          <w:sz w:val="24"/>
          <w:szCs w:val="24"/>
        </w:rPr>
        <w:t xml:space="preserve">Split Peak to base line integration can be used for following peak patterns: </w:t>
      </w:r>
    </w:p>
    <w:p w:rsidR="004322C4" w:rsidRPr="00550AD6" w:rsidRDefault="00550AD6" w:rsidP="00025E7D">
      <w:pPr>
        <w:pStyle w:val="ListParagraph"/>
        <w:numPr>
          <w:ilvl w:val="5"/>
          <w:numId w:val="2"/>
        </w:numPr>
        <w:suppressLineNumbers/>
        <w:suppressAutoHyphens/>
        <w:spacing w:line="360" w:lineRule="auto"/>
        <w:ind w:left="5387" w:hanging="1313"/>
        <w:jc w:val="both"/>
        <w:rPr>
          <w:b/>
          <w:sz w:val="24"/>
          <w:szCs w:val="24"/>
        </w:rPr>
      </w:pPr>
      <w:r>
        <w:rPr>
          <w:sz w:val="24"/>
          <w:szCs w:val="24"/>
        </w:rPr>
        <w:t>Over lapping peaks of approximately equal height as shown in (A) of figure 1.</w:t>
      </w:r>
    </w:p>
    <w:p w:rsidR="00550AD6" w:rsidRPr="00550AD6" w:rsidRDefault="00550AD6" w:rsidP="00025E7D">
      <w:pPr>
        <w:pStyle w:val="ListParagraph"/>
        <w:numPr>
          <w:ilvl w:val="5"/>
          <w:numId w:val="2"/>
        </w:numPr>
        <w:suppressLineNumbers/>
        <w:suppressAutoHyphens/>
        <w:spacing w:line="360" w:lineRule="auto"/>
        <w:ind w:left="5387" w:hanging="1313"/>
        <w:jc w:val="both"/>
        <w:rPr>
          <w:b/>
          <w:sz w:val="24"/>
          <w:szCs w:val="24"/>
        </w:rPr>
      </w:pPr>
      <w:r>
        <w:rPr>
          <w:sz w:val="24"/>
          <w:szCs w:val="24"/>
        </w:rPr>
        <w:t>Fused peak at the leading edge of a larger peak as shown in (B) of figure 1.</w:t>
      </w:r>
    </w:p>
    <w:p w:rsidR="00550AD6" w:rsidRPr="00E46530" w:rsidRDefault="00550AD6" w:rsidP="00025E7D">
      <w:pPr>
        <w:pStyle w:val="ListParagraph"/>
        <w:numPr>
          <w:ilvl w:val="5"/>
          <w:numId w:val="2"/>
        </w:numPr>
        <w:suppressLineNumbers/>
        <w:suppressAutoHyphens/>
        <w:spacing w:line="360" w:lineRule="auto"/>
        <w:ind w:left="5387" w:hanging="1313"/>
        <w:jc w:val="both"/>
        <w:rPr>
          <w:b/>
          <w:sz w:val="24"/>
          <w:szCs w:val="24"/>
        </w:rPr>
      </w:pPr>
      <w:r>
        <w:rPr>
          <w:sz w:val="24"/>
          <w:szCs w:val="24"/>
        </w:rPr>
        <w:t xml:space="preserve">Shoulder on the leading edge </w:t>
      </w:r>
      <w:r w:rsidR="00E46530">
        <w:rPr>
          <w:sz w:val="24"/>
          <w:szCs w:val="24"/>
        </w:rPr>
        <w:t>of larger</w:t>
      </w:r>
      <w:r>
        <w:rPr>
          <w:sz w:val="24"/>
          <w:szCs w:val="24"/>
        </w:rPr>
        <w:t xml:space="preserve"> peak</w:t>
      </w:r>
      <w:r w:rsidR="00175FBB">
        <w:rPr>
          <w:sz w:val="24"/>
          <w:szCs w:val="24"/>
        </w:rPr>
        <w:t xml:space="preserve"> as shown in (D) of figure 1.</w:t>
      </w:r>
    </w:p>
    <w:p w:rsidR="00E46530" w:rsidRPr="00175FBB" w:rsidRDefault="00E46530" w:rsidP="00025E7D">
      <w:pPr>
        <w:pStyle w:val="ListParagraph"/>
        <w:numPr>
          <w:ilvl w:val="5"/>
          <w:numId w:val="2"/>
        </w:numPr>
        <w:suppressLineNumbers/>
        <w:suppressAutoHyphens/>
        <w:spacing w:line="360" w:lineRule="auto"/>
        <w:ind w:left="5387" w:right="-457" w:hanging="1313"/>
        <w:jc w:val="both"/>
        <w:rPr>
          <w:b/>
          <w:sz w:val="24"/>
          <w:szCs w:val="24"/>
        </w:rPr>
      </w:pPr>
      <w:r>
        <w:rPr>
          <w:sz w:val="24"/>
          <w:szCs w:val="24"/>
        </w:rPr>
        <w:t>Peak partially overlapped at the leading edge of a large peak shown in (E</w:t>
      </w:r>
      <w:r w:rsidR="00A24EE2">
        <w:rPr>
          <w:sz w:val="24"/>
          <w:szCs w:val="24"/>
        </w:rPr>
        <w:t>) of</w:t>
      </w:r>
      <w:r>
        <w:rPr>
          <w:sz w:val="24"/>
          <w:szCs w:val="24"/>
        </w:rPr>
        <w:t xml:space="preserve"> figure 2.</w:t>
      </w:r>
    </w:p>
    <w:p w:rsidR="00175FBB" w:rsidRPr="00E46B44" w:rsidRDefault="00175FBB" w:rsidP="00025E7D">
      <w:pPr>
        <w:pStyle w:val="ListParagraph"/>
        <w:numPr>
          <w:ilvl w:val="5"/>
          <w:numId w:val="2"/>
        </w:numPr>
        <w:suppressLineNumbers/>
        <w:suppressAutoHyphens/>
        <w:spacing w:line="360" w:lineRule="auto"/>
        <w:ind w:left="5387" w:right="-174" w:hanging="1313"/>
        <w:jc w:val="both"/>
        <w:rPr>
          <w:b/>
          <w:sz w:val="24"/>
          <w:szCs w:val="24"/>
        </w:rPr>
      </w:pPr>
      <w:r>
        <w:rPr>
          <w:sz w:val="24"/>
          <w:szCs w:val="24"/>
        </w:rPr>
        <w:t>Peak partially overlapped at the leading edge of a large peak shown in (E) of figure 2.</w:t>
      </w:r>
    </w:p>
    <w:p w:rsidR="00E46B44" w:rsidRPr="00E46B44" w:rsidRDefault="00E46B44" w:rsidP="00E46B44">
      <w:pPr>
        <w:pStyle w:val="ListParagraph"/>
        <w:numPr>
          <w:ilvl w:val="4"/>
          <w:numId w:val="2"/>
        </w:numPr>
        <w:suppressLineNumbers/>
        <w:suppressAutoHyphens/>
        <w:spacing w:line="360" w:lineRule="auto"/>
        <w:ind w:left="4025" w:hanging="1331"/>
        <w:jc w:val="both"/>
        <w:rPr>
          <w:b/>
          <w:sz w:val="24"/>
          <w:szCs w:val="24"/>
        </w:rPr>
      </w:pPr>
      <w:r>
        <w:rPr>
          <w:sz w:val="24"/>
          <w:szCs w:val="24"/>
        </w:rPr>
        <w:t xml:space="preserve">Typically a smaller peak on the tailing edge of larger peak is skimmed. Use exponential skimming as shown in (C) </w:t>
      </w:r>
      <w:r w:rsidR="001E2C0A">
        <w:rPr>
          <w:sz w:val="24"/>
          <w:szCs w:val="24"/>
        </w:rPr>
        <w:t>Figure-1</w:t>
      </w:r>
    </w:p>
    <w:p w:rsidR="00A24EE2" w:rsidRDefault="00A24EE2" w:rsidP="00161DED">
      <w:pPr>
        <w:pStyle w:val="ListParagraph"/>
        <w:suppressLineNumbers/>
        <w:suppressAutoHyphens/>
        <w:spacing w:line="360" w:lineRule="auto"/>
        <w:ind w:left="4025"/>
        <w:jc w:val="both"/>
        <w:rPr>
          <w:b/>
          <w:sz w:val="24"/>
          <w:szCs w:val="24"/>
        </w:rPr>
      </w:pPr>
    </w:p>
    <w:p w:rsidR="001E2C0A" w:rsidRDefault="001E2C0A" w:rsidP="00161DED">
      <w:pPr>
        <w:pStyle w:val="ListParagraph"/>
        <w:suppressLineNumbers/>
        <w:suppressAutoHyphens/>
        <w:spacing w:line="360" w:lineRule="auto"/>
        <w:ind w:left="4025"/>
        <w:jc w:val="both"/>
        <w:rPr>
          <w:b/>
          <w:sz w:val="24"/>
          <w:szCs w:val="24"/>
        </w:rPr>
      </w:pPr>
    </w:p>
    <w:p w:rsidR="001E2C0A" w:rsidRDefault="001E2C0A" w:rsidP="00161DED">
      <w:pPr>
        <w:pStyle w:val="ListParagraph"/>
        <w:suppressLineNumbers/>
        <w:suppressAutoHyphens/>
        <w:spacing w:line="360" w:lineRule="auto"/>
        <w:ind w:left="4025"/>
        <w:jc w:val="both"/>
        <w:rPr>
          <w:b/>
          <w:noProof/>
          <w:sz w:val="24"/>
          <w:szCs w:val="24"/>
          <w:lang w:val="en-IN" w:eastAsia="en-IN"/>
        </w:rPr>
      </w:pPr>
      <w:r>
        <w:rPr>
          <w:b/>
          <w:noProof/>
          <w:sz w:val="24"/>
          <w:szCs w:val="24"/>
          <w:lang w:val="en-IN" w:eastAsia="en-IN"/>
        </w:rPr>
        <w:lastRenderedPageBreak/>
        <w:drawing>
          <wp:anchor distT="0" distB="0" distL="114300" distR="114300" simplePos="0" relativeHeight="251665408" behindDoc="0" locked="0" layoutInCell="1" allowOverlap="1">
            <wp:simplePos x="0" y="0"/>
            <wp:positionH relativeFrom="column">
              <wp:posOffset>638175</wp:posOffset>
            </wp:positionH>
            <wp:positionV relativeFrom="paragraph">
              <wp:posOffset>-3810</wp:posOffset>
            </wp:positionV>
            <wp:extent cx="5696585" cy="1242060"/>
            <wp:effectExtent l="1905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96585" cy="1242060"/>
                    </a:xfrm>
                    <a:prstGeom prst="rect">
                      <a:avLst/>
                    </a:prstGeom>
                    <a:noFill/>
                    <a:ln w="9525">
                      <a:noFill/>
                      <a:miter lim="800000"/>
                      <a:headEnd/>
                      <a:tailEnd/>
                    </a:ln>
                  </pic:spPr>
                </pic:pic>
              </a:graphicData>
            </a:graphic>
          </wp:anchor>
        </w:drawing>
      </w:r>
    </w:p>
    <w:p w:rsidR="001E2C0A" w:rsidRDefault="001E2C0A" w:rsidP="00161DED">
      <w:pPr>
        <w:pStyle w:val="ListParagraph"/>
        <w:suppressLineNumbers/>
        <w:suppressAutoHyphens/>
        <w:spacing w:line="360" w:lineRule="auto"/>
        <w:ind w:left="4025"/>
        <w:jc w:val="both"/>
        <w:rPr>
          <w:b/>
          <w:noProof/>
          <w:sz w:val="24"/>
          <w:szCs w:val="24"/>
          <w:lang w:val="en-IN" w:eastAsia="en-IN"/>
        </w:rPr>
      </w:pPr>
    </w:p>
    <w:p w:rsidR="001E2C0A" w:rsidRDefault="001E2C0A" w:rsidP="00161DED">
      <w:pPr>
        <w:pStyle w:val="ListParagraph"/>
        <w:suppressLineNumbers/>
        <w:suppressAutoHyphens/>
        <w:spacing w:line="360" w:lineRule="auto"/>
        <w:ind w:left="4025"/>
        <w:jc w:val="both"/>
        <w:rPr>
          <w:b/>
          <w:noProof/>
          <w:sz w:val="24"/>
          <w:szCs w:val="24"/>
          <w:lang w:val="en-IN" w:eastAsia="en-IN"/>
        </w:rPr>
      </w:pPr>
    </w:p>
    <w:p w:rsidR="001E2C0A" w:rsidRDefault="001E2C0A" w:rsidP="00161DED">
      <w:pPr>
        <w:pStyle w:val="ListParagraph"/>
        <w:suppressLineNumbers/>
        <w:suppressAutoHyphens/>
        <w:spacing w:line="360" w:lineRule="auto"/>
        <w:ind w:left="4025"/>
        <w:jc w:val="both"/>
        <w:rPr>
          <w:b/>
          <w:noProof/>
          <w:sz w:val="24"/>
          <w:szCs w:val="24"/>
          <w:lang w:val="en-IN" w:eastAsia="en-IN"/>
        </w:rPr>
      </w:pPr>
    </w:p>
    <w:p w:rsidR="001E2C0A" w:rsidRDefault="001E2C0A" w:rsidP="00161DED">
      <w:pPr>
        <w:pStyle w:val="ListParagraph"/>
        <w:suppressLineNumbers/>
        <w:suppressAutoHyphens/>
        <w:spacing w:line="360" w:lineRule="auto"/>
        <w:ind w:left="4025"/>
        <w:jc w:val="both"/>
        <w:rPr>
          <w:b/>
          <w:sz w:val="24"/>
          <w:szCs w:val="24"/>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3"/>
        <w:gridCol w:w="4612"/>
      </w:tblGrid>
      <w:tr w:rsidR="001E2C0A" w:rsidTr="001E2C0A">
        <w:tc>
          <w:tcPr>
            <w:tcW w:w="4253" w:type="dxa"/>
          </w:tcPr>
          <w:p w:rsidR="001E2C0A" w:rsidRDefault="001E2C0A" w:rsidP="001E2C0A">
            <w:pPr>
              <w:pStyle w:val="ListParagraph"/>
              <w:suppressLineNumbers/>
              <w:suppressAutoHyphens/>
              <w:ind w:left="0"/>
              <w:jc w:val="center"/>
              <w:rPr>
                <w:b/>
                <w:sz w:val="24"/>
                <w:szCs w:val="24"/>
              </w:rPr>
            </w:pPr>
            <w:r>
              <w:rPr>
                <w:b/>
                <w:sz w:val="24"/>
                <w:szCs w:val="24"/>
              </w:rPr>
              <w:t>Figure-1</w:t>
            </w:r>
          </w:p>
        </w:tc>
        <w:tc>
          <w:tcPr>
            <w:tcW w:w="4612" w:type="dxa"/>
          </w:tcPr>
          <w:p w:rsidR="001E2C0A" w:rsidRDefault="001E2C0A" w:rsidP="001E2C0A">
            <w:pPr>
              <w:pStyle w:val="ListParagraph"/>
              <w:suppressLineNumbers/>
              <w:suppressAutoHyphens/>
              <w:ind w:left="0"/>
              <w:jc w:val="center"/>
              <w:rPr>
                <w:b/>
                <w:sz w:val="24"/>
                <w:szCs w:val="24"/>
              </w:rPr>
            </w:pPr>
            <w:r>
              <w:rPr>
                <w:b/>
                <w:sz w:val="24"/>
                <w:szCs w:val="24"/>
              </w:rPr>
              <w:t>Figure-2</w:t>
            </w:r>
          </w:p>
        </w:tc>
      </w:tr>
    </w:tbl>
    <w:p w:rsidR="001E2C0A" w:rsidRDefault="001E2C0A" w:rsidP="00161DED">
      <w:pPr>
        <w:pStyle w:val="ListParagraph"/>
        <w:suppressLineNumbers/>
        <w:suppressAutoHyphens/>
        <w:spacing w:line="360" w:lineRule="auto"/>
        <w:ind w:left="4025"/>
        <w:jc w:val="both"/>
        <w:rPr>
          <w:b/>
          <w:sz w:val="24"/>
          <w:szCs w:val="24"/>
        </w:rPr>
      </w:pPr>
    </w:p>
    <w:p w:rsidR="00E27AFC" w:rsidRPr="00C7594A" w:rsidRDefault="00E46B44" w:rsidP="00E46B44">
      <w:pPr>
        <w:pStyle w:val="ListParagraph"/>
        <w:numPr>
          <w:ilvl w:val="4"/>
          <w:numId w:val="2"/>
        </w:numPr>
        <w:suppressLineNumbers/>
        <w:suppressAutoHyphens/>
        <w:spacing w:line="360" w:lineRule="auto"/>
        <w:ind w:left="4025" w:hanging="1331"/>
        <w:jc w:val="both"/>
        <w:rPr>
          <w:b/>
          <w:sz w:val="24"/>
          <w:szCs w:val="24"/>
        </w:rPr>
      </w:pPr>
      <w:r>
        <w:rPr>
          <w:sz w:val="24"/>
          <w:szCs w:val="24"/>
        </w:rPr>
        <w:t xml:space="preserve">If narrow peaks are not detected or two or more peaks are detected as one, set width accurately to the </w:t>
      </w:r>
      <w:r w:rsidR="0094468F">
        <w:rPr>
          <w:sz w:val="24"/>
          <w:szCs w:val="24"/>
        </w:rPr>
        <w:t>half height</w:t>
      </w:r>
      <w:r>
        <w:rPr>
          <w:sz w:val="24"/>
          <w:szCs w:val="24"/>
        </w:rPr>
        <w:t xml:space="preserve"> width of the narrowest peak</w:t>
      </w:r>
      <w:r w:rsidR="00782997">
        <w:rPr>
          <w:sz w:val="24"/>
          <w:szCs w:val="24"/>
        </w:rPr>
        <w:t>.</w:t>
      </w:r>
    </w:p>
    <w:p w:rsidR="00C7594A" w:rsidRPr="00C7594A" w:rsidRDefault="00C7594A" w:rsidP="00C7594A">
      <w:pPr>
        <w:pStyle w:val="ListParagraph"/>
        <w:rPr>
          <w:b/>
          <w:sz w:val="24"/>
          <w:szCs w:val="24"/>
        </w:rPr>
      </w:pPr>
    </w:p>
    <w:p w:rsidR="00C7594A" w:rsidRDefault="001E2C0A" w:rsidP="00E46B44">
      <w:pPr>
        <w:pStyle w:val="ListParagraph"/>
        <w:numPr>
          <w:ilvl w:val="4"/>
          <w:numId w:val="2"/>
        </w:numPr>
        <w:suppressLineNumbers/>
        <w:suppressAutoHyphens/>
        <w:spacing w:line="360" w:lineRule="auto"/>
        <w:ind w:left="4025" w:hanging="1331"/>
        <w:jc w:val="both"/>
        <w:rPr>
          <w:b/>
          <w:sz w:val="24"/>
          <w:szCs w:val="24"/>
        </w:rPr>
      </w:pPr>
      <w:r>
        <w:rPr>
          <w:noProof/>
          <w:sz w:val="24"/>
          <w:szCs w:val="24"/>
          <w:lang w:val="en-IN" w:eastAsia="en-IN"/>
        </w:rPr>
        <w:drawing>
          <wp:anchor distT="0" distB="0" distL="114300" distR="114300" simplePos="0" relativeHeight="251667456" behindDoc="0" locked="0" layoutInCell="1" allowOverlap="1">
            <wp:simplePos x="0" y="0"/>
            <wp:positionH relativeFrom="column">
              <wp:posOffset>448310</wp:posOffset>
            </wp:positionH>
            <wp:positionV relativeFrom="paragraph">
              <wp:posOffset>998220</wp:posOffset>
            </wp:positionV>
            <wp:extent cx="5588000" cy="2199640"/>
            <wp:effectExtent l="1905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88000" cy="2199640"/>
                    </a:xfrm>
                    <a:prstGeom prst="rect">
                      <a:avLst/>
                    </a:prstGeom>
                    <a:noFill/>
                    <a:ln w="9525">
                      <a:noFill/>
                      <a:miter lim="800000"/>
                      <a:headEnd/>
                      <a:tailEnd/>
                    </a:ln>
                  </pic:spPr>
                </pic:pic>
              </a:graphicData>
            </a:graphic>
          </wp:anchor>
        </w:drawing>
      </w:r>
      <w:r w:rsidR="00C7594A">
        <w:rPr>
          <w:sz w:val="24"/>
          <w:szCs w:val="24"/>
        </w:rPr>
        <w:t xml:space="preserve">If baseline </w:t>
      </w:r>
      <w:r w:rsidR="008E3FA2">
        <w:rPr>
          <w:sz w:val="24"/>
          <w:szCs w:val="24"/>
        </w:rPr>
        <w:t xml:space="preserve"> is not reproducibly processed for the peaks in chromatograms, the valley to valley integration shall be enabled in processing method as indicated in </w:t>
      </w:r>
      <w:r w:rsidR="008E3FA2" w:rsidRPr="008E3FA2">
        <w:rPr>
          <w:b/>
          <w:sz w:val="24"/>
          <w:szCs w:val="24"/>
        </w:rPr>
        <w:t>Figure -2</w:t>
      </w:r>
    </w:p>
    <w:p w:rsidR="004D7919" w:rsidRDefault="004D7919" w:rsidP="001E2C0A">
      <w:pPr>
        <w:pStyle w:val="ListParagraph"/>
        <w:rPr>
          <w:b/>
          <w:sz w:val="24"/>
          <w:szCs w:val="24"/>
        </w:rPr>
      </w:pPr>
    </w:p>
    <w:p w:rsidR="004D7919" w:rsidRDefault="004D7919" w:rsidP="004D7919">
      <w:pPr>
        <w:pStyle w:val="ListParagraph"/>
        <w:rPr>
          <w:b/>
          <w:sz w:val="24"/>
          <w:szCs w:val="24"/>
        </w:rPr>
      </w:pPr>
    </w:p>
    <w:p w:rsidR="004D7919" w:rsidRPr="004D7919" w:rsidRDefault="004D7919" w:rsidP="004D7919">
      <w:pPr>
        <w:pStyle w:val="ListParagraph"/>
        <w:rPr>
          <w:b/>
          <w:sz w:val="24"/>
          <w:szCs w:val="24"/>
        </w:rPr>
      </w:pPr>
    </w:p>
    <w:p w:rsidR="004D7919" w:rsidRDefault="004D7919" w:rsidP="004D7919">
      <w:pPr>
        <w:suppressLineNumbers/>
        <w:suppressAutoHyphens/>
        <w:jc w:val="both"/>
        <w:rPr>
          <w:b/>
          <w:sz w:val="24"/>
          <w:szCs w:val="24"/>
        </w:rPr>
      </w:pPr>
    </w:p>
    <w:p w:rsidR="004D7919" w:rsidRDefault="004D7919" w:rsidP="004D7919">
      <w:pPr>
        <w:pStyle w:val="ListParagraph"/>
        <w:suppressLineNumbers/>
        <w:suppressAutoHyphens/>
        <w:spacing w:line="360" w:lineRule="auto"/>
        <w:ind w:left="6816"/>
        <w:jc w:val="both"/>
        <w:rPr>
          <w:b/>
          <w:sz w:val="24"/>
          <w:szCs w:val="24"/>
        </w:rPr>
      </w:pPr>
    </w:p>
    <w:p w:rsidR="004D7919" w:rsidRDefault="004D7919" w:rsidP="004D7919">
      <w:pPr>
        <w:pStyle w:val="ListParagraph"/>
        <w:suppressLineNumbers/>
        <w:suppressAutoHyphens/>
        <w:spacing w:line="360" w:lineRule="auto"/>
        <w:ind w:left="6816"/>
        <w:jc w:val="both"/>
        <w:rPr>
          <w:b/>
          <w:sz w:val="24"/>
          <w:szCs w:val="24"/>
        </w:rPr>
      </w:pPr>
    </w:p>
    <w:p w:rsidR="004D7919" w:rsidRDefault="004D7919" w:rsidP="004D7919">
      <w:pPr>
        <w:pStyle w:val="ListParagraph"/>
        <w:suppressLineNumbers/>
        <w:suppressAutoHyphens/>
        <w:spacing w:line="360" w:lineRule="auto"/>
        <w:ind w:left="6816"/>
        <w:jc w:val="both"/>
        <w:rPr>
          <w:b/>
          <w:sz w:val="24"/>
          <w:szCs w:val="24"/>
        </w:rPr>
      </w:pPr>
    </w:p>
    <w:p w:rsidR="004D7919" w:rsidRDefault="004D7919" w:rsidP="004D7919">
      <w:pPr>
        <w:pStyle w:val="ListParagraph"/>
        <w:suppressLineNumbers/>
        <w:suppressAutoHyphens/>
        <w:spacing w:line="360" w:lineRule="auto"/>
        <w:ind w:left="6816"/>
        <w:jc w:val="both"/>
        <w:rPr>
          <w:b/>
          <w:sz w:val="24"/>
          <w:szCs w:val="24"/>
        </w:rPr>
      </w:pPr>
    </w:p>
    <w:p w:rsidR="004D7919" w:rsidRDefault="004D7919" w:rsidP="004D7919">
      <w:pPr>
        <w:pStyle w:val="ListParagraph"/>
        <w:suppressLineNumbers/>
        <w:suppressAutoHyphens/>
        <w:spacing w:line="360" w:lineRule="auto"/>
        <w:ind w:left="6816"/>
        <w:jc w:val="both"/>
        <w:rPr>
          <w:b/>
          <w:sz w:val="24"/>
          <w:szCs w:val="24"/>
        </w:rPr>
      </w:pPr>
    </w:p>
    <w:p w:rsidR="004D7919" w:rsidRDefault="004D7919" w:rsidP="004D7919">
      <w:pPr>
        <w:pStyle w:val="ListParagraph"/>
        <w:suppressLineNumbers/>
        <w:suppressAutoHyphens/>
        <w:spacing w:line="360" w:lineRule="auto"/>
        <w:ind w:left="6816"/>
        <w:jc w:val="both"/>
        <w:rPr>
          <w:b/>
          <w:sz w:val="24"/>
          <w:szCs w:val="24"/>
        </w:rPr>
      </w:pPr>
    </w:p>
    <w:p w:rsidR="004D7919" w:rsidRDefault="004D7919" w:rsidP="004D7919">
      <w:pPr>
        <w:pStyle w:val="ListParagraph"/>
        <w:suppressLineNumbers/>
        <w:suppressAutoHyphens/>
        <w:spacing w:line="360" w:lineRule="auto"/>
        <w:ind w:left="6816"/>
        <w:jc w:val="both"/>
        <w:rPr>
          <w:b/>
          <w:sz w:val="24"/>
          <w:szCs w:val="24"/>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65"/>
      </w:tblGrid>
      <w:tr w:rsidR="00E9245A" w:rsidTr="00695773">
        <w:tc>
          <w:tcPr>
            <w:tcW w:w="8865" w:type="dxa"/>
          </w:tcPr>
          <w:p w:rsidR="00E9245A" w:rsidRDefault="00E9245A" w:rsidP="00695773">
            <w:pPr>
              <w:pStyle w:val="ListParagraph"/>
              <w:suppressLineNumbers/>
              <w:suppressAutoHyphens/>
              <w:ind w:left="0"/>
              <w:jc w:val="center"/>
              <w:rPr>
                <w:b/>
                <w:sz w:val="24"/>
                <w:szCs w:val="24"/>
              </w:rPr>
            </w:pPr>
            <w:r>
              <w:rPr>
                <w:b/>
                <w:sz w:val="24"/>
                <w:szCs w:val="24"/>
              </w:rPr>
              <w:t>Figure-3</w:t>
            </w:r>
          </w:p>
        </w:tc>
      </w:tr>
    </w:tbl>
    <w:p w:rsidR="001E2C0A" w:rsidRDefault="001E2C0A" w:rsidP="001E2C0A">
      <w:pPr>
        <w:pStyle w:val="ListParagraph"/>
        <w:suppressLineNumbers/>
        <w:suppressAutoHyphens/>
        <w:spacing w:line="360" w:lineRule="auto"/>
        <w:ind w:left="4025" w:right="-174"/>
        <w:jc w:val="both"/>
        <w:rPr>
          <w:b/>
          <w:sz w:val="24"/>
          <w:szCs w:val="24"/>
        </w:rPr>
      </w:pPr>
    </w:p>
    <w:p w:rsidR="001E2C0A" w:rsidRDefault="001E2C0A" w:rsidP="001E2C0A">
      <w:pPr>
        <w:pStyle w:val="ListParagraph"/>
        <w:suppressLineNumbers/>
        <w:suppressAutoHyphens/>
        <w:spacing w:line="360" w:lineRule="auto"/>
        <w:ind w:left="4025" w:right="-174"/>
        <w:jc w:val="both"/>
        <w:rPr>
          <w:b/>
          <w:sz w:val="24"/>
          <w:szCs w:val="24"/>
        </w:rPr>
      </w:pPr>
    </w:p>
    <w:p w:rsidR="001E2C0A" w:rsidRPr="001E2C0A" w:rsidRDefault="001E2C0A" w:rsidP="001E2C0A">
      <w:pPr>
        <w:pStyle w:val="ListParagraph"/>
        <w:suppressLineNumbers/>
        <w:suppressAutoHyphens/>
        <w:spacing w:line="360" w:lineRule="auto"/>
        <w:ind w:left="4025" w:right="-174"/>
        <w:jc w:val="both"/>
        <w:rPr>
          <w:b/>
          <w:sz w:val="24"/>
          <w:szCs w:val="24"/>
        </w:rPr>
      </w:pPr>
    </w:p>
    <w:p w:rsidR="00527F36" w:rsidRDefault="001E2C0A" w:rsidP="005151A4">
      <w:pPr>
        <w:pStyle w:val="ListParagraph"/>
        <w:numPr>
          <w:ilvl w:val="4"/>
          <w:numId w:val="2"/>
        </w:numPr>
        <w:suppressLineNumbers/>
        <w:suppressAutoHyphens/>
        <w:spacing w:line="360" w:lineRule="auto"/>
        <w:ind w:left="4025" w:right="-174" w:hanging="1331"/>
        <w:jc w:val="both"/>
        <w:rPr>
          <w:b/>
          <w:sz w:val="24"/>
          <w:szCs w:val="24"/>
        </w:rPr>
      </w:pPr>
      <w:r>
        <w:rPr>
          <w:noProof/>
          <w:sz w:val="24"/>
          <w:szCs w:val="24"/>
          <w:lang w:val="en-IN" w:eastAsia="en-IN"/>
        </w:rPr>
        <w:drawing>
          <wp:anchor distT="0" distB="0" distL="114300" distR="114300" simplePos="0" relativeHeight="251661312" behindDoc="0" locked="0" layoutInCell="1" allowOverlap="1">
            <wp:simplePos x="0" y="0"/>
            <wp:positionH relativeFrom="column">
              <wp:posOffset>207010</wp:posOffset>
            </wp:positionH>
            <wp:positionV relativeFrom="paragraph">
              <wp:posOffset>1415415</wp:posOffset>
            </wp:positionV>
            <wp:extent cx="6281420" cy="1492250"/>
            <wp:effectExtent l="19050" t="0" r="508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281420" cy="1492250"/>
                    </a:xfrm>
                    <a:prstGeom prst="rect">
                      <a:avLst/>
                    </a:prstGeom>
                    <a:noFill/>
                    <a:ln w="9525">
                      <a:noFill/>
                      <a:miter lim="800000"/>
                      <a:headEnd/>
                      <a:tailEnd/>
                    </a:ln>
                  </pic:spPr>
                </pic:pic>
              </a:graphicData>
            </a:graphic>
          </wp:anchor>
        </w:drawing>
      </w:r>
      <w:r w:rsidR="00527F36">
        <w:rPr>
          <w:sz w:val="24"/>
          <w:szCs w:val="24"/>
        </w:rPr>
        <w:t>To remove the irrelevant peaks generated at the start of analysis, set inhibit integration to the period from 0.01 minutes after the analysis start to the time slightly beyond the end of the peak. Remove negative peaks generated at the start of analysis in the same manner, as indicated in  Figure-4</w:t>
      </w:r>
    </w:p>
    <w:p w:rsidR="0094468F" w:rsidRPr="0094468F" w:rsidRDefault="0094468F" w:rsidP="001E2C0A">
      <w:pPr>
        <w:pStyle w:val="ListParagraph"/>
        <w:rPr>
          <w:b/>
          <w:sz w:val="24"/>
          <w:szCs w:val="24"/>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65"/>
      </w:tblGrid>
      <w:tr w:rsidR="00E9245A" w:rsidTr="00695773">
        <w:tc>
          <w:tcPr>
            <w:tcW w:w="8865" w:type="dxa"/>
          </w:tcPr>
          <w:p w:rsidR="00E9245A" w:rsidRDefault="00E9245A" w:rsidP="00695773">
            <w:pPr>
              <w:pStyle w:val="ListParagraph"/>
              <w:suppressLineNumbers/>
              <w:suppressAutoHyphens/>
              <w:ind w:left="0"/>
              <w:jc w:val="center"/>
              <w:rPr>
                <w:b/>
                <w:sz w:val="24"/>
                <w:szCs w:val="24"/>
              </w:rPr>
            </w:pPr>
            <w:r>
              <w:rPr>
                <w:b/>
                <w:sz w:val="24"/>
                <w:szCs w:val="24"/>
              </w:rPr>
              <w:t>Figure-4</w:t>
            </w:r>
          </w:p>
        </w:tc>
      </w:tr>
    </w:tbl>
    <w:p w:rsidR="005151A4" w:rsidRDefault="005151A4" w:rsidP="0094468F">
      <w:pPr>
        <w:pStyle w:val="ListParagraph"/>
        <w:suppressLineNumbers/>
        <w:suppressAutoHyphens/>
        <w:spacing w:line="360" w:lineRule="auto"/>
        <w:ind w:left="4025"/>
        <w:jc w:val="both"/>
        <w:rPr>
          <w:b/>
          <w:sz w:val="24"/>
          <w:szCs w:val="24"/>
        </w:rPr>
      </w:pPr>
    </w:p>
    <w:p w:rsidR="0094468F" w:rsidRDefault="00FB01C5" w:rsidP="00FB01C5">
      <w:pPr>
        <w:pStyle w:val="ListParagraph"/>
        <w:numPr>
          <w:ilvl w:val="4"/>
          <w:numId w:val="2"/>
        </w:numPr>
        <w:suppressLineNumbers/>
        <w:suppressAutoHyphens/>
        <w:spacing w:line="360" w:lineRule="auto"/>
        <w:ind w:left="4253" w:hanging="1559"/>
        <w:jc w:val="both"/>
        <w:rPr>
          <w:sz w:val="24"/>
          <w:szCs w:val="24"/>
        </w:rPr>
      </w:pPr>
      <w:r w:rsidRPr="00FB01C5">
        <w:rPr>
          <w:sz w:val="24"/>
          <w:szCs w:val="24"/>
        </w:rPr>
        <w:t>Irrel</w:t>
      </w:r>
      <w:r>
        <w:rPr>
          <w:sz w:val="24"/>
          <w:szCs w:val="24"/>
        </w:rPr>
        <w:t>e</w:t>
      </w:r>
      <w:r w:rsidRPr="00FB01C5">
        <w:rPr>
          <w:sz w:val="24"/>
          <w:szCs w:val="24"/>
        </w:rPr>
        <w:t xml:space="preserve">vant peaks </w:t>
      </w:r>
      <w:r>
        <w:rPr>
          <w:sz w:val="24"/>
          <w:szCs w:val="24"/>
        </w:rPr>
        <w:t>generated during the analysis should be removed by using a time program as indicated in Figure-5</w:t>
      </w:r>
    </w:p>
    <w:p w:rsidR="00F76A97" w:rsidRDefault="00F76A97" w:rsidP="00F76A97">
      <w:pPr>
        <w:pStyle w:val="ListParagraph"/>
        <w:suppressLineNumbers/>
        <w:suppressAutoHyphens/>
        <w:spacing w:line="360" w:lineRule="auto"/>
        <w:ind w:left="4253"/>
        <w:jc w:val="both"/>
        <w:rPr>
          <w:sz w:val="24"/>
          <w:szCs w:val="24"/>
        </w:rPr>
      </w:pPr>
      <w:r w:rsidRPr="00F76A97">
        <w:rPr>
          <w:noProof/>
          <w:sz w:val="24"/>
          <w:szCs w:val="24"/>
          <w:lang w:val="en-IN" w:eastAsia="en-IN"/>
        </w:rPr>
        <w:drawing>
          <wp:anchor distT="0" distB="0" distL="114300" distR="114300" simplePos="0" relativeHeight="251669504" behindDoc="0" locked="0" layoutInCell="1" allowOverlap="1">
            <wp:simplePos x="0" y="0"/>
            <wp:positionH relativeFrom="column">
              <wp:posOffset>371008</wp:posOffset>
            </wp:positionH>
            <wp:positionV relativeFrom="paragraph">
              <wp:posOffset>107854</wp:posOffset>
            </wp:positionV>
            <wp:extent cx="5984935" cy="1802921"/>
            <wp:effectExtent l="19050" t="0" r="0" b="0"/>
            <wp:wrapSquare wrapText="bothSides"/>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84875" cy="1802765"/>
                    </a:xfrm>
                    <a:prstGeom prst="rect">
                      <a:avLst/>
                    </a:prstGeom>
                    <a:noFill/>
                    <a:ln w="9525">
                      <a:noFill/>
                      <a:miter lim="800000"/>
                      <a:headEnd/>
                      <a:tailEnd/>
                    </a:ln>
                  </pic:spPr>
                </pic:pic>
              </a:graphicData>
            </a:graphic>
          </wp:anchor>
        </w:drawing>
      </w:r>
    </w:p>
    <w:p w:rsidR="00F76A97" w:rsidRDefault="00F76A97" w:rsidP="00F76A97">
      <w:pPr>
        <w:pStyle w:val="ListParagraph"/>
        <w:suppressLineNumbers/>
        <w:suppressAutoHyphens/>
        <w:spacing w:line="360" w:lineRule="auto"/>
        <w:ind w:left="4253"/>
        <w:jc w:val="both"/>
        <w:rPr>
          <w:sz w:val="24"/>
          <w:szCs w:val="24"/>
        </w:rPr>
      </w:pPr>
    </w:p>
    <w:p w:rsidR="00F76A97" w:rsidRDefault="00F76A97" w:rsidP="00F76A97">
      <w:pPr>
        <w:pStyle w:val="ListParagraph"/>
        <w:suppressLineNumbers/>
        <w:suppressAutoHyphens/>
        <w:spacing w:line="360" w:lineRule="auto"/>
        <w:ind w:left="4253"/>
        <w:jc w:val="both"/>
        <w:rPr>
          <w:sz w:val="24"/>
          <w:szCs w:val="24"/>
        </w:rPr>
      </w:pPr>
    </w:p>
    <w:p w:rsidR="00F76A97" w:rsidRDefault="00F76A97" w:rsidP="00F76A97">
      <w:pPr>
        <w:pStyle w:val="ListParagraph"/>
        <w:suppressLineNumbers/>
        <w:suppressAutoHyphens/>
        <w:spacing w:line="360" w:lineRule="auto"/>
        <w:ind w:left="4253"/>
        <w:jc w:val="both"/>
        <w:rPr>
          <w:sz w:val="24"/>
          <w:szCs w:val="24"/>
        </w:rPr>
      </w:pPr>
    </w:p>
    <w:p w:rsidR="00F76A97" w:rsidRDefault="00F76A97" w:rsidP="00F76A97">
      <w:pPr>
        <w:pStyle w:val="ListParagraph"/>
        <w:suppressLineNumbers/>
        <w:suppressAutoHyphens/>
        <w:spacing w:line="360" w:lineRule="auto"/>
        <w:ind w:left="4253"/>
        <w:jc w:val="both"/>
        <w:rPr>
          <w:sz w:val="24"/>
          <w:szCs w:val="24"/>
        </w:rPr>
      </w:pPr>
    </w:p>
    <w:p w:rsidR="00F76A97" w:rsidRDefault="00F76A97" w:rsidP="00F76A97">
      <w:pPr>
        <w:pStyle w:val="ListParagraph"/>
        <w:suppressLineNumbers/>
        <w:suppressAutoHyphens/>
        <w:spacing w:line="360" w:lineRule="auto"/>
        <w:ind w:left="4253"/>
        <w:jc w:val="both"/>
        <w:rPr>
          <w:sz w:val="24"/>
          <w:szCs w:val="24"/>
        </w:rPr>
      </w:pPr>
    </w:p>
    <w:p w:rsidR="00F76A97" w:rsidRDefault="00F76A97" w:rsidP="00F76A97">
      <w:pPr>
        <w:pStyle w:val="ListParagraph"/>
        <w:suppressLineNumbers/>
        <w:suppressAutoHyphens/>
        <w:spacing w:line="360" w:lineRule="auto"/>
        <w:ind w:left="4253"/>
        <w:jc w:val="both"/>
        <w:rPr>
          <w:sz w:val="24"/>
          <w:szCs w:val="24"/>
        </w:rPr>
      </w:pPr>
    </w:p>
    <w:p w:rsidR="00F76A97" w:rsidRDefault="00F76A97" w:rsidP="00F76A97">
      <w:pPr>
        <w:pStyle w:val="ListParagraph"/>
        <w:suppressLineNumbers/>
        <w:suppressAutoHyphens/>
        <w:spacing w:line="360" w:lineRule="auto"/>
        <w:ind w:left="4253"/>
        <w:jc w:val="both"/>
        <w:rPr>
          <w:sz w:val="24"/>
          <w:szCs w:val="24"/>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65"/>
      </w:tblGrid>
      <w:tr w:rsidR="00F76A97" w:rsidTr="00695773">
        <w:tc>
          <w:tcPr>
            <w:tcW w:w="8865" w:type="dxa"/>
          </w:tcPr>
          <w:p w:rsidR="00F76A97" w:rsidRDefault="00F76A97" w:rsidP="00695773">
            <w:pPr>
              <w:pStyle w:val="ListParagraph"/>
              <w:suppressLineNumbers/>
              <w:suppressAutoHyphens/>
              <w:ind w:left="0"/>
              <w:jc w:val="center"/>
              <w:rPr>
                <w:b/>
                <w:sz w:val="24"/>
                <w:szCs w:val="24"/>
              </w:rPr>
            </w:pPr>
            <w:r>
              <w:rPr>
                <w:b/>
                <w:sz w:val="24"/>
                <w:szCs w:val="24"/>
              </w:rPr>
              <w:t>Figure-5</w:t>
            </w:r>
          </w:p>
        </w:tc>
      </w:tr>
    </w:tbl>
    <w:p w:rsidR="00F76A97" w:rsidRDefault="00F76A97" w:rsidP="00F76A97">
      <w:pPr>
        <w:pStyle w:val="ListParagraph"/>
        <w:suppressLineNumbers/>
        <w:suppressAutoHyphens/>
        <w:spacing w:line="360" w:lineRule="auto"/>
        <w:ind w:left="4253"/>
        <w:jc w:val="both"/>
        <w:rPr>
          <w:sz w:val="24"/>
          <w:szCs w:val="24"/>
        </w:rPr>
      </w:pPr>
    </w:p>
    <w:p w:rsidR="00F76A97" w:rsidRDefault="00F76A97" w:rsidP="00F76A97">
      <w:pPr>
        <w:pStyle w:val="ListParagraph"/>
        <w:suppressLineNumbers/>
        <w:suppressAutoHyphens/>
        <w:spacing w:line="360" w:lineRule="auto"/>
        <w:ind w:left="4253"/>
        <w:jc w:val="both"/>
        <w:rPr>
          <w:sz w:val="24"/>
          <w:szCs w:val="24"/>
        </w:rPr>
      </w:pPr>
    </w:p>
    <w:p w:rsidR="00F76A97" w:rsidRDefault="00F76A97" w:rsidP="00F76A97">
      <w:pPr>
        <w:pStyle w:val="ListParagraph"/>
        <w:numPr>
          <w:ilvl w:val="4"/>
          <w:numId w:val="2"/>
        </w:numPr>
        <w:suppressLineNumbers/>
        <w:suppressAutoHyphens/>
        <w:spacing w:line="360" w:lineRule="auto"/>
        <w:ind w:left="4253" w:hanging="1559"/>
        <w:jc w:val="both"/>
        <w:rPr>
          <w:sz w:val="24"/>
          <w:szCs w:val="24"/>
        </w:rPr>
      </w:pPr>
      <w:r>
        <w:rPr>
          <w:sz w:val="24"/>
          <w:szCs w:val="24"/>
        </w:rPr>
        <w:t xml:space="preserve">This parameters is the first derivative, used to allow the integration algoritham to distinuiguish the start and stop of peaks from baseline noise and drift. When setting the Threshold value graphically, you select a section of baseline. The recommended Threshold value is base on the highest first derivative value determined in that section of the chromatogram </w:t>
      </w:r>
    </w:p>
    <w:p w:rsidR="00487B71" w:rsidRDefault="00F76A97"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r>
        <w:rPr>
          <w:sz w:val="24"/>
          <w:szCs w:val="24"/>
        </w:rPr>
        <w:t>The diagram below shows examples of how incorrect values for peak width and Threshold can effect the baseline</w:t>
      </w:r>
      <w:r w:rsidRPr="00F76A97">
        <w:rPr>
          <w:snapToGrid w:val="0"/>
          <w:color w:val="000000"/>
          <w:w w:val="0"/>
          <w:sz w:val="0"/>
          <w:szCs w:val="0"/>
          <w:u w:color="000000"/>
          <w:bdr w:val="none" w:sz="0" w:space="0" w:color="000000"/>
          <w:shd w:val="clear" w:color="000000" w:fill="000000"/>
        </w:rPr>
        <w:t xml:space="preserve"> </w:t>
      </w: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r>
        <w:rPr>
          <w:noProof/>
          <w:color w:val="000000"/>
          <w:sz w:val="0"/>
          <w:szCs w:val="0"/>
          <w:u w:color="000000"/>
          <w:lang w:val="en-IN" w:eastAsia="en-IN"/>
        </w:rPr>
        <w:drawing>
          <wp:anchor distT="0" distB="0" distL="114300" distR="114300" simplePos="0" relativeHeight="251670528" behindDoc="0" locked="0" layoutInCell="1" allowOverlap="1">
            <wp:simplePos x="0" y="0"/>
            <wp:positionH relativeFrom="column">
              <wp:posOffset>1293495</wp:posOffset>
            </wp:positionH>
            <wp:positionV relativeFrom="paragraph">
              <wp:posOffset>11430</wp:posOffset>
            </wp:positionV>
            <wp:extent cx="5415280" cy="3467735"/>
            <wp:effectExtent l="19050" t="0" r="0" b="0"/>
            <wp:wrapSquare wrapText="bothSides"/>
            <wp:docPr id="14" name="Picture 2" descr="C:\Users\admin\Desktop\IMG_20170731_161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IMG_20170731_161446.jpg"/>
                    <pic:cNvPicPr>
                      <a:picLocks noChangeAspect="1" noChangeArrowheads="1"/>
                    </pic:cNvPicPr>
                  </pic:nvPicPr>
                  <pic:blipFill>
                    <a:blip r:embed="rId12" cstate="print"/>
                    <a:srcRect/>
                    <a:stretch>
                      <a:fillRect/>
                    </a:stretch>
                  </pic:blipFill>
                  <pic:spPr bwMode="auto">
                    <a:xfrm>
                      <a:off x="0" y="0"/>
                      <a:ext cx="5415280" cy="3467735"/>
                    </a:xfrm>
                    <a:prstGeom prst="rect">
                      <a:avLst/>
                    </a:prstGeom>
                    <a:noFill/>
                    <a:ln w="9525">
                      <a:noFill/>
                      <a:miter lim="800000"/>
                      <a:headEnd/>
                      <a:tailEnd/>
                    </a:ln>
                  </pic:spPr>
                </pic:pic>
              </a:graphicData>
            </a:graphic>
          </wp:anchor>
        </w:drawing>
      </w: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487B71" w:rsidRDefault="00487B71" w:rsidP="00F76A97">
      <w:pPr>
        <w:pStyle w:val="ListParagraph"/>
        <w:suppressLineNumbers/>
        <w:suppressAutoHyphens/>
        <w:spacing w:line="360" w:lineRule="auto"/>
        <w:ind w:left="4253"/>
        <w:jc w:val="both"/>
        <w:rPr>
          <w:snapToGrid w:val="0"/>
          <w:color w:val="000000"/>
          <w:w w:val="0"/>
          <w:sz w:val="0"/>
          <w:szCs w:val="0"/>
          <w:u w:color="000000"/>
          <w:bdr w:val="none" w:sz="0" w:space="0" w:color="000000"/>
          <w:shd w:val="clear" w:color="000000" w:fill="000000"/>
        </w:rPr>
      </w:pPr>
    </w:p>
    <w:p w:rsidR="00F76A97" w:rsidRDefault="00F76A97" w:rsidP="00F76A97">
      <w:pPr>
        <w:pStyle w:val="ListParagraph"/>
        <w:suppressLineNumbers/>
        <w:suppressAutoHyphens/>
        <w:spacing w:line="360" w:lineRule="auto"/>
        <w:ind w:left="4253"/>
        <w:jc w:val="both"/>
        <w:rPr>
          <w:sz w:val="24"/>
          <w:szCs w:val="24"/>
        </w:rPr>
      </w:pPr>
      <w:r>
        <w:rPr>
          <w:sz w:val="24"/>
          <w:szCs w:val="24"/>
        </w:rPr>
        <w:t>.</w:t>
      </w:r>
    </w:p>
    <w:p w:rsidR="00F76A97" w:rsidRPr="00F76A97" w:rsidRDefault="00F76A97" w:rsidP="00F76A97">
      <w:pPr>
        <w:pStyle w:val="ListParagraph"/>
        <w:suppressLineNumbers/>
        <w:suppressAutoHyphens/>
        <w:spacing w:line="360" w:lineRule="auto"/>
        <w:ind w:left="4253"/>
        <w:jc w:val="both"/>
        <w:rPr>
          <w:sz w:val="24"/>
          <w:szCs w:val="24"/>
        </w:rPr>
      </w:pPr>
    </w:p>
    <w:p w:rsidR="00F76A97" w:rsidRDefault="00F76A97" w:rsidP="00F76A97">
      <w:pPr>
        <w:pStyle w:val="ListParagraph"/>
        <w:suppressLineNumbers/>
        <w:suppressAutoHyphens/>
        <w:spacing w:line="360" w:lineRule="auto"/>
        <w:ind w:left="993"/>
        <w:rPr>
          <w:b/>
          <w:sz w:val="24"/>
          <w:szCs w:val="24"/>
        </w:rPr>
      </w:pPr>
    </w:p>
    <w:p w:rsidR="00487B71" w:rsidRDefault="00487B71" w:rsidP="00F76A97">
      <w:pPr>
        <w:pStyle w:val="ListParagraph"/>
        <w:suppressLineNumbers/>
        <w:suppressAutoHyphens/>
        <w:spacing w:line="360" w:lineRule="auto"/>
        <w:ind w:left="993"/>
        <w:rPr>
          <w:b/>
          <w:sz w:val="24"/>
          <w:szCs w:val="24"/>
        </w:rPr>
      </w:pPr>
    </w:p>
    <w:p w:rsidR="00487B71" w:rsidRDefault="00487B71" w:rsidP="00F76A97">
      <w:pPr>
        <w:pStyle w:val="ListParagraph"/>
        <w:suppressLineNumbers/>
        <w:suppressAutoHyphens/>
        <w:spacing w:line="360" w:lineRule="auto"/>
        <w:ind w:left="993"/>
        <w:rPr>
          <w:b/>
          <w:sz w:val="24"/>
          <w:szCs w:val="24"/>
        </w:rPr>
      </w:pPr>
    </w:p>
    <w:p w:rsidR="00487B71" w:rsidRDefault="00487B71" w:rsidP="00F76A97">
      <w:pPr>
        <w:pStyle w:val="ListParagraph"/>
        <w:suppressLineNumbers/>
        <w:suppressAutoHyphens/>
        <w:spacing w:line="360" w:lineRule="auto"/>
        <w:ind w:left="993"/>
        <w:rPr>
          <w:b/>
          <w:sz w:val="24"/>
          <w:szCs w:val="24"/>
        </w:rPr>
      </w:pPr>
    </w:p>
    <w:p w:rsidR="00487B71" w:rsidRDefault="00487B71" w:rsidP="00F76A97">
      <w:pPr>
        <w:pStyle w:val="ListParagraph"/>
        <w:suppressLineNumbers/>
        <w:suppressAutoHyphens/>
        <w:spacing w:line="360" w:lineRule="auto"/>
        <w:ind w:left="993"/>
        <w:rPr>
          <w:b/>
          <w:sz w:val="24"/>
          <w:szCs w:val="24"/>
        </w:rPr>
      </w:pPr>
    </w:p>
    <w:p w:rsidR="00487B71" w:rsidRDefault="00487B71" w:rsidP="00F76A97">
      <w:pPr>
        <w:pStyle w:val="ListParagraph"/>
        <w:suppressLineNumbers/>
        <w:suppressAutoHyphens/>
        <w:spacing w:line="360" w:lineRule="auto"/>
        <w:ind w:left="993"/>
        <w:rPr>
          <w:b/>
          <w:sz w:val="24"/>
          <w:szCs w:val="24"/>
        </w:rPr>
      </w:pPr>
    </w:p>
    <w:p w:rsidR="00487B71" w:rsidRDefault="00487B71" w:rsidP="00F76A97">
      <w:pPr>
        <w:pStyle w:val="ListParagraph"/>
        <w:suppressLineNumbers/>
        <w:suppressAutoHyphens/>
        <w:spacing w:line="360" w:lineRule="auto"/>
        <w:ind w:left="993"/>
        <w:rPr>
          <w:b/>
          <w:sz w:val="24"/>
          <w:szCs w:val="24"/>
        </w:rPr>
      </w:pPr>
    </w:p>
    <w:p w:rsidR="00487B71" w:rsidRDefault="00487B71" w:rsidP="00F76A97">
      <w:pPr>
        <w:pStyle w:val="ListParagraph"/>
        <w:suppressLineNumbers/>
        <w:suppressAutoHyphens/>
        <w:spacing w:line="360" w:lineRule="auto"/>
        <w:ind w:left="993"/>
        <w:rPr>
          <w:b/>
          <w:sz w:val="24"/>
          <w:szCs w:val="24"/>
        </w:rPr>
      </w:pPr>
    </w:p>
    <w:p w:rsidR="00487B71" w:rsidRDefault="00487B71" w:rsidP="00F76A97">
      <w:pPr>
        <w:pStyle w:val="ListParagraph"/>
        <w:suppressLineNumbers/>
        <w:suppressAutoHyphens/>
        <w:spacing w:line="360" w:lineRule="auto"/>
        <w:ind w:left="993"/>
        <w:rPr>
          <w:b/>
          <w:sz w:val="24"/>
          <w:szCs w:val="24"/>
        </w:rPr>
      </w:pPr>
    </w:p>
    <w:p w:rsidR="004F2A45" w:rsidRDefault="004F2A45" w:rsidP="00487B71">
      <w:pPr>
        <w:pStyle w:val="ListParagraph"/>
        <w:numPr>
          <w:ilvl w:val="1"/>
          <w:numId w:val="2"/>
        </w:numPr>
        <w:suppressLineNumbers/>
        <w:suppressAutoHyphens/>
        <w:spacing w:line="360" w:lineRule="auto"/>
        <w:ind w:left="993" w:hanging="426"/>
        <w:rPr>
          <w:b/>
          <w:sz w:val="24"/>
          <w:szCs w:val="24"/>
        </w:rPr>
      </w:pPr>
      <w:r>
        <w:rPr>
          <w:b/>
          <w:sz w:val="24"/>
          <w:szCs w:val="24"/>
        </w:rPr>
        <w:lastRenderedPageBreak/>
        <w:t xml:space="preserve">System Suitability </w:t>
      </w:r>
      <w:r w:rsidR="003C0FB6">
        <w:rPr>
          <w:b/>
          <w:sz w:val="24"/>
          <w:szCs w:val="24"/>
        </w:rPr>
        <w:t>:</w:t>
      </w:r>
    </w:p>
    <w:p w:rsidR="003C0FB6" w:rsidRPr="003C0FB6" w:rsidRDefault="003C0FB6" w:rsidP="00487B71">
      <w:pPr>
        <w:pStyle w:val="ListParagraph"/>
        <w:numPr>
          <w:ilvl w:val="2"/>
          <w:numId w:val="2"/>
        </w:numPr>
        <w:suppressLineNumbers/>
        <w:suppressAutoHyphens/>
        <w:spacing w:line="360" w:lineRule="auto"/>
        <w:rPr>
          <w:b/>
          <w:sz w:val="24"/>
          <w:szCs w:val="24"/>
        </w:rPr>
      </w:pPr>
      <w:r>
        <w:rPr>
          <w:sz w:val="24"/>
          <w:szCs w:val="24"/>
        </w:rPr>
        <w:t xml:space="preserve">System suitability requirement shall be met as per STP Criteria, before proceeding with the test solution </w:t>
      </w:r>
    </w:p>
    <w:p w:rsidR="003C0FB6" w:rsidRPr="003C0FB6" w:rsidRDefault="003C0FB6" w:rsidP="00487B71">
      <w:pPr>
        <w:pStyle w:val="ListParagraph"/>
        <w:numPr>
          <w:ilvl w:val="2"/>
          <w:numId w:val="2"/>
        </w:numPr>
        <w:suppressLineNumbers/>
        <w:suppressAutoHyphens/>
        <w:spacing w:line="360" w:lineRule="auto"/>
        <w:rPr>
          <w:b/>
          <w:sz w:val="24"/>
          <w:szCs w:val="24"/>
        </w:rPr>
      </w:pPr>
      <w:r>
        <w:rPr>
          <w:sz w:val="24"/>
          <w:szCs w:val="24"/>
        </w:rPr>
        <w:t xml:space="preserve">The system suitability shall be valid for maximum of 24 hours or as per the stability of analytical solution mentioned in the STP. </w:t>
      </w:r>
    </w:p>
    <w:p w:rsidR="003C0FB6" w:rsidRPr="005822A2" w:rsidRDefault="003C0FB6" w:rsidP="00487B71">
      <w:pPr>
        <w:pStyle w:val="ListParagraph"/>
        <w:numPr>
          <w:ilvl w:val="2"/>
          <w:numId w:val="2"/>
        </w:numPr>
        <w:suppressLineNumbers/>
        <w:suppressAutoHyphens/>
        <w:spacing w:line="360" w:lineRule="auto"/>
        <w:jc w:val="both"/>
        <w:rPr>
          <w:b/>
          <w:sz w:val="24"/>
          <w:szCs w:val="24"/>
        </w:rPr>
      </w:pPr>
      <w:r>
        <w:rPr>
          <w:sz w:val="24"/>
          <w:szCs w:val="24"/>
        </w:rPr>
        <w:t xml:space="preserve"> If the initial system suitability fails, the analysis shall be repeated. The repeat decision shall be taken by QC Supervisor after reviewing the chromatograms and data invalida</w:t>
      </w:r>
      <w:r w:rsidR="00CB56AA">
        <w:rPr>
          <w:sz w:val="24"/>
          <w:szCs w:val="24"/>
        </w:rPr>
        <w:t>ted.</w:t>
      </w:r>
    </w:p>
    <w:p w:rsidR="005822A2" w:rsidRPr="00350342" w:rsidRDefault="005822A2" w:rsidP="00487B71">
      <w:pPr>
        <w:pStyle w:val="ListParagraph"/>
        <w:numPr>
          <w:ilvl w:val="2"/>
          <w:numId w:val="2"/>
        </w:numPr>
        <w:suppressLineNumbers/>
        <w:suppressAutoHyphens/>
        <w:spacing w:line="360" w:lineRule="auto"/>
        <w:jc w:val="both"/>
        <w:rPr>
          <w:b/>
          <w:sz w:val="24"/>
          <w:szCs w:val="24"/>
        </w:rPr>
      </w:pPr>
      <w:r>
        <w:rPr>
          <w:sz w:val="24"/>
          <w:szCs w:val="24"/>
        </w:rPr>
        <w:t>If the intermittent or bracketing system suitability fails to meet the acceptance criteria, the investigation shall be performed as per SOP No.SOP-QC-051-00</w:t>
      </w:r>
      <w:r w:rsidR="00B11E7B">
        <w:rPr>
          <w:sz w:val="24"/>
          <w:szCs w:val="24"/>
        </w:rPr>
        <w:t xml:space="preserve"> and according to that or LIR</w:t>
      </w:r>
      <w:r>
        <w:rPr>
          <w:sz w:val="24"/>
          <w:szCs w:val="24"/>
        </w:rPr>
        <w:t xml:space="preserve"> </w:t>
      </w:r>
      <w:r w:rsidR="00B11E7B">
        <w:rPr>
          <w:sz w:val="24"/>
          <w:szCs w:val="24"/>
        </w:rPr>
        <w:t>shall be raised.</w:t>
      </w:r>
    </w:p>
    <w:p w:rsidR="00350342" w:rsidRPr="00A87A05" w:rsidRDefault="00350342" w:rsidP="00487B71">
      <w:pPr>
        <w:pStyle w:val="ListParagraph"/>
        <w:numPr>
          <w:ilvl w:val="2"/>
          <w:numId w:val="2"/>
        </w:numPr>
        <w:suppressLineNumbers/>
        <w:suppressAutoHyphens/>
        <w:spacing w:line="360" w:lineRule="auto"/>
        <w:jc w:val="both"/>
        <w:rPr>
          <w:b/>
          <w:sz w:val="24"/>
          <w:szCs w:val="24"/>
        </w:rPr>
      </w:pPr>
      <w:r>
        <w:rPr>
          <w:sz w:val="24"/>
          <w:szCs w:val="24"/>
        </w:rPr>
        <w:t>If there is a delay exceeding the run time in injecting the next sample, and if the system is not disturbed (Change in flow, wavelength or any other system parameters) the intermittent system suitability (i.e resolution / intermittent  standard as mentioned in the STP) shall be done before proceeding with the analysis and updated sequence print shall be taken .</w:t>
      </w:r>
    </w:p>
    <w:p w:rsidR="000C612C" w:rsidRPr="000C612C" w:rsidRDefault="000C612C" w:rsidP="00A87A05">
      <w:pPr>
        <w:pStyle w:val="ListParagraph"/>
        <w:numPr>
          <w:ilvl w:val="1"/>
          <w:numId w:val="2"/>
        </w:numPr>
        <w:suppressLineNumbers/>
        <w:suppressAutoHyphens/>
        <w:spacing w:line="360" w:lineRule="auto"/>
        <w:ind w:left="993" w:hanging="426"/>
        <w:jc w:val="both"/>
        <w:rPr>
          <w:b/>
          <w:sz w:val="24"/>
          <w:szCs w:val="24"/>
        </w:rPr>
      </w:pPr>
      <w:r>
        <w:rPr>
          <w:b/>
          <w:sz w:val="24"/>
          <w:szCs w:val="24"/>
        </w:rPr>
        <w:t xml:space="preserve">Ghost peak, broad peaks or humps </w:t>
      </w:r>
    </w:p>
    <w:p w:rsidR="00A87A05" w:rsidRPr="004B5D21" w:rsidRDefault="00A87A05" w:rsidP="000C612C">
      <w:pPr>
        <w:pStyle w:val="ListParagraph"/>
        <w:numPr>
          <w:ilvl w:val="2"/>
          <w:numId w:val="2"/>
        </w:numPr>
        <w:suppressLineNumbers/>
        <w:suppressAutoHyphens/>
        <w:spacing w:line="360" w:lineRule="auto"/>
        <w:jc w:val="both"/>
        <w:rPr>
          <w:b/>
          <w:sz w:val="24"/>
          <w:szCs w:val="24"/>
        </w:rPr>
      </w:pPr>
      <w:r>
        <w:rPr>
          <w:sz w:val="24"/>
          <w:szCs w:val="24"/>
        </w:rPr>
        <w:t xml:space="preserve">Ghost peaks observed in sample chromatograms, a ghost peak is peak that appears at position where we do not except a peak. It is a component that shows up in the system and it may shows up anywhere in the chromatogram. </w:t>
      </w:r>
      <w:r w:rsidR="00067CBD">
        <w:rPr>
          <w:sz w:val="24"/>
          <w:szCs w:val="24"/>
        </w:rPr>
        <w:t>Sometimes it is</w:t>
      </w:r>
      <w:r>
        <w:rPr>
          <w:sz w:val="24"/>
          <w:szCs w:val="24"/>
        </w:rPr>
        <w:t xml:space="preserve"> sharp peak, some time </w:t>
      </w:r>
      <w:r w:rsidR="00067CBD">
        <w:rPr>
          <w:sz w:val="24"/>
          <w:szCs w:val="24"/>
        </w:rPr>
        <w:t>its</w:t>
      </w:r>
      <w:r>
        <w:rPr>
          <w:sz w:val="24"/>
          <w:szCs w:val="24"/>
        </w:rPr>
        <w:t xml:space="preserve"> broad peak or a hump and </w:t>
      </w:r>
      <w:r w:rsidR="00067CBD">
        <w:rPr>
          <w:sz w:val="24"/>
          <w:szCs w:val="24"/>
        </w:rPr>
        <w:t>sometimes it</w:t>
      </w:r>
      <w:r>
        <w:rPr>
          <w:sz w:val="24"/>
          <w:szCs w:val="24"/>
        </w:rPr>
        <w:t xml:space="preserve"> is raising baselines</w:t>
      </w:r>
      <w:r w:rsidR="00067CBD">
        <w:rPr>
          <w:sz w:val="24"/>
          <w:szCs w:val="24"/>
        </w:rPr>
        <w:t>.</w:t>
      </w:r>
    </w:p>
    <w:p w:rsidR="004B5D21" w:rsidRPr="0087567E" w:rsidRDefault="004B5D21" w:rsidP="000C612C">
      <w:pPr>
        <w:pStyle w:val="ListParagraph"/>
        <w:numPr>
          <w:ilvl w:val="2"/>
          <w:numId w:val="2"/>
        </w:numPr>
        <w:suppressLineNumbers/>
        <w:suppressAutoHyphens/>
        <w:spacing w:line="360" w:lineRule="auto"/>
        <w:jc w:val="both"/>
        <w:rPr>
          <w:b/>
          <w:sz w:val="24"/>
          <w:szCs w:val="24"/>
        </w:rPr>
      </w:pPr>
      <w:r>
        <w:rPr>
          <w:sz w:val="24"/>
          <w:szCs w:val="24"/>
        </w:rPr>
        <w:t xml:space="preserve">In HPLC the ghost peaks </w:t>
      </w:r>
      <w:r w:rsidR="0087567E">
        <w:rPr>
          <w:sz w:val="24"/>
          <w:szCs w:val="24"/>
        </w:rPr>
        <w:t>may arise due to –</w:t>
      </w:r>
    </w:p>
    <w:p w:rsidR="0087567E" w:rsidRPr="000C612C" w:rsidRDefault="0087567E" w:rsidP="000C612C">
      <w:pPr>
        <w:pStyle w:val="ListParagraph"/>
        <w:numPr>
          <w:ilvl w:val="3"/>
          <w:numId w:val="2"/>
        </w:numPr>
        <w:suppressLineNumbers/>
        <w:suppressAutoHyphens/>
        <w:spacing w:line="360" w:lineRule="auto"/>
        <w:ind w:left="2835" w:hanging="1134"/>
        <w:jc w:val="both"/>
        <w:rPr>
          <w:b/>
          <w:sz w:val="24"/>
          <w:szCs w:val="24"/>
        </w:rPr>
      </w:pPr>
      <w:r>
        <w:rPr>
          <w:sz w:val="24"/>
          <w:szCs w:val="24"/>
        </w:rPr>
        <w:t>Un-retained solvents/ diluent peaks in reverse phase chromatography</w:t>
      </w:r>
    </w:p>
    <w:p w:rsidR="0087567E" w:rsidRPr="000C612C" w:rsidRDefault="0087567E" w:rsidP="000C612C">
      <w:pPr>
        <w:pStyle w:val="ListParagraph"/>
        <w:numPr>
          <w:ilvl w:val="3"/>
          <w:numId w:val="2"/>
        </w:numPr>
        <w:suppressLineNumbers/>
        <w:suppressAutoHyphens/>
        <w:spacing w:line="360" w:lineRule="auto"/>
        <w:ind w:left="2835" w:hanging="1134"/>
        <w:jc w:val="both"/>
        <w:rPr>
          <w:b/>
          <w:sz w:val="24"/>
          <w:szCs w:val="24"/>
        </w:rPr>
      </w:pPr>
      <w:r w:rsidRPr="000C612C">
        <w:rPr>
          <w:sz w:val="24"/>
          <w:szCs w:val="24"/>
        </w:rPr>
        <w:t xml:space="preserve">Formation of air bubble in system </w:t>
      </w:r>
    </w:p>
    <w:p w:rsidR="000C612C" w:rsidRPr="000C612C" w:rsidRDefault="000C612C" w:rsidP="000C612C">
      <w:pPr>
        <w:pStyle w:val="ListParagraph"/>
        <w:numPr>
          <w:ilvl w:val="3"/>
          <w:numId w:val="2"/>
        </w:numPr>
        <w:suppressLineNumbers/>
        <w:suppressAutoHyphens/>
        <w:spacing w:line="360" w:lineRule="auto"/>
        <w:ind w:left="2835" w:hanging="1134"/>
        <w:jc w:val="both"/>
        <w:rPr>
          <w:b/>
          <w:sz w:val="24"/>
          <w:szCs w:val="24"/>
        </w:rPr>
      </w:pPr>
      <w:r w:rsidRPr="000C612C">
        <w:rPr>
          <w:sz w:val="24"/>
          <w:szCs w:val="24"/>
        </w:rPr>
        <w:t xml:space="preserve">Diluent is different </w:t>
      </w:r>
      <w:r>
        <w:rPr>
          <w:sz w:val="24"/>
          <w:szCs w:val="24"/>
        </w:rPr>
        <w:t>than the mobile phase</w:t>
      </w:r>
    </w:p>
    <w:p w:rsidR="000C612C" w:rsidRDefault="000C612C" w:rsidP="000C612C">
      <w:pPr>
        <w:pStyle w:val="ListParagraph"/>
        <w:numPr>
          <w:ilvl w:val="3"/>
          <w:numId w:val="2"/>
        </w:numPr>
        <w:suppressLineNumbers/>
        <w:suppressAutoHyphens/>
        <w:spacing w:line="360" w:lineRule="auto"/>
        <w:ind w:left="2835" w:hanging="1134"/>
        <w:jc w:val="both"/>
        <w:rPr>
          <w:sz w:val="24"/>
          <w:szCs w:val="24"/>
        </w:rPr>
      </w:pPr>
      <w:r w:rsidRPr="000C612C">
        <w:rPr>
          <w:sz w:val="24"/>
          <w:szCs w:val="24"/>
        </w:rPr>
        <w:t>Mobile phase contamination</w:t>
      </w:r>
    </w:p>
    <w:p w:rsidR="000C612C" w:rsidRDefault="000C612C" w:rsidP="000C612C">
      <w:pPr>
        <w:pStyle w:val="ListParagraph"/>
        <w:numPr>
          <w:ilvl w:val="3"/>
          <w:numId w:val="2"/>
        </w:numPr>
        <w:suppressLineNumbers/>
        <w:suppressAutoHyphens/>
        <w:spacing w:line="360" w:lineRule="auto"/>
        <w:ind w:left="2835" w:hanging="1134"/>
        <w:jc w:val="both"/>
        <w:rPr>
          <w:sz w:val="24"/>
          <w:szCs w:val="24"/>
        </w:rPr>
      </w:pPr>
      <w:r>
        <w:rPr>
          <w:sz w:val="24"/>
          <w:szCs w:val="24"/>
        </w:rPr>
        <w:lastRenderedPageBreak/>
        <w:t>Sample preparation</w:t>
      </w:r>
    </w:p>
    <w:p w:rsidR="00695773" w:rsidRDefault="00695773" w:rsidP="000C612C">
      <w:pPr>
        <w:pStyle w:val="ListParagraph"/>
        <w:numPr>
          <w:ilvl w:val="3"/>
          <w:numId w:val="2"/>
        </w:numPr>
        <w:suppressLineNumbers/>
        <w:suppressAutoHyphens/>
        <w:spacing w:line="360" w:lineRule="auto"/>
        <w:ind w:left="2835" w:hanging="1134"/>
        <w:jc w:val="both"/>
        <w:rPr>
          <w:sz w:val="24"/>
          <w:szCs w:val="24"/>
        </w:rPr>
      </w:pPr>
      <w:r>
        <w:rPr>
          <w:sz w:val="24"/>
          <w:szCs w:val="24"/>
        </w:rPr>
        <w:t xml:space="preserve">System contamination like </w:t>
      </w:r>
    </w:p>
    <w:p w:rsidR="00695773" w:rsidRDefault="00695773" w:rsidP="00695773">
      <w:pPr>
        <w:pStyle w:val="ListParagraph"/>
        <w:numPr>
          <w:ilvl w:val="4"/>
          <w:numId w:val="2"/>
        </w:numPr>
        <w:suppressLineNumbers/>
        <w:suppressAutoHyphens/>
        <w:spacing w:line="360" w:lineRule="auto"/>
        <w:ind w:left="3969" w:hanging="1134"/>
        <w:jc w:val="both"/>
        <w:rPr>
          <w:sz w:val="24"/>
          <w:szCs w:val="24"/>
        </w:rPr>
      </w:pPr>
      <w:r>
        <w:rPr>
          <w:sz w:val="24"/>
          <w:szCs w:val="24"/>
        </w:rPr>
        <w:t>Suction filter contamination</w:t>
      </w:r>
    </w:p>
    <w:p w:rsidR="00695773" w:rsidRDefault="00695773" w:rsidP="00695773">
      <w:pPr>
        <w:pStyle w:val="ListParagraph"/>
        <w:numPr>
          <w:ilvl w:val="4"/>
          <w:numId w:val="2"/>
        </w:numPr>
        <w:suppressLineNumbers/>
        <w:suppressAutoHyphens/>
        <w:spacing w:line="360" w:lineRule="auto"/>
        <w:ind w:left="3969" w:hanging="1134"/>
        <w:jc w:val="both"/>
        <w:rPr>
          <w:sz w:val="24"/>
          <w:szCs w:val="24"/>
        </w:rPr>
      </w:pPr>
      <w:r>
        <w:rPr>
          <w:sz w:val="24"/>
          <w:szCs w:val="24"/>
        </w:rPr>
        <w:t xml:space="preserve">Check valve contamination </w:t>
      </w:r>
    </w:p>
    <w:p w:rsidR="00695773" w:rsidRDefault="00695773" w:rsidP="00695773">
      <w:pPr>
        <w:pStyle w:val="ListParagraph"/>
        <w:numPr>
          <w:ilvl w:val="4"/>
          <w:numId w:val="2"/>
        </w:numPr>
        <w:suppressLineNumbers/>
        <w:suppressAutoHyphens/>
        <w:spacing w:line="360" w:lineRule="auto"/>
        <w:ind w:left="3969" w:hanging="1134"/>
        <w:jc w:val="both"/>
        <w:rPr>
          <w:sz w:val="24"/>
          <w:szCs w:val="24"/>
        </w:rPr>
      </w:pPr>
      <w:r>
        <w:rPr>
          <w:sz w:val="24"/>
          <w:szCs w:val="24"/>
        </w:rPr>
        <w:t xml:space="preserve">Flow cell contamination </w:t>
      </w:r>
    </w:p>
    <w:p w:rsidR="00695773" w:rsidRDefault="00695773" w:rsidP="00695773">
      <w:pPr>
        <w:pStyle w:val="ListParagraph"/>
        <w:numPr>
          <w:ilvl w:val="3"/>
          <w:numId w:val="2"/>
        </w:numPr>
        <w:suppressLineNumbers/>
        <w:suppressAutoHyphens/>
        <w:spacing w:line="360" w:lineRule="auto"/>
        <w:ind w:left="2835" w:hanging="1134"/>
        <w:jc w:val="both"/>
        <w:rPr>
          <w:sz w:val="24"/>
          <w:szCs w:val="24"/>
        </w:rPr>
      </w:pPr>
      <w:r>
        <w:rPr>
          <w:sz w:val="24"/>
          <w:szCs w:val="24"/>
        </w:rPr>
        <w:t>Column contamination like</w:t>
      </w:r>
    </w:p>
    <w:p w:rsidR="00695773" w:rsidRDefault="00695773" w:rsidP="00695773">
      <w:pPr>
        <w:pStyle w:val="ListParagraph"/>
        <w:numPr>
          <w:ilvl w:val="4"/>
          <w:numId w:val="2"/>
        </w:numPr>
        <w:suppressLineNumbers/>
        <w:suppressAutoHyphens/>
        <w:spacing w:line="360" w:lineRule="auto"/>
        <w:ind w:left="3969" w:hanging="1134"/>
        <w:jc w:val="both"/>
        <w:rPr>
          <w:sz w:val="24"/>
          <w:szCs w:val="24"/>
        </w:rPr>
      </w:pPr>
      <w:r>
        <w:rPr>
          <w:sz w:val="24"/>
          <w:szCs w:val="24"/>
        </w:rPr>
        <w:t>Elution of analytes retained from previous injection</w:t>
      </w:r>
    </w:p>
    <w:p w:rsidR="00695773" w:rsidRDefault="00695773" w:rsidP="00695773">
      <w:pPr>
        <w:pStyle w:val="ListParagraph"/>
        <w:numPr>
          <w:ilvl w:val="4"/>
          <w:numId w:val="2"/>
        </w:numPr>
        <w:suppressLineNumbers/>
        <w:suppressAutoHyphens/>
        <w:spacing w:line="360" w:lineRule="auto"/>
        <w:ind w:left="3969" w:hanging="1134"/>
        <w:jc w:val="both"/>
        <w:rPr>
          <w:sz w:val="24"/>
          <w:szCs w:val="24"/>
        </w:rPr>
      </w:pPr>
      <w:r>
        <w:rPr>
          <w:sz w:val="24"/>
          <w:szCs w:val="24"/>
        </w:rPr>
        <w:t xml:space="preserve">Clogging fits </w:t>
      </w:r>
    </w:p>
    <w:p w:rsidR="00695773" w:rsidRDefault="00695773" w:rsidP="00864D9C">
      <w:pPr>
        <w:pStyle w:val="ListParagraph"/>
        <w:numPr>
          <w:ilvl w:val="2"/>
          <w:numId w:val="2"/>
        </w:numPr>
        <w:suppressLineNumbers/>
        <w:suppressAutoHyphens/>
        <w:spacing w:line="360" w:lineRule="auto"/>
        <w:jc w:val="both"/>
        <w:rPr>
          <w:sz w:val="24"/>
          <w:szCs w:val="24"/>
        </w:rPr>
      </w:pPr>
      <w:r w:rsidRPr="00864D9C">
        <w:rPr>
          <w:sz w:val="24"/>
          <w:szCs w:val="24"/>
        </w:rPr>
        <w:t xml:space="preserve">In gas chromatography (GC) the ghost peak may be due to </w:t>
      </w:r>
    </w:p>
    <w:p w:rsidR="00695773" w:rsidRDefault="004D5831" w:rsidP="00864D9C">
      <w:pPr>
        <w:pStyle w:val="ListParagraph"/>
        <w:numPr>
          <w:ilvl w:val="3"/>
          <w:numId w:val="2"/>
        </w:numPr>
        <w:suppressLineNumbers/>
        <w:suppressAutoHyphens/>
        <w:spacing w:line="360" w:lineRule="auto"/>
        <w:ind w:left="2835" w:hanging="1134"/>
        <w:jc w:val="both"/>
        <w:rPr>
          <w:sz w:val="24"/>
          <w:szCs w:val="24"/>
        </w:rPr>
      </w:pPr>
      <w:r w:rsidRPr="00864D9C">
        <w:rPr>
          <w:sz w:val="24"/>
          <w:szCs w:val="24"/>
        </w:rPr>
        <w:t>The purity of the carrier gas</w:t>
      </w:r>
    </w:p>
    <w:p w:rsidR="004D5831" w:rsidRDefault="004D5831" w:rsidP="00864D9C">
      <w:pPr>
        <w:pStyle w:val="ListParagraph"/>
        <w:numPr>
          <w:ilvl w:val="3"/>
          <w:numId w:val="2"/>
        </w:numPr>
        <w:suppressLineNumbers/>
        <w:suppressAutoHyphens/>
        <w:spacing w:line="360" w:lineRule="auto"/>
        <w:ind w:left="2835" w:hanging="1134"/>
        <w:jc w:val="both"/>
        <w:rPr>
          <w:sz w:val="24"/>
          <w:szCs w:val="24"/>
        </w:rPr>
      </w:pPr>
      <w:r w:rsidRPr="00864D9C">
        <w:rPr>
          <w:sz w:val="24"/>
          <w:szCs w:val="24"/>
        </w:rPr>
        <w:t>Moisture traps contamination</w:t>
      </w:r>
    </w:p>
    <w:p w:rsidR="004D5831" w:rsidRDefault="004D5831" w:rsidP="00864D9C">
      <w:pPr>
        <w:pStyle w:val="ListParagraph"/>
        <w:numPr>
          <w:ilvl w:val="3"/>
          <w:numId w:val="2"/>
        </w:numPr>
        <w:suppressLineNumbers/>
        <w:suppressAutoHyphens/>
        <w:spacing w:line="360" w:lineRule="auto"/>
        <w:ind w:left="2835" w:hanging="1134"/>
        <w:jc w:val="both"/>
        <w:rPr>
          <w:sz w:val="24"/>
          <w:szCs w:val="24"/>
        </w:rPr>
      </w:pPr>
      <w:r w:rsidRPr="00864D9C">
        <w:rPr>
          <w:sz w:val="24"/>
          <w:szCs w:val="24"/>
        </w:rPr>
        <w:t>Memory effect due to back flash</w:t>
      </w:r>
    </w:p>
    <w:p w:rsidR="004D5831" w:rsidRDefault="00960356" w:rsidP="00D421A3">
      <w:pPr>
        <w:pStyle w:val="ListParagraph"/>
        <w:numPr>
          <w:ilvl w:val="3"/>
          <w:numId w:val="2"/>
        </w:numPr>
        <w:suppressLineNumbers/>
        <w:suppressAutoHyphens/>
        <w:spacing w:line="360" w:lineRule="auto"/>
        <w:ind w:left="2835" w:hanging="1134"/>
        <w:jc w:val="both"/>
        <w:rPr>
          <w:sz w:val="24"/>
          <w:szCs w:val="24"/>
        </w:rPr>
      </w:pPr>
      <w:r>
        <w:rPr>
          <w:sz w:val="24"/>
          <w:szCs w:val="24"/>
        </w:rPr>
        <w:t>C</w:t>
      </w:r>
      <w:r w:rsidR="004D5831" w:rsidRPr="00D421A3">
        <w:rPr>
          <w:sz w:val="24"/>
          <w:szCs w:val="24"/>
        </w:rPr>
        <w:t>ontamination of injection port</w:t>
      </w:r>
    </w:p>
    <w:p w:rsidR="00707FC5" w:rsidRDefault="00707FC5" w:rsidP="00D421A3">
      <w:pPr>
        <w:pStyle w:val="ListParagraph"/>
        <w:numPr>
          <w:ilvl w:val="3"/>
          <w:numId w:val="2"/>
        </w:numPr>
        <w:suppressLineNumbers/>
        <w:suppressAutoHyphens/>
        <w:spacing w:line="360" w:lineRule="auto"/>
        <w:ind w:left="2835" w:hanging="1134"/>
        <w:jc w:val="both"/>
        <w:rPr>
          <w:sz w:val="24"/>
          <w:szCs w:val="24"/>
        </w:rPr>
      </w:pPr>
      <w:r>
        <w:rPr>
          <w:sz w:val="24"/>
          <w:szCs w:val="24"/>
        </w:rPr>
        <w:t xml:space="preserve">Injection </w:t>
      </w:r>
      <w:r w:rsidRPr="00707FC5">
        <w:rPr>
          <w:sz w:val="24"/>
          <w:szCs w:val="24"/>
        </w:rPr>
        <w:t xml:space="preserve">port reactivity </w:t>
      </w:r>
    </w:p>
    <w:p w:rsidR="0094249D" w:rsidRDefault="0094249D" w:rsidP="008E4B15">
      <w:pPr>
        <w:pStyle w:val="ListParagraph"/>
        <w:numPr>
          <w:ilvl w:val="3"/>
          <w:numId w:val="2"/>
        </w:numPr>
        <w:suppressLineNumbers/>
        <w:suppressAutoHyphens/>
        <w:spacing w:line="360" w:lineRule="auto"/>
        <w:ind w:left="2835" w:hanging="1134"/>
        <w:jc w:val="both"/>
        <w:rPr>
          <w:sz w:val="24"/>
          <w:szCs w:val="24"/>
        </w:rPr>
      </w:pPr>
      <w:r>
        <w:rPr>
          <w:sz w:val="24"/>
          <w:szCs w:val="24"/>
        </w:rPr>
        <w:t>Sept</w:t>
      </w:r>
      <w:r w:rsidRPr="0094249D">
        <w:rPr>
          <w:sz w:val="24"/>
          <w:szCs w:val="24"/>
        </w:rPr>
        <w:t>um’s, O-rings</w:t>
      </w:r>
      <w:r w:rsidRPr="008E4B15">
        <w:rPr>
          <w:sz w:val="24"/>
          <w:szCs w:val="24"/>
        </w:rPr>
        <w:t xml:space="preserve"> </w:t>
      </w:r>
    </w:p>
    <w:p w:rsidR="008E4B15" w:rsidRPr="00417930" w:rsidRDefault="008E4B15" w:rsidP="00417930">
      <w:pPr>
        <w:pStyle w:val="ListParagraph"/>
        <w:numPr>
          <w:ilvl w:val="3"/>
          <w:numId w:val="2"/>
        </w:numPr>
        <w:suppressLineNumbers/>
        <w:suppressAutoHyphens/>
        <w:spacing w:line="360" w:lineRule="auto"/>
        <w:ind w:left="2835" w:hanging="1134"/>
        <w:jc w:val="both"/>
        <w:rPr>
          <w:sz w:val="24"/>
          <w:szCs w:val="24"/>
        </w:rPr>
      </w:pPr>
      <w:r>
        <w:rPr>
          <w:sz w:val="24"/>
          <w:szCs w:val="24"/>
        </w:rPr>
        <w:t>Analytical column bleed</w:t>
      </w:r>
    </w:p>
    <w:p w:rsidR="00417930" w:rsidRDefault="004D5831" w:rsidP="00417930">
      <w:pPr>
        <w:pStyle w:val="ListParagraph"/>
        <w:numPr>
          <w:ilvl w:val="3"/>
          <w:numId w:val="2"/>
        </w:numPr>
        <w:suppressLineNumbers/>
        <w:suppressAutoHyphens/>
        <w:spacing w:line="360" w:lineRule="auto"/>
        <w:ind w:left="2835" w:hanging="1134"/>
        <w:jc w:val="both"/>
        <w:rPr>
          <w:sz w:val="24"/>
          <w:szCs w:val="24"/>
        </w:rPr>
      </w:pPr>
      <w:r w:rsidRPr="00417930">
        <w:rPr>
          <w:sz w:val="24"/>
          <w:szCs w:val="24"/>
        </w:rPr>
        <w:t>Shredding of graphite</w:t>
      </w:r>
    </w:p>
    <w:p w:rsidR="00417930" w:rsidRDefault="004D5831" w:rsidP="00417930">
      <w:pPr>
        <w:pStyle w:val="ListParagraph"/>
        <w:numPr>
          <w:ilvl w:val="3"/>
          <w:numId w:val="2"/>
        </w:numPr>
        <w:suppressLineNumbers/>
        <w:suppressAutoHyphens/>
        <w:spacing w:line="360" w:lineRule="auto"/>
        <w:ind w:left="2835" w:hanging="1134"/>
        <w:jc w:val="both"/>
        <w:rPr>
          <w:sz w:val="24"/>
          <w:szCs w:val="24"/>
        </w:rPr>
      </w:pPr>
      <w:r w:rsidRPr="00417930">
        <w:rPr>
          <w:sz w:val="24"/>
          <w:szCs w:val="24"/>
        </w:rPr>
        <w:t>Column installation</w:t>
      </w:r>
    </w:p>
    <w:p w:rsidR="004D5831" w:rsidRPr="00417930" w:rsidRDefault="004D5831" w:rsidP="00417930">
      <w:pPr>
        <w:pStyle w:val="ListParagraph"/>
        <w:numPr>
          <w:ilvl w:val="3"/>
          <w:numId w:val="2"/>
        </w:numPr>
        <w:suppressLineNumbers/>
        <w:suppressAutoHyphens/>
        <w:spacing w:line="360" w:lineRule="auto"/>
        <w:ind w:left="2835" w:hanging="1134"/>
        <w:jc w:val="both"/>
        <w:rPr>
          <w:sz w:val="24"/>
          <w:szCs w:val="24"/>
        </w:rPr>
      </w:pPr>
      <w:r w:rsidRPr="00417930">
        <w:rPr>
          <w:sz w:val="24"/>
          <w:szCs w:val="24"/>
        </w:rPr>
        <w:t>Contam</w:t>
      </w:r>
      <w:r w:rsidR="00E83658">
        <w:rPr>
          <w:sz w:val="24"/>
          <w:szCs w:val="24"/>
        </w:rPr>
        <w:t xml:space="preserve">ination of sample from syringe, </w:t>
      </w:r>
      <w:r w:rsidRPr="00417930">
        <w:rPr>
          <w:sz w:val="24"/>
          <w:szCs w:val="24"/>
        </w:rPr>
        <w:t>rinse vials, vial Septa /gloves etc.</w:t>
      </w:r>
    </w:p>
    <w:p w:rsidR="00E62EEE" w:rsidRPr="000C612C" w:rsidRDefault="00E62EEE" w:rsidP="00417930">
      <w:pPr>
        <w:pStyle w:val="ListParagraph"/>
        <w:numPr>
          <w:ilvl w:val="2"/>
          <w:numId w:val="2"/>
        </w:numPr>
        <w:suppressLineNumbers/>
        <w:suppressAutoHyphens/>
        <w:spacing w:line="360" w:lineRule="auto"/>
        <w:jc w:val="both"/>
        <w:rPr>
          <w:sz w:val="24"/>
          <w:szCs w:val="24"/>
        </w:rPr>
      </w:pPr>
      <w:r>
        <w:rPr>
          <w:sz w:val="24"/>
          <w:szCs w:val="24"/>
        </w:rPr>
        <w:t>All the above shall be</w:t>
      </w:r>
      <w:r w:rsidR="008D24EF">
        <w:rPr>
          <w:sz w:val="24"/>
          <w:szCs w:val="24"/>
        </w:rPr>
        <w:t xml:space="preserve"> reported and </w:t>
      </w:r>
      <w:r>
        <w:rPr>
          <w:sz w:val="24"/>
          <w:szCs w:val="24"/>
        </w:rPr>
        <w:t>investiga</w:t>
      </w:r>
      <w:r w:rsidR="008D24EF">
        <w:rPr>
          <w:sz w:val="24"/>
          <w:szCs w:val="24"/>
        </w:rPr>
        <w:t>ted t</w:t>
      </w:r>
      <w:r w:rsidR="00782F14">
        <w:rPr>
          <w:sz w:val="24"/>
          <w:szCs w:val="24"/>
        </w:rPr>
        <w:t>h</w:t>
      </w:r>
      <w:r w:rsidR="008D24EF">
        <w:rPr>
          <w:sz w:val="24"/>
          <w:szCs w:val="24"/>
        </w:rPr>
        <w:t>rough incident o</w:t>
      </w:r>
      <w:r w:rsidR="00782F14">
        <w:rPr>
          <w:sz w:val="24"/>
          <w:szCs w:val="24"/>
        </w:rPr>
        <w:t>r</w:t>
      </w:r>
      <w:r w:rsidR="0094305A">
        <w:rPr>
          <w:sz w:val="24"/>
          <w:szCs w:val="24"/>
        </w:rPr>
        <w:t xml:space="preserve"> </w:t>
      </w:r>
      <w:r w:rsidR="008D24EF">
        <w:rPr>
          <w:sz w:val="24"/>
          <w:szCs w:val="24"/>
        </w:rPr>
        <w:t>OOS procedure</w:t>
      </w:r>
      <w:r w:rsidR="00CE6832">
        <w:rPr>
          <w:sz w:val="24"/>
          <w:szCs w:val="24"/>
        </w:rPr>
        <w:t>.</w:t>
      </w:r>
    </w:p>
    <w:p w:rsidR="00AA2B00" w:rsidRDefault="00AA2B00" w:rsidP="00487B71">
      <w:pPr>
        <w:pStyle w:val="ListParagraph"/>
        <w:numPr>
          <w:ilvl w:val="1"/>
          <w:numId w:val="2"/>
        </w:numPr>
        <w:suppressLineNumbers/>
        <w:suppressAutoHyphens/>
        <w:spacing w:line="360" w:lineRule="auto"/>
        <w:ind w:left="993" w:hanging="426"/>
        <w:rPr>
          <w:b/>
          <w:sz w:val="24"/>
          <w:szCs w:val="24"/>
        </w:rPr>
      </w:pPr>
      <w:r>
        <w:rPr>
          <w:b/>
          <w:sz w:val="24"/>
          <w:szCs w:val="24"/>
        </w:rPr>
        <w:t>Chromatogram recording :</w:t>
      </w:r>
    </w:p>
    <w:p w:rsidR="00AA2B00" w:rsidRPr="00AA2B00" w:rsidRDefault="00AA2B00" w:rsidP="00487B71">
      <w:pPr>
        <w:pStyle w:val="ListParagraph"/>
        <w:numPr>
          <w:ilvl w:val="2"/>
          <w:numId w:val="2"/>
        </w:numPr>
        <w:suppressLineNumbers/>
        <w:suppressAutoHyphens/>
        <w:spacing w:line="360" w:lineRule="auto"/>
        <w:jc w:val="both"/>
        <w:rPr>
          <w:b/>
          <w:sz w:val="24"/>
          <w:szCs w:val="24"/>
        </w:rPr>
      </w:pPr>
      <w:r>
        <w:rPr>
          <w:sz w:val="24"/>
          <w:szCs w:val="24"/>
        </w:rPr>
        <w:t>All chromatograms related to the analysis as per STP, shall be recorded and documented.  The analysis and the reviewer shall sin and date each chromatogram.</w:t>
      </w:r>
    </w:p>
    <w:p w:rsidR="00AA2B00" w:rsidRPr="008B57C7" w:rsidRDefault="00F71EE9" w:rsidP="00487B71">
      <w:pPr>
        <w:pStyle w:val="ListParagraph"/>
        <w:numPr>
          <w:ilvl w:val="2"/>
          <w:numId w:val="2"/>
        </w:numPr>
        <w:suppressLineNumbers/>
        <w:suppressAutoHyphens/>
        <w:spacing w:line="360" w:lineRule="auto"/>
        <w:jc w:val="both"/>
        <w:rPr>
          <w:b/>
          <w:sz w:val="24"/>
          <w:szCs w:val="24"/>
        </w:rPr>
      </w:pPr>
      <w:r>
        <w:rPr>
          <w:sz w:val="24"/>
          <w:szCs w:val="24"/>
        </w:rPr>
        <w:t xml:space="preserve">All the chromatogram which are not considered for analysis shall be stamped as </w:t>
      </w:r>
      <w:r w:rsidR="00722BF5">
        <w:rPr>
          <w:sz w:val="24"/>
          <w:szCs w:val="24"/>
        </w:rPr>
        <w:t>DISREGRADED OR</w:t>
      </w:r>
      <w:r>
        <w:rPr>
          <w:sz w:val="24"/>
          <w:szCs w:val="24"/>
        </w:rPr>
        <w:t xml:space="preserve"> DISREGARDED shall be written on the chromatogram. </w:t>
      </w:r>
      <w:r w:rsidR="00722BF5">
        <w:rPr>
          <w:sz w:val="24"/>
          <w:szCs w:val="24"/>
        </w:rPr>
        <w:t>The chromatogram</w:t>
      </w:r>
      <w:r>
        <w:rPr>
          <w:sz w:val="24"/>
          <w:szCs w:val="24"/>
        </w:rPr>
        <w:t xml:space="preserve"> shall be invalidated.</w:t>
      </w:r>
    </w:p>
    <w:p w:rsidR="008B57C7" w:rsidRPr="00A33C4F" w:rsidRDefault="008B57C7" w:rsidP="00487B71">
      <w:pPr>
        <w:pStyle w:val="ListParagraph"/>
        <w:numPr>
          <w:ilvl w:val="2"/>
          <w:numId w:val="2"/>
        </w:numPr>
        <w:suppressLineNumbers/>
        <w:suppressAutoHyphens/>
        <w:spacing w:line="360" w:lineRule="auto"/>
        <w:jc w:val="both"/>
        <w:rPr>
          <w:b/>
          <w:sz w:val="24"/>
          <w:szCs w:val="24"/>
        </w:rPr>
      </w:pPr>
      <w:r>
        <w:rPr>
          <w:sz w:val="24"/>
          <w:szCs w:val="24"/>
        </w:rPr>
        <w:lastRenderedPageBreak/>
        <w:t>For the HPLC system generated chromatograms, the following information shall be printed on each chromatogram</w:t>
      </w:r>
      <w:r w:rsidR="00A33C4F">
        <w:rPr>
          <w:sz w:val="24"/>
          <w:szCs w:val="24"/>
        </w:rPr>
        <w:t>.</w:t>
      </w:r>
    </w:p>
    <w:p w:rsidR="00487B71" w:rsidRPr="00487B71" w:rsidRDefault="00487B71" w:rsidP="00487B71">
      <w:pPr>
        <w:pStyle w:val="ListParagraph"/>
        <w:numPr>
          <w:ilvl w:val="3"/>
          <w:numId w:val="2"/>
        </w:numPr>
        <w:suppressLineNumbers/>
        <w:suppressAutoHyphens/>
        <w:spacing w:line="360" w:lineRule="auto"/>
        <w:ind w:left="2835" w:hanging="1134"/>
        <w:jc w:val="both"/>
        <w:rPr>
          <w:sz w:val="24"/>
          <w:szCs w:val="24"/>
        </w:rPr>
      </w:pPr>
      <w:r w:rsidRPr="00487B71">
        <w:rPr>
          <w:sz w:val="24"/>
          <w:szCs w:val="24"/>
        </w:rPr>
        <w:t>Instrument ID</w:t>
      </w:r>
    </w:p>
    <w:p w:rsidR="00A33C4F" w:rsidRPr="00595BC7" w:rsidRDefault="00595BC7" w:rsidP="00487B71">
      <w:pPr>
        <w:pStyle w:val="ListParagraph"/>
        <w:numPr>
          <w:ilvl w:val="3"/>
          <w:numId w:val="2"/>
        </w:numPr>
        <w:suppressLineNumbers/>
        <w:suppressAutoHyphens/>
        <w:spacing w:line="360" w:lineRule="auto"/>
        <w:ind w:left="2835" w:hanging="1134"/>
        <w:jc w:val="both"/>
        <w:rPr>
          <w:b/>
          <w:sz w:val="24"/>
          <w:szCs w:val="24"/>
        </w:rPr>
      </w:pPr>
      <w:r>
        <w:rPr>
          <w:sz w:val="24"/>
          <w:szCs w:val="24"/>
        </w:rPr>
        <w:t>Sample ID</w:t>
      </w:r>
    </w:p>
    <w:p w:rsidR="00595BC7" w:rsidRPr="00595BC7" w:rsidRDefault="00595BC7" w:rsidP="00487B71">
      <w:pPr>
        <w:pStyle w:val="ListParagraph"/>
        <w:numPr>
          <w:ilvl w:val="3"/>
          <w:numId w:val="2"/>
        </w:numPr>
        <w:suppressLineNumbers/>
        <w:suppressAutoHyphens/>
        <w:spacing w:line="360" w:lineRule="auto"/>
        <w:ind w:left="2835" w:hanging="1134"/>
        <w:jc w:val="both"/>
        <w:rPr>
          <w:b/>
          <w:sz w:val="24"/>
          <w:szCs w:val="24"/>
        </w:rPr>
      </w:pPr>
      <w:r>
        <w:rPr>
          <w:sz w:val="24"/>
          <w:szCs w:val="24"/>
        </w:rPr>
        <w:t>Vial No.</w:t>
      </w:r>
    </w:p>
    <w:p w:rsidR="00595BC7" w:rsidRPr="00595BC7" w:rsidRDefault="00595BC7" w:rsidP="00487B71">
      <w:pPr>
        <w:pStyle w:val="ListParagraph"/>
        <w:numPr>
          <w:ilvl w:val="3"/>
          <w:numId w:val="2"/>
        </w:numPr>
        <w:suppressLineNumbers/>
        <w:suppressAutoHyphens/>
        <w:spacing w:line="360" w:lineRule="auto"/>
        <w:ind w:left="2835" w:hanging="1134"/>
        <w:jc w:val="both"/>
        <w:rPr>
          <w:b/>
          <w:sz w:val="24"/>
          <w:szCs w:val="24"/>
        </w:rPr>
      </w:pPr>
      <w:r>
        <w:rPr>
          <w:sz w:val="24"/>
          <w:szCs w:val="24"/>
        </w:rPr>
        <w:t>Injection volume</w:t>
      </w:r>
    </w:p>
    <w:p w:rsidR="00595BC7" w:rsidRPr="00595BC7" w:rsidRDefault="00595BC7" w:rsidP="00487B71">
      <w:pPr>
        <w:pStyle w:val="ListParagraph"/>
        <w:numPr>
          <w:ilvl w:val="3"/>
          <w:numId w:val="2"/>
        </w:numPr>
        <w:suppressLineNumbers/>
        <w:suppressAutoHyphens/>
        <w:spacing w:line="360" w:lineRule="auto"/>
        <w:ind w:left="2835" w:hanging="1134"/>
        <w:jc w:val="both"/>
        <w:rPr>
          <w:b/>
          <w:sz w:val="24"/>
          <w:szCs w:val="24"/>
        </w:rPr>
      </w:pPr>
      <w:r>
        <w:rPr>
          <w:sz w:val="24"/>
          <w:szCs w:val="24"/>
        </w:rPr>
        <w:t>Method Name</w:t>
      </w:r>
    </w:p>
    <w:p w:rsidR="00595BC7" w:rsidRPr="00595BC7" w:rsidRDefault="00595BC7" w:rsidP="00487B71">
      <w:pPr>
        <w:pStyle w:val="ListParagraph"/>
        <w:numPr>
          <w:ilvl w:val="3"/>
          <w:numId w:val="2"/>
        </w:numPr>
        <w:suppressLineNumbers/>
        <w:suppressAutoHyphens/>
        <w:spacing w:line="360" w:lineRule="auto"/>
        <w:ind w:left="2835" w:hanging="1134"/>
        <w:jc w:val="both"/>
        <w:rPr>
          <w:b/>
          <w:sz w:val="24"/>
          <w:szCs w:val="24"/>
        </w:rPr>
      </w:pPr>
      <w:r>
        <w:rPr>
          <w:sz w:val="24"/>
          <w:szCs w:val="24"/>
        </w:rPr>
        <w:t>Data file number</w:t>
      </w:r>
    </w:p>
    <w:p w:rsidR="00595BC7" w:rsidRPr="00595BC7" w:rsidRDefault="00595BC7" w:rsidP="00487B71">
      <w:pPr>
        <w:pStyle w:val="ListParagraph"/>
        <w:numPr>
          <w:ilvl w:val="3"/>
          <w:numId w:val="2"/>
        </w:numPr>
        <w:suppressLineNumbers/>
        <w:suppressAutoHyphens/>
        <w:spacing w:line="360" w:lineRule="auto"/>
        <w:ind w:left="2835" w:hanging="1134"/>
        <w:jc w:val="both"/>
        <w:rPr>
          <w:sz w:val="24"/>
          <w:szCs w:val="24"/>
        </w:rPr>
      </w:pPr>
      <w:r w:rsidRPr="00595BC7">
        <w:rPr>
          <w:sz w:val="24"/>
          <w:szCs w:val="24"/>
        </w:rPr>
        <w:t>User</w:t>
      </w:r>
    </w:p>
    <w:p w:rsidR="00595BC7" w:rsidRPr="00595BC7" w:rsidRDefault="00595BC7" w:rsidP="00487B71">
      <w:pPr>
        <w:pStyle w:val="ListParagraph"/>
        <w:numPr>
          <w:ilvl w:val="3"/>
          <w:numId w:val="2"/>
        </w:numPr>
        <w:suppressLineNumbers/>
        <w:suppressAutoHyphens/>
        <w:spacing w:line="360" w:lineRule="auto"/>
        <w:ind w:left="2835" w:hanging="1134"/>
        <w:jc w:val="both"/>
        <w:rPr>
          <w:b/>
          <w:sz w:val="24"/>
          <w:szCs w:val="24"/>
        </w:rPr>
      </w:pPr>
      <w:r>
        <w:rPr>
          <w:sz w:val="24"/>
          <w:szCs w:val="24"/>
        </w:rPr>
        <w:t xml:space="preserve">Date </w:t>
      </w:r>
      <w:r w:rsidR="00487B71">
        <w:rPr>
          <w:sz w:val="24"/>
          <w:szCs w:val="24"/>
        </w:rPr>
        <w:t xml:space="preserve">of </w:t>
      </w:r>
      <w:r>
        <w:rPr>
          <w:sz w:val="24"/>
          <w:szCs w:val="24"/>
        </w:rPr>
        <w:t>acquired</w:t>
      </w:r>
    </w:p>
    <w:p w:rsidR="00595BC7" w:rsidRPr="00595BC7" w:rsidRDefault="00487B71" w:rsidP="00487B71">
      <w:pPr>
        <w:pStyle w:val="ListParagraph"/>
        <w:numPr>
          <w:ilvl w:val="3"/>
          <w:numId w:val="2"/>
        </w:numPr>
        <w:suppressLineNumbers/>
        <w:suppressAutoHyphens/>
        <w:spacing w:line="360" w:lineRule="auto"/>
        <w:ind w:left="2835" w:hanging="1134"/>
        <w:jc w:val="both"/>
        <w:rPr>
          <w:sz w:val="24"/>
          <w:szCs w:val="24"/>
        </w:rPr>
      </w:pPr>
      <w:r>
        <w:rPr>
          <w:sz w:val="24"/>
          <w:szCs w:val="24"/>
        </w:rPr>
        <w:t xml:space="preserve">Processed </w:t>
      </w:r>
      <w:r w:rsidR="00595BC7" w:rsidRPr="00595BC7">
        <w:rPr>
          <w:sz w:val="24"/>
          <w:szCs w:val="24"/>
        </w:rPr>
        <w:t>by</w:t>
      </w:r>
    </w:p>
    <w:p w:rsidR="00595BC7" w:rsidRDefault="00595BC7" w:rsidP="00487B71">
      <w:pPr>
        <w:pStyle w:val="ListParagraph"/>
        <w:numPr>
          <w:ilvl w:val="3"/>
          <w:numId w:val="2"/>
        </w:numPr>
        <w:suppressLineNumbers/>
        <w:suppressAutoHyphens/>
        <w:spacing w:line="360" w:lineRule="auto"/>
        <w:ind w:left="2835" w:hanging="1134"/>
        <w:jc w:val="both"/>
        <w:rPr>
          <w:sz w:val="24"/>
          <w:szCs w:val="24"/>
        </w:rPr>
      </w:pPr>
      <w:r w:rsidRPr="00595BC7">
        <w:rPr>
          <w:sz w:val="24"/>
          <w:szCs w:val="24"/>
        </w:rPr>
        <w:t>Printed</w:t>
      </w:r>
      <w:r w:rsidR="00487B71">
        <w:rPr>
          <w:sz w:val="24"/>
          <w:szCs w:val="24"/>
        </w:rPr>
        <w:t xml:space="preserve"> On</w:t>
      </w:r>
    </w:p>
    <w:p w:rsidR="00595BC7" w:rsidRDefault="00595BC7" w:rsidP="00487B71">
      <w:pPr>
        <w:pStyle w:val="ListParagraph"/>
        <w:numPr>
          <w:ilvl w:val="3"/>
          <w:numId w:val="2"/>
        </w:numPr>
        <w:suppressLineNumbers/>
        <w:suppressAutoHyphens/>
        <w:spacing w:line="360" w:lineRule="auto"/>
        <w:ind w:left="2835" w:hanging="1134"/>
        <w:jc w:val="both"/>
        <w:rPr>
          <w:sz w:val="24"/>
          <w:szCs w:val="24"/>
        </w:rPr>
      </w:pPr>
      <w:r>
        <w:rPr>
          <w:sz w:val="24"/>
          <w:szCs w:val="24"/>
        </w:rPr>
        <w:t>Instrument ID</w:t>
      </w:r>
    </w:p>
    <w:p w:rsidR="00B7294A" w:rsidRDefault="00B7294A" w:rsidP="00487B71">
      <w:pPr>
        <w:pStyle w:val="ListParagraph"/>
        <w:numPr>
          <w:ilvl w:val="3"/>
          <w:numId w:val="2"/>
        </w:numPr>
        <w:suppressLineNumbers/>
        <w:suppressAutoHyphens/>
        <w:spacing w:line="360" w:lineRule="auto"/>
        <w:ind w:left="2835" w:hanging="1134"/>
        <w:jc w:val="both"/>
        <w:rPr>
          <w:sz w:val="24"/>
          <w:szCs w:val="24"/>
        </w:rPr>
      </w:pPr>
      <w:r>
        <w:rPr>
          <w:sz w:val="24"/>
          <w:szCs w:val="24"/>
        </w:rPr>
        <w:t>Analysed by &amp; Date</w:t>
      </w:r>
    </w:p>
    <w:p w:rsidR="00B7294A" w:rsidRDefault="00B7294A" w:rsidP="00487B71">
      <w:pPr>
        <w:pStyle w:val="ListParagraph"/>
        <w:numPr>
          <w:ilvl w:val="3"/>
          <w:numId w:val="2"/>
        </w:numPr>
        <w:suppressLineNumbers/>
        <w:suppressAutoHyphens/>
        <w:spacing w:line="360" w:lineRule="auto"/>
        <w:ind w:left="2835" w:hanging="1134"/>
        <w:jc w:val="both"/>
        <w:rPr>
          <w:sz w:val="24"/>
          <w:szCs w:val="24"/>
        </w:rPr>
      </w:pPr>
      <w:r>
        <w:rPr>
          <w:sz w:val="24"/>
          <w:szCs w:val="24"/>
        </w:rPr>
        <w:t>Checked by &amp; Date</w:t>
      </w:r>
    </w:p>
    <w:p w:rsidR="009E1ED8" w:rsidRDefault="009E1ED8" w:rsidP="00487B71">
      <w:pPr>
        <w:pStyle w:val="ListParagraph"/>
        <w:numPr>
          <w:ilvl w:val="2"/>
          <w:numId w:val="2"/>
        </w:numPr>
        <w:suppressLineNumbers/>
        <w:suppressAutoHyphens/>
        <w:spacing w:line="360" w:lineRule="auto"/>
        <w:jc w:val="both"/>
        <w:rPr>
          <w:sz w:val="24"/>
          <w:szCs w:val="24"/>
        </w:rPr>
      </w:pPr>
      <w:r>
        <w:rPr>
          <w:sz w:val="24"/>
          <w:szCs w:val="24"/>
        </w:rPr>
        <w:t>The sample sequence print shall be attached with the analytical raw data.</w:t>
      </w:r>
    </w:p>
    <w:p w:rsidR="00EF3347" w:rsidRDefault="00EF3347" w:rsidP="00487B71">
      <w:pPr>
        <w:pStyle w:val="ListParagraph"/>
        <w:numPr>
          <w:ilvl w:val="2"/>
          <w:numId w:val="2"/>
        </w:numPr>
        <w:suppressLineNumbers/>
        <w:suppressAutoHyphens/>
        <w:spacing w:line="360" w:lineRule="auto"/>
        <w:jc w:val="both"/>
        <w:rPr>
          <w:sz w:val="24"/>
          <w:szCs w:val="24"/>
        </w:rPr>
      </w:pPr>
      <w:r>
        <w:rPr>
          <w:sz w:val="24"/>
          <w:szCs w:val="24"/>
        </w:rPr>
        <w:t>While preparing instrument method the extended needle wash shall be kept for syringe wash as and when required.</w:t>
      </w:r>
    </w:p>
    <w:p w:rsidR="00CB0BF2" w:rsidRDefault="005712C8" w:rsidP="00487B71">
      <w:pPr>
        <w:pStyle w:val="ListParagraph"/>
        <w:numPr>
          <w:ilvl w:val="1"/>
          <w:numId w:val="2"/>
        </w:numPr>
        <w:suppressLineNumbers/>
        <w:suppressAutoHyphens/>
        <w:spacing w:line="360" w:lineRule="auto"/>
        <w:ind w:left="993" w:hanging="426"/>
        <w:rPr>
          <w:b/>
          <w:sz w:val="24"/>
          <w:szCs w:val="24"/>
        </w:rPr>
      </w:pPr>
      <w:r>
        <w:rPr>
          <w:b/>
          <w:sz w:val="24"/>
          <w:szCs w:val="24"/>
        </w:rPr>
        <w:t>Printing the chromatograms :</w:t>
      </w:r>
    </w:p>
    <w:p w:rsidR="00464270" w:rsidRPr="00464270" w:rsidRDefault="00CB0BF2" w:rsidP="00487B71">
      <w:pPr>
        <w:pStyle w:val="ListParagraph"/>
        <w:numPr>
          <w:ilvl w:val="2"/>
          <w:numId w:val="2"/>
        </w:numPr>
        <w:suppressLineNumbers/>
        <w:suppressAutoHyphens/>
        <w:spacing w:line="360" w:lineRule="auto"/>
        <w:jc w:val="both"/>
        <w:rPr>
          <w:b/>
          <w:sz w:val="24"/>
          <w:szCs w:val="24"/>
        </w:rPr>
      </w:pPr>
      <w:r w:rsidRPr="00C479BE">
        <w:rPr>
          <w:sz w:val="24"/>
        </w:rPr>
        <w:t xml:space="preserve">Before starting any </w:t>
      </w:r>
      <w:r>
        <w:rPr>
          <w:sz w:val="24"/>
        </w:rPr>
        <w:t>sequences</w:t>
      </w:r>
      <w:r w:rsidRPr="00C479BE">
        <w:rPr>
          <w:sz w:val="24"/>
        </w:rPr>
        <w:t xml:space="preserve"> on HPLC/GC the “Method Print” should be printed first and the </w:t>
      </w:r>
      <w:r>
        <w:rPr>
          <w:sz w:val="24"/>
        </w:rPr>
        <w:t>parameters</w:t>
      </w:r>
      <w:r w:rsidRPr="00C479BE">
        <w:rPr>
          <w:sz w:val="24"/>
        </w:rPr>
        <w:t xml:space="preserve"> should be checked against the STP and </w:t>
      </w:r>
      <w:r>
        <w:rPr>
          <w:sz w:val="24"/>
        </w:rPr>
        <w:t>verified</w:t>
      </w:r>
      <w:r w:rsidRPr="00C479BE">
        <w:rPr>
          <w:sz w:val="24"/>
        </w:rPr>
        <w:t xml:space="preserve"> by </w:t>
      </w:r>
      <w:r>
        <w:rPr>
          <w:sz w:val="24"/>
        </w:rPr>
        <w:t>a</w:t>
      </w:r>
      <w:r w:rsidRPr="00C479BE">
        <w:rPr>
          <w:sz w:val="24"/>
        </w:rPr>
        <w:t xml:space="preserve"> second person</w:t>
      </w:r>
      <w:r w:rsidR="00464270">
        <w:rPr>
          <w:sz w:val="24"/>
        </w:rPr>
        <w:t>.</w:t>
      </w:r>
    </w:p>
    <w:p w:rsidR="00464270" w:rsidRPr="00251E5B" w:rsidRDefault="00464270" w:rsidP="00487B71">
      <w:pPr>
        <w:pStyle w:val="ListParagraph"/>
        <w:numPr>
          <w:ilvl w:val="2"/>
          <w:numId w:val="2"/>
        </w:numPr>
        <w:suppressLineNumbers/>
        <w:suppressAutoHyphens/>
        <w:spacing w:line="360" w:lineRule="auto"/>
        <w:rPr>
          <w:b/>
          <w:sz w:val="24"/>
          <w:szCs w:val="24"/>
        </w:rPr>
      </w:pPr>
      <w:r w:rsidRPr="00C479BE">
        <w:rPr>
          <w:sz w:val="24"/>
        </w:rPr>
        <w:t>After verifying the “Method print”</w:t>
      </w:r>
      <w:r>
        <w:rPr>
          <w:sz w:val="24"/>
        </w:rPr>
        <w:t xml:space="preserve">, </w:t>
      </w:r>
      <w:r w:rsidRPr="00C479BE">
        <w:rPr>
          <w:sz w:val="24"/>
        </w:rPr>
        <w:t xml:space="preserve">“Sequence print” shall be printed and should be </w:t>
      </w:r>
      <w:r>
        <w:rPr>
          <w:sz w:val="24"/>
        </w:rPr>
        <w:t>checked by the second person.</w:t>
      </w:r>
    </w:p>
    <w:p w:rsidR="00C53336" w:rsidRPr="00C53336" w:rsidRDefault="00D700E1" w:rsidP="00487B71">
      <w:pPr>
        <w:pStyle w:val="ListParagraph"/>
        <w:numPr>
          <w:ilvl w:val="2"/>
          <w:numId w:val="2"/>
        </w:numPr>
        <w:suppressLineNumbers/>
        <w:suppressAutoHyphens/>
        <w:spacing w:line="360" w:lineRule="auto"/>
        <w:jc w:val="both"/>
        <w:rPr>
          <w:b/>
          <w:sz w:val="24"/>
          <w:szCs w:val="24"/>
        </w:rPr>
      </w:pPr>
      <w:r w:rsidRPr="00C479BE">
        <w:rPr>
          <w:sz w:val="24"/>
        </w:rPr>
        <w:t xml:space="preserve">Integration events should be printed and attached along with chromatograms. If same integration events are applicable for more than one chromatogram in series, </w:t>
      </w:r>
      <w:r w:rsidRPr="00C479BE">
        <w:rPr>
          <w:sz w:val="24"/>
        </w:rPr>
        <w:lastRenderedPageBreak/>
        <w:t>one print</w:t>
      </w:r>
      <w:r>
        <w:rPr>
          <w:sz w:val="24"/>
        </w:rPr>
        <w:t xml:space="preserve"> attached to first chromatogram in series</w:t>
      </w:r>
      <w:r w:rsidRPr="00C479BE">
        <w:rPr>
          <w:sz w:val="24"/>
        </w:rPr>
        <w:t xml:space="preserve"> is sufficient. Attach next integration events print with the first chromatogram where integration events are changed</w:t>
      </w:r>
      <w:r>
        <w:rPr>
          <w:sz w:val="24"/>
        </w:rPr>
        <w:t>.</w:t>
      </w:r>
    </w:p>
    <w:p w:rsidR="00D136B0" w:rsidRPr="00D136B0" w:rsidRDefault="0040275A" w:rsidP="00487B71">
      <w:pPr>
        <w:pStyle w:val="ListParagraph"/>
        <w:numPr>
          <w:ilvl w:val="2"/>
          <w:numId w:val="2"/>
        </w:numPr>
        <w:suppressLineNumbers/>
        <w:suppressAutoHyphens/>
        <w:spacing w:line="360" w:lineRule="auto"/>
        <w:rPr>
          <w:b/>
          <w:sz w:val="24"/>
          <w:szCs w:val="24"/>
        </w:rPr>
      </w:pPr>
      <w:r>
        <w:rPr>
          <w:sz w:val="24"/>
        </w:rPr>
        <w:t>“</w:t>
      </w:r>
      <w:r w:rsidR="00D136B0" w:rsidRPr="00C479BE">
        <w:rPr>
          <w:sz w:val="24"/>
        </w:rPr>
        <w:t xml:space="preserve">Related substances </w:t>
      </w:r>
      <w:r w:rsidR="00D136B0">
        <w:rPr>
          <w:sz w:val="24"/>
        </w:rPr>
        <w:t xml:space="preserve">and </w:t>
      </w:r>
      <w:r w:rsidR="00D136B0" w:rsidRPr="00C479BE">
        <w:rPr>
          <w:sz w:val="24"/>
        </w:rPr>
        <w:t>Residual solvents</w:t>
      </w:r>
      <w:r>
        <w:rPr>
          <w:sz w:val="24"/>
        </w:rPr>
        <w:t>”</w:t>
      </w:r>
      <w:r w:rsidR="00D136B0" w:rsidRPr="00C479BE">
        <w:rPr>
          <w:sz w:val="24"/>
        </w:rPr>
        <w:t xml:space="preserve"> chromatograms should be zoomed enough to visualize the smaller peak</w:t>
      </w:r>
      <w:r w:rsidR="00D136B0">
        <w:rPr>
          <w:sz w:val="24"/>
        </w:rPr>
        <w:t>s.</w:t>
      </w:r>
    </w:p>
    <w:p w:rsidR="00D136B0" w:rsidRPr="00D136B0" w:rsidRDefault="0040275A" w:rsidP="00487B71">
      <w:pPr>
        <w:pStyle w:val="ListParagraph"/>
        <w:numPr>
          <w:ilvl w:val="2"/>
          <w:numId w:val="2"/>
        </w:numPr>
        <w:suppressLineNumbers/>
        <w:suppressAutoHyphens/>
        <w:spacing w:line="360" w:lineRule="auto"/>
        <w:rPr>
          <w:b/>
          <w:sz w:val="24"/>
          <w:szCs w:val="24"/>
        </w:rPr>
      </w:pPr>
      <w:r>
        <w:rPr>
          <w:sz w:val="24"/>
        </w:rPr>
        <w:t>“</w:t>
      </w:r>
      <w:r w:rsidR="00D136B0" w:rsidRPr="00C479BE">
        <w:rPr>
          <w:sz w:val="24"/>
        </w:rPr>
        <w:t>Assay chromatograms</w:t>
      </w:r>
      <w:r>
        <w:rPr>
          <w:sz w:val="24"/>
        </w:rPr>
        <w:t>”</w:t>
      </w:r>
      <w:r w:rsidR="00D136B0" w:rsidRPr="00C479BE">
        <w:rPr>
          <w:sz w:val="24"/>
        </w:rPr>
        <w:t xml:space="preserve"> should be printed to visualize the peaks Apex clearly</w:t>
      </w:r>
      <w:r w:rsidR="00D136B0">
        <w:rPr>
          <w:sz w:val="24"/>
        </w:rPr>
        <w:t>.</w:t>
      </w:r>
    </w:p>
    <w:p w:rsidR="00AB070B" w:rsidRPr="00870AA9" w:rsidRDefault="00D136B0" w:rsidP="00487B71">
      <w:pPr>
        <w:pStyle w:val="ListParagraph"/>
        <w:numPr>
          <w:ilvl w:val="2"/>
          <w:numId w:val="2"/>
        </w:numPr>
        <w:suppressLineNumbers/>
        <w:suppressAutoHyphens/>
        <w:spacing w:line="360" w:lineRule="auto"/>
        <w:rPr>
          <w:b/>
          <w:sz w:val="24"/>
          <w:szCs w:val="24"/>
        </w:rPr>
      </w:pPr>
      <w:r w:rsidRPr="00C479BE">
        <w:rPr>
          <w:sz w:val="24"/>
        </w:rPr>
        <w:t xml:space="preserve">If any unknown peaks are observed </w:t>
      </w:r>
      <w:r>
        <w:rPr>
          <w:sz w:val="24"/>
        </w:rPr>
        <w:t xml:space="preserve">in the test solutions of residual solvents analysis, </w:t>
      </w:r>
      <w:r w:rsidRPr="00C479BE">
        <w:rPr>
          <w:sz w:val="24"/>
        </w:rPr>
        <w:t xml:space="preserve">a deviation report should be raised </w:t>
      </w:r>
      <w:r>
        <w:rPr>
          <w:sz w:val="24"/>
        </w:rPr>
        <w:t>and further investigated.</w:t>
      </w:r>
    </w:p>
    <w:p w:rsidR="00EC1CCE" w:rsidRPr="00D377B8" w:rsidRDefault="00EC1CCE" w:rsidP="00487B71">
      <w:pPr>
        <w:pStyle w:val="ListParagraph"/>
        <w:numPr>
          <w:ilvl w:val="0"/>
          <w:numId w:val="2"/>
        </w:numPr>
        <w:suppressLineNumbers/>
        <w:suppressAutoHyphens/>
        <w:spacing w:line="360" w:lineRule="auto"/>
        <w:ind w:left="576" w:hanging="576"/>
        <w:jc w:val="both"/>
        <w:rPr>
          <w:b/>
          <w:i/>
          <w:color w:val="000000" w:themeColor="text1"/>
          <w:sz w:val="24"/>
          <w:szCs w:val="24"/>
        </w:rPr>
      </w:pPr>
      <w:r w:rsidRPr="00D377B8">
        <w:rPr>
          <w:b/>
          <w:color w:val="000000" w:themeColor="text1"/>
          <w:sz w:val="24"/>
          <w:szCs w:val="24"/>
        </w:rPr>
        <w:t>F</w:t>
      </w:r>
      <w:r w:rsidR="00617A71" w:rsidRPr="00D377B8">
        <w:rPr>
          <w:b/>
          <w:color w:val="000000" w:themeColor="text1"/>
          <w:sz w:val="24"/>
          <w:szCs w:val="24"/>
        </w:rPr>
        <w:t>ORMATS / ANNEXURE(S)</w:t>
      </w:r>
      <w:r w:rsidRPr="00D377B8">
        <w:rPr>
          <w:b/>
          <w:color w:val="000000" w:themeColor="text1"/>
          <w:sz w:val="24"/>
          <w:szCs w:val="24"/>
        </w:rPr>
        <w:t>:</w:t>
      </w:r>
    </w:p>
    <w:p w:rsidR="00617A71" w:rsidRDefault="000B5242" w:rsidP="009804D7">
      <w:pPr>
        <w:suppressLineNumbers/>
        <w:suppressAutoHyphens/>
        <w:ind w:left="576" w:hanging="9"/>
        <w:jc w:val="both"/>
        <w:rPr>
          <w:rFonts w:ascii="Times New Roman" w:hAnsi="Times New Roman" w:cs="Times New Roman"/>
          <w:sz w:val="24"/>
          <w:szCs w:val="24"/>
        </w:rPr>
      </w:pPr>
      <w:r>
        <w:rPr>
          <w:rFonts w:ascii="Times New Roman" w:hAnsi="Times New Roman" w:cs="Times New Roman"/>
          <w:sz w:val="24"/>
          <w:szCs w:val="24"/>
        </w:rPr>
        <w:t xml:space="preserve">Request for Reintegration </w:t>
      </w:r>
      <w:r w:rsidR="00863D10">
        <w:rPr>
          <w:rFonts w:ascii="Times New Roman" w:hAnsi="Times New Roman" w:cs="Times New Roman"/>
          <w:sz w:val="24"/>
          <w:szCs w:val="24"/>
        </w:rPr>
        <w:t xml:space="preserve">of </w:t>
      </w:r>
      <w:r>
        <w:rPr>
          <w:rFonts w:ascii="Times New Roman" w:hAnsi="Times New Roman" w:cs="Times New Roman"/>
          <w:sz w:val="24"/>
          <w:szCs w:val="24"/>
        </w:rPr>
        <w:t>Chromatograms: QC055-FM</w:t>
      </w:r>
      <w:r w:rsidR="004D68AD">
        <w:rPr>
          <w:rFonts w:ascii="Times New Roman" w:hAnsi="Times New Roman" w:cs="Times New Roman"/>
          <w:sz w:val="24"/>
          <w:szCs w:val="24"/>
        </w:rPr>
        <w:t>117</w:t>
      </w:r>
    </w:p>
    <w:p w:rsidR="00BC151D" w:rsidRPr="00103D66" w:rsidRDefault="00EC1CCE" w:rsidP="00487B71">
      <w:pPr>
        <w:pStyle w:val="ListParagraph"/>
        <w:numPr>
          <w:ilvl w:val="0"/>
          <w:numId w:val="2"/>
        </w:numPr>
        <w:suppressLineNumbers/>
        <w:suppressAutoHyphens/>
        <w:ind w:left="576" w:hanging="576"/>
        <w:jc w:val="both"/>
        <w:rPr>
          <w:b/>
          <w:i/>
          <w:color w:val="000000" w:themeColor="text1"/>
          <w:sz w:val="24"/>
          <w:szCs w:val="24"/>
        </w:rPr>
      </w:pPr>
      <w:r w:rsidRPr="00103D66">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3"/>
        <w:gridCol w:w="2268"/>
        <w:gridCol w:w="3260"/>
        <w:gridCol w:w="3039"/>
      </w:tblGrid>
      <w:tr w:rsidR="00617A71" w:rsidRPr="00D377B8" w:rsidTr="0083518D">
        <w:trPr>
          <w:trHeight w:val="397"/>
          <w:tblHeader/>
          <w:jc w:val="center"/>
        </w:trPr>
        <w:tc>
          <w:tcPr>
            <w:tcW w:w="1513" w:type="dxa"/>
            <w:vAlign w:val="center"/>
          </w:tcPr>
          <w:p w:rsidR="00617A71" w:rsidRPr="00D377B8" w:rsidRDefault="00617A71" w:rsidP="00CE364C">
            <w:pPr>
              <w:spacing w:line="240" w:lineRule="auto"/>
              <w:jc w:val="center"/>
              <w:rPr>
                <w:rFonts w:ascii="Times New Roman" w:hAnsi="Times New Roman" w:cs="Times New Roman"/>
                <w:b/>
                <w:sz w:val="24"/>
                <w:szCs w:val="24"/>
              </w:rPr>
            </w:pPr>
            <w:r w:rsidRPr="00D377B8">
              <w:rPr>
                <w:rFonts w:ascii="Times New Roman" w:hAnsi="Times New Roman" w:cs="Times New Roman"/>
                <w:b/>
                <w:sz w:val="24"/>
                <w:szCs w:val="24"/>
              </w:rPr>
              <w:t>Revision No.</w:t>
            </w:r>
          </w:p>
        </w:tc>
        <w:tc>
          <w:tcPr>
            <w:tcW w:w="2268" w:type="dxa"/>
            <w:vAlign w:val="center"/>
          </w:tcPr>
          <w:p w:rsidR="00617A71" w:rsidRPr="00D377B8" w:rsidRDefault="00617A71" w:rsidP="002F3782">
            <w:pPr>
              <w:spacing w:line="240" w:lineRule="auto"/>
              <w:jc w:val="center"/>
              <w:rPr>
                <w:rFonts w:ascii="Times New Roman" w:hAnsi="Times New Roman" w:cs="Times New Roman"/>
                <w:b/>
                <w:sz w:val="24"/>
                <w:szCs w:val="24"/>
              </w:rPr>
            </w:pPr>
            <w:r w:rsidRPr="00D377B8">
              <w:rPr>
                <w:rFonts w:ascii="Times New Roman" w:hAnsi="Times New Roman" w:cs="Times New Roman"/>
                <w:b/>
                <w:sz w:val="24"/>
                <w:szCs w:val="24"/>
              </w:rPr>
              <w:t>Effective Date</w:t>
            </w:r>
          </w:p>
        </w:tc>
        <w:tc>
          <w:tcPr>
            <w:tcW w:w="3260" w:type="dxa"/>
            <w:vAlign w:val="center"/>
          </w:tcPr>
          <w:p w:rsidR="00617A71" w:rsidRPr="00D377B8" w:rsidRDefault="00617A71" w:rsidP="00617A71">
            <w:pPr>
              <w:spacing w:line="240" w:lineRule="auto"/>
              <w:rPr>
                <w:rFonts w:ascii="Times New Roman" w:hAnsi="Times New Roman" w:cs="Times New Roman"/>
                <w:b/>
                <w:sz w:val="24"/>
                <w:szCs w:val="24"/>
              </w:rPr>
            </w:pPr>
            <w:r w:rsidRPr="00D377B8">
              <w:rPr>
                <w:rFonts w:ascii="Times New Roman" w:hAnsi="Times New Roman" w:cs="Times New Roman"/>
                <w:b/>
                <w:sz w:val="24"/>
                <w:szCs w:val="24"/>
              </w:rPr>
              <w:t>Details of Revision</w:t>
            </w:r>
          </w:p>
        </w:tc>
        <w:tc>
          <w:tcPr>
            <w:tcW w:w="3039" w:type="dxa"/>
            <w:vAlign w:val="center"/>
          </w:tcPr>
          <w:p w:rsidR="00617A71" w:rsidRPr="00D377B8" w:rsidRDefault="00617A71" w:rsidP="00CE364C">
            <w:pPr>
              <w:spacing w:line="240" w:lineRule="auto"/>
              <w:jc w:val="center"/>
              <w:rPr>
                <w:rFonts w:ascii="Times New Roman" w:hAnsi="Times New Roman" w:cs="Times New Roman"/>
                <w:b/>
                <w:sz w:val="24"/>
                <w:szCs w:val="24"/>
              </w:rPr>
            </w:pPr>
            <w:r w:rsidRPr="00D377B8">
              <w:rPr>
                <w:rFonts w:ascii="Times New Roman" w:hAnsi="Times New Roman" w:cs="Times New Roman"/>
                <w:b/>
                <w:sz w:val="24"/>
                <w:szCs w:val="24"/>
              </w:rPr>
              <w:t>Ref CCF No.</w:t>
            </w:r>
          </w:p>
        </w:tc>
      </w:tr>
      <w:tr w:rsidR="00D377B8" w:rsidRPr="00D377B8" w:rsidTr="0083518D">
        <w:trPr>
          <w:trHeight w:val="593"/>
          <w:jc w:val="center"/>
        </w:trPr>
        <w:tc>
          <w:tcPr>
            <w:tcW w:w="1513" w:type="dxa"/>
            <w:vAlign w:val="center"/>
          </w:tcPr>
          <w:p w:rsidR="00D377B8" w:rsidRPr="00D377B8" w:rsidRDefault="00D377B8" w:rsidP="007B4111">
            <w:pPr>
              <w:pStyle w:val="CommentText"/>
              <w:jc w:val="center"/>
              <w:rPr>
                <w:sz w:val="24"/>
                <w:szCs w:val="24"/>
              </w:rPr>
            </w:pPr>
            <w:r w:rsidRPr="00D377B8">
              <w:rPr>
                <w:sz w:val="24"/>
                <w:szCs w:val="24"/>
              </w:rPr>
              <w:t>00</w:t>
            </w:r>
          </w:p>
        </w:tc>
        <w:tc>
          <w:tcPr>
            <w:tcW w:w="2268" w:type="dxa"/>
            <w:vAlign w:val="center"/>
          </w:tcPr>
          <w:p w:rsidR="00D377B8" w:rsidRPr="00D377B8" w:rsidRDefault="00864D9C" w:rsidP="00864D9C">
            <w:pPr>
              <w:pStyle w:val="BodyText2"/>
              <w:jc w:val="center"/>
              <w:rPr>
                <w:b w:val="0"/>
                <w:bCs/>
                <w:i w:val="0"/>
                <w:iCs/>
                <w:szCs w:val="24"/>
              </w:rPr>
            </w:pPr>
            <w:r>
              <w:rPr>
                <w:b w:val="0"/>
                <w:bCs/>
                <w:i w:val="0"/>
                <w:iCs/>
                <w:szCs w:val="24"/>
              </w:rPr>
              <w:t>05.08.2017</w:t>
            </w:r>
          </w:p>
        </w:tc>
        <w:tc>
          <w:tcPr>
            <w:tcW w:w="3260" w:type="dxa"/>
            <w:vAlign w:val="center"/>
          </w:tcPr>
          <w:p w:rsidR="00D377B8" w:rsidRPr="00D377B8" w:rsidRDefault="00D377B8" w:rsidP="008211B9">
            <w:pPr>
              <w:pStyle w:val="BodyText2"/>
              <w:jc w:val="center"/>
              <w:rPr>
                <w:b w:val="0"/>
                <w:bCs/>
                <w:i w:val="0"/>
                <w:iCs/>
                <w:szCs w:val="24"/>
              </w:rPr>
            </w:pPr>
            <w:r w:rsidRPr="00D377B8">
              <w:rPr>
                <w:b w:val="0"/>
                <w:bCs/>
                <w:i w:val="0"/>
                <w:iCs/>
                <w:szCs w:val="24"/>
              </w:rPr>
              <w:t xml:space="preserve">New SOP </w:t>
            </w:r>
            <w:r w:rsidR="008211B9">
              <w:rPr>
                <w:b w:val="0"/>
                <w:bCs/>
                <w:i w:val="0"/>
                <w:iCs/>
                <w:szCs w:val="24"/>
              </w:rPr>
              <w:t>Introduced</w:t>
            </w:r>
          </w:p>
        </w:tc>
        <w:tc>
          <w:tcPr>
            <w:tcW w:w="3039" w:type="dxa"/>
            <w:vAlign w:val="center"/>
          </w:tcPr>
          <w:p w:rsidR="00D377B8" w:rsidRPr="004A31F1" w:rsidRDefault="004A31F1" w:rsidP="008211B9">
            <w:pPr>
              <w:pStyle w:val="BodyText2"/>
              <w:jc w:val="center"/>
              <w:rPr>
                <w:bCs/>
                <w:i w:val="0"/>
                <w:iCs/>
                <w:szCs w:val="24"/>
              </w:rPr>
            </w:pPr>
            <w:r w:rsidRPr="004A31F1">
              <w:rPr>
                <w:bCs/>
                <w:i w:val="0"/>
                <w:iCs/>
                <w:szCs w:val="24"/>
              </w:rPr>
              <w:t>----</w:t>
            </w:r>
          </w:p>
        </w:tc>
      </w:tr>
    </w:tbl>
    <w:p w:rsidR="00EC0BCC" w:rsidRPr="00D377B8" w:rsidRDefault="00EC0BCC" w:rsidP="009804D7">
      <w:pPr>
        <w:suppressLineNumbers/>
        <w:suppressAutoHyphens/>
        <w:rPr>
          <w:rFonts w:ascii="Times New Roman" w:hAnsi="Times New Roman" w:cs="Times New Roman"/>
          <w:sz w:val="24"/>
          <w:szCs w:val="24"/>
        </w:rPr>
      </w:pPr>
    </w:p>
    <w:sectPr w:rsidR="00EC0BCC" w:rsidRPr="00D377B8" w:rsidSect="00FB1CCC">
      <w:headerReference w:type="default" r:id="rId13"/>
      <w:footerReference w:type="default" r:id="rId14"/>
      <w:headerReference w:type="first" r:id="rId15"/>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BA0" w:rsidRDefault="00124BA0" w:rsidP="00C5375A">
      <w:pPr>
        <w:spacing w:line="240" w:lineRule="auto"/>
      </w:pPr>
      <w:r>
        <w:separator/>
      </w:r>
    </w:p>
  </w:endnote>
  <w:endnote w:type="continuationSeparator" w:id="1">
    <w:p w:rsidR="00124BA0" w:rsidRDefault="00124BA0"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695773" w:rsidTr="00DC4A87">
      <w:tc>
        <w:tcPr>
          <w:tcW w:w="1548" w:type="dxa"/>
        </w:tcPr>
        <w:p w:rsidR="00695773" w:rsidRDefault="00695773" w:rsidP="00687331">
          <w:pPr>
            <w:pStyle w:val="Footer"/>
            <w:rPr>
              <w:rFonts w:ascii="Times New Roman" w:hAnsi="Times New Roman" w:cs="Times New Roman"/>
              <w:sz w:val="24"/>
              <w:szCs w:val="24"/>
            </w:rPr>
          </w:pPr>
        </w:p>
      </w:tc>
      <w:tc>
        <w:tcPr>
          <w:tcW w:w="2970" w:type="dxa"/>
        </w:tcPr>
        <w:p w:rsidR="00695773" w:rsidRPr="00DC4A87" w:rsidRDefault="00695773"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695773" w:rsidRPr="00DC4A87" w:rsidRDefault="00695773"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695773" w:rsidRPr="00DC4A87" w:rsidRDefault="00695773"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Pr="00DC4A87">
            <w:rPr>
              <w:rFonts w:ascii="Times New Roman" w:hAnsi="Times New Roman" w:cs="Times New Roman"/>
              <w:b/>
              <w:sz w:val="24"/>
              <w:szCs w:val="24"/>
            </w:rPr>
            <w:t xml:space="preserve"> by</w:t>
          </w:r>
        </w:p>
      </w:tc>
    </w:tr>
    <w:tr w:rsidR="00695773" w:rsidTr="00DC4A87">
      <w:trPr>
        <w:trHeight w:val="720"/>
      </w:trPr>
      <w:tc>
        <w:tcPr>
          <w:tcW w:w="1548" w:type="dxa"/>
          <w:vAlign w:val="center"/>
        </w:tcPr>
        <w:p w:rsidR="00695773" w:rsidRPr="00DC4A87" w:rsidRDefault="00695773"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695773" w:rsidRDefault="00695773" w:rsidP="00687331">
          <w:pPr>
            <w:pStyle w:val="Footer"/>
            <w:rPr>
              <w:rFonts w:ascii="Times New Roman" w:hAnsi="Times New Roman" w:cs="Times New Roman"/>
              <w:sz w:val="24"/>
              <w:szCs w:val="24"/>
            </w:rPr>
          </w:pPr>
        </w:p>
      </w:tc>
      <w:tc>
        <w:tcPr>
          <w:tcW w:w="2970" w:type="dxa"/>
        </w:tcPr>
        <w:p w:rsidR="00695773" w:rsidRDefault="00695773" w:rsidP="00687331">
          <w:pPr>
            <w:pStyle w:val="Footer"/>
            <w:rPr>
              <w:rFonts w:ascii="Times New Roman" w:hAnsi="Times New Roman" w:cs="Times New Roman"/>
              <w:sz w:val="24"/>
              <w:szCs w:val="24"/>
            </w:rPr>
          </w:pPr>
        </w:p>
      </w:tc>
      <w:tc>
        <w:tcPr>
          <w:tcW w:w="2619" w:type="dxa"/>
        </w:tcPr>
        <w:p w:rsidR="00695773" w:rsidRDefault="00695773" w:rsidP="00687331">
          <w:pPr>
            <w:pStyle w:val="Footer"/>
            <w:rPr>
              <w:rFonts w:ascii="Times New Roman" w:hAnsi="Times New Roman" w:cs="Times New Roman"/>
              <w:sz w:val="24"/>
              <w:szCs w:val="24"/>
            </w:rPr>
          </w:pPr>
        </w:p>
      </w:tc>
    </w:tr>
    <w:tr w:rsidR="00695773" w:rsidTr="00674F54">
      <w:trPr>
        <w:trHeight w:val="360"/>
      </w:trPr>
      <w:tc>
        <w:tcPr>
          <w:tcW w:w="1548" w:type="dxa"/>
          <w:vAlign w:val="center"/>
        </w:tcPr>
        <w:p w:rsidR="00695773" w:rsidRPr="00DC4A87" w:rsidRDefault="00695773"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695773" w:rsidRPr="004C6304" w:rsidRDefault="00960356" w:rsidP="00984460">
          <w:pPr>
            <w:tabs>
              <w:tab w:val="center" w:pos="4320"/>
              <w:tab w:val="right" w:pos="8640"/>
            </w:tabs>
            <w:jc w:val="center"/>
            <w:rPr>
              <w:rFonts w:ascii="Times New Roman" w:hAnsi="Times New Roman" w:cs="Times New Roman"/>
              <w:sz w:val="24"/>
              <w:szCs w:val="24"/>
            </w:rPr>
          </w:pPr>
          <w:r>
            <w:rPr>
              <w:rFonts w:ascii="Times New Roman" w:hAnsi="Times New Roman" w:cs="Times New Roman"/>
              <w:sz w:val="24"/>
              <w:szCs w:val="24"/>
            </w:rPr>
            <w:t>A.Navya</w:t>
          </w:r>
        </w:p>
      </w:tc>
      <w:tc>
        <w:tcPr>
          <w:tcW w:w="2970" w:type="dxa"/>
          <w:vAlign w:val="center"/>
        </w:tcPr>
        <w:p w:rsidR="00695773" w:rsidRPr="004C6304" w:rsidRDefault="00695773" w:rsidP="007606EC">
          <w:pPr>
            <w:jc w:val="center"/>
            <w:rPr>
              <w:rFonts w:ascii="Times New Roman" w:hAnsi="Times New Roman" w:cs="Times New Roman"/>
              <w:sz w:val="24"/>
              <w:szCs w:val="24"/>
            </w:rPr>
          </w:pPr>
          <w:r>
            <w:rPr>
              <w:rFonts w:ascii="Times New Roman" w:hAnsi="Times New Roman" w:cs="Times New Roman"/>
              <w:sz w:val="24"/>
              <w:szCs w:val="24"/>
            </w:rPr>
            <w:t>S.Prasad</w:t>
          </w:r>
        </w:p>
      </w:tc>
      <w:tc>
        <w:tcPr>
          <w:tcW w:w="2619" w:type="dxa"/>
          <w:vAlign w:val="center"/>
        </w:tcPr>
        <w:p w:rsidR="00695773" w:rsidRPr="004C6304" w:rsidRDefault="00695773" w:rsidP="0097000A">
          <w:pPr>
            <w:jc w:val="center"/>
            <w:rPr>
              <w:rFonts w:ascii="Times New Roman" w:hAnsi="Times New Roman" w:cs="Times New Roman"/>
              <w:sz w:val="24"/>
              <w:szCs w:val="24"/>
            </w:rPr>
          </w:pPr>
          <w:r>
            <w:rPr>
              <w:rFonts w:ascii="Times New Roman" w:hAnsi="Times New Roman" w:cs="Times New Roman"/>
              <w:sz w:val="24"/>
              <w:szCs w:val="24"/>
            </w:rPr>
            <w:t>Ch.Mahendar Reddy</w:t>
          </w:r>
        </w:p>
      </w:tc>
    </w:tr>
    <w:tr w:rsidR="00695773" w:rsidTr="00674F54">
      <w:trPr>
        <w:trHeight w:val="360"/>
      </w:trPr>
      <w:tc>
        <w:tcPr>
          <w:tcW w:w="1548" w:type="dxa"/>
          <w:vAlign w:val="center"/>
        </w:tcPr>
        <w:p w:rsidR="00695773" w:rsidRPr="00DC4A87" w:rsidRDefault="00695773"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695773" w:rsidRPr="004C6304" w:rsidRDefault="00695773" w:rsidP="00674F54">
          <w:pPr>
            <w:jc w:val="center"/>
            <w:rPr>
              <w:rFonts w:ascii="Times New Roman" w:hAnsi="Times New Roman" w:cs="Times New Roman"/>
              <w:sz w:val="24"/>
              <w:szCs w:val="24"/>
            </w:rPr>
          </w:pPr>
          <w:r w:rsidRPr="004C6304">
            <w:rPr>
              <w:rFonts w:ascii="Times New Roman" w:hAnsi="Times New Roman" w:cs="Times New Roman"/>
              <w:sz w:val="24"/>
              <w:szCs w:val="24"/>
            </w:rPr>
            <w:t xml:space="preserve">Quality Control </w:t>
          </w:r>
        </w:p>
      </w:tc>
      <w:tc>
        <w:tcPr>
          <w:tcW w:w="2970" w:type="dxa"/>
          <w:vAlign w:val="center"/>
        </w:tcPr>
        <w:p w:rsidR="00695773" w:rsidRPr="004C6304" w:rsidRDefault="00695773" w:rsidP="00674F54">
          <w:pPr>
            <w:jc w:val="center"/>
            <w:rPr>
              <w:rFonts w:ascii="Times New Roman" w:hAnsi="Times New Roman" w:cs="Times New Roman"/>
              <w:sz w:val="24"/>
              <w:szCs w:val="24"/>
            </w:rPr>
          </w:pPr>
          <w:r w:rsidRPr="004C6304">
            <w:rPr>
              <w:rFonts w:ascii="Times New Roman" w:hAnsi="Times New Roman" w:cs="Times New Roman"/>
              <w:sz w:val="24"/>
              <w:szCs w:val="24"/>
            </w:rPr>
            <w:t xml:space="preserve">Quality Control </w:t>
          </w:r>
        </w:p>
      </w:tc>
      <w:tc>
        <w:tcPr>
          <w:tcW w:w="2619" w:type="dxa"/>
          <w:vAlign w:val="center"/>
        </w:tcPr>
        <w:p w:rsidR="00695773" w:rsidRPr="004C6304" w:rsidRDefault="00695773" w:rsidP="00674F54">
          <w:pPr>
            <w:jc w:val="center"/>
            <w:rPr>
              <w:rFonts w:ascii="Times New Roman" w:hAnsi="Times New Roman" w:cs="Times New Roman"/>
              <w:sz w:val="24"/>
              <w:szCs w:val="24"/>
            </w:rPr>
          </w:pPr>
          <w:r w:rsidRPr="004C6304">
            <w:rPr>
              <w:rFonts w:ascii="Times New Roman" w:hAnsi="Times New Roman" w:cs="Times New Roman"/>
              <w:sz w:val="24"/>
              <w:szCs w:val="24"/>
            </w:rPr>
            <w:t>Quality Assurance</w:t>
          </w:r>
        </w:p>
      </w:tc>
    </w:tr>
  </w:tbl>
  <w:p w:rsidR="00695773" w:rsidRPr="00FB1CCC" w:rsidRDefault="00695773"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BA0" w:rsidRDefault="00124BA0" w:rsidP="00C5375A">
      <w:pPr>
        <w:spacing w:line="240" w:lineRule="auto"/>
      </w:pPr>
      <w:r>
        <w:separator/>
      </w:r>
    </w:p>
  </w:footnote>
  <w:footnote w:type="continuationSeparator" w:id="1">
    <w:p w:rsidR="00124BA0" w:rsidRDefault="00124BA0"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900"/>
      <w:gridCol w:w="1440"/>
      <w:gridCol w:w="2880"/>
      <w:gridCol w:w="2070"/>
      <w:gridCol w:w="1705"/>
    </w:tblGrid>
    <w:tr w:rsidR="00695773" w:rsidTr="00DC4A87">
      <w:trPr>
        <w:trHeight w:val="576"/>
        <w:jc w:val="center"/>
      </w:trPr>
      <w:tc>
        <w:tcPr>
          <w:tcW w:w="1985" w:type="dxa"/>
          <w:gridSpan w:val="2"/>
          <w:vMerge w:val="restart"/>
          <w:vAlign w:val="center"/>
        </w:tcPr>
        <w:p w:rsidR="00695773" w:rsidRDefault="00695773" w:rsidP="00950DD7">
          <w:pPr>
            <w:jc w:val="center"/>
          </w:pPr>
          <w:r>
            <w:rPr>
              <w:noProof/>
              <w:lang w:val="en-IN" w:eastAsia="en-IN"/>
            </w:rPr>
            <w:drawing>
              <wp:anchor distT="0" distB="0" distL="114300" distR="114300" simplePos="0" relativeHeight="251658240" behindDoc="0" locked="0" layoutInCell="1" allowOverlap="1">
                <wp:simplePos x="0" y="0"/>
                <wp:positionH relativeFrom="column">
                  <wp:posOffset>-635</wp:posOffset>
                </wp:positionH>
                <wp:positionV relativeFrom="paragraph">
                  <wp:posOffset>91440</wp:posOffset>
                </wp:positionV>
                <wp:extent cx="933450" cy="6953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695325"/>
                        </a:xfrm>
                        <a:prstGeom prst="rect">
                          <a:avLst/>
                        </a:prstGeom>
                        <a:noFill/>
                        <a:ln w="9525">
                          <a:noFill/>
                          <a:miter lim="800000"/>
                          <a:headEnd/>
                          <a:tailEnd/>
                        </a:ln>
                      </pic:spPr>
                    </pic:pic>
                  </a:graphicData>
                </a:graphic>
              </wp:anchor>
            </w:drawing>
          </w:r>
        </w:p>
      </w:tc>
      <w:tc>
        <w:tcPr>
          <w:tcW w:w="8095" w:type="dxa"/>
          <w:gridSpan w:val="4"/>
          <w:vAlign w:val="center"/>
        </w:tcPr>
        <w:p w:rsidR="00695773" w:rsidRPr="00C63A0F" w:rsidRDefault="00695773"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695773" w:rsidTr="00DC4A87">
      <w:trPr>
        <w:trHeight w:val="432"/>
        <w:jc w:val="center"/>
      </w:trPr>
      <w:tc>
        <w:tcPr>
          <w:tcW w:w="1985" w:type="dxa"/>
          <w:gridSpan w:val="2"/>
          <w:vMerge/>
        </w:tcPr>
        <w:p w:rsidR="00695773" w:rsidRDefault="00695773" w:rsidP="00674F54">
          <w:pPr>
            <w:pStyle w:val="Header"/>
            <w:jc w:val="center"/>
            <w:rPr>
              <w:b/>
              <w:sz w:val="28"/>
            </w:rPr>
          </w:pPr>
        </w:p>
      </w:tc>
      <w:tc>
        <w:tcPr>
          <w:tcW w:w="1440" w:type="dxa"/>
          <w:vAlign w:val="center"/>
        </w:tcPr>
        <w:p w:rsidR="00695773" w:rsidRPr="00DC4A87" w:rsidRDefault="00695773"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695773" w:rsidRPr="00DC4A87" w:rsidRDefault="00695773" w:rsidP="008A08AA">
          <w:pPr>
            <w:pStyle w:val="Header"/>
            <w:rPr>
              <w:rFonts w:ascii="Times New Roman" w:hAnsi="Times New Roman" w:cs="Times New Roman"/>
              <w:sz w:val="24"/>
              <w:szCs w:val="24"/>
            </w:rPr>
          </w:pPr>
          <w:r>
            <w:rPr>
              <w:rFonts w:ascii="Times New Roman" w:hAnsi="Times New Roman" w:cs="Times New Roman"/>
              <w:sz w:val="24"/>
              <w:szCs w:val="24"/>
            </w:rPr>
            <w:t>SOP-QC-</w:t>
          </w:r>
          <w:r w:rsidRPr="00D377B8">
            <w:rPr>
              <w:rFonts w:ascii="Times New Roman" w:eastAsia="Times New Roman" w:hAnsi="Times New Roman" w:cs="Times New Roman"/>
              <w:sz w:val="24"/>
              <w:szCs w:val="24"/>
            </w:rPr>
            <w:t>0</w:t>
          </w:r>
          <w:r>
            <w:rPr>
              <w:rFonts w:ascii="Times New Roman" w:eastAsia="Times New Roman" w:hAnsi="Times New Roman" w:cs="Times New Roman"/>
              <w:sz w:val="24"/>
              <w:szCs w:val="24"/>
            </w:rPr>
            <w:t>55</w:t>
          </w:r>
          <w:r w:rsidRPr="00D377B8">
            <w:rPr>
              <w:rFonts w:ascii="Times New Roman" w:eastAsia="Times New Roman" w:hAnsi="Times New Roman" w:cs="Times New Roman"/>
              <w:sz w:val="24"/>
              <w:szCs w:val="24"/>
            </w:rPr>
            <w:t>-0</w:t>
          </w:r>
          <w:r>
            <w:rPr>
              <w:rFonts w:ascii="Times New Roman" w:eastAsia="Times New Roman" w:hAnsi="Times New Roman" w:cs="Times New Roman"/>
              <w:sz w:val="24"/>
              <w:szCs w:val="24"/>
            </w:rPr>
            <w:t>0</w:t>
          </w:r>
        </w:p>
      </w:tc>
      <w:tc>
        <w:tcPr>
          <w:tcW w:w="2070" w:type="dxa"/>
          <w:vAlign w:val="center"/>
        </w:tcPr>
        <w:p w:rsidR="00695773" w:rsidRPr="00DC4A87" w:rsidRDefault="00695773"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695773" w:rsidRPr="00DC4A87" w:rsidRDefault="00864D9C" w:rsidP="00DC4A87">
          <w:pPr>
            <w:pStyle w:val="Header"/>
            <w:rPr>
              <w:rFonts w:ascii="Times New Roman" w:hAnsi="Times New Roman" w:cs="Times New Roman"/>
              <w:sz w:val="24"/>
              <w:szCs w:val="24"/>
            </w:rPr>
          </w:pPr>
          <w:r>
            <w:rPr>
              <w:rFonts w:ascii="Times New Roman" w:hAnsi="Times New Roman" w:cs="Times New Roman"/>
              <w:sz w:val="24"/>
              <w:szCs w:val="24"/>
            </w:rPr>
            <w:t>05.08.2017</w:t>
          </w:r>
        </w:p>
      </w:tc>
    </w:tr>
    <w:tr w:rsidR="00695773" w:rsidTr="00DC4A87">
      <w:trPr>
        <w:trHeight w:val="432"/>
        <w:jc w:val="center"/>
      </w:trPr>
      <w:tc>
        <w:tcPr>
          <w:tcW w:w="1985" w:type="dxa"/>
          <w:gridSpan w:val="2"/>
          <w:vMerge/>
        </w:tcPr>
        <w:p w:rsidR="00695773" w:rsidRDefault="00695773" w:rsidP="00674F54">
          <w:pPr>
            <w:pStyle w:val="Header"/>
            <w:jc w:val="center"/>
            <w:rPr>
              <w:b/>
              <w:sz w:val="28"/>
            </w:rPr>
          </w:pPr>
        </w:p>
      </w:tc>
      <w:tc>
        <w:tcPr>
          <w:tcW w:w="1440" w:type="dxa"/>
          <w:vAlign w:val="center"/>
        </w:tcPr>
        <w:p w:rsidR="00695773" w:rsidRPr="00DC4A87" w:rsidRDefault="00695773"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695773" w:rsidRPr="00DC4A87" w:rsidRDefault="00695773" w:rsidP="00DC4A87">
          <w:pPr>
            <w:pStyle w:val="Header"/>
            <w:rPr>
              <w:rFonts w:ascii="Times New Roman" w:hAnsi="Times New Roman" w:cs="Times New Roman"/>
              <w:sz w:val="24"/>
              <w:szCs w:val="24"/>
            </w:rPr>
          </w:pPr>
          <w:r>
            <w:rPr>
              <w:rFonts w:ascii="Times New Roman" w:eastAsia="Times New Roman" w:hAnsi="Times New Roman" w:cs="Times New Roman"/>
              <w:sz w:val="24"/>
              <w:szCs w:val="24"/>
            </w:rPr>
            <w:t>Nil</w:t>
          </w:r>
        </w:p>
      </w:tc>
      <w:tc>
        <w:tcPr>
          <w:tcW w:w="2070" w:type="dxa"/>
          <w:vAlign w:val="center"/>
        </w:tcPr>
        <w:p w:rsidR="00695773" w:rsidRPr="00DC4A87" w:rsidRDefault="00695773"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695773" w:rsidRPr="00DC4A87" w:rsidRDefault="00864D9C" w:rsidP="00984460">
          <w:pPr>
            <w:pStyle w:val="Header"/>
            <w:rPr>
              <w:rFonts w:ascii="Times New Roman" w:hAnsi="Times New Roman" w:cs="Times New Roman"/>
              <w:sz w:val="24"/>
              <w:szCs w:val="24"/>
            </w:rPr>
          </w:pPr>
          <w:r>
            <w:rPr>
              <w:rFonts w:ascii="Times New Roman" w:hAnsi="Times New Roman" w:cs="Times New Roman"/>
              <w:sz w:val="24"/>
              <w:szCs w:val="24"/>
            </w:rPr>
            <w:t>04.07.2020</w:t>
          </w:r>
        </w:p>
      </w:tc>
    </w:tr>
    <w:tr w:rsidR="00695773" w:rsidTr="00DC4A87">
      <w:trPr>
        <w:trHeight w:val="432"/>
        <w:jc w:val="center"/>
      </w:trPr>
      <w:tc>
        <w:tcPr>
          <w:tcW w:w="1985" w:type="dxa"/>
          <w:gridSpan w:val="2"/>
          <w:vMerge/>
        </w:tcPr>
        <w:p w:rsidR="00695773" w:rsidRDefault="00695773" w:rsidP="00674F54">
          <w:pPr>
            <w:pStyle w:val="Header"/>
            <w:jc w:val="center"/>
            <w:rPr>
              <w:b/>
              <w:sz w:val="28"/>
            </w:rPr>
          </w:pPr>
        </w:p>
      </w:tc>
      <w:tc>
        <w:tcPr>
          <w:tcW w:w="1440" w:type="dxa"/>
          <w:vAlign w:val="center"/>
        </w:tcPr>
        <w:p w:rsidR="00695773" w:rsidRPr="00DC4A87" w:rsidRDefault="00695773"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695773" w:rsidRPr="00DC4A87" w:rsidRDefault="00695773" w:rsidP="00DC4A87">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695773" w:rsidRPr="00DC4A87" w:rsidRDefault="00695773"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695773" w:rsidRPr="00DC4A87" w:rsidRDefault="00F3387B"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695773"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AE7F7C">
                <w:rPr>
                  <w:rFonts w:ascii="Times New Roman" w:hAnsi="Times New Roman" w:cs="Times New Roman"/>
                  <w:noProof/>
                  <w:sz w:val="24"/>
                  <w:szCs w:val="24"/>
                </w:rPr>
                <w:t>1</w:t>
              </w:r>
              <w:r w:rsidRPr="00DC4A87">
                <w:rPr>
                  <w:rFonts w:ascii="Times New Roman" w:hAnsi="Times New Roman" w:cs="Times New Roman"/>
                  <w:sz w:val="24"/>
                  <w:szCs w:val="24"/>
                </w:rPr>
                <w:fldChar w:fldCharType="end"/>
              </w:r>
              <w:r w:rsidR="00695773"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695773"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AE7F7C">
                <w:rPr>
                  <w:rFonts w:ascii="Times New Roman" w:hAnsi="Times New Roman" w:cs="Times New Roman"/>
                  <w:noProof/>
                  <w:sz w:val="24"/>
                  <w:szCs w:val="24"/>
                </w:rPr>
                <w:t>14</w:t>
              </w:r>
              <w:r w:rsidRPr="00DC4A87">
                <w:rPr>
                  <w:rFonts w:ascii="Times New Roman" w:hAnsi="Times New Roman" w:cs="Times New Roman"/>
                  <w:sz w:val="24"/>
                  <w:szCs w:val="24"/>
                </w:rPr>
                <w:fldChar w:fldCharType="end"/>
              </w:r>
            </w:p>
          </w:sdtContent>
        </w:sdt>
      </w:tc>
    </w:tr>
    <w:tr w:rsidR="00695773" w:rsidTr="00617A71">
      <w:trPr>
        <w:trHeight w:val="432"/>
        <w:jc w:val="center"/>
      </w:trPr>
      <w:tc>
        <w:tcPr>
          <w:tcW w:w="1085" w:type="dxa"/>
          <w:tcBorders>
            <w:right w:val="nil"/>
          </w:tcBorders>
          <w:vAlign w:val="center"/>
        </w:tcPr>
        <w:p w:rsidR="00695773" w:rsidRPr="00C63A0F" w:rsidRDefault="00695773" w:rsidP="00617A7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695773" w:rsidRPr="00D377B8" w:rsidRDefault="00695773" w:rsidP="00617A71">
          <w:pPr>
            <w:spacing w:line="240" w:lineRule="auto"/>
            <w:rPr>
              <w:rFonts w:ascii="Times New Roman" w:hAnsi="Times New Roman" w:cs="Times New Roman"/>
              <w:b/>
              <w:sz w:val="24"/>
              <w:szCs w:val="24"/>
            </w:rPr>
          </w:pPr>
          <w:r>
            <w:rPr>
              <w:rFonts w:ascii="Times New Roman" w:eastAsia="Times New Roman" w:hAnsi="Times New Roman" w:cs="Times New Roman"/>
              <w:b/>
              <w:sz w:val="24"/>
              <w:szCs w:val="24"/>
            </w:rPr>
            <w:t>GOOD CHROMATOGRAPHIC PRACTICES</w:t>
          </w:r>
        </w:p>
      </w:tc>
    </w:tr>
  </w:tbl>
  <w:p w:rsidR="00695773" w:rsidRPr="00830558" w:rsidRDefault="00695773" w:rsidP="00687331">
    <w:pPr>
      <w:pStyle w:val="Header"/>
      <w:rPr>
        <w:sz w:val="4"/>
        <w:szCs w:val="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773" w:rsidRDefault="00695773" w:rsidP="00C5375A">
    <w:pPr>
      <w:spacing w:line="240" w:lineRule="auto"/>
      <w:jc w:val="center"/>
      <w:rPr>
        <w:rFonts w:ascii="Times New Roman" w:hAnsi="Times New Roman" w:cs="Times New Roman"/>
        <w:b/>
        <w:sz w:val="24"/>
        <w:szCs w:val="24"/>
      </w:rPr>
    </w:pPr>
  </w:p>
  <w:p w:rsidR="00695773" w:rsidRPr="00C5375A" w:rsidRDefault="00695773" w:rsidP="00C5375A">
    <w:pPr>
      <w:spacing w:line="240" w:lineRule="auto"/>
      <w:jc w:val="center"/>
      <w:rPr>
        <w:rFonts w:ascii="Times New Roman" w:hAnsi="Times New Roman" w:cs="Times New Roman"/>
        <w:b/>
        <w:sz w:val="28"/>
        <w:szCs w:val="28"/>
      </w:rPr>
    </w:pPr>
  </w:p>
  <w:p w:rsidR="00695773" w:rsidRPr="00C5375A" w:rsidRDefault="00695773"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695773" w:rsidRDefault="006957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48F"/>
    <w:multiLevelType w:val="hybridMultilevel"/>
    <w:tmpl w:val="B7A83696"/>
    <w:lvl w:ilvl="0" w:tplc="0696F8CE">
      <w:start w:val="3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C110F6"/>
    <w:multiLevelType w:val="hybridMultilevel"/>
    <w:tmpl w:val="CF14B4FC"/>
    <w:lvl w:ilvl="0" w:tplc="8B20B1EE">
      <w:start w:val="4"/>
      <w:numFmt w:val="upperRoman"/>
      <w:lvlText w:val="%1."/>
      <w:lvlJc w:val="left"/>
      <w:pPr>
        <w:tabs>
          <w:tab w:val="num" w:pos="1440"/>
        </w:tabs>
        <w:ind w:left="1440" w:hanging="720"/>
      </w:pPr>
      <w:rPr>
        <w:rFonts w:hint="default"/>
      </w:rPr>
    </w:lvl>
    <w:lvl w:ilvl="1" w:tplc="6010E4EA">
      <w:start w:val="1"/>
      <w:numFmt w:val="lowerLetter"/>
      <w:lvlText w:val="%2)"/>
      <w:lvlJc w:val="left"/>
      <w:pPr>
        <w:tabs>
          <w:tab w:val="num" w:pos="2160"/>
        </w:tabs>
        <w:ind w:left="2160" w:hanging="720"/>
      </w:pPr>
      <w:rPr>
        <w:rFonts w:hint="default"/>
      </w:rPr>
    </w:lvl>
    <w:lvl w:ilvl="2" w:tplc="B23407FC">
      <w:start w:val="3"/>
      <w:numFmt w:val="decimal"/>
      <w:lvlText w:val="%3"/>
      <w:lvlJc w:val="left"/>
      <w:pPr>
        <w:tabs>
          <w:tab w:val="num" w:pos="3000"/>
        </w:tabs>
        <w:ind w:left="3000" w:hanging="66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101C81"/>
    <w:multiLevelType w:val="hybridMultilevel"/>
    <w:tmpl w:val="731437CC"/>
    <w:lvl w:ilvl="0" w:tplc="65A6FBD4">
      <w:start w:val="1"/>
      <w:numFmt w:val="decimalZero"/>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5">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0302A"/>
    <w:multiLevelType w:val="hybridMultilevel"/>
    <w:tmpl w:val="8E4A1282"/>
    <w:lvl w:ilvl="0" w:tplc="65A6FBD4">
      <w:start w:val="1"/>
      <w:numFmt w:val="decimalZero"/>
      <w:lvlText w:val="%1."/>
      <w:lvlJc w:val="left"/>
      <w:pPr>
        <w:tabs>
          <w:tab w:val="num" w:pos="1440"/>
        </w:tabs>
        <w:ind w:left="1440" w:hanging="720"/>
      </w:pPr>
      <w:rPr>
        <w:rFonts w:hint="default"/>
      </w:rPr>
    </w:lvl>
    <w:lvl w:ilvl="1" w:tplc="4C502F26">
      <w:start w:val="1"/>
      <w:numFmt w:val="decimalZero"/>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120DAE"/>
    <w:multiLevelType w:val="multilevel"/>
    <w:tmpl w:val="899473DA"/>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b w:val="0"/>
        <w:color w:val="auto"/>
      </w:rPr>
    </w:lvl>
    <w:lvl w:ilvl="2">
      <w:start w:val="1"/>
      <w:numFmt w:val="decimal"/>
      <w:lvlText w:val="%1.%2.%3"/>
      <w:lvlJc w:val="left"/>
      <w:pPr>
        <w:tabs>
          <w:tab w:val="num" w:pos="2340"/>
        </w:tabs>
        <w:ind w:left="2340" w:hanging="720"/>
      </w:pPr>
      <w:rPr>
        <w:rFonts w:hint="default"/>
        <w:b w:val="0"/>
        <w:color w:val="auto"/>
      </w:rPr>
    </w:lvl>
    <w:lvl w:ilvl="3">
      <w:start w:val="1"/>
      <w:numFmt w:val="decimal"/>
      <w:lvlText w:val="%1.%2.%3.%4"/>
      <w:lvlJc w:val="left"/>
      <w:pPr>
        <w:tabs>
          <w:tab w:val="num" w:pos="3240"/>
        </w:tabs>
        <w:ind w:left="3240" w:hanging="1080"/>
      </w:pPr>
      <w:rPr>
        <w:rFonts w:hint="default"/>
        <w:b w:val="0"/>
        <w:color w:val="auto"/>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5040"/>
        </w:tabs>
        <w:ind w:left="5040" w:hanging="1440"/>
      </w:pPr>
      <w:rPr>
        <w:rFonts w:hint="default"/>
        <w:b w:val="0"/>
      </w:rPr>
    </w:lvl>
    <w:lvl w:ilvl="6">
      <w:start w:val="1"/>
      <w:numFmt w:val="decimal"/>
      <w:lvlText w:val="%1.%2.%3.%4.%5.%6.%7"/>
      <w:lvlJc w:val="left"/>
      <w:pPr>
        <w:tabs>
          <w:tab w:val="num" w:pos="5760"/>
        </w:tabs>
        <w:ind w:left="5760" w:hanging="1440"/>
      </w:pPr>
      <w:rPr>
        <w:rFonts w:hint="default"/>
        <w:b w:val="0"/>
      </w:rPr>
    </w:lvl>
    <w:lvl w:ilvl="7">
      <w:start w:val="1"/>
      <w:numFmt w:val="decimal"/>
      <w:lvlText w:val="%1.%2.%3.%4.%5.%6.%7.%8"/>
      <w:lvlJc w:val="left"/>
      <w:pPr>
        <w:tabs>
          <w:tab w:val="num" w:pos="6840"/>
        </w:tabs>
        <w:ind w:left="6840" w:hanging="1800"/>
      </w:pPr>
      <w:rPr>
        <w:rFonts w:hint="default"/>
        <w:b w:val="0"/>
      </w:rPr>
    </w:lvl>
    <w:lvl w:ilvl="8">
      <w:start w:val="1"/>
      <w:numFmt w:val="decimal"/>
      <w:lvlText w:val="%1.%2.%3.%4.%5.%6.%7.%8.%9"/>
      <w:lvlJc w:val="left"/>
      <w:pPr>
        <w:tabs>
          <w:tab w:val="num" w:pos="7920"/>
        </w:tabs>
        <w:ind w:left="7920" w:hanging="2160"/>
      </w:pPr>
      <w:rPr>
        <w:rFonts w:hint="default"/>
        <w:b w:val="0"/>
      </w:rPr>
    </w:lvl>
  </w:abstractNum>
  <w:abstractNum w:abstractNumId="10">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D653E9"/>
    <w:multiLevelType w:val="hybridMultilevel"/>
    <w:tmpl w:val="9A321C40"/>
    <w:lvl w:ilvl="0" w:tplc="65A6FBD4">
      <w:start w:val="1"/>
      <w:numFmt w:val="decimalZero"/>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541A6C"/>
    <w:multiLevelType w:val="hybridMultilevel"/>
    <w:tmpl w:val="C1DEE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CF0F59"/>
    <w:multiLevelType w:val="multilevel"/>
    <w:tmpl w:val="564C19A2"/>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3839" w:hanging="720"/>
      </w:pPr>
      <w:rPr>
        <w:rFonts w:hint="default"/>
        <w:b w:val="0"/>
      </w:rPr>
    </w:lvl>
    <w:lvl w:ilvl="4">
      <w:start w:val="1"/>
      <w:numFmt w:val="decimal"/>
      <w:lvlText w:val="%1.%2.%3.%4.%5"/>
      <w:lvlJc w:val="left"/>
      <w:pPr>
        <w:ind w:left="4058" w:hanging="1080"/>
      </w:pPr>
      <w:rPr>
        <w:rFonts w:hint="default"/>
        <w:b w:val="0"/>
      </w:rPr>
    </w:lvl>
    <w:lvl w:ilvl="5">
      <w:start w:val="1"/>
      <w:numFmt w:val="decimal"/>
      <w:lvlText w:val="%1.%2.%3.%4.%5.%6"/>
      <w:lvlJc w:val="left"/>
      <w:pPr>
        <w:ind w:left="5385" w:hanging="1080"/>
      </w:pPr>
      <w:rPr>
        <w:rFonts w:hint="default"/>
        <w:b w:val="0"/>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5">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B58F7"/>
    <w:multiLevelType w:val="multilevel"/>
    <w:tmpl w:val="94FE6916"/>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483" w:hanging="1080"/>
      </w:pPr>
      <w:rPr>
        <w:rFonts w:hint="default"/>
        <w:b w:val="0"/>
      </w:rPr>
    </w:lvl>
    <w:lvl w:ilvl="5">
      <w:start w:val="1"/>
      <w:numFmt w:val="decimal"/>
      <w:lvlText w:val="%1.%2.%3.%4.%5.%6"/>
      <w:lvlJc w:val="left"/>
      <w:pPr>
        <w:ind w:left="5385" w:hanging="1080"/>
      </w:pPr>
      <w:rPr>
        <w:rFonts w:hint="default"/>
        <w:b w:val="0"/>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9">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0">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F715ED"/>
    <w:multiLevelType w:val="hybridMultilevel"/>
    <w:tmpl w:val="B05E96A6"/>
    <w:lvl w:ilvl="0" w:tplc="EFBC9B0C">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25"/>
  </w:num>
  <w:num w:numId="2">
    <w:abstractNumId w:val="24"/>
  </w:num>
  <w:num w:numId="3">
    <w:abstractNumId w:val="13"/>
  </w:num>
  <w:num w:numId="4">
    <w:abstractNumId w:val="3"/>
  </w:num>
  <w:num w:numId="5">
    <w:abstractNumId w:val="33"/>
  </w:num>
  <w:num w:numId="6">
    <w:abstractNumId w:val="21"/>
  </w:num>
  <w:num w:numId="7">
    <w:abstractNumId w:val="27"/>
  </w:num>
  <w:num w:numId="8">
    <w:abstractNumId w:val="15"/>
  </w:num>
  <w:num w:numId="9">
    <w:abstractNumId w:val="30"/>
  </w:num>
  <w:num w:numId="10">
    <w:abstractNumId w:val="5"/>
  </w:num>
  <w:num w:numId="11">
    <w:abstractNumId w:val="31"/>
  </w:num>
  <w:num w:numId="12">
    <w:abstractNumId w:val="11"/>
  </w:num>
  <w:num w:numId="13">
    <w:abstractNumId w:val="16"/>
  </w:num>
  <w:num w:numId="14">
    <w:abstractNumId w:val="12"/>
  </w:num>
  <w:num w:numId="15">
    <w:abstractNumId w:val="29"/>
  </w:num>
  <w:num w:numId="16">
    <w:abstractNumId w:val="17"/>
  </w:num>
  <w:num w:numId="17">
    <w:abstractNumId w:val="26"/>
  </w:num>
  <w:num w:numId="18">
    <w:abstractNumId w:val="22"/>
  </w:num>
  <w:num w:numId="19">
    <w:abstractNumId w:val="7"/>
  </w:num>
  <w:num w:numId="20">
    <w:abstractNumId w:val="19"/>
  </w:num>
  <w:num w:numId="21">
    <w:abstractNumId w:val="14"/>
  </w:num>
  <w:num w:numId="22">
    <w:abstractNumId w:val="10"/>
  </w:num>
  <w:num w:numId="23">
    <w:abstractNumId w:val="4"/>
  </w:num>
  <w:num w:numId="24">
    <w:abstractNumId w:val="6"/>
  </w:num>
  <w:num w:numId="25">
    <w:abstractNumId w:val="18"/>
  </w:num>
  <w:num w:numId="26">
    <w:abstractNumId w:val="32"/>
  </w:num>
  <w:num w:numId="27">
    <w:abstractNumId w:val="9"/>
  </w:num>
  <w:num w:numId="28">
    <w:abstractNumId w:val="34"/>
  </w:num>
  <w:num w:numId="29">
    <w:abstractNumId w:val="23"/>
  </w:num>
  <w:num w:numId="30">
    <w:abstractNumId w:val="20"/>
  </w:num>
  <w:num w:numId="31">
    <w:abstractNumId w:val="1"/>
  </w:num>
  <w:num w:numId="32">
    <w:abstractNumId w:val="2"/>
  </w:num>
  <w:num w:numId="33">
    <w:abstractNumId w:val="8"/>
  </w:num>
  <w:num w:numId="34">
    <w:abstractNumId w:val="0"/>
  </w:num>
  <w:num w:numId="35">
    <w:abstractNumId w:val="2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gutterAtTop/>
  <w:defaultTabStop w:val="720"/>
  <w:drawingGridHorizontalSpacing w:val="110"/>
  <w:displayHorizontalDrawingGridEvery w:val="2"/>
  <w:characterSpacingControl w:val="doNotCompress"/>
  <w:hdrShapeDefaults>
    <o:shapedefaults v:ext="edit" spidmax="153602"/>
  </w:hdrShapeDefaults>
  <w:footnotePr>
    <w:footnote w:id="0"/>
    <w:footnote w:id="1"/>
  </w:footnotePr>
  <w:endnotePr>
    <w:endnote w:id="0"/>
    <w:endnote w:id="1"/>
  </w:endnotePr>
  <w:compat>
    <w:useFELayout/>
  </w:compat>
  <w:rsids>
    <w:rsidRoot w:val="00EC0BCC"/>
    <w:rsid w:val="000005D8"/>
    <w:rsid w:val="00000725"/>
    <w:rsid w:val="0000333D"/>
    <w:rsid w:val="000106C1"/>
    <w:rsid w:val="00016279"/>
    <w:rsid w:val="00025E7D"/>
    <w:rsid w:val="00030FF4"/>
    <w:rsid w:val="00035EBB"/>
    <w:rsid w:val="00040920"/>
    <w:rsid w:val="00041DFA"/>
    <w:rsid w:val="00046CFD"/>
    <w:rsid w:val="000605DE"/>
    <w:rsid w:val="000658BD"/>
    <w:rsid w:val="00065B31"/>
    <w:rsid w:val="00067CBD"/>
    <w:rsid w:val="00074D96"/>
    <w:rsid w:val="0008119A"/>
    <w:rsid w:val="000829BB"/>
    <w:rsid w:val="00083D13"/>
    <w:rsid w:val="00083ECB"/>
    <w:rsid w:val="00090C13"/>
    <w:rsid w:val="00091D9C"/>
    <w:rsid w:val="0009376E"/>
    <w:rsid w:val="0009789F"/>
    <w:rsid w:val="00097E8C"/>
    <w:rsid w:val="000A0C40"/>
    <w:rsid w:val="000A0DBA"/>
    <w:rsid w:val="000A1877"/>
    <w:rsid w:val="000B5242"/>
    <w:rsid w:val="000C062A"/>
    <w:rsid w:val="000C612C"/>
    <w:rsid w:val="000D3D61"/>
    <w:rsid w:val="000D44E1"/>
    <w:rsid w:val="000D5A8C"/>
    <w:rsid w:val="000E2EB6"/>
    <w:rsid w:val="000F1D87"/>
    <w:rsid w:val="000F2E60"/>
    <w:rsid w:val="000F302E"/>
    <w:rsid w:val="000F5385"/>
    <w:rsid w:val="00103D66"/>
    <w:rsid w:val="00103EDD"/>
    <w:rsid w:val="00110E64"/>
    <w:rsid w:val="0011199E"/>
    <w:rsid w:val="00122A5F"/>
    <w:rsid w:val="00124385"/>
    <w:rsid w:val="00124BA0"/>
    <w:rsid w:val="00125075"/>
    <w:rsid w:val="00127CAC"/>
    <w:rsid w:val="00141F0A"/>
    <w:rsid w:val="00142BF8"/>
    <w:rsid w:val="00150229"/>
    <w:rsid w:val="001508C2"/>
    <w:rsid w:val="00156492"/>
    <w:rsid w:val="00161DED"/>
    <w:rsid w:val="00166BC0"/>
    <w:rsid w:val="001706FA"/>
    <w:rsid w:val="00172937"/>
    <w:rsid w:val="00173E43"/>
    <w:rsid w:val="00175FBB"/>
    <w:rsid w:val="00177B33"/>
    <w:rsid w:val="00182FA9"/>
    <w:rsid w:val="00183239"/>
    <w:rsid w:val="00190982"/>
    <w:rsid w:val="00194065"/>
    <w:rsid w:val="0019469F"/>
    <w:rsid w:val="001A00DE"/>
    <w:rsid w:val="001A5164"/>
    <w:rsid w:val="001A68F3"/>
    <w:rsid w:val="001B09A3"/>
    <w:rsid w:val="001B6C9C"/>
    <w:rsid w:val="001B6DF6"/>
    <w:rsid w:val="001B7317"/>
    <w:rsid w:val="001C03BD"/>
    <w:rsid w:val="001C0555"/>
    <w:rsid w:val="001C4BF0"/>
    <w:rsid w:val="001C4C1C"/>
    <w:rsid w:val="001C73A9"/>
    <w:rsid w:val="001D0C01"/>
    <w:rsid w:val="001D2C57"/>
    <w:rsid w:val="001D5BCE"/>
    <w:rsid w:val="001D5D92"/>
    <w:rsid w:val="001D6227"/>
    <w:rsid w:val="001D6B97"/>
    <w:rsid w:val="001E147D"/>
    <w:rsid w:val="001E2C0A"/>
    <w:rsid w:val="001E36FD"/>
    <w:rsid w:val="001E40A2"/>
    <w:rsid w:val="001E7876"/>
    <w:rsid w:val="00206BF9"/>
    <w:rsid w:val="00210055"/>
    <w:rsid w:val="00211931"/>
    <w:rsid w:val="0021760F"/>
    <w:rsid w:val="00220225"/>
    <w:rsid w:val="0022174E"/>
    <w:rsid w:val="00230024"/>
    <w:rsid w:val="00233692"/>
    <w:rsid w:val="00241434"/>
    <w:rsid w:val="00241A3C"/>
    <w:rsid w:val="0024248D"/>
    <w:rsid w:val="00244ACF"/>
    <w:rsid w:val="002451E0"/>
    <w:rsid w:val="002455B9"/>
    <w:rsid w:val="002506A4"/>
    <w:rsid w:val="00251E5B"/>
    <w:rsid w:val="0025359A"/>
    <w:rsid w:val="002571CA"/>
    <w:rsid w:val="00262311"/>
    <w:rsid w:val="002671CC"/>
    <w:rsid w:val="002720DF"/>
    <w:rsid w:val="0028231A"/>
    <w:rsid w:val="002832FC"/>
    <w:rsid w:val="00291930"/>
    <w:rsid w:val="00291AA3"/>
    <w:rsid w:val="00292B69"/>
    <w:rsid w:val="0029598B"/>
    <w:rsid w:val="00295AD7"/>
    <w:rsid w:val="002A4F4D"/>
    <w:rsid w:val="002A53F6"/>
    <w:rsid w:val="002A72CD"/>
    <w:rsid w:val="002B1BC7"/>
    <w:rsid w:val="002B1CB3"/>
    <w:rsid w:val="002B489E"/>
    <w:rsid w:val="002B561F"/>
    <w:rsid w:val="002C0369"/>
    <w:rsid w:val="002C06E8"/>
    <w:rsid w:val="002C20A7"/>
    <w:rsid w:val="002C33FF"/>
    <w:rsid w:val="002C39B8"/>
    <w:rsid w:val="002C6FA8"/>
    <w:rsid w:val="002C7E60"/>
    <w:rsid w:val="002D1FD5"/>
    <w:rsid w:val="002D26C0"/>
    <w:rsid w:val="002D2F7F"/>
    <w:rsid w:val="002D41AB"/>
    <w:rsid w:val="002D7AB5"/>
    <w:rsid w:val="002E0425"/>
    <w:rsid w:val="002E722F"/>
    <w:rsid w:val="002F292E"/>
    <w:rsid w:val="002F3782"/>
    <w:rsid w:val="002F7ADA"/>
    <w:rsid w:val="0030095B"/>
    <w:rsid w:val="00302419"/>
    <w:rsid w:val="0030591C"/>
    <w:rsid w:val="003105F4"/>
    <w:rsid w:val="00314E5F"/>
    <w:rsid w:val="00316060"/>
    <w:rsid w:val="003178E8"/>
    <w:rsid w:val="00322B53"/>
    <w:rsid w:val="00324A3C"/>
    <w:rsid w:val="00326092"/>
    <w:rsid w:val="00326EB6"/>
    <w:rsid w:val="00336092"/>
    <w:rsid w:val="003376D7"/>
    <w:rsid w:val="00337DEB"/>
    <w:rsid w:val="00343C60"/>
    <w:rsid w:val="00345F70"/>
    <w:rsid w:val="00350342"/>
    <w:rsid w:val="00350B27"/>
    <w:rsid w:val="00352994"/>
    <w:rsid w:val="00353F99"/>
    <w:rsid w:val="00354E9D"/>
    <w:rsid w:val="0036325F"/>
    <w:rsid w:val="00367C2A"/>
    <w:rsid w:val="00367C38"/>
    <w:rsid w:val="00367D0F"/>
    <w:rsid w:val="0037450A"/>
    <w:rsid w:val="0037559F"/>
    <w:rsid w:val="0037682E"/>
    <w:rsid w:val="003870FD"/>
    <w:rsid w:val="003918D2"/>
    <w:rsid w:val="003A3C51"/>
    <w:rsid w:val="003A5929"/>
    <w:rsid w:val="003A672C"/>
    <w:rsid w:val="003A6DC1"/>
    <w:rsid w:val="003A7594"/>
    <w:rsid w:val="003B00F2"/>
    <w:rsid w:val="003B17E4"/>
    <w:rsid w:val="003B696A"/>
    <w:rsid w:val="003B795B"/>
    <w:rsid w:val="003C038B"/>
    <w:rsid w:val="003C0FB6"/>
    <w:rsid w:val="003C43F8"/>
    <w:rsid w:val="003C5119"/>
    <w:rsid w:val="003C63D4"/>
    <w:rsid w:val="003D347A"/>
    <w:rsid w:val="003D5C50"/>
    <w:rsid w:val="003D73AD"/>
    <w:rsid w:val="003E2EBD"/>
    <w:rsid w:val="003E3B64"/>
    <w:rsid w:val="003E7E42"/>
    <w:rsid w:val="003F0E19"/>
    <w:rsid w:val="003F11F4"/>
    <w:rsid w:val="003F48CA"/>
    <w:rsid w:val="0040275A"/>
    <w:rsid w:val="00403743"/>
    <w:rsid w:val="0040499F"/>
    <w:rsid w:val="004053A1"/>
    <w:rsid w:val="0040556C"/>
    <w:rsid w:val="00406EF4"/>
    <w:rsid w:val="0040759A"/>
    <w:rsid w:val="00414228"/>
    <w:rsid w:val="00414D10"/>
    <w:rsid w:val="00417930"/>
    <w:rsid w:val="0042007D"/>
    <w:rsid w:val="00420121"/>
    <w:rsid w:val="0043146D"/>
    <w:rsid w:val="00431606"/>
    <w:rsid w:val="004322C4"/>
    <w:rsid w:val="0043456B"/>
    <w:rsid w:val="00435038"/>
    <w:rsid w:val="0043645B"/>
    <w:rsid w:val="0044070E"/>
    <w:rsid w:val="0044547E"/>
    <w:rsid w:val="00446797"/>
    <w:rsid w:val="0045172F"/>
    <w:rsid w:val="004521A6"/>
    <w:rsid w:val="0045314E"/>
    <w:rsid w:val="0045425A"/>
    <w:rsid w:val="00457966"/>
    <w:rsid w:val="00464270"/>
    <w:rsid w:val="004668D3"/>
    <w:rsid w:val="004671A5"/>
    <w:rsid w:val="00476F33"/>
    <w:rsid w:val="00483151"/>
    <w:rsid w:val="004871BF"/>
    <w:rsid w:val="00487279"/>
    <w:rsid w:val="00487B71"/>
    <w:rsid w:val="00487E88"/>
    <w:rsid w:val="004948D2"/>
    <w:rsid w:val="004A1781"/>
    <w:rsid w:val="004A31F1"/>
    <w:rsid w:val="004A4C84"/>
    <w:rsid w:val="004A57DD"/>
    <w:rsid w:val="004B5D21"/>
    <w:rsid w:val="004C2478"/>
    <w:rsid w:val="004C3C5E"/>
    <w:rsid w:val="004C4D9B"/>
    <w:rsid w:val="004C6304"/>
    <w:rsid w:val="004D0C8F"/>
    <w:rsid w:val="004D5831"/>
    <w:rsid w:val="004D5B61"/>
    <w:rsid w:val="004D68AD"/>
    <w:rsid w:val="004D7919"/>
    <w:rsid w:val="004D7DF2"/>
    <w:rsid w:val="004E2429"/>
    <w:rsid w:val="004F0966"/>
    <w:rsid w:val="004F2A45"/>
    <w:rsid w:val="004F5777"/>
    <w:rsid w:val="00511CDB"/>
    <w:rsid w:val="005151A4"/>
    <w:rsid w:val="00520EAC"/>
    <w:rsid w:val="00523E56"/>
    <w:rsid w:val="005253D2"/>
    <w:rsid w:val="00525B53"/>
    <w:rsid w:val="00526F21"/>
    <w:rsid w:val="00527ECC"/>
    <w:rsid w:val="00527F36"/>
    <w:rsid w:val="00530B0A"/>
    <w:rsid w:val="00531E71"/>
    <w:rsid w:val="0053373F"/>
    <w:rsid w:val="00536E15"/>
    <w:rsid w:val="00540E43"/>
    <w:rsid w:val="00550973"/>
    <w:rsid w:val="00550AD6"/>
    <w:rsid w:val="0055161C"/>
    <w:rsid w:val="00551CF6"/>
    <w:rsid w:val="0055538A"/>
    <w:rsid w:val="00555FE3"/>
    <w:rsid w:val="00557B1D"/>
    <w:rsid w:val="005605EA"/>
    <w:rsid w:val="00561946"/>
    <w:rsid w:val="005712C8"/>
    <w:rsid w:val="00576462"/>
    <w:rsid w:val="005771FA"/>
    <w:rsid w:val="00577842"/>
    <w:rsid w:val="005822A2"/>
    <w:rsid w:val="00587FF5"/>
    <w:rsid w:val="00595559"/>
    <w:rsid w:val="00595BC7"/>
    <w:rsid w:val="005A459B"/>
    <w:rsid w:val="005A6AC5"/>
    <w:rsid w:val="005A7E84"/>
    <w:rsid w:val="005B04F2"/>
    <w:rsid w:val="005B4C63"/>
    <w:rsid w:val="005B75FD"/>
    <w:rsid w:val="005B774D"/>
    <w:rsid w:val="005B7BEB"/>
    <w:rsid w:val="005C3B18"/>
    <w:rsid w:val="005C3C98"/>
    <w:rsid w:val="005C74FA"/>
    <w:rsid w:val="005D42BE"/>
    <w:rsid w:val="005D475B"/>
    <w:rsid w:val="005E146C"/>
    <w:rsid w:val="005E4300"/>
    <w:rsid w:val="005F06E7"/>
    <w:rsid w:val="005F0D90"/>
    <w:rsid w:val="005F1713"/>
    <w:rsid w:val="0060312A"/>
    <w:rsid w:val="00605E10"/>
    <w:rsid w:val="00606004"/>
    <w:rsid w:val="0060616D"/>
    <w:rsid w:val="006122D6"/>
    <w:rsid w:val="00612F65"/>
    <w:rsid w:val="00617A71"/>
    <w:rsid w:val="006208FB"/>
    <w:rsid w:val="00621E7C"/>
    <w:rsid w:val="00622DA7"/>
    <w:rsid w:val="00633BC0"/>
    <w:rsid w:val="006346A2"/>
    <w:rsid w:val="00637FA9"/>
    <w:rsid w:val="0064098F"/>
    <w:rsid w:val="00640E0E"/>
    <w:rsid w:val="006413CC"/>
    <w:rsid w:val="00646899"/>
    <w:rsid w:val="00647E90"/>
    <w:rsid w:val="006503C6"/>
    <w:rsid w:val="00653AF5"/>
    <w:rsid w:val="006546BC"/>
    <w:rsid w:val="006627F8"/>
    <w:rsid w:val="00673104"/>
    <w:rsid w:val="00674F54"/>
    <w:rsid w:val="0068640E"/>
    <w:rsid w:val="00687331"/>
    <w:rsid w:val="00687F5A"/>
    <w:rsid w:val="0069023E"/>
    <w:rsid w:val="00692D07"/>
    <w:rsid w:val="0069368A"/>
    <w:rsid w:val="00695317"/>
    <w:rsid w:val="0069558E"/>
    <w:rsid w:val="00695773"/>
    <w:rsid w:val="00697CFB"/>
    <w:rsid w:val="00697D4E"/>
    <w:rsid w:val="006A1858"/>
    <w:rsid w:val="006A4032"/>
    <w:rsid w:val="006A4C3C"/>
    <w:rsid w:val="006A4D99"/>
    <w:rsid w:val="006A5BFD"/>
    <w:rsid w:val="006B133F"/>
    <w:rsid w:val="006B3693"/>
    <w:rsid w:val="006B5926"/>
    <w:rsid w:val="006C6332"/>
    <w:rsid w:val="006C7E07"/>
    <w:rsid w:val="006D29A4"/>
    <w:rsid w:val="006D594A"/>
    <w:rsid w:val="006E314E"/>
    <w:rsid w:val="006E38EE"/>
    <w:rsid w:val="006F0114"/>
    <w:rsid w:val="006F1955"/>
    <w:rsid w:val="006F2AB5"/>
    <w:rsid w:val="006F78FB"/>
    <w:rsid w:val="00707FC5"/>
    <w:rsid w:val="00710884"/>
    <w:rsid w:val="007122CE"/>
    <w:rsid w:val="00713CE3"/>
    <w:rsid w:val="00722393"/>
    <w:rsid w:val="00722BF5"/>
    <w:rsid w:val="007239C2"/>
    <w:rsid w:val="00726122"/>
    <w:rsid w:val="00727441"/>
    <w:rsid w:val="007277DE"/>
    <w:rsid w:val="00730388"/>
    <w:rsid w:val="00735712"/>
    <w:rsid w:val="00735F74"/>
    <w:rsid w:val="00736D50"/>
    <w:rsid w:val="00740365"/>
    <w:rsid w:val="0074081A"/>
    <w:rsid w:val="007550A2"/>
    <w:rsid w:val="00756C65"/>
    <w:rsid w:val="007606EC"/>
    <w:rsid w:val="00760C16"/>
    <w:rsid w:val="00761134"/>
    <w:rsid w:val="007616A1"/>
    <w:rsid w:val="00761C81"/>
    <w:rsid w:val="00774D66"/>
    <w:rsid w:val="00777F0F"/>
    <w:rsid w:val="00781701"/>
    <w:rsid w:val="00782997"/>
    <w:rsid w:val="00782F14"/>
    <w:rsid w:val="007839B3"/>
    <w:rsid w:val="00783BFA"/>
    <w:rsid w:val="00785FF4"/>
    <w:rsid w:val="0078616E"/>
    <w:rsid w:val="007903D8"/>
    <w:rsid w:val="00790AF8"/>
    <w:rsid w:val="007919AC"/>
    <w:rsid w:val="00793DD7"/>
    <w:rsid w:val="007A79B0"/>
    <w:rsid w:val="007B3F52"/>
    <w:rsid w:val="007B4111"/>
    <w:rsid w:val="007B7745"/>
    <w:rsid w:val="007C2269"/>
    <w:rsid w:val="007C4164"/>
    <w:rsid w:val="007D4A2D"/>
    <w:rsid w:val="007D6438"/>
    <w:rsid w:val="007D7D35"/>
    <w:rsid w:val="007E3BDF"/>
    <w:rsid w:val="007E4E5D"/>
    <w:rsid w:val="007E7F4F"/>
    <w:rsid w:val="007F1FB2"/>
    <w:rsid w:val="007F3B05"/>
    <w:rsid w:val="007F51AA"/>
    <w:rsid w:val="007F5FC1"/>
    <w:rsid w:val="007F7C72"/>
    <w:rsid w:val="00804561"/>
    <w:rsid w:val="00807073"/>
    <w:rsid w:val="00811BA4"/>
    <w:rsid w:val="008149B4"/>
    <w:rsid w:val="00815F6D"/>
    <w:rsid w:val="008211B9"/>
    <w:rsid w:val="00823A8C"/>
    <w:rsid w:val="008241F0"/>
    <w:rsid w:val="00830558"/>
    <w:rsid w:val="0083518D"/>
    <w:rsid w:val="00842DC4"/>
    <w:rsid w:val="00852FD9"/>
    <w:rsid w:val="00853B73"/>
    <w:rsid w:val="008545F9"/>
    <w:rsid w:val="00863D10"/>
    <w:rsid w:val="008643E9"/>
    <w:rsid w:val="00864D9C"/>
    <w:rsid w:val="00870719"/>
    <w:rsid w:val="00870AA9"/>
    <w:rsid w:val="00871D21"/>
    <w:rsid w:val="00873701"/>
    <w:rsid w:val="00873FC5"/>
    <w:rsid w:val="0087567E"/>
    <w:rsid w:val="00882008"/>
    <w:rsid w:val="008843DE"/>
    <w:rsid w:val="00886690"/>
    <w:rsid w:val="00887E45"/>
    <w:rsid w:val="00890AD1"/>
    <w:rsid w:val="00891244"/>
    <w:rsid w:val="008A08AA"/>
    <w:rsid w:val="008A0F30"/>
    <w:rsid w:val="008A2177"/>
    <w:rsid w:val="008A39E7"/>
    <w:rsid w:val="008A3C4F"/>
    <w:rsid w:val="008A5A91"/>
    <w:rsid w:val="008B05EA"/>
    <w:rsid w:val="008B57C7"/>
    <w:rsid w:val="008B7F0D"/>
    <w:rsid w:val="008C052D"/>
    <w:rsid w:val="008C0AF7"/>
    <w:rsid w:val="008C1F66"/>
    <w:rsid w:val="008D24EF"/>
    <w:rsid w:val="008D673F"/>
    <w:rsid w:val="008D67EC"/>
    <w:rsid w:val="008D7529"/>
    <w:rsid w:val="008E2828"/>
    <w:rsid w:val="008E2EE7"/>
    <w:rsid w:val="008E3FA2"/>
    <w:rsid w:val="008E4A7C"/>
    <w:rsid w:val="008E4B15"/>
    <w:rsid w:val="008E6F88"/>
    <w:rsid w:val="008E782F"/>
    <w:rsid w:val="008F32D7"/>
    <w:rsid w:val="009009BB"/>
    <w:rsid w:val="00901A1E"/>
    <w:rsid w:val="00905E4B"/>
    <w:rsid w:val="00906CBB"/>
    <w:rsid w:val="00911889"/>
    <w:rsid w:val="009120FF"/>
    <w:rsid w:val="00917AB7"/>
    <w:rsid w:val="00917BE5"/>
    <w:rsid w:val="00922245"/>
    <w:rsid w:val="009273D6"/>
    <w:rsid w:val="0093758C"/>
    <w:rsid w:val="009406D9"/>
    <w:rsid w:val="009410C0"/>
    <w:rsid w:val="0094249D"/>
    <w:rsid w:val="0094305A"/>
    <w:rsid w:val="0094468F"/>
    <w:rsid w:val="00945A05"/>
    <w:rsid w:val="00947A89"/>
    <w:rsid w:val="00950DD7"/>
    <w:rsid w:val="00951EC1"/>
    <w:rsid w:val="0095504A"/>
    <w:rsid w:val="0095546C"/>
    <w:rsid w:val="00957FEF"/>
    <w:rsid w:val="00960356"/>
    <w:rsid w:val="0097000A"/>
    <w:rsid w:val="00977609"/>
    <w:rsid w:val="009804D7"/>
    <w:rsid w:val="00981DF7"/>
    <w:rsid w:val="00984460"/>
    <w:rsid w:val="00985499"/>
    <w:rsid w:val="00985534"/>
    <w:rsid w:val="0098676C"/>
    <w:rsid w:val="00992BA1"/>
    <w:rsid w:val="00994F6A"/>
    <w:rsid w:val="009A0FBA"/>
    <w:rsid w:val="009A667E"/>
    <w:rsid w:val="009A696E"/>
    <w:rsid w:val="009B5126"/>
    <w:rsid w:val="009B51BA"/>
    <w:rsid w:val="009B74BF"/>
    <w:rsid w:val="009B79FF"/>
    <w:rsid w:val="009C32B3"/>
    <w:rsid w:val="009C734D"/>
    <w:rsid w:val="009D02F0"/>
    <w:rsid w:val="009D5CC3"/>
    <w:rsid w:val="009D6266"/>
    <w:rsid w:val="009E1596"/>
    <w:rsid w:val="009E1ED8"/>
    <w:rsid w:val="009E4062"/>
    <w:rsid w:val="009E5DA7"/>
    <w:rsid w:val="009F4B80"/>
    <w:rsid w:val="00A11064"/>
    <w:rsid w:val="00A12421"/>
    <w:rsid w:val="00A13536"/>
    <w:rsid w:val="00A1577A"/>
    <w:rsid w:val="00A1789F"/>
    <w:rsid w:val="00A17F72"/>
    <w:rsid w:val="00A23595"/>
    <w:rsid w:val="00A238C1"/>
    <w:rsid w:val="00A24EE2"/>
    <w:rsid w:val="00A2696F"/>
    <w:rsid w:val="00A3130A"/>
    <w:rsid w:val="00A334EC"/>
    <w:rsid w:val="00A33C4F"/>
    <w:rsid w:val="00A41242"/>
    <w:rsid w:val="00A41FB3"/>
    <w:rsid w:val="00A42115"/>
    <w:rsid w:val="00A51BA8"/>
    <w:rsid w:val="00A51E39"/>
    <w:rsid w:val="00A57816"/>
    <w:rsid w:val="00A630B9"/>
    <w:rsid w:val="00A63651"/>
    <w:rsid w:val="00A7016C"/>
    <w:rsid w:val="00A70AC5"/>
    <w:rsid w:val="00A76225"/>
    <w:rsid w:val="00A769AB"/>
    <w:rsid w:val="00A87A05"/>
    <w:rsid w:val="00A90F7C"/>
    <w:rsid w:val="00A92A12"/>
    <w:rsid w:val="00A93C89"/>
    <w:rsid w:val="00A97830"/>
    <w:rsid w:val="00AA2834"/>
    <w:rsid w:val="00AA2B00"/>
    <w:rsid w:val="00AA407D"/>
    <w:rsid w:val="00AA4C24"/>
    <w:rsid w:val="00AA6AA6"/>
    <w:rsid w:val="00AA6C12"/>
    <w:rsid w:val="00AB070B"/>
    <w:rsid w:val="00AB0D64"/>
    <w:rsid w:val="00AB1EB1"/>
    <w:rsid w:val="00AC23D2"/>
    <w:rsid w:val="00AC40D6"/>
    <w:rsid w:val="00AC605C"/>
    <w:rsid w:val="00AD3836"/>
    <w:rsid w:val="00AD609B"/>
    <w:rsid w:val="00AE0967"/>
    <w:rsid w:val="00AE0EA8"/>
    <w:rsid w:val="00AE0FBC"/>
    <w:rsid w:val="00AE7F7C"/>
    <w:rsid w:val="00AF2609"/>
    <w:rsid w:val="00AF6B5B"/>
    <w:rsid w:val="00B033D2"/>
    <w:rsid w:val="00B03B4B"/>
    <w:rsid w:val="00B065F4"/>
    <w:rsid w:val="00B113C2"/>
    <w:rsid w:val="00B11E7B"/>
    <w:rsid w:val="00B124CA"/>
    <w:rsid w:val="00B2286B"/>
    <w:rsid w:val="00B25F89"/>
    <w:rsid w:val="00B31E96"/>
    <w:rsid w:val="00B32B21"/>
    <w:rsid w:val="00B40805"/>
    <w:rsid w:val="00B40F80"/>
    <w:rsid w:val="00B42864"/>
    <w:rsid w:val="00B42F64"/>
    <w:rsid w:val="00B44392"/>
    <w:rsid w:val="00B453CA"/>
    <w:rsid w:val="00B4706F"/>
    <w:rsid w:val="00B65B07"/>
    <w:rsid w:val="00B67899"/>
    <w:rsid w:val="00B67A12"/>
    <w:rsid w:val="00B709EF"/>
    <w:rsid w:val="00B7294A"/>
    <w:rsid w:val="00B73F74"/>
    <w:rsid w:val="00B7760B"/>
    <w:rsid w:val="00B77C19"/>
    <w:rsid w:val="00B8033C"/>
    <w:rsid w:val="00B80887"/>
    <w:rsid w:val="00B857B7"/>
    <w:rsid w:val="00B87670"/>
    <w:rsid w:val="00B878BE"/>
    <w:rsid w:val="00B952AB"/>
    <w:rsid w:val="00BA1125"/>
    <w:rsid w:val="00BA7263"/>
    <w:rsid w:val="00BB0D72"/>
    <w:rsid w:val="00BB2DEA"/>
    <w:rsid w:val="00BB6482"/>
    <w:rsid w:val="00BC0B24"/>
    <w:rsid w:val="00BC151D"/>
    <w:rsid w:val="00BC1A82"/>
    <w:rsid w:val="00BD039C"/>
    <w:rsid w:val="00BD2CC4"/>
    <w:rsid w:val="00BE2EC2"/>
    <w:rsid w:val="00BE4BA7"/>
    <w:rsid w:val="00BF11A1"/>
    <w:rsid w:val="00BF1B3F"/>
    <w:rsid w:val="00BF279C"/>
    <w:rsid w:val="00BF5528"/>
    <w:rsid w:val="00C00065"/>
    <w:rsid w:val="00C019CE"/>
    <w:rsid w:val="00C05356"/>
    <w:rsid w:val="00C136B2"/>
    <w:rsid w:val="00C14A76"/>
    <w:rsid w:val="00C1760D"/>
    <w:rsid w:val="00C22F6B"/>
    <w:rsid w:val="00C31082"/>
    <w:rsid w:val="00C31FD4"/>
    <w:rsid w:val="00C3424B"/>
    <w:rsid w:val="00C3527C"/>
    <w:rsid w:val="00C40ACA"/>
    <w:rsid w:val="00C40B85"/>
    <w:rsid w:val="00C42D96"/>
    <w:rsid w:val="00C43617"/>
    <w:rsid w:val="00C5001C"/>
    <w:rsid w:val="00C51E60"/>
    <w:rsid w:val="00C53336"/>
    <w:rsid w:val="00C5375A"/>
    <w:rsid w:val="00C57655"/>
    <w:rsid w:val="00C578A5"/>
    <w:rsid w:val="00C60535"/>
    <w:rsid w:val="00C61F92"/>
    <w:rsid w:val="00C63A0F"/>
    <w:rsid w:val="00C644CD"/>
    <w:rsid w:val="00C67415"/>
    <w:rsid w:val="00C67C52"/>
    <w:rsid w:val="00C7594A"/>
    <w:rsid w:val="00C76585"/>
    <w:rsid w:val="00C77AE5"/>
    <w:rsid w:val="00C80290"/>
    <w:rsid w:val="00C82093"/>
    <w:rsid w:val="00C8514B"/>
    <w:rsid w:val="00C8643F"/>
    <w:rsid w:val="00C86872"/>
    <w:rsid w:val="00C91F35"/>
    <w:rsid w:val="00C95646"/>
    <w:rsid w:val="00CA1400"/>
    <w:rsid w:val="00CA46AB"/>
    <w:rsid w:val="00CB0564"/>
    <w:rsid w:val="00CB0BF2"/>
    <w:rsid w:val="00CB1654"/>
    <w:rsid w:val="00CB2E9C"/>
    <w:rsid w:val="00CB56AA"/>
    <w:rsid w:val="00CB67A2"/>
    <w:rsid w:val="00CC23BC"/>
    <w:rsid w:val="00CD70E0"/>
    <w:rsid w:val="00CE364C"/>
    <w:rsid w:val="00CE584D"/>
    <w:rsid w:val="00CE6832"/>
    <w:rsid w:val="00CE7994"/>
    <w:rsid w:val="00CF6E67"/>
    <w:rsid w:val="00D007BF"/>
    <w:rsid w:val="00D032F9"/>
    <w:rsid w:val="00D047AA"/>
    <w:rsid w:val="00D05791"/>
    <w:rsid w:val="00D05DDF"/>
    <w:rsid w:val="00D136B0"/>
    <w:rsid w:val="00D15AE6"/>
    <w:rsid w:val="00D1646A"/>
    <w:rsid w:val="00D20541"/>
    <w:rsid w:val="00D22771"/>
    <w:rsid w:val="00D269A3"/>
    <w:rsid w:val="00D34125"/>
    <w:rsid w:val="00D357B8"/>
    <w:rsid w:val="00D377B8"/>
    <w:rsid w:val="00D421A3"/>
    <w:rsid w:val="00D42DBB"/>
    <w:rsid w:val="00D50FDE"/>
    <w:rsid w:val="00D529CE"/>
    <w:rsid w:val="00D5372B"/>
    <w:rsid w:val="00D60615"/>
    <w:rsid w:val="00D700E1"/>
    <w:rsid w:val="00D75701"/>
    <w:rsid w:val="00D7764E"/>
    <w:rsid w:val="00D8018A"/>
    <w:rsid w:val="00D84C26"/>
    <w:rsid w:val="00D944C3"/>
    <w:rsid w:val="00D9569B"/>
    <w:rsid w:val="00D97700"/>
    <w:rsid w:val="00DB0909"/>
    <w:rsid w:val="00DB0AF7"/>
    <w:rsid w:val="00DB0F4D"/>
    <w:rsid w:val="00DB38CB"/>
    <w:rsid w:val="00DB5133"/>
    <w:rsid w:val="00DB67D4"/>
    <w:rsid w:val="00DB6F64"/>
    <w:rsid w:val="00DB7011"/>
    <w:rsid w:val="00DC032B"/>
    <w:rsid w:val="00DC0DD6"/>
    <w:rsid w:val="00DC21DD"/>
    <w:rsid w:val="00DC32C8"/>
    <w:rsid w:val="00DC4A87"/>
    <w:rsid w:val="00DC4A89"/>
    <w:rsid w:val="00DC66F1"/>
    <w:rsid w:val="00DE2A5C"/>
    <w:rsid w:val="00DF5F9C"/>
    <w:rsid w:val="00DF7CF4"/>
    <w:rsid w:val="00E02D08"/>
    <w:rsid w:val="00E034F4"/>
    <w:rsid w:val="00E0639C"/>
    <w:rsid w:val="00E06B15"/>
    <w:rsid w:val="00E1009B"/>
    <w:rsid w:val="00E10B38"/>
    <w:rsid w:val="00E1132C"/>
    <w:rsid w:val="00E1177C"/>
    <w:rsid w:val="00E23109"/>
    <w:rsid w:val="00E27AFC"/>
    <w:rsid w:val="00E342F8"/>
    <w:rsid w:val="00E37CB1"/>
    <w:rsid w:val="00E37FAD"/>
    <w:rsid w:val="00E46530"/>
    <w:rsid w:val="00E46B44"/>
    <w:rsid w:val="00E53ACD"/>
    <w:rsid w:val="00E545B2"/>
    <w:rsid w:val="00E5771F"/>
    <w:rsid w:val="00E62DA9"/>
    <w:rsid w:val="00E62EEE"/>
    <w:rsid w:val="00E63212"/>
    <w:rsid w:val="00E632B6"/>
    <w:rsid w:val="00E634C3"/>
    <w:rsid w:val="00E8130F"/>
    <w:rsid w:val="00E82F99"/>
    <w:rsid w:val="00E83119"/>
    <w:rsid w:val="00E83658"/>
    <w:rsid w:val="00E90E8D"/>
    <w:rsid w:val="00E9109A"/>
    <w:rsid w:val="00E91172"/>
    <w:rsid w:val="00E91406"/>
    <w:rsid w:val="00E9245A"/>
    <w:rsid w:val="00E95BA8"/>
    <w:rsid w:val="00E96A61"/>
    <w:rsid w:val="00E97098"/>
    <w:rsid w:val="00EA0F1B"/>
    <w:rsid w:val="00EA137C"/>
    <w:rsid w:val="00EA1DB7"/>
    <w:rsid w:val="00EA7C9B"/>
    <w:rsid w:val="00EB457A"/>
    <w:rsid w:val="00EC0BCC"/>
    <w:rsid w:val="00EC1CCE"/>
    <w:rsid w:val="00EC544F"/>
    <w:rsid w:val="00EC6F1D"/>
    <w:rsid w:val="00ED1ADA"/>
    <w:rsid w:val="00ED4D57"/>
    <w:rsid w:val="00ED6888"/>
    <w:rsid w:val="00EE224C"/>
    <w:rsid w:val="00EE305E"/>
    <w:rsid w:val="00EE5A2E"/>
    <w:rsid w:val="00EE68A1"/>
    <w:rsid w:val="00EE6DE3"/>
    <w:rsid w:val="00EF3347"/>
    <w:rsid w:val="00EF3E24"/>
    <w:rsid w:val="00EF50CD"/>
    <w:rsid w:val="00EF74AB"/>
    <w:rsid w:val="00F00115"/>
    <w:rsid w:val="00F03B12"/>
    <w:rsid w:val="00F05F01"/>
    <w:rsid w:val="00F06EF1"/>
    <w:rsid w:val="00F1331A"/>
    <w:rsid w:val="00F16A06"/>
    <w:rsid w:val="00F17556"/>
    <w:rsid w:val="00F177D5"/>
    <w:rsid w:val="00F24C01"/>
    <w:rsid w:val="00F2638B"/>
    <w:rsid w:val="00F33636"/>
    <w:rsid w:val="00F3387B"/>
    <w:rsid w:val="00F343E4"/>
    <w:rsid w:val="00F36DD3"/>
    <w:rsid w:val="00F426DB"/>
    <w:rsid w:val="00F44379"/>
    <w:rsid w:val="00F4551E"/>
    <w:rsid w:val="00F55552"/>
    <w:rsid w:val="00F566A3"/>
    <w:rsid w:val="00F6066F"/>
    <w:rsid w:val="00F61C23"/>
    <w:rsid w:val="00F61C60"/>
    <w:rsid w:val="00F62567"/>
    <w:rsid w:val="00F62B26"/>
    <w:rsid w:val="00F62C13"/>
    <w:rsid w:val="00F71B91"/>
    <w:rsid w:val="00F71EE9"/>
    <w:rsid w:val="00F732E8"/>
    <w:rsid w:val="00F73C1F"/>
    <w:rsid w:val="00F73EB8"/>
    <w:rsid w:val="00F75D5F"/>
    <w:rsid w:val="00F76A97"/>
    <w:rsid w:val="00F779E9"/>
    <w:rsid w:val="00F806AC"/>
    <w:rsid w:val="00F8434F"/>
    <w:rsid w:val="00F90064"/>
    <w:rsid w:val="00F93FD8"/>
    <w:rsid w:val="00F96126"/>
    <w:rsid w:val="00FA2970"/>
    <w:rsid w:val="00FA4FDF"/>
    <w:rsid w:val="00FA6BC3"/>
    <w:rsid w:val="00FB01C5"/>
    <w:rsid w:val="00FB1CCC"/>
    <w:rsid w:val="00FB496A"/>
    <w:rsid w:val="00FB5FCB"/>
    <w:rsid w:val="00FC5431"/>
    <w:rsid w:val="00FC5A9C"/>
    <w:rsid w:val="00FD0F10"/>
    <w:rsid w:val="00FD1EE1"/>
    <w:rsid w:val="00FD6DA9"/>
    <w:rsid w:val="00FD7AC2"/>
    <w:rsid w:val="00FE0825"/>
    <w:rsid w:val="00FE591F"/>
    <w:rsid w:val="00FF30F6"/>
    <w:rsid w:val="00FF4534"/>
    <w:rsid w:val="00FF61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paragraph" w:styleId="BodyText3">
    <w:name w:val="Body Text 3"/>
    <w:basedOn w:val="Normal"/>
    <w:link w:val="BodyText3Char"/>
    <w:uiPriority w:val="99"/>
    <w:semiHidden/>
    <w:unhideWhenUsed/>
    <w:rsid w:val="00316060"/>
    <w:pPr>
      <w:spacing w:after="120"/>
    </w:pPr>
    <w:rPr>
      <w:sz w:val="16"/>
      <w:szCs w:val="16"/>
    </w:rPr>
  </w:style>
  <w:style w:type="character" w:customStyle="1" w:styleId="BodyText3Char">
    <w:name w:val="Body Text 3 Char"/>
    <w:basedOn w:val="DefaultParagraphFont"/>
    <w:link w:val="BodyText3"/>
    <w:uiPriority w:val="99"/>
    <w:semiHidden/>
    <w:rsid w:val="00316060"/>
    <w:rPr>
      <w:sz w:val="16"/>
      <w:szCs w:val="16"/>
    </w:rPr>
  </w:style>
  <w:style w:type="paragraph" w:styleId="PlainText">
    <w:name w:val="Plain Text"/>
    <w:basedOn w:val="Normal"/>
    <w:link w:val="PlainTextChar"/>
    <w:rsid w:val="00316060"/>
    <w:pPr>
      <w:spacing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316060"/>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071930">
      <w:bodyDiv w:val="1"/>
      <w:marLeft w:val="0"/>
      <w:marRight w:val="0"/>
      <w:marTop w:val="0"/>
      <w:marBottom w:val="0"/>
      <w:divBdr>
        <w:top w:val="none" w:sz="0" w:space="0" w:color="auto"/>
        <w:left w:val="none" w:sz="0" w:space="0" w:color="auto"/>
        <w:bottom w:val="none" w:sz="0" w:space="0" w:color="auto"/>
        <w:right w:val="none" w:sz="0" w:space="0" w:color="auto"/>
      </w:divBdr>
    </w:div>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89"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6ADAA-0CF9-40A3-BB1E-86D5FFABA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14</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15584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185</cp:revision>
  <cp:lastPrinted>2017-08-04T09:26:00Z</cp:lastPrinted>
  <dcterms:created xsi:type="dcterms:W3CDTF">2017-07-10T09:41:00Z</dcterms:created>
  <dcterms:modified xsi:type="dcterms:W3CDTF">2017-08-04T11:58:00Z</dcterms:modified>
</cp:coreProperties>
</file>