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80" w:rsidRPr="00B00137" w:rsidRDefault="00530280" w:rsidP="0004260C">
      <w:pPr>
        <w:numPr>
          <w:ilvl w:val="0"/>
          <w:numId w:val="2"/>
        </w:numPr>
        <w:tabs>
          <w:tab w:val="clear" w:pos="720"/>
        </w:tabs>
        <w:spacing w:line="360" w:lineRule="auto"/>
        <w:ind w:left="-225" w:right="-315" w:hanging="288"/>
        <w:jc w:val="both"/>
        <w:rPr>
          <w:color w:val="000000" w:themeColor="text1"/>
        </w:rPr>
      </w:pPr>
      <w:r w:rsidRPr="00B00137">
        <w:rPr>
          <w:b/>
          <w:color w:val="000000" w:themeColor="text1"/>
        </w:rPr>
        <w:t>PURPOSE:</w:t>
      </w:r>
      <w:r w:rsidRPr="00B00137">
        <w:rPr>
          <w:color w:val="000000" w:themeColor="text1"/>
        </w:rPr>
        <w:t xml:space="preserve"> </w:t>
      </w:r>
    </w:p>
    <w:p w:rsidR="002C4484" w:rsidRDefault="002C4484" w:rsidP="003B4EBC">
      <w:pPr>
        <w:spacing w:line="360" w:lineRule="auto"/>
        <w:ind w:right="-108"/>
        <w:jc w:val="both"/>
        <w:rPr>
          <w:color w:val="000000"/>
        </w:rPr>
      </w:pPr>
      <w:r>
        <w:t>To lay down the procedure for</w:t>
      </w:r>
      <w:r w:rsidRPr="007A3B72">
        <w:rPr>
          <w:color w:val="000000"/>
        </w:rPr>
        <w:t xml:space="preserve"> </w:t>
      </w:r>
      <w:r w:rsidR="00B41369" w:rsidRPr="00B41369">
        <w:rPr>
          <w:color w:val="000000"/>
        </w:rPr>
        <w:t xml:space="preserve">Temperature </w:t>
      </w:r>
      <w:r w:rsidR="00B41369">
        <w:rPr>
          <w:color w:val="000000"/>
        </w:rPr>
        <w:t>a</w:t>
      </w:r>
      <w:r w:rsidR="00B41369" w:rsidRPr="00B41369">
        <w:rPr>
          <w:color w:val="000000"/>
        </w:rPr>
        <w:t xml:space="preserve">nd Humidity </w:t>
      </w:r>
      <w:r w:rsidR="00B41369">
        <w:rPr>
          <w:color w:val="000000"/>
        </w:rPr>
        <w:t>m</w:t>
      </w:r>
      <w:r w:rsidR="00B41369" w:rsidRPr="00B41369">
        <w:rPr>
          <w:color w:val="000000"/>
        </w:rPr>
        <w:t xml:space="preserve">onitoring </w:t>
      </w:r>
      <w:r w:rsidR="00B41369">
        <w:rPr>
          <w:color w:val="000000"/>
        </w:rPr>
        <w:t>i</w:t>
      </w:r>
      <w:r w:rsidR="00B41369" w:rsidRPr="00B41369">
        <w:rPr>
          <w:color w:val="000000"/>
        </w:rPr>
        <w:t xml:space="preserve">n </w:t>
      </w:r>
      <w:r w:rsidR="00B41369">
        <w:rPr>
          <w:color w:val="000000"/>
        </w:rPr>
        <w:t>w</w:t>
      </w:r>
      <w:r w:rsidR="00B41369" w:rsidRPr="00B41369">
        <w:rPr>
          <w:color w:val="000000"/>
        </w:rPr>
        <w:t>arehouse</w:t>
      </w:r>
      <w:r>
        <w:rPr>
          <w:color w:val="000000"/>
        </w:rPr>
        <w:t>.</w:t>
      </w:r>
    </w:p>
    <w:p w:rsidR="00530280" w:rsidRPr="00B00137" w:rsidRDefault="00530280" w:rsidP="0004260C">
      <w:pPr>
        <w:numPr>
          <w:ilvl w:val="0"/>
          <w:numId w:val="2"/>
        </w:numPr>
        <w:tabs>
          <w:tab w:val="clear" w:pos="720"/>
        </w:tabs>
        <w:spacing w:line="360" w:lineRule="auto"/>
        <w:ind w:left="-225" w:right="-315" w:hanging="288"/>
        <w:jc w:val="both"/>
        <w:rPr>
          <w:color w:val="000000" w:themeColor="text1"/>
        </w:rPr>
      </w:pPr>
      <w:r w:rsidRPr="00B00137">
        <w:rPr>
          <w:b/>
          <w:color w:val="000000" w:themeColor="text1"/>
        </w:rPr>
        <w:t>SCOPE:</w:t>
      </w:r>
      <w:r w:rsidRPr="00B00137">
        <w:rPr>
          <w:color w:val="000000" w:themeColor="text1"/>
        </w:rPr>
        <w:t xml:space="preserve"> </w:t>
      </w:r>
    </w:p>
    <w:p w:rsidR="00B81B7E" w:rsidRDefault="002C4484" w:rsidP="003B4EBC">
      <w:pPr>
        <w:spacing w:line="360" w:lineRule="auto"/>
        <w:ind w:right="-108"/>
        <w:jc w:val="both"/>
      </w:pPr>
      <w:r>
        <w:t xml:space="preserve">This </w:t>
      </w:r>
      <w:r w:rsidR="00C85947">
        <w:t>procedure is a</w:t>
      </w:r>
      <w:r>
        <w:t xml:space="preserve">pplicable to </w:t>
      </w:r>
      <w:r w:rsidR="00C85947">
        <w:t xml:space="preserve">monitoring </w:t>
      </w:r>
      <w:r w:rsidR="005C1AE3" w:rsidRPr="00B41369">
        <w:rPr>
          <w:color w:val="000000"/>
        </w:rPr>
        <w:t xml:space="preserve">Temperature </w:t>
      </w:r>
      <w:r w:rsidR="005C1AE3">
        <w:rPr>
          <w:color w:val="000000"/>
        </w:rPr>
        <w:t>a</w:t>
      </w:r>
      <w:r w:rsidR="005C1AE3" w:rsidRPr="00B41369">
        <w:rPr>
          <w:color w:val="000000"/>
        </w:rPr>
        <w:t xml:space="preserve">nd Humidity </w:t>
      </w:r>
      <w:r w:rsidR="005C1AE3">
        <w:rPr>
          <w:color w:val="000000"/>
        </w:rPr>
        <w:t>i</w:t>
      </w:r>
      <w:r w:rsidR="005C1AE3" w:rsidRPr="00B41369">
        <w:rPr>
          <w:color w:val="000000"/>
        </w:rPr>
        <w:t xml:space="preserve">n </w:t>
      </w:r>
      <w:r w:rsidR="005C1AE3">
        <w:rPr>
          <w:color w:val="000000"/>
        </w:rPr>
        <w:t>w</w:t>
      </w:r>
      <w:r w:rsidR="005C1AE3" w:rsidRPr="00B41369">
        <w:rPr>
          <w:color w:val="000000"/>
        </w:rPr>
        <w:t>arehouse</w:t>
      </w:r>
      <w:r>
        <w:t xml:space="preserve"> at </w:t>
      </w:r>
      <w:r w:rsidR="00B81B7E" w:rsidRPr="003B4EBC">
        <w:rPr>
          <w:color w:val="000000"/>
        </w:rPr>
        <w:t>Discovery</w:t>
      </w:r>
      <w:r w:rsidR="00BE6629">
        <w:rPr>
          <w:color w:val="000000"/>
        </w:rPr>
        <w:t>.</w:t>
      </w:r>
    </w:p>
    <w:p w:rsidR="00530280" w:rsidRDefault="00530280" w:rsidP="000C4010">
      <w:pPr>
        <w:numPr>
          <w:ilvl w:val="0"/>
          <w:numId w:val="2"/>
        </w:numPr>
        <w:tabs>
          <w:tab w:val="clear" w:pos="720"/>
        </w:tabs>
        <w:spacing w:line="360" w:lineRule="auto"/>
        <w:ind w:left="-225" w:right="-90" w:hanging="288"/>
        <w:jc w:val="both"/>
        <w:rPr>
          <w:b/>
          <w:color w:val="000000" w:themeColor="text1"/>
        </w:rPr>
      </w:pPr>
      <w:r w:rsidRPr="00B00137">
        <w:rPr>
          <w:b/>
          <w:color w:val="000000" w:themeColor="text1"/>
        </w:rPr>
        <w:t>RESPONSIBILITY:</w:t>
      </w:r>
    </w:p>
    <w:p w:rsidR="002C4484" w:rsidRPr="009C2572" w:rsidRDefault="002C4484" w:rsidP="002C4484">
      <w:pPr>
        <w:numPr>
          <w:ilvl w:val="1"/>
          <w:numId w:val="2"/>
        </w:numPr>
        <w:tabs>
          <w:tab w:val="clear" w:pos="720"/>
          <w:tab w:val="num" w:pos="549"/>
          <w:tab w:val="num" w:pos="1440"/>
        </w:tabs>
        <w:spacing w:line="360" w:lineRule="auto"/>
        <w:ind w:left="36" w:hanging="36"/>
        <w:jc w:val="both"/>
        <w:rPr>
          <w:b/>
          <w:color w:val="000000" w:themeColor="text1"/>
        </w:rPr>
      </w:pPr>
      <w:r w:rsidRPr="009C2572">
        <w:t>It is the responsibility of the Warehouse personnel to follow this procedure.</w:t>
      </w:r>
    </w:p>
    <w:p w:rsidR="002C4484" w:rsidRPr="009C2572" w:rsidRDefault="002C4484" w:rsidP="002C4484">
      <w:pPr>
        <w:numPr>
          <w:ilvl w:val="1"/>
          <w:numId w:val="2"/>
        </w:numPr>
        <w:tabs>
          <w:tab w:val="clear" w:pos="720"/>
          <w:tab w:val="num" w:pos="549"/>
          <w:tab w:val="num" w:pos="1440"/>
        </w:tabs>
        <w:spacing w:line="360" w:lineRule="auto"/>
        <w:ind w:left="36" w:hanging="36"/>
        <w:jc w:val="both"/>
        <w:rPr>
          <w:b/>
          <w:color w:val="000000" w:themeColor="text1"/>
        </w:rPr>
      </w:pPr>
      <w:r w:rsidRPr="009C2572">
        <w:t xml:space="preserve">Head </w:t>
      </w:r>
      <w:r>
        <w:t>-</w:t>
      </w:r>
      <w:r w:rsidRPr="009C2572">
        <w:t xml:space="preserve">Warehouse / Designee </w:t>
      </w:r>
      <w:r>
        <w:t>is</w:t>
      </w:r>
      <w:r w:rsidRPr="009C2572">
        <w:t xml:space="preserve"> responsible for implementing th</w:t>
      </w:r>
      <w:r>
        <w:t>e</w:t>
      </w:r>
      <w:r w:rsidRPr="009C2572">
        <w:t xml:space="preserve"> procedure.</w:t>
      </w:r>
    </w:p>
    <w:p w:rsidR="003B4EBC" w:rsidRPr="003B4EBC" w:rsidRDefault="003B4EBC" w:rsidP="003B4EBC">
      <w:pPr>
        <w:numPr>
          <w:ilvl w:val="0"/>
          <w:numId w:val="2"/>
        </w:numPr>
        <w:tabs>
          <w:tab w:val="clear" w:pos="720"/>
        </w:tabs>
        <w:spacing w:line="360" w:lineRule="auto"/>
        <w:ind w:left="-225" w:right="-315" w:hanging="288"/>
        <w:jc w:val="both"/>
        <w:rPr>
          <w:b/>
          <w:color w:val="000000" w:themeColor="text1"/>
        </w:rPr>
      </w:pPr>
      <w:r w:rsidRPr="00B00137">
        <w:rPr>
          <w:b/>
          <w:caps/>
          <w:color w:val="000000" w:themeColor="text1"/>
        </w:rPr>
        <w:t>Definitions</w:t>
      </w:r>
      <w:r>
        <w:rPr>
          <w:b/>
          <w:caps/>
          <w:color w:val="000000" w:themeColor="text1"/>
        </w:rPr>
        <w:t>:</w:t>
      </w:r>
    </w:p>
    <w:p w:rsidR="00F64501" w:rsidRPr="002C4484" w:rsidRDefault="002C4484" w:rsidP="00F64501">
      <w:pPr>
        <w:spacing w:line="360" w:lineRule="auto"/>
        <w:ind w:right="-29"/>
        <w:jc w:val="both"/>
        <w:rPr>
          <w:bCs/>
        </w:rPr>
      </w:pPr>
      <w:r w:rsidRPr="002C4484">
        <w:rPr>
          <w:bCs/>
        </w:rPr>
        <w:t>NIL</w:t>
      </w:r>
    </w:p>
    <w:p w:rsidR="004F6097" w:rsidRPr="00B00137" w:rsidRDefault="004F6097" w:rsidP="003D2598">
      <w:pPr>
        <w:numPr>
          <w:ilvl w:val="0"/>
          <w:numId w:val="2"/>
        </w:numPr>
        <w:tabs>
          <w:tab w:val="clear" w:pos="720"/>
        </w:tabs>
        <w:spacing w:line="360" w:lineRule="auto"/>
        <w:ind w:left="-225" w:right="-315" w:hanging="288"/>
        <w:jc w:val="both"/>
        <w:rPr>
          <w:b/>
          <w:color w:val="000000" w:themeColor="text1"/>
        </w:rPr>
      </w:pPr>
      <w:r w:rsidRPr="00B00137">
        <w:rPr>
          <w:b/>
          <w:color w:val="000000" w:themeColor="text1"/>
        </w:rPr>
        <w:t>PROCEDURE :</w:t>
      </w:r>
    </w:p>
    <w:p w:rsidR="00D4112C" w:rsidRPr="00D4112C" w:rsidRDefault="00D4112C" w:rsidP="00713E69">
      <w:pPr>
        <w:numPr>
          <w:ilvl w:val="1"/>
          <w:numId w:val="2"/>
        </w:numPr>
        <w:tabs>
          <w:tab w:val="clear" w:pos="720"/>
          <w:tab w:val="left" w:pos="468"/>
          <w:tab w:val="left" w:pos="540"/>
          <w:tab w:val="num" w:pos="1125"/>
        </w:tabs>
        <w:spacing w:line="360" w:lineRule="auto"/>
        <w:ind w:left="468" w:right="-90" w:hanging="468"/>
        <w:jc w:val="both"/>
        <w:rPr>
          <w:b/>
          <w:bCs/>
        </w:rPr>
      </w:pPr>
      <w:r>
        <w:rPr>
          <w:b/>
        </w:rPr>
        <w:t>Temperature and Humidity Monitoring:</w:t>
      </w:r>
    </w:p>
    <w:p w:rsidR="00713E69" w:rsidRPr="00713E69" w:rsidRDefault="00713E69" w:rsidP="00713E69">
      <w:pPr>
        <w:numPr>
          <w:ilvl w:val="2"/>
          <w:numId w:val="2"/>
        </w:numPr>
        <w:tabs>
          <w:tab w:val="clear" w:pos="2160"/>
          <w:tab w:val="left" w:pos="1143"/>
          <w:tab w:val="left" w:pos="1170"/>
        </w:tabs>
        <w:spacing w:line="360" w:lineRule="auto"/>
        <w:ind w:left="1143" w:right="-90" w:hanging="648"/>
        <w:jc w:val="both"/>
      </w:pPr>
      <w:r w:rsidRPr="00713E69">
        <w:t>Warehouse personnel shall be monitor Temperature and Humidity all working days between 10:00 to 12:00 hrs in warehouse area.</w:t>
      </w:r>
    </w:p>
    <w:p w:rsidR="00713E69" w:rsidRPr="00713E69" w:rsidRDefault="00713E69" w:rsidP="00713E69">
      <w:pPr>
        <w:numPr>
          <w:ilvl w:val="2"/>
          <w:numId w:val="2"/>
        </w:numPr>
        <w:tabs>
          <w:tab w:val="clear" w:pos="2160"/>
          <w:tab w:val="left" w:pos="1143"/>
          <w:tab w:val="left" w:pos="1170"/>
        </w:tabs>
        <w:spacing w:line="360" w:lineRule="auto"/>
        <w:ind w:left="1143" w:right="-90" w:hanging="648"/>
        <w:jc w:val="both"/>
      </w:pPr>
      <w:r w:rsidRPr="00C72E77">
        <w:t>Ensure the calibration due date of hygrometer is valid.</w:t>
      </w:r>
    </w:p>
    <w:p w:rsidR="00713E69" w:rsidRDefault="00713E69" w:rsidP="00713E69">
      <w:pPr>
        <w:numPr>
          <w:ilvl w:val="2"/>
          <w:numId w:val="2"/>
        </w:numPr>
        <w:tabs>
          <w:tab w:val="clear" w:pos="2160"/>
          <w:tab w:val="left" w:pos="1143"/>
          <w:tab w:val="left" w:pos="1170"/>
        </w:tabs>
        <w:spacing w:line="360" w:lineRule="auto"/>
        <w:ind w:left="1143" w:right="-90" w:hanging="648"/>
        <w:jc w:val="both"/>
      </w:pPr>
      <w:r w:rsidRPr="00C72E77">
        <w:t>Record the tempe</w:t>
      </w:r>
      <w:r>
        <w:t>rature and relative humidity of minimum and maximum values</w:t>
      </w:r>
      <w:r w:rsidRPr="00C72E77">
        <w:t xml:space="preserve"> as displayed in hygrometer</w:t>
      </w:r>
      <w:r>
        <w:t>.</w:t>
      </w:r>
    </w:p>
    <w:p w:rsidR="00713E69" w:rsidRPr="00713E69" w:rsidRDefault="00713E69" w:rsidP="00713E69">
      <w:pPr>
        <w:numPr>
          <w:ilvl w:val="2"/>
          <w:numId w:val="2"/>
        </w:numPr>
        <w:tabs>
          <w:tab w:val="clear" w:pos="2160"/>
          <w:tab w:val="left" w:pos="1143"/>
          <w:tab w:val="left" w:pos="1170"/>
        </w:tabs>
        <w:spacing w:line="360" w:lineRule="auto"/>
        <w:ind w:left="1143" w:right="-90" w:hanging="648"/>
        <w:jc w:val="both"/>
      </w:pPr>
      <w:r w:rsidRPr="00C72E77">
        <w:t>Press the maximum but</w:t>
      </w:r>
      <w:r>
        <w:t>ton to read maximum temperature,</w:t>
      </w:r>
      <w:r w:rsidRPr="00C72E77">
        <w:t xml:space="preserve"> maximum humidity and </w:t>
      </w:r>
      <w:r>
        <w:t xml:space="preserve">press the </w:t>
      </w:r>
      <w:r w:rsidRPr="00C72E77">
        <w:t>minimum button to read the minimum temperature &amp; minimum humidity</w:t>
      </w:r>
      <w:r>
        <w:t xml:space="preserve">; record the values in </w:t>
      </w:r>
      <w:r w:rsidR="0030566F">
        <w:t>WH002/FM014</w:t>
      </w:r>
      <w:r>
        <w:rPr>
          <w:bCs/>
        </w:rPr>
        <w:t>.</w:t>
      </w:r>
    </w:p>
    <w:p w:rsidR="00713E69" w:rsidRDefault="00713E69" w:rsidP="00713E69">
      <w:pPr>
        <w:numPr>
          <w:ilvl w:val="2"/>
          <w:numId w:val="2"/>
        </w:numPr>
        <w:tabs>
          <w:tab w:val="clear" w:pos="2160"/>
          <w:tab w:val="left" w:pos="1143"/>
          <w:tab w:val="left" w:pos="1170"/>
        </w:tabs>
        <w:spacing w:line="360" w:lineRule="auto"/>
        <w:ind w:left="1143" w:right="-90" w:hanging="648"/>
        <w:jc w:val="both"/>
        <w:rPr>
          <w:bCs/>
        </w:rPr>
      </w:pPr>
      <w:r w:rsidRPr="00C72E77">
        <w:rPr>
          <w:bCs/>
        </w:rPr>
        <w:t>After recording press the res</w:t>
      </w:r>
      <w:r>
        <w:rPr>
          <w:bCs/>
        </w:rPr>
        <w:t>e</w:t>
      </w:r>
      <w:r w:rsidRPr="00C72E77">
        <w:rPr>
          <w:bCs/>
        </w:rPr>
        <w:t xml:space="preserve">t button to reset the instrument. </w:t>
      </w:r>
    </w:p>
    <w:p w:rsidR="00713E69" w:rsidRPr="00713E69" w:rsidRDefault="00EB525C" w:rsidP="00713E69">
      <w:pPr>
        <w:numPr>
          <w:ilvl w:val="2"/>
          <w:numId w:val="2"/>
        </w:numPr>
        <w:tabs>
          <w:tab w:val="clear" w:pos="2160"/>
          <w:tab w:val="left" w:pos="1143"/>
          <w:tab w:val="left" w:pos="1170"/>
        </w:tabs>
        <w:spacing w:line="360" w:lineRule="auto"/>
        <w:ind w:left="1143" w:right="-90" w:hanging="648"/>
        <w:jc w:val="both"/>
      </w:pPr>
      <w:r>
        <w:t>Quarterly</w:t>
      </w:r>
      <w:r w:rsidR="00713E69" w:rsidRPr="00713E69">
        <w:t xml:space="preserve"> record the minimum and maximum recordings of Temperature and Relative Humidity in the form (WH0</w:t>
      </w:r>
      <w:r w:rsidR="004B4C1D">
        <w:t>0</w:t>
      </w:r>
      <w:r w:rsidR="00713E69" w:rsidRPr="00713E69">
        <w:t>2</w:t>
      </w:r>
      <w:r w:rsidR="004B4C1D">
        <w:t>-FM065</w:t>
      </w:r>
      <w:r w:rsidR="00713E69" w:rsidRPr="00713E69">
        <w:t xml:space="preserve">).  </w:t>
      </w:r>
    </w:p>
    <w:p w:rsidR="00713E69" w:rsidRPr="00713E69" w:rsidRDefault="00713E69" w:rsidP="00713E69">
      <w:pPr>
        <w:numPr>
          <w:ilvl w:val="2"/>
          <w:numId w:val="2"/>
        </w:numPr>
        <w:tabs>
          <w:tab w:val="clear" w:pos="2160"/>
          <w:tab w:val="left" w:pos="1143"/>
          <w:tab w:val="left" w:pos="1170"/>
          <w:tab w:val="num" w:pos="1350"/>
          <w:tab w:val="num" w:pos="1530"/>
        </w:tabs>
        <w:spacing w:line="360" w:lineRule="auto"/>
        <w:ind w:left="1143" w:right="-90" w:hanging="648"/>
        <w:jc w:val="both"/>
      </w:pPr>
      <w:r w:rsidRPr="00713E69">
        <w:lastRenderedPageBreak/>
        <w:t>If the hygrometer found variations then informed to Engineering and Maintenance department. After getting repaired, shall be carried out for monitoring Temperature and Relative humidity readings.</w:t>
      </w:r>
    </w:p>
    <w:p w:rsidR="00713E69" w:rsidRPr="00D636F5" w:rsidRDefault="00713E69" w:rsidP="00D636F5">
      <w:pPr>
        <w:numPr>
          <w:ilvl w:val="1"/>
          <w:numId w:val="2"/>
        </w:numPr>
        <w:tabs>
          <w:tab w:val="clear" w:pos="720"/>
          <w:tab w:val="left" w:pos="468"/>
          <w:tab w:val="left" w:pos="540"/>
          <w:tab w:val="num" w:pos="1125"/>
        </w:tabs>
        <w:spacing w:line="360" w:lineRule="auto"/>
        <w:ind w:left="468" w:right="-90" w:hanging="468"/>
        <w:jc w:val="both"/>
      </w:pPr>
      <w:r w:rsidRPr="00731CC9">
        <w:rPr>
          <w:b/>
          <w:bCs/>
        </w:rPr>
        <w:t xml:space="preserve">Calibration </w:t>
      </w:r>
      <w:r>
        <w:rPr>
          <w:b/>
          <w:bCs/>
        </w:rPr>
        <w:t>o</w:t>
      </w:r>
      <w:r w:rsidRPr="00731CC9">
        <w:rPr>
          <w:b/>
          <w:bCs/>
        </w:rPr>
        <w:t xml:space="preserve">f </w:t>
      </w:r>
      <w:r>
        <w:rPr>
          <w:b/>
          <w:bCs/>
        </w:rPr>
        <w:t xml:space="preserve">Digital </w:t>
      </w:r>
      <w:r w:rsidRPr="00731CC9">
        <w:rPr>
          <w:b/>
          <w:bCs/>
        </w:rPr>
        <w:t>Thermo Hygro Meters</w:t>
      </w:r>
      <w:r>
        <w:rPr>
          <w:b/>
          <w:bCs/>
        </w:rPr>
        <w:t>:</w:t>
      </w:r>
    </w:p>
    <w:p w:rsidR="00D636F5" w:rsidRPr="00D636F5" w:rsidRDefault="00D636F5" w:rsidP="00D636F5">
      <w:pPr>
        <w:numPr>
          <w:ilvl w:val="2"/>
          <w:numId w:val="2"/>
        </w:numPr>
        <w:tabs>
          <w:tab w:val="clear" w:pos="2160"/>
          <w:tab w:val="left" w:pos="1143"/>
          <w:tab w:val="left" w:pos="1170"/>
          <w:tab w:val="num" w:pos="1350"/>
          <w:tab w:val="num" w:pos="1530"/>
        </w:tabs>
        <w:spacing w:line="360" w:lineRule="auto"/>
        <w:ind w:left="1143" w:right="-90" w:hanging="648"/>
        <w:jc w:val="both"/>
      </w:pPr>
      <w:r>
        <w:t xml:space="preserve">Digital </w:t>
      </w:r>
      <w:r w:rsidRPr="00D636F5">
        <w:t>Thermo Hygro Meters shall be sent to external agency for Calibration.</w:t>
      </w:r>
    </w:p>
    <w:p w:rsidR="00D636F5" w:rsidRPr="00D636F5" w:rsidRDefault="00D636F5" w:rsidP="00D636F5">
      <w:pPr>
        <w:numPr>
          <w:ilvl w:val="2"/>
          <w:numId w:val="2"/>
        </w:numPr>
        <w:tabs>
          <w:tab w:val="clear" w:pos="2160"/>
          <w:tab w:val="left" w:pos="1143"/>
          <w:tab w:val="left" w:pos="1170"/>
          <w:tab w:val="num" w:pos="1350"/>
          <w:tab w:val="num" w:pos="1530"/>
        </w:tabs>
        <w:spacing w:line="360" w:lineRule="auto"/>
        <w:ind w:left="1143" w:right="-90" w:hanging="648"/>
        <w:jc w:val="both"/>
      </w:pPr>
      <w:r w:rsidRPr="00D636F5">
        <w:t>Calibration Frequency: Once in a Year ± 10 Days.</w:t>
      </w:r>
    </w:p>
    <w:p w:rsidR="00D636F5" w:rsidRPr="00D636F5" w:rsidRDefault="00D636F5" w:rsidP="00D636F5">
      <w:pPr>
        <w:numPr>
          <w:ilvl w:val="2"/>
          <w:numId w:val="2"/>
        </w:numPr>
        <w:tabs>
          <w:tab w:val="clear" w:pos="2160"/>
          <w:tab w:val="left" w:pos="1143"/>
          <w:tab w:val="left" w:pos="1170"/>
          <w:tab w:val="num" w:pos="1350"/>
          <w:tab w:val="num" w:pos="1530"/>
        </w:tabs>
        <w:spacing w:line="360" w:lineRule="auto"/>
        <w:ind w:left="1143" w:right="-90" w:hanging="648"/>
        <w:jc w:val="both"/>
      </w:pPr>
      <w:r w:rsidRPr="00D636F5">
        <w:t>If hygrometer sent to external agency for calibration, standby hygrometer shall be used for monitoring of temperature and humidity and the same shall be recorded in remarks column of “Temperature and Humidity record”.</w:t>
      </w:r>
    </w:p>
    <w:p w:rsidR="004F6097" w:rsidRPr="00B00137" w:rsidRDefault="004F6097" w:rsidP="00D636F5">
      <w:pPr>
        <w:numPr>
          <w:ilvl w:val="0"/>
          <w:numId w:val="2"/>
        </w:numPr>
        <w:tabs>
          <w:tab w:val="clear" w:pos="720"/>
        </w:tabs>
        <w:spacing w:line="360" w:lineRule="auto"/>
        <w:ind w:left="-225" w:right="-315" w:hanging="288"/>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p>
    <w:p w:rsidR="00D636F5" w:rsidRDefault="00D636F5" w:rsidP="00D636F5">
      <w:pPr>
        <w:pStyle w:val="ListParagraph"/>
        <w:numPr>
          <w:ilvl w:val="1"/>
          <w:numId w:val="2"/>
        </w:numPr>
        <w:tabs>
          <w:tab w:val="clear" w:pos="720"/>
          <w:tab w:val="num" w:pos="540"/>
        </w:tabs>
        <w:spacing w:line="360" w:lineRule="auto"/>
        <w:contextualSpacing w:val="0"/>
        <w:jc w:val="both"/>
      </w:pPr>
      <w:r>
        <w:t>Temperature and Relative Humidity Monitoring</w:t>
      </w:r>
      <w:r>
        <w:tab/>
      </w:r>
      <w:r>
        <w:tab/>
        <w:t xml:space="preserve"> : WH002</w:t>
      </w:r>
      <w:r w:rsidR="00497916">
        <w:t>-</w:t>
      </w:r>
      <w:r w:rsidR="00045B86">
        <w:t>FM014</w:t>
      </w:r>
    </w:p>
    <w:p w:rsidR="00D636F5" w:rsidRDefault="00D636F5" w:rsidP="00D636F5">
      <w:pPr>
        <w:pStyle w:val="ListParagraph"/>
        <w:numPr>
          <w:ilvl w:val="1"/>
          <w:numId w:val="2"/>
        </w:numPr>
        <w:tabs>
          <w:tab w:val="clear" w:pos="720"/>
          <w:tab w:val="num" w:pos="540"/>
        </w:tabs>
        <w:spacing w:line="360" w:lineRule="auto"/>
        <w:contextualSpacing w:val="0"/>
        <w:jc w:val="both"/>
      </w:pPr>
      <w:r>
        <w:t>Temperature and Relative Humidity Quarterly review record</w:t>
      </w:r>
      <w:r>
        <w:tab/>
        <w:t xml:space="preserve"> : </w:t>
      </w:r>
      <w:r w:rsidR="00E93CD6">
        <w:t>WH002</w:t>
      </w:r>
      <w:r w:rsidR="00497916">
        <w:t>-</w:t>
      </w:r>
      <w:r w:rsidR="00E93CD6">
        <w:t>FM</w:t>
      </w:r>
      <w:r w:rsidR="00041A56">
        <w:t>065</w:t>
      </w:r>
    </w:p>
    <w:p w:rsidR="00AE14EB" w:rsidRPr="00B00137" w:rsidRDefault="004F6097" w:rsidP="00D636F5">
      <w:pPr>
        <w:numPr>
          <w:ilvl w:val="0"/>
          <w:numId w:val="2"/>
        </w:numPr>
        <w:tabs>
          <w:tab w:val="clear" w:pos="720"/>
        </w:tabs>
        <w:spacing w:line="360" w:lineRule="auto"/>
        <w:ind w:left="-225" w:right="-315" w:hanging="288"/>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156" w:type="dxa"/>
        <w:tblInd w:w="-405" w:type="dxa"/>
        <w:tblLayout w:type="fixed"/>
        <w:tblLook w:val="04A0"/>
      </w:tblPr>
      <w:tblGrid>
        <w:gridCol w:w="1134"/>
        <w:gridCol w:w="1417"/>
        <w:gridCol w:w="6244"/>
        <w:gridCol w:w="1361"/>
      </w:tblGrid>
      <w:tr w:rsidR="00984FC2" w:rsidRPr="00B00137" w:rsidTr="00497916">
        <w:trPr>
          <w:trHeight w:val="374"/>
          <w:tblHeader/>
        </w:trPr>
        <w:tc>
          <w:tcPr>
            <w:tcW w:w="1134" w:type="dxa"/>
            <w:vAlign w:val="center"/>
          </w:tcPr>
          <w:p w:rsidR="00984FC2" w:rsidRPr="00B00137" w:rsidRDefault="00984FC2" w:rsidP="007D3F91">
            <w:pPr>
              <w:jc w:val="center"/>
              <w:rPr>
                <w:b/>
                <w:color w:val="000000" w:themeColor="text1"/>
              </w:rPr>
            </w:pPr>
            <w:r w:rsidRPr="00B00137">
              <w:rPr>
                <w:b/>
                <w:color w:val="000000" w:themeColor="text1"/>
              </w:rPr>
              <w:t>Revision No.</w:t>
            </w:r>
          </w:p>
        </w:tc>
        <w:tc>
          <w:tcPr>
            <w:tcW w:w="1417" w:type="dxa"/>
            <w:vAlign w:val="center"/>
          </w:tcPr>
          <w:p w:rsidR="00984FC2" w:rsidRPr="00B00137" w:rsidRDefault="00984FC2" w:rsidP="007D3F91">
            <w:pPr>
              <w:jc w:val="center"/>
              <w:rPr>
                <w:color w:val="000000" w:themeColor="text1"/>
              </w:rPr>
            </w:pPr>
            <w:r w:rsidRPr="00B00137">
              <w:rPr>
                <w:b/>
                <w:color w:val="000000" w:themeColor="text1"/>
              </w:rPr>
              <w:t>Effective Date</w:t>
            </w:r>
          </w:p>
        </w:tc>
        <w:tc>
          <w:tcPr>
            <w:tcW w:w="6244" w:type="dxa"/>
            <w:vAlign w:val="center"/>
          </w:tcPr>
          <w:p w:rsidR="00984FC2" w:rsidRPr="00B00137" w:rsidRDefault="00984FC2" w:rsidP="007D3F91">
            <w:pPr>
              <w:rPr>
                <w:color w:val="000000" w:themeColor="text1"/>
              </w:rPr>
            </w:pPr>
            <w:r w:rsidRPr="00B00137">
              <w:rPr>
                <w:b/>
                <w:color w:val="000000" w:themeColor="text1"/>
              </w:rPr>
              <w:t>Details of Revision</w:t>
            </w:r>
          </w:p>
        </w:tc>
        <w:tc>
          <w:tcPr>
            <w:tcW w:w="1361" w:type="dxa"/>
            <w:vAlign w:val="center"/>
          </w:tcPr>
          <w:p w:rsidR="00984FC2" w:rsidRPr="00B00137" w:rsidRDefault="00984FC2" w:rsidP="007E75DE">
            <w:pPr>
              <w:jc w:val="center"/>
              <w:rPr>
                <w:b/>
                <w:color w:val="000000" w:themeColor="text1"/>
              </w:rPr>
            </w:pPr>
            <w:r w:rsidRPr="007D3F91">
              <w:rPr>
                <w:b/>
                <w:color w:val="000000" w:themeColor="text1"/>
              </w:rPr>
              <w:t>Ref. CCF No.</w:t>
            </w:r>
          </w:p>
        </w:tc>
      </w:tr>
      <w:tr w:rsidR="000539F4" w:rsidRPr="00B00137" w:rsidTr="00497916">
        <w:trPr>
          <w:trHeight w:val="432"/>
        </w:trPr>
        <w:tc>
          <w:tcPr>
            <w:tcW w:w="1134" w:type="dxa"/>
          </w:tcPr>
          <w:p w:rsidR="000539F4" w:rsidRPr="00B00137" w:rsidRDefault="000539F4" w:rsidP="000539F4">
            <w:pPr>
              <w:jc w:val="center"/>
              <w:rPr>
                <w:color w:val="000000" w:themeColor="text1"/>
              </w:rPr>
            </w:pPr>
            <w:r w:rsidRPr="00B00137">
              <w:rPr>
                <w:color w:val="000000" w:themeColor="text1"/>
              </w:rPr>
              <w:t>00</w:t>
            </w:r>
          </w:p>
        </w:tc>
        <w:tc>
          <w:tcPr>
            <w:tcW w:w="1417" w:type="dxa"/>
          </w:tcPr>
          <w:p w:rsidR="000539F4" w:rsidRPr="00B00137" w:rsidRDefault="000539F4" w:rsidP="000539F4">
            <w:pPr>
              <w:jc w:val="center"/>
              <w:rPr>
                <w:color w:val="000000" w:themeColor="text1"/>
              </w:rPr>
            </w:pPr>
            <w:r>
              <w:rPr>
                <w:color w:val="000000" w:themeColor="text1"/>
              </w:rPr>
              <w:t>01.08.2009</w:t>
            </w:r>
          </w:p>
        </w:tc>
        <w:tc>
          <w:tcPr>
            <w:tcW w:w="6244" w:type="dxa"/>
          </w:tcPr>
          <w:p w:rsidR="000539F4" w:rsidRPr="008000F6" w:rsidRDefault="000539F4" w:rsidP="000539F4">
            <w:pPr>
              <w:rPr>
                <w:color w:val="000000" w:themeColor="text1"/>
              </w:rPr>
            </w:pPr>
            <w:r w:rsidRPr="008000F6">
              <w:rPr>
                <w:bCs/>
                <w:iCs/>
              </w:rPr>
              <w:t>New SOP is introduced</w:t>
            </w:r>
          </w:p>
        </w:tc>
        <w:tc>
          <w:tcPr>
            <w:tcW w:w="1361" w:type="dxa"/>
          </w:tcPr>
          <w:p w:rsidR="000539F4" w:rsidRPr="000115BB" w:rsidRDefault="000539F4" w:rsidP="00712548">
            <w:pPr>
              <w:jc w:val="center"/>
              <w:rPr>
                <w:color w:val="000000" w:themeColor="text1"/>
              </w:rPr>
            </w:pPr>
            <w:r>
              <w:rPr>
                <w:color w:val="000000" w:themeColor="text1"/>
              </w:rPr>
              <w:t>---</w:t>
            </w:r>
          </w:p>
        </w:tc>
      </w:tr>
      <w:tr w:rsidR="000539F4" w:rsidRPr="00B00137" w:rsidTr="00497916">
        <w:trPr>
          <w:trHeight w:val="432"/>
        </w:trPr>
        <w:tc>
          <w:tcPr>
            <w:tcW w:w="1134" w:type="dxa"/>
          </w:tcPr>
          <w:p w:rsidR="000539F4" w:rsidRPr="00B00137" w:rsidRDefault="000539F4" w:rsidP="000539F4">
            <w:pPr>
              <w:jc w:val="center"/>
              <w:rPr>
                <w:color w:val="000000" w:themeColor="text1"/>
              </w:rPr>
            </w:pPr>
            <w:r>
              <w:rPr>
                <w:color w:val="000000" w:themeColor="text1"/>
              </w:rPr>
              <w:t>01</w:t>
            </w:r>
          </w:p>
        </w:tc>
        <w:tc>
          <w:tcPr>
            <w:tcW w:w="1417" w:type="dxa"/>
          </w:tcPr>
          <w:p w:rsidR="000539F4" w:rsidRPr="00B00137" w:rsidRDefault="000539F4" w:rsidP="000539F4">
            <w:pPr>
              <w:jc w:val="center"/>
              <w:rPr>
                <w:color w:val="000000" w:themeColor="text1"/>
              </w:rPr>
            </w:pPr>
            <w:r>
              <w:rPr>
                <w:color w:val="000000" w:themeColor="text1"/>
              </w:rPr>
              <w:t>01-01-</w:t>
            </w:r>
            <w:r w:rsidRPr="00B00137">
              <w:rPr>
                <w:color w:val="000000" w:themeColor="text1"/>
              </w:rPr>
              <w:t>201</w:t>
            </w:r>
            <w:r>
              <w:rPr>
                <w:color w:val="000000" w:themeColor="text1"/>
              </w:rPr>
              <w:t>3</w:t>
            </w:r>
          </w:p>
        </w:tc>
        <w:tc>
          <w:tcPr>
            <w:tcW w:w="6244" w:type="dxa"/>
            <w:vAlign w:val="center"/>
          </w:tcPr>
          <w:p w:rsidR="000539F4" w:rsidRDefault="000539F4" w:rsidP="008C19F9">
            <w:pPr>
              <w:pStyle w:val="BodyText2"/>
              <w:spacing w:after="0" w:line="360" w:lineRule="auto"/>
              <w:rPr>
                <w:b/>
                <w:bCs/>
                <w:i/>
                <w:iCs/>
              </w:rPr>
            </w:pPr>
            <w:r>
              <w:rPr>
                <w:bCs/>
                <w:iCs/>
              </w:rPr>
              <w:t>1.0 Based on the one year data SOP was revised with Min &amp; Max. Temp &amp;Humidity</w:t>
            </w:r>
          </w:p>
          <w:p w:rsidR="000539F4" w:rsidRDefault="000539F4" w:rsidP="008C19F9">
            <w:pPr>
              <w:pStyle w:val="BodyText2"/>
              <w:spacing w:after="0" w:line="360" w:lineRule="auto"/>
              <w:rPr>
                <w:b/>
                <w:bCs/>
                <w:i/>
                <w:iCs/>
              </w:rPr>
            </w:pPr>
            <w:r>
              <w:rPr>
                <w:bCs/>
                <w:iCs/>
              </w:rPr>
              <w:t>2.0 (P) Changed into PVT.</w:t>
            </w:r>
          </w:p>
        </w:tc>
        <w:tc>
          <w:tcPr>
            <w:tcW w:w="1361" w:type="dxa"/>
          </w:tcPr>
          <w:p w:rsidR="000539F4" w:rsidRDefault="000539F4" w:rsidP="00712548">
            <w:pPr>
              <w:jc w:val="center"/>
              <w:rPr>
                <w:color w:val="000000" w:themeColor="text1"/>
              </w:rPr>
            </w:pPr>
            <w:r>
              <w:rPr>
                <w:color w:val="000000" w:themeColor="text1"/>
              </w:rPr>
              <w:t>---</w:t>
            </w:r>
          </w:p>
        </w:tc>
      </w:tr>
      <w:tr w:rsidR="000539F4" w:rsidRPr="00B00137" w:rsidTr="00497916">
        <w:trPr>
          <w:trHeight w:val="432"/>
        </w:trPr>
        <w:tc>
          <w:tcPr>
            <w:tcW w:w="1134" w:type="dxa"/>
          </w:tcPr>
          <w:p w:rsidR="000539F4" w:rsidRDefault="000539F4" w:rsidP="000539F4">
            <w:pPr>
              <w:jc w:val="center"/>
              <w:rPr>
                <w:color w:val="000000" w:themeColor="text1"/>
              </w:rPr>
            </w:pPr>
            <w:r>
              <w:rPr>
                <w:color w:val="000000" w:themeColor="text1"/>
              </w:rPr>
              <w:t>02</w:t>
            </w:r>
          </w:p>
        </w:tc>
        <w:tc>
          <w:tcPr>
            <w:tcW w:w="1417" w:type="dxa"/>
          </w:tcPr>
          <w:p w:rsidR="000539F4" w:rsidRDefault="000539F4" w:rsidP="000539F4">
            <w:pPr>
              <w:jc w:val="center"/>
              <w:rPr>
                <w:color w:val="000000" w:themeColor="text1"/>
              </w:rPr>
            </w:pPr>
            <w:r>
              <w:rPr>
                <w:color w:val="000000" w:themeColor="text1"/>
              </w:rPr>
              <w:t>01.01.2015</w:t>
            </w:r>
          </w:p>
        </w:tc>
        <w:tc>
          <w:tcPr>
            <w:tcW w:w="6244" w:type="dxa"/>
            <w:vAlign w:val="center"/>
          </w:tcPr>
          <w:p w:rsidR="000539F4" w:rsidRPr="00A57885" w:rsidRDefault="000539F4" w:rsidP="008C19F9">
            <w:pPr>
              <w:pStyle w:val="BodyText2"/>
              <w:spacing w:after="0" w:line="360" w:lineRule="auto"/>
              <w:rPr>
                <w:b/>
                <w:bCs/>
                <w:i/>
                <w:iCs/>
              </w:rPr>
            </w:pPr>
            <w:r w:rsidRPr="00A57885">
              <w:t>SOP revised with more clarity</w:t>
            </w:r>
          </w:p>
        </w:tc>
        <w:tc>
          <w:tcPr>
            <w:tcW w:w="1361" w:type="dxa"/>
          </w:tcPr>
          <w:p w:rsidR="000539F4" w:rsidRDefault="000539F4" w:rsidP="00712548">
            <w:pPr>
              <w:jc w:val="center"/>
              <w:rPr>
                <w:color w:val="000000" w:themeColor="text1"/>
              </w:rPr>
            </w:pPr>
            <w:r>
              <w:rPr>
                <w:color w:val="000000" w:themeColor="text1"/>
              </w:rPr>
              <w:t>---</w:t>
            </w:r>
          </w:p>
        </w:tc>
      </w:tr>
      <w:tr w:rsidR="000539F4" w:rsidRPr="00B00137" w:rsidTr="00497916">
        <w:trPr>
          <w:trHeight w:val="374"/>
        </w:trPr>
        <w:tc>
          <w:tcPr>
            <w:tcW w:w="1134" w:type="dxa"/>
          </w:tcPr>
          <w:p w:rsidR="000539F4" w:rsidRDefault="000539F4" w:rsidP="000539F4">
            <w:pPr>
              <w:jc w:val="center"/>
              <w:rPr>
                <w:color w:val="000000" w:themeColor="text1"/>
              </w:rPr>
            </w:pPr>
            <w:r>
              <w:rPr>
                <w:color w:val="000000" w:themeColor="text1"/>
              </w:rPr>
              <w:t>03</w:t>
            </w:r>
          </w:p>
        </w:tc>
        <w:tc>
          <w:tcPr>
            <w:tcW w:w="1417" w:type="dxa"/>
          </w:tcPr>
          <w:p w:rsidR="000539F4" w:rsidRDefault="000539F4" w:rsidP="000539F4">
            <w:pPr>
              <w:jc w:val="center"/>
              <w:rPr>
                <w:color w:val="000000" w:themeColor="text1"/>
              </w:rPr>
            </w:pPr>
            <w:r>
              <w:rPr>
                <w:color w:val="000000" w:themeColor="text1"/>
              </w:rPr>
              <w:t>01.01.2017</w:t>
            </w:r>
          </w:p>
        </w:tc>
        <w:tc>
          <w:tcPr>
            <w:tcW w:w="6244" w:type="dxa"/>
            <w:vAlign w:val="center"/>
          </w:tcPr>
          <w:p w:rsidR="000539F4" w:rsidRPr="00475C75" w:rsidRDefault="000539F4" w:rsidP="008C19F9">
            <w:pPr>
              <w:pStyle w:val="BodyText2"/>
              <w:spacing w:after="0" w:line="360" w:lineRule="auto"/>
              <w:jc w:val="both"/>
              <w:rPr>
                <w:b/>
                <w:bCs/>
                <w:i/>
                <w:iCs/>
              </w:rPr>
            </w:pPr>
            <w:r w:rsidRPr="00475C75">
              <w:rPr>
                <w:bCs/>
                <w:iCs/>
              </w:rPr>
              <w:t>1.0 SOP format changed make in line with SOP-QA-001-04</w:t>
            </w:r>
          </w:p>
          <w:p w:rsidR="000539F4" w:rsidRPr="00A57885" w:rsidRDefault="000539F4" w:rsidP="008C19F9">
            <w:pPr>
              <w:pStyle w:val="BodyText2"/>
              <w:spacing w:after="0" w:line="360" w:lineRule="auto"/>
              <w:rPr>
                <w:b/>
                <w:i/>
              </w:rPr>
            </w:pPr>
            <w:r w:rsidRPr="00475C75">
              <w:rPr>
                <w:bCs/>
                <w:iCs/>
              </w:rPr>
              <w:t>2.0 Department code changed to warehouse i.e. WH.</w:t>
            </w:r>
          </w:p>
        </w:tc>
        <w:tc>
          <w:tcPr>
            <w:tcW w:w="1361" w:type="dxa"/>
          </w:tcPr>
          <w:p w:rsidR="000539F4" w:rsidRDefault="008C19F9" w:rsidP="006B3DD5">
            <w:pPr>
              <w:jc w:val="center"/>
              <w:rPr>
                <w:color w:val="000000" w:themeColor="text1"/>
              </w:rPr>
            </w:pPr>
            <w:r>
              <w:rPr>
                <w:color w:val="000000" w:themeColor="text1"/>
              </w:rPr>
              <w:t>WH-CR</w:t>
            </w:r>
            <w:r w:rsidR="006B3DD5">
              <w:rPr>
                <w:color w:val="000000" w:themeColor="text1"/>
              </w:rPr>
              <w:t>F</w:t>
            </w:r>
            <w:r>
              <w:rPr>
                <w:color w:val="000000" w:themeColor="text1"/>
              </w:rPr>
              <w:t>-004/16</w:t>
            </w:r>
          </w:p>
        </w:tc>
      </w:tr>
      <w:tr w:rsidR="005A19D2" w:rsidRPr="00B00137" w:rsidTr="00497916">
        <w:trPr>
          <w:trHeight w:val="374"/>
        </w:trPr>
        <w:tc>
          <w:tcPr>
            <w:tcW w:w="1134" w:type="dxa"/>
          </w:tcPr>
          <w:p w:rsidR="005A19D2" w:rsidRDefault="005A19D2" w:rsidP="000539F4">
            <w:pPr>
              <w:jc w:val="center"/>
              <w:rPr>
                <w:color w:val="000000" w:themeColor="text1"/>
              </w:rPr>
            </w:pPr>
            <w:r>
              <w:rPr>
                <w:color w:val="000000" w:themeColor="text1"/>
              </w:rPr>
              <w:t>04</w:t>
            </w:r>
          </w:p>
        </w:tc>
        <w:tc>
          <w:tcPr>
            <w:tcW w:w="1417" w:type="dxa"/>
          </w:tcPr>
          <w:p w:rsidR="005A19D2" w:rsidRDefault="005A19D2" w:rsidP="000539F4">
            <w:pPr>
              <w:jc w:val="center"/>
              <w:rPr>
                <w:color w:val="000000" w:themeColor="text1"/>
              </w:rPr>
            </w:pPr>
            <w:r>
              <w:rPr>
                <w:color w:val="000000" w:themeColor="text1"/>
              </w:rPr>
              <w:t>01.06.2017</w:t>
            </w:r>
          </w:p>
        </w:tc>
        <w:tc>
          <w:tcPr>
            <w:tcW w:w="6244" w:type="dxa"/>
            <w:vAlign w:val="center"/>
          </w:tcPr>
          <w:p w:rsidR="005A19D2" w:rsidRPr="00475C75" w:rsidRDefault="00497916" w:rsidP="008C19F9">
            <w:pPr>
              <w:pStyle w:val="BodyText2"/>
              <w:spacing w:after="0" w:line="360" w:lineRule="auto"/>
              <w:jc w:val="both"/>
              <w:rPr>
                <w:bCs/>
                <w:iCs/>
              </w:rPr>
            </w:pPr>
            <w:r w:rsidRPr="00475C75">
              <w:rPr>
                <w:bCs/>
                <w:iCs/>
              </w:rPr>
              <w:t>SOP format changed make in line with SOP-QA-001-0</w:t>
            </w:r>
            <w:r>
              <w:rPr>
                <w:bCs/>
                <w:iCs/>
              </w:rPr>
              <w:t>5</w:t>
            </w:r>
          </w:p>
        </w:tc>
        <w:tc>
          <w:tcPr>
            <w:tcW w:w="1361" w:type="dxa"/>
          </w:tcPr>
          <w:p w:rsidR="005A19D2" w:rsidRDefault="00497916" w:rsidP="006B3DD5">
            <w:pPr>
              <w:jc w:val="center"/>
              <w:rPr>
                <w:color w:val="000000" w:themeColor="text1"/>
              </w:rPr>
            </w:pPr>
            <w:r>
              <w:rPr>
                <w:color w:val="000000" w:themeColor="text1"/>
              </w:rPr>
              <w:t>CCF/GEN/17034</w:t>
            </w:r>
          </w:p>
        </w:tc>
      </w:tr>
    </w:tbl>
    <w:p w:rsidR="009D6DB8" w:rsidRPr="00532900" w:rsidRDefault="009D6DB8" w:rsidP="00532900">
      <w:pPr>
        <w:rPr>
          <w:color w:val="000000" w:themeColor="text1"/>
          <w:sz w:val="10"/>
        </w:rPr>
      </w:pPr>
    </w:p>
    <w:sectPr w:rsidR="009D6DB8" w:rsidRPr="00532900" w:rsidSect="00D94593">
      <w:headerReference w:type="even" r:id="rId8"/>
      <w:headerReference w:type="default" r:id="rId9"/>
      <w:footerReference w:type="even" r:id="rId10"/>
      <w:footerReference w:type="default" r:id="rId11"/>
      <w:headerReference w:type="first" r:id="rId12"/>
      <w:footerReference w:type="first" r:id="rId13"/>
      <w:pgSz w:w="11909" w:h="16834" w:code="9"/>
      <w:pgMar w:top="1440" w:right="929" w:bottom="810" w:left="1440" w:header="1134" w:footer="85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D7B" w:rsidRDefault="005A5D7B">
      <w:r>
        <w:separator/>
      </w:r>
    </w:p>
  </w:endnote>
  <w:endnote w:type="continuationSeparator" w:id="1">
    <w:p w:rsidR="005A5D7B" w:rsidRDefault="005A5D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436" w:rsidRDefault="006D24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73"/>
      <w:gridCol w:w="2652"/>
      <w:gridCol w:w="2753"/>
      <w:gridCol w:w="2874"/>
    </w:tblGrid>
    <w:tr w:rsidR="005251EA" w:rsidRPr="00E90738" w:rsidTr="0004260C">
      <w:trPr>
        <w:trHeight w:val="346"/>
      </w:trPr>
      <w:tc>
        <w:tcPr>
          <w:tcW w:w="1873" w:type="dxa"/>
          <w:vAlign w:val="center"/>
        </w:tcPr>
        <w:p w:rsidR="005251EA" w:rsidRPr="0029058A" w:rsidRDefault="005251EA" w:rsidP="006E21D7">
          <w:pPr>
            <w:tabs>
              <w:tab w:val="center" w:pos="4320"/>
              <w:tab w:val="right" w:pos="8640"/>
            </w:tabs>
            <w:jc w:val="center"/>
            <w:rPr>
              <w:b/>
            </w:rPr>
          </w:pPr>
        </w:p>
      </w:tc>
      <w:tc>
        <w:tcPr>
          <w:tcW w:w="2652"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753"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874"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04260C">
      <w:trPr>
        <w:trHeight w:val="648"/>
      </w:trPr>
      <w:tc>
        <w:tcPr>
          <w:tcW w:w="1873"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652" w:type="dxa"/>
          <w:vAlign w:val="center"/>
        </w:tcPr>
        <w:p w:rsidR="005251EA" w:rsidRPr="0029058A" w:rsidRDefault="005251EA" w:rsidP="006E21D7">
          <w:pPr>
            <w:tabs>
              <w:tab w:val="center" w:pos="4320"/>
              <w:tab w:val="right" w:pos="8640"/>
            </w:tabs>
            <w:jc w:val="center"/>
            <w:rPr>
              <w:sz w:val="22"/>
              <w:szCs w:val="22"/>
            </w:rPr>
          </w:pPr>
        </w:p>
      </w:tc>
      <w:tc>
        <w:tcPr>
          <w:tcW w:w="2753" w:type="dxa"/>
          <w:vAlign w:val="center"/>
        </w:tcPr>
        <w:p w:rsidR="005251EA" w:rsidRPr="0029058A" w:rsidRDefault="005251EA" w:rsidP="006E21D7">
          <w:pPr>
            <w:jc w:val="center"/>
            <w:rPr>
              <w:sz w:val="22"/>
              <w:szCs w:val="22"/>
            </w:rPr>
          </w:pPr>
        </w:p>
      </w:tc>
      <w:tc>
        <w:tcPr>
          <w:tcW w:w="2874" w:type="dxa"/>
          <w:vAlign w:val="center"/>
        </w:tcPr>
        <w:p w:rsidR="005251EA" w:rsidRPr="0029058A" w:rsidRDefault="005251EA" w:rsidP="006E21D7">
          <w:pPr>
            <w:jc w:val="center"/>
            <w:rPr>
              <w:sz w:val="22"/>
              <w:szCs w:val="22"/>
            </w:rPr>
          </w:pPr>
        </w:p>
      </w:tc>
    </w:tr>
    <w:tr w:rsidR="00532900" w:rsidRPr="00E90738" w:rsidTr="0004260C">
      <w:trPr>
        <w:trHeight w:val="374"/>
      </w:trPr>
      <w:tc>
        <w:tcPr>
          <w:tcW w:w="1873" w:type="dxa"/>
          <w:vAlign w:val="center"/>
        </w:tcPr>
        <w:p w:rsidR="00532900" w:rsidRPr="0029058A" w:rsidRDefault="00532900" w:rsidP="006E21D7">
          <w:pPr>
            <w:tabs>
              <w:tab w:val="center" w:pos="4320"/>
              <w:tab w:val="right" w:pos="8640"/>
            </w:tabs>
            <w:jc w:val="center"/>
          </w:pPr>
          <w:r w:rsidRPr="0029058A">
            <w:t>Name</w:t>
          </w:r>
        </w:p>
      </w:tc>
      <w:tc>
        <w:tcPr>
          <w:tcW w:w="2652" w:type="dxa"/>
          <w:vAlign w:val="center"/>
        </w:tcPr>
        <w:p w:rsidR="00532900" w:rsidRPr="0029058A" w:rsidRDefault="007C7C85" w:rsidP="00185F92">
          <w:pPr>
            <w:tabs>
              <w:tab w:val="center" w:pos="4320"/>
              <w:tab w:val="right" w:pos="8640"/>
            </w:tabs>
            <w:jc w:val="center"/>
          </w:pPr>
          <w:r>
            <w:t>V.Ravikumar</w:t>
          </w:r>
        </w:p>
      </w:tc>
      <w:tc>
        <w:tcPr>
          <w:tcW w:w="2753" w:type="dxa"/>
          <w:vAlign w:val="center"/>
        </w:tcPr>
        <w:p w:rsidR="00532900" w:rsidRPr="0029058A" w:rsidRDefault="00532900" w:rsidP="00712548">
          <w:pPr>
            <w:jc w:val="center"/>
          </w:pPr>
          <w:r>
            <w:t>N</w:t>
          </w:r>
          <w:r w:rsidRPr="0029058A">
            <w:t>.</w:t>
          </w:r>
          <w:r>
            <w:t xml:space="preserve"> Rajashekhar</w:t>
          </w:r>
        </w:p>
      </w:tc>
      <w:tc>
        <w:tcPr>
          <w:tcW w:w="2874" w:type="dxa"/>
          <w:vAlign w:val="center"/>
        </w:tcPr>
        <w:p w:rsidR="00532900" w:rsidRPr="0029058A" w:rsidRDefault="00497916" w:rsidP="006E21D7">
          <w:pPr>
            <w:jc w:val="center"/>
          </w:pPr>
          <w:r>
            <w:t>Ch. Mahendar Reddy</w:t>
          </w:r>
        </w:p>
      </w:tc>
    </w:tr>
    <w:tr w:rsidR="00532900" w:rsidRPr="00E90738" w:rsidTr="0004260C">
      <w:trPr>
        <w:trHeight w:val="374"/>
      </w:trPr>
      <w:tc>
        <w:tcPr>
          <w:tcW w:w="1873" w:type="dxa"/>
          <w:vAlign w:val="center"/>
        </w:tcPr>
        <w:p w:rsidR="00532900" w:rsidRPr="0029058A" w:rsidRDefault="00532900" w:rsidP="006E21D7">
          <w:pPr>
            <w:jc w:val="center"/>
          </w:pPr>
          <w:r w:rsidRPr="0029058A">
            <w:t>Department</w:t>
          </w:r>
        </w:p>
      </w:tc>
      <w:tc>
        <w:tcPr>
          <w:tcW w:w="2652" w:type="dxa"/>
          <w:vAlign w:val="center"/>
        </w:tcPr>
        <w:p w:rsidR="00532900" w:rsidRPr="0029058A" w:rsidRDefault="00532900" w:rsidP="00712548">
          <w:pPr>
            <w:jc w:val="center"/>
          </w:pPr>
          <w:r>
            <w:t>Warehouse</w:t>
          </w:r>
        </w:p>
      </w:tc>
      <w:tc>
        <w:tcPr>
          <w:tcW w:w="2753" w:type="dxa"/>
          <w:vAlign w:val="center"/>
        </w:tcPr>
        <w:p w:rsidR="00532900" w:rsidRPr="0029058A" w:rsidRDefault="00532900" w:rsidP="00712548">
          <w:pPr>
            <w:jc w:val="center"/>
          </w:pPr>
          <w:r>
            <w:t>Warehouse</w:t>
          </w:r>
        </w:p>
      </w:tc>
      <w:tc>
        <w:tcPr>
          <w:tcW w:w="2874" w:type="dxa"/>
          <w:vAlign w:val="center"/>
        </w:tcPr>
        <w:p w:rsidR="00532900" w:rsidRPr="0029058A" w:rsidRDefault="00532900" w:rsidP="006E21D7">
          <w:pPr>
            <w:jc w:val="center"/>
          </w:pPr>
          <w:r w:rsidRPr="0029058A">
            <w:t>Quality Assurance</w:t>
          </w:r>
        </w:p>
      </w:tc>
    </w:tr>
  </w:tbl>
  <w:p w:rsidR="005251EA" w:rsidRPr="00F12C2F" w:rsidRDefault="00F12C2F" w:rsidP="005251EA">
    <w:pPr>
      <w:pStyle w:val="Footer"/>
      <w:ind w:left="-504"/>
    </w:pPr>
    <w:r w:rsidRPr="00F12C2F">
      <w:t>QA001-FM1</w:t>
    </w:r>
    <w:r w:rsidR="003772E7">
      <w:t>39</w:t>
    </w:r>
    <w:r w:rsidR="00FF42D5">
      <w:t>-0</w:t>
    </w:r>
    <w:r w:rsidR="00497916">
      <w:t>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P. Shankaraiah</w:t>
          </w:r>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D7B" w:rsidRDefault="005A5D7B">
      <w:r>
        <w:separator/>
      </w:r>
    </w:p>
  </w:footnote>
  <w:footnote w:type="continuationSeparator" w:id="1">
    <w:p w:rsidR="005A5D7B" w:rsidRDefault="005A5D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436" w:rsidRDefault="006D24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3"/>
      <w:gridCol w:w="1665"/>
      <w:gridCol w:w="2403"/>
      <w:gridCol w:w="2115"/>
      <w:gridCol w:w="1836"/>
    </w:tblGrid>
    <w:tr w:rsidR="0004260C" w:rsidRPr="007D7C90" w:rsidTr="00D94593">
      <w:trPr>
        <w:cantSplit/>
        <w:trHeight w:val="454"/>
      </w:trPr>
      <w:tc>
        <w:tcPr>
          <w:tcW w:w="2133" w:type="dxa"/>
          <w:vMerge w:val="restart"/>
          <w:vAlign w:val="center"/>
        </w:tcPr>
        <w:p w:rsidR="0004260C" w:rsidRPr="007D7C90" w:rsidRDefault="007E378F" w:rsidP="00066343">
          <w:pPr>
            <w:ind w:left="792" w:hanging="792"/>
            <w:jc w:val="center"/>
            <w:rPr>
              <w:b/>
              <w:sz w:val="28"/>
              <w:szCs w:val="28"/>
            </w:rPr>
          </w:pPr>
          <w:r w:rsidRPr="007E378F">
            <w:rPr>
              <w:noProof/>
              <w:sz w:val="16"/>
              <w:lang w:val="en-IN" w:eastAsia="en-IN"/>
            </w:rPr>
            <w:drawing>
              <wp:inline distT="0" distB="0" distL="0" distR="0">
                <wp:extent cx="1041400" cy="548640"/>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41400" cy="548640"/>
                        </a:xfrm>
                        <a:prstGeom prst="rect">
                          <a:avLst/>
                        </a:prstGeom>
                        <a:noFill/>
                        <a:ln w="9525">
                          <a:noFill/>
                          <a:miter lim="800000"/>
                          <a:headEnd/>
                          <a:tailEnd/>
                        </a:ln>
                      </pic:spPr>
                    </pic:pic>
                  </a:graphicData>
                </a:graphic>
              </wp:inline>
            </w:drawing>
          </w:r>
        </w:p>
      </w:tc>
      <w:tc>
        <w:tcPr>
          <w:tcW w:w="8019" w:type="dxa"/>
          <w:gridSpan w:val="4"/>
          <w:vAlign w:val="center"/>
        </w:tcPr>
        <w:p w:rsidR="0004260C" w:rsidRPr="007D7C90" w:rsidRDefault="0004260C" w:rsidP="00066343">
          <w:pPr>
            <w:jc w:val="center"/>
            <w:rPr>
              <w:b/>
              <w:sz w:val="28"/>
              <w:szCs w:val="28"/>
            </w:rPr>
          </w:pPr>
          <w:r w:rsidRPr="007D7C90">
            <w:rPr>
              <w:b/>
            </w:rPr>
            <w:t>STANDARD OPERATING PROCEDURE</w:t>
          </w:r>
        </w:p>
      </w:tc>
    </w:tr>
    <w:tr w:rsidR="0004260C" w:rsidRPr="007D7C90" w:rsidTr="00D94593">
      <w:trPr>
        <w:cantSplit/>
        <w:trHeight w:val="454"/>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SOP No.: </w:t>
          </w:r>
        </w:p>
      </w:tc>
      <w:tc>
        <w:tcPr>
          <w:tcW w:w="2403" w:type="dxa"/>
          <w:vAlign w:val="center"/>
        </w:tcPr>
        <w:p w:rsidR="0004260C" w:rsidRPr="007D7C90" w:rsidRDefault="002C4484" w:rsidP="007E378F">
          <w:r>
            <w:t>SOP-WH-00</w:t>
          </w:r>
          <w:r w:rsidR="00A2708F">
            <w:t>2</w:t>
          </w:r>
          <w:r>
            <w:t>-0</w:t>
          </w:r>
          <w:r w:rsidR="007E378F">
            <w:t>4</w:t>
          </w:r>
          <w:r w:rsidRPr="00317F12">
            <w:t xml:space="preserve">                </w:t>
          </w:r>
        </w:p>
      </w:tc>
      <w:tc>
        <w:tcPr>
          <w:tcW w:w="2115" w:type="dxa"/>
          <w:vAlign w:val="center"/>
        </w:tcPr>
        <w:p w:rsidR="0004260C" w:rsidRPr="007D7C90" w:rsidRDefault="0004260C" w:rsidP="00066343">
          <w:r w:rsidRPr="007D7C90">
            <w:t>Effective Date:</w:t>
          </w:r>
        </w:p>
      </w:tc>
      <w:tc>
        <w:tcPr>
          <w:tcW w:w="1836" w:type="dxa"/>
          <w:vAlign w:val="center"/>
        </w:tcPr>
        <w:p w:rsidR="0004260C" w:rsidRPr="007D7C90" w:rsidRDefault="006C2483" w:rsidP="003D79A4">
          <w:pPr>
            <w:jc w:val="center"/>
          </w:pPr>
          <w:r>
            <w:t>0</w:t>
          </w:r>
          <w:r w:rsidR="00147C2C">
            <w:t>1</w:t>
          </w:r>
          <w:r w:rsidR="0004260C">
            <w:t>.</w:t>
          </w:r>
          <w:r>
            <w:t>0</w:t>
          </w:r>
          <w:r w:rsidR="003D79A4">
            <w:t>1</w:t>
          </w:r>
          <w:r w:rsidR="0004260C" w:rsidRPr="007D7C90">
            <w:t>.201</w:t>
          </w:r>
          <w:r w:rsidR="003D79A4">
            <w:t>8</w:t>
          </w:r>
        </w:p>
      </w:tc>
    </w:tr>
    <w:tr w:rsidR="00497916" w:rsidRPr="007D7C90" w:rsidTr="00D94593">
      <w:trPr>
        <w:cantSplit/>
        <w:trHeight w:val="454"/>
      </w:trPr>
      <w:tc>
        <w:tcPr>
          <w:tcW w:w="2133" w:type="dxa"/>
          <w:vMerge/>
          <w:vAlign w:val="center"/>
        </w:tcPr>
        <w:p w:rsidR="00497916" w:rsidRPr="007D7C90" w:rsidRDefault="00497916" w:rsidP="00066343"/>
      </w:tc>
      <w:tc>
        <w:tcPr>
          <w:tcW w:w="1665" w:type="dxa"/>
          <w:vAlign w:val="center"/>
        </w:tcPr>
        <w:p w:rsidR="00497916" w:rsidRPr="007D7C90" w:rsidRDefault="00497916" w:rsidP="00066343">
          <w:r w:rsidRPr="007D7C90">
            <w:t xml:space="preserve">Supersedes : </w:t>
          </w:r>
        </w:p>
      </w:tc>
      <w:tc>
        <w:tcPr>
          <w:tcW w:w="2403" w:type="dxa"/>
          <w:vAlign w:val="center"/>
        </w:tcPr>
        <w:p w:rsidR="00497916" w:rsidRPr="007D7C90" w:rsidRDefault="00497916" w:rsidP="00484B24">
          <w:r>
            <w:t>SOP-WH-002-03</w:t>
          </w:r>
          <w:r w:rsidRPr="00317F12">
            <w:t xml:space="preserve">             </w:t>
          </w:r>
        </w:p>
      </w:tc>
      <w:tc>
        <w:tcPr>
          <w:tcW w:w="2115" w:type="dxa"/>
          <w:vAlign w:val="center"/>
        </w:tcPr>
        <w:p w:rsidR="00497916" w:rsidRPr="007D7C90" w:rsidRDefault="00497916" w:rsidP="00066343">
          <w:r w:rsidRPr="007D7C90">
            <w:t>Next Review Date:</w:t>
          </w:r>
        </w:p>
      </w:tc>
      <w:tc>
        <w:tcPr>
          <w:tcW w:w="1836" w:type="dxa"/>
          <w:vAlign w:val="center"/>
        </w:tcPr>
        <w:p w:rsidR="00497916" w:rsidRPr="007D7C90" w:rsidRDefault="00497916" w:rsidP="00AF6EF2">
          <w:pPr>
            <w:jc w:val="center"/>
          </w:pPr>
          <w:r>
            <w:t>31</w:t>
          </w:r>
          <w:r w:rsidRPr="007D7C90">
            <w:t>.</w:t>
          </w:r>
          <w:r>
            <w:t>12</w:t>
          </w:r>
          <w:r w:rsidRPr="007D7C90">
            <w:t>.20</w:t>
          </w:r>
          <w:r>
            <w:t>20</w:t>
          </w:r>
        </w:p>
      </w:tc>
    </w:tr>
    <w:tr w:rsidR="00497916" w:rsidRPr="007D7C90" w:rsidTr="00D94593">
      <w:trPr>
        <w:cantSplit/>
        <w:trHeight w:val="454"/>
      </w:trPr>
      <w:tc>
        <w:tcPr>
          <w:tcW w:w="2133" w:type="dxa"/>
          <w:vMerge/>
          <w:vAlign w:val="center"/>
        </w:tcPr>
        <w:p w:rsidR="00497916" w:rsidRPr="007D7C90" w:rsidRDefault="00497916" w:rsidP="00066343"/>
      </w:tc>
      <w:tc>
        <w:tcPr>
          <w:tcW w:w="1665" w:type="dxa"/>
          <w:vAlign w:val="center"/>
        </w:tcPr>
        <w:p w:rsidR="00497916" w:rsidRPr="007D7C90" w:rsidRDefault="00497916" w:rsidP="00066343">
          <w:r w:rsidRPr="007D7C90">
            <w:t>Department:</w:t>
          </w:r>
        </w:p>
      </w:tc>
      <w:tc>
        <w:tcPr>
          <w:tcW w:w="2403" w:type="dxa"/>
          <w:vAlign w:val="center"/>
        </w:tcPr>
        <w:p w:rsidR="00497916" w:rsidRPr="007D7C90" w:rsidRDefault="00497916" w:rsidP="00F356D0">
          <w:r>
            <w:t>Warehouse</w:t>
          </w:r>
        </w:p>
      </w:tc>
      <w:tc>
        <w:tcPr>
          <w:tcW w:w="2115" w:type="dxa"/>
          <w:vAlign w:val="center"/>
        </w:tcPr>
        <w:p w:rsidR="00497916" w:rsidRPr="007D7C90" w:rsidRDefault="00497916" w:rsidP="00066343">
          <w:r w:rsidRPr="007D7C90">
            <w:t>Page:</w:t>
          </w:r>
        </w:p>
      </w:tc>
      <w:tc>
        <w:tcPr>
          <w:tcW w:w="1836" w:type="dxa"/>
          <w:vAlign w:val="center"/>
        </w:tcPr>
        <w:p w:rsidR="00497916" w:rsidRPr="007D7C90" w:rsidRDefault="00CB50A0" w:rsidP="00066343">
          <w:pPr>
            <w:jc w:val="center"/>
          </w:pPr>
          <w:fldSimple w:instr=" PAGE ">
            <w:r w:rsidR="00DE7AF7">
              <w:rPr>
                <w:noProof/>
              </w:rPr>
              <w:t>1</w:t>
            </w:r>
          </w:fldSimple>
          <w:r w:rsidR="00497916" w:rsidRPr="007D7C90">
            <w:t xml:space="preserve"> of </w:t>
          </w:r>
          <w:fldSimple w:instr=" NUMPAGES ">
            <w:r w:rsidR="00DE7AF7">
              <w:rPr>
                <w:noProof/>
              </w:rPr>
              <w:t>2</w:t>
            </w:r>
          </w:fldSimple>
        </w:p>
      </w:tc>
    </w:tr>
    <w:tr w:rsidR="00497916" w:rsidRPr="007D7C90" w:rsidTr="00D94593">
      <w:trPr>
        <w:cantSplit/>
        <w:trHeight w:val="454"/>
      </w:trPr>
      <w:tc>
        <w:tcPr>
          <w:tcW w:w="10152" w:type="dxa"/>
          <w:gridSpan w:val="5"/>
          <w:vAlign w:val="center"/>
        </w:tcPr>
        <w:p w:rsidR="00497916" w:rsidRPr="007D7C90" w:rsidRDefault="00497916" w:rsidP="00A2708F">
          <w:pPr>
            <w:tabs>
              <w:tab w:val="left" w:pos="792"/>
            </w:tabs>
            <w:ind w:left="792" w:hanging="864"/>
            <w:rPr>
              <w:b/>
            </w:rPr>
          </w:pPr>
          <w:r w:rsidRPr="007D7C90">
            <w:rPr>
              <w:b/>
            </w:rPr>
            <w:t>TITLE:</w:t>
          </w:r>
          <w:r>
            <w:rPr>
              <w:b/>
            </w:rPr>
            <w:t xml:space="preserve"> PROCEDURE FOR TEMPERATURE AND HUMIDITY MONITORING IN WAREHOUSE</w:t>
          </w:r>
        </w:p>
      </w:tc>
    </w:tr>
  </w:tbl>
  <w:p w:rsidR="0004260C" w:rsidRPr="0004260C" w:rsidRDefault="0004260C" w:rsidP="0004260C">
    <w:pPr>
      <w:pStyle w:val="Header"/>
      <w:jc w:val="both"/>
      <w:rPr>
        <w:sz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CB50A0" w:rsidP="007D7C90">
          <w:pPr>
            <w:jc w:val="center"/>
          </w:pPr>
          <w:fldSimple w:instr=" PAGE ">
            <w:r w:rsidR="005251EA">
              <w:rPr>
                <w:noProof/>
              </w:rPr>
              <w:t>1</w:t>
            </w:r>
          </w:fldSimple>
          <w:r w:rsidR="007D7C90" w:rsidRPr="007D7C90">
            <w:t xml:space="preserve"> of </w:t>
          </w:r>
          <w:fldSimple w:instr=" NUMPAGES ">
            <w:r w:rsidR="00DE7AF7">
              <w:rPr>
                <w:noProof/>
              </w:rPr>
              <w:t>2</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3AA9"/>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1DFC7AA7"/>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20E105EB"/>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5">
    <w:nsid w:val="22832681"/>
    <w:multiLevelType w:val="multilevel"/>
    <w:tmpl w:val="B10E0778"/>
    <w:lvl w:ilvl="0">
      <w:start w:val="6"/>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18">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2">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5">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49DF4583"/>
    <w:multiLevelType w:val="hybridMultilevel"/>
    <w:tmpl w:val="BFAA923E"/>
    <w:lvl w:ilvl="0" w:tplc="4009000F">
      <w:start w:val="1"/>
      <w:numFmt w:val="decimal"/>
      <w:lvlText w:val="%1."/>
      <w:lvlJc w:val="left"/>
      <w:pPr>
        <w:ind w:left="720" w:hanging="360"/>
      </w:pPr>
      <w:rPr>
        <w:rFonts w:hint="default"/>
      </w:rPr>
    </w:lvl>
    <w:lvl w:ilvl="1" w:tplc="F8D0D24C">
      <w:numFmt w:val="bullet"/>
      <w:lvlText w:val="-"/>
      <w:lvlJc w:val="left"/>
      <w:pPr>
        <w:ind w:left="1440" w:hanging="360"/>
      </w:pPr>
      <w:rPr>
        <w:rFonts w:ascii="Times New Roman" w:eastAsiaTheme="minorEastAsia"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24D0D89"/>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30">
    <w:nsid w:val="55277EFB"/>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1">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597F28FC"/>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3">
    <w:nsid w:val="5B7A2C2C"/>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4">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5FF44B8C"/>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6">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nsid w:val="64345AA3"/>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nsid w:val="657C2101"/>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9">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40">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44">
    <w:nsid w:val="740F2BA0"/>
    <w:multiLevelType w:val="hybridMultilevel"/>
    <w:tmpl w:val="B86E0A18"/>
    <w:lvl w:ilvl="0" w:tplc="ED628D6A">
      <w:start w:val="1"/>
      <w:numFmt w:val="decimalZero"/>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46">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1"/>
  </w:num>
  <w:num w:numId="2">
    <w:abstractNumId w:val="39"/>
  </w:num>
  <w:num w:numId="3">
    <w:abstractNumId w:val="45"/>
  </w:num>
  <w:num w:numId="4">
    <w:abstractNumId w:val="43"/>
  </w:num>
  <w:num w:numId="5">
    <w:abstractNumId w:val="26"/>
  </w:num>
  <w:num w:numId="6">
    <w:abstractNumId w:val="10"/>
  </w:num>
  <w:num w:numId="7">
    <w:abstractNumId w:val="19"/>
  </w:num>
  <w:num w:numId="8">
    <w:abstractNumId w:val="40"/>
  </w:num>
  <w:num w:numId="9">
    <w:abstractNumId w:val="42"/>
  </w:num>
  <w:num w:numId="10">
    <w:abstractNumId w:val="34"/>
  </w:num>
  <w:num w:numId="11">
    <w:abstractNumId w:val="24"/>
  </w:num>
  <w:num w:numId="12">
    <w:abstractNumId w:val="17"/>
  </w:num>
  <w:num w:numId="13">
    <w:abstractNumId w:val="9"/>
  </w:num>
  <w:num w:numId="14">
    <w:abstractNumId w:val="23"/>
  </w:num>
  <w:num w:numId="15">
    <w:abstractNumId w:val="5"/>
  </w:num>
  <w:num w:numId="16">
    <w:abstractNumId w:val="46"/>
  </w:num>
  <w:num w:numId="17">
    <w:abstractNumId w:val="29"/>
  </w:num>
  <w:num w:numId="18">
    <w:abstractNumId w:val="6"/>
  </w:num>
  <w:num w:numId="19">
    <w:abstractNumId w:val="11"/>
  </w:num>
  <w:num w:numId="20">
    <w:abstractNumId w:val="8"/>
  </w:num>
  <w:num w:numId="21">
    <w:abstractNumId w:val="3"/>
  </w:num>
  <w:num w:numId="22">
    <w:abstractNumId w:val="7"/>
  </w:num>
  <w:num w:numId="23">
    <w:abstractNumId w:val="20"/>
  </w:num>
  <w:num w:numId="24">
    <w:abstractNumId w:val="12"/>
  </w:num>
  <w:num w:numId="25">
    <w:abstractNumId w:val="4"/>
  </w:num>
  <w:num w:numId="26">
    <w:abstractNumId w:val="41"/>
  </w:num>
  <w:num w:numId="27">
    <w:abstractNumId w:val="18"/>
  </w:num>
  <w:num w:numId="28">
    <w:abstractNumId w:val="44"/>
  </w:num>
  <w:num w:numId="29">
    <w:abstractNumId w:val="2"/>
  </w:num>
  <w:num w:numId="30">
    <w:abstractNumId w:val="1"/>
  </w:num>
  <w:num w:numId="31">
    <w:abstractNumId w:val="22"/>
  </w:num>
  <w:num w:numId="32">
    <w:abstractNumId w:val="36"/>
  </w:num>
  <w:num w:numId="33">
    <w:abstractNumId w:val="25"/>
  </w:num>
  <w:num w:numId="34">
    <w:abstractNumId w:val="31"/>
  </w:num>
  <w:num w:numId="35">
    <w:abstractNumId w:val="16"/>
  </w:num>
  <w:num w:numId="36">
    <w:abstractNumId w:val="14"/>
  </w:num>
  <w:num w:numId="37">
    <w:abstractNumId w:val="0"/>
  </w:num>
  <w:num w:numId="38">
    <w:abstractNumId w:val="38"/>
  </w:num>
  <w:num w:numId="39">
    <w:abstractNumId w:val="32"/>
  </w:num>
  <w:num w:numId="40">
    <w:abstractNumId w:val="13"/>
  </w:num>
  <w:num w:numId="41">
    <w:abstractNumId w:val="27"/>
  </w:num>
  <w:num w:numId="42">
    <w:abstractNumId w:val="33"/>
  </w:num>
  <w:num w:numId="43">
    <w:abstractNumId w:val="15"/>
  </w:num>
  <w:num w:numId="44">
    <w:abstractNumId w:val="37"/>
  </w:num>
  <w:num w:numId="45">
    <w:abstractNumId w:val="28"/>
  </w:num>
  <w:num w:numId="46">
    <w:abstractNumId w:val="30"/>
  </w:num>
  <w:num w:numId="47">
    <w:abstractNumId w:val="3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552962">
      <o:colormenu v:ext="edit" strokecolor="none"/>
    </o:shapedefaults>
  </w:hdrShapeDefaults>
  <w:footnotePr>
    <w:footnote w:id="0"/>
    <w:footnote w:id="1"/>
  </w:footnotePr>
  <w:endnotePr>
    <w:endnote w:id="0"/>
    <w:endnote w:id="1"/>
  </w:endnotePr>
  <w:compat/>
  <w:rsids>
    <w:rsidRoot w:val="00DE6D09"/>
    <w:rsid w:val="00000D20"/>
    <w:rsid w:val="00003100"/>
    <w:rsid w:val="000036BD"/>
    <w:rsid w:val="000043BC"/>
    <w:rsid w:val="00004645"/>
    <w:rsid w:val="00005006"/>
    <w:rsid w:val="000055BD"/>
    <w:rsid w:val="000072A9"/>
    <w:rsid w:val="000075D0"/>
    <w:rsid w:val="00010B80"/>
    <w:rsid w:val="000115BB"/>
    <w:rsid w:val="00012892"/>
    <w:rsid w:val="00014E93"/>
    <w:rsid w:val="00015598"/>
    <w:rsid w:val="0001625F"/>
    <w:rsid w:val="00017079"/>
    <w:rsid w:val="0001716D"/>
    <w:rsid w:val="00017AAF"/>
    <w:rsid w:val="00020B94"/>
    <w:rsid w:val="00020CA3"/>
    <w:rsid w:val="00022909"/>
    <w:rsid w:val="00023047"/>
    <w:rsid w:val="0002390F"/>
    <w:rsid w:val="00024E7A"/>
    <w:rsid w:val="00025D3C"/>
    <w:rsid w:val="0002653F"/>
    <w:rsid w:val="00026C2A"/>
    <w:rsid w:val="0002789C"/>
    <w:rsid w:val="00030477"/>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1A56"/>
    <w:rsid w:val="00041EB1"/>
    <w:rsid w:val="000423A4"/>
    <w:rsid w:val="0004260C"/>
    <w:rsid w:val="000426CA"/>
    <w:rsid w:val="00042CDD"/>
    <w:rsid w:val="00044E65"/>
    <w:rsid w:val="00045B86"/>
    <w:rsid w:val="00046B62"/>
    <w:rsid w:val="00047636"/>
    <w:rsid w:val="0004766C"/>
    <w:rsid w:val="00047A3D"/>
    <w:rsid w:val="00047DDA"/>
    <w:rsid w:val="00050557"/>
    <w:rsid w:val="000505E8"/>
    <w:rsid w:val="00051A6A"/>
    <w:rsid w:val="00051D3A"/>
    <w:rsid w:val="000521C8"/>
    <w:rsid w:val="000525EA"/>
    <w:rsid w:val="00053157"/>
    <w:rsid w:val="000533AF"/>
    <w:rsid w:val="000539F4"/>
    <w:rsid w:val="00053B20"/>
    <w:rsid w:val="00055AA4"/>
    <w:rsid w:val="00056761"/>
    <w:rsid w:val="00056888"/>
    <w:rsid w:val="000568C6"/>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A78"/>
    <w:rsid w:val="00071753"/>
    <w:rsid w:val="0007188B"/>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0533"/>
    <w:rsid w:val="000A088C"/>
    <w:rsid w:val="000A1A77"/>
    <w:rsid w:val="000A3DFE"/>
    <w:rsid w:val="000A403F"/>
    <w:rsid w:val="000A4B40"/>
    <w:rsid w:val="000A4C28"/>
    <w:rsid w:val="000A5CFC"/>
    <w:rsid w:val="000A7495"/>
    <w:rsid w:val="000A7758"/>
    <w:rsid w:val="000A77B3"/>
    <w:rsid w:val="000A79AC"/>
    <w:rsid w:val="000B048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07B1"/>
    <w:rsid w:val="000C1087"/>
    <w:rsid w:val="000C163B"/>
    <w:rsid w:val="000C21E1"/>
    <w:rsid w:val="000C263F"/>
    <w:rsid w:val="000C2C1E"/>
    <w:rsid w:val="000C3087"/>
    <w:rsid w:val="000C311E"/>
    <w:rsid w:val="000C33D2"/>
    <w:rsid w:val="000C4010"/>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5D04"/>
    <w:rsid w:val="000F70CE"/>
    <w:rsid w:val="000F7932"/>
    <w:rsid w:val="000F7BD7"/>
    <w:rsid w:val="000F7E40"/>
    <w:rsid w:val="001014C7"/>
    <w:rsid w:val="0010193F"/>
    <w:rsid w:val="00101C2A"/>
    <w:rsid w:val="00101E81"/>
    <w:rsid w:val="0010230E"/>
    <w:rsid w:val="00102AA0"/>
    <w:rsid w:val="00102F94"/>
    <w:rsid w:val="00103887"/>
    <w:rsid w:val="00103929"/>
    <w:rsid w:val="00103F86"/>
    <w:rsid w:val="00104ECB"/>
    <w:rsid w:val="00105401"/>
    <w:rsid w:val="0010690B"/>
    <w:rsid w:val="00106D37"/>
    <w:rsid w:val="00107275"/>
    <w:rsid w:val="00107359"/>
    <w:rsid w:val="00111C68"/>
    <w:rsid w:val="00111E3A"/>
    <w:rsid w:val="0011253E"/>
    <w:rsid w:val="00113018"/>
    <w:rsid w:val="00113906"/>
    <w:rsid w:val="00113D8B"/>
    <w:rsid w:val="001146DE"/>
    <w:rsid w:val="00114BEF"/>
    <w:rsid w:val="00115109"/>
    <w:rsid w:val="0011540D"/>
    <w:rsid w:val="00115976"/>
    <w:rsid w:val="00116220"/>
    <w:rsid w:val="00116941"/>
    <w:rsid w:val="001176F2"/>
    <w:rsid w:val="001178BA"/>
    <w:rsid w:val="001204B6"/>
    <w:rsid w:val="00120B93"/>
    <w:rsid w:val="00121494"/>
    <w:rsid w:val="001216CA"/>
    <w:rsid w:val="00121917"/>
    <w:rsid w:val="00121F3B"/>
    <w:rsid w:val="0012221C"/>
    <w:rsid w:val="00122D6B"/>
    <w:rsid w:val="00123D13"/>
    <w:rsid w:val="0012593A"/>
    <w:rsid w:val="00125EA3"/>
    <w:rsid w:val="00125F8B"/>
    <w:rsid w:val="00126691"/>
    <w:rsid w:val="00127AED"/>
    <w:rsid w:val="00130AC1"/>
    <w:rsid w:val="0013143D"/>
    <w:rsid w:val="00131951"/>
    <w:rsid w:val="00132914"/>
    <w:rsid w:val="00132FAC"/>
    <w:rsid w:val="00133A1A"/>
    <w:rsid w:val="00134E33"/>
    <w:rsid w:val="00135973"/>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2A"/>
    <w:rsid w:val="00146F99"/>
    <w:rsid w:val="00147922"/>
    <w:rsid w:val="00147C2C"/>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3BE5"/>
    <w:rsid w:val="00164730"/>
    <w:rsid w:val="001672DE"/>
    <w:rsid w:val="001716C9"/>
    <w:rsid w:val="00171C4B"/>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19AA"/>
    <w:rsid w:val="00182889"/>
    <w:rsid w:val="001832CA"/>
    <w:rsid w:val="0018497D"/>
    <w:rsid w:val="00184DCE"/>
    <w:rsid w:val="00185F92"/>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2AF0"/>
    <w:rsid w:val="001A2E60"/>
    <w:rsid w:val="001A2FF9"/>
    <w:rsid w:val="001A494F"/>
    <w:rsid w:val="001A5A2D"/>
    <w:rsid w:val="001A5AC7"/>
    <w:rsid w:val="001A5B42"/>
    <w:rsid w:val="001A60A7"/>
    <w:rsid w:val="001A63C8"/>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24B0"/>
    <w:rsid w:val="001C2895"/>
    <w:rsid w:val="001C2BA3"/>
    <w:rsid w:val="001C3061"/>
    <w:rsid w:val="001C32F4"/>
    <w:rsid w:val="001C43E7"/>
    <w:rsid w:val="001C45BC"/>
    <w:rsid w:val="001C46B1"/>
    <w:rsid w:val="001C4FF4"/>
    <w:rsid w:val="001C529E"/>
    <w:rsid w:val="001C5363"/>
    <w:rsid w:val="001C5481"/>
    <w:rsid w:val="001C64DC"/>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185D"/>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1A2"/>
    <w:rsid w:val="00224391"/>
    <w:rsid w:val="0022474D"/>
    <w:rsid w:val="002247CE"/>
    <w:rsid w:val="00224BE9"/>
    <w:rsid w:val="00224C77"/>
    <w:rsid w:val="00225928"/>
    <w:rsid w:val="002264A0"/>
    <w:rsid w:val="002307E2"/>
    <w:rsid w:val="00230900"/>
    <w:rsid w:val="00230DDC"/>
    <w:rsid w:val="0023121C"/>
    <w:rsid w:val="00231518"/>
    <w:rsid w:val="002322CB"/>
    <w:rsid w:val="0023363D"/>
    <w:rsid w:val="002345AE"/>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5DF5"/>
    <w:rsid w:val="00246F01"/>
    <w:rsid w:val="0024705C"/>
    <w:rsid w:val="00247321"/>
    <w:rsid w:val="002478AD"/>
    <w:rsid w:val="00250C10"/>
    <w:rsid w:val="00250FD9"/>
    <w:rsid w:val="002512FD"/>
    <w:rsid w:val="00252B5D"/>
    <w:rsid w:val="00253880"/>
    <w:rsid w:val="00254023"/>
    <w:rsid w:val="002551D5"/>
    <w:rsid w:val="002558F6"/>
    <w:rsid w:val="00255A6B"/>
    <w:rsid w:val="00255B46"/>
    <w:rsid w:val="00256924"/>
    <w:rsid w:val="0025693E"/>
    <w:rsid w:val="00256DB5"/>
    <w:rsid w:val="0025700C"/>
    <w:rsid w:val="002574DE"/>
    <w:rsid w:val="002636F4"/>
    <w:rsid w:val="0026521B"/>
    <w:rsid w:val="002676DD"/>
    <w:rsid w:val="002719AA"/>
    <w:rsid w:val="002721D3"/>
    <w:rsid w:val="00272E85"/>
    <w:rsid w:val="002733A8"/>
    <w:rsid w:val="002754D8"/>
    <w:rsid w:val="00275992"/>
    <w:rsid w:val="0027684B"/>
    <w:rsid w:val="00276B85"/>
    <w:rsid w:val="00276C6B"/>
    <w:rsid w:val="00277C11"/>
    <w:rsid w:val="00280272"/>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6634"/>
    <w:rsid w:val="00297838"/>
    <w:rsid w:val="00297D02"/>
    <w:rsid w:val="00297FC5"/>
    <w:rsid w:val="002A023F"/>
    <w:rsid w:val="002A02A4"/>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30F0"/>
    <w:rsid w:val="002B3948"/>
    <w:rsid w:val="002B3B24"/>
    <w:rsid w:val="002B3EA4"/>
    <w:rsid w:val="002B51DE"/>
    <w:rsid w:val="002B59A2"/>
    <w:rsid w:val="002B64FB"/>
    <w:rsid w:val="002B664E"/>
    <w:rsid w:val="002B6760"/>
    <w:rsid w:val="002B6D1D"/>
    <w:rsid w:val="002C14A9"/>
    <w:rsid w:val="002C192B"/>
    <w:rsid w:val="002C2784"/>
    <w:rsid w:val="002C29DB"/>
    <w:rsid w:val="002C2CD9"/>
    <w:rsid w:val="002C4484"/>
    <w:rsid w:val="002C462C"/>
    <w:rsid w:val="002C5DEB"/>
    <w:rsid w:val="002C64D9"/>
    <w:rsid w:val="002C72AB"/>
    <w:rsid w:val="002D0091"/>
    <w:rsid w:val="002D0E9F"/>
    <w:rsid w:val="002D105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091"/>
    <w:rsid w:val="002F07EE"/>
    <w:rsid w:val="002F0D4E"/>
    <w:rsid w:val="002F1887"/>
    <w:rsid w:val="002F1B2F"/>
    <w:rsid w:val="002F307E"/>
    <w:rsid w:val="002F33FF"/>
    <w:rsid w:val="002F3CC5"/>
    <w:rsid w:val="002F3E31"/>
    <w:rsid w:val="002F5126"/>
    <w:rsid w:val="002F5133"/>
    <w:rsid w:val="002F53C4"/>
    <w:rsid w:val="002F7BE9"/>
    <w:rsid w:val="00300D42"/>
    <w:rsid w:val="0030236B"/>
    <w:rsid w:val="003029EE"/>
    <w:rsid w:val="00302A3E"/>
    <w:rsid w:val="00303CDD"/>
    <w:rsid w:val="0030566F"/>
    <w:rsid w:val="0030660A"/>
    <w:rsid w:val="00306F77"/>
    <w:rsid w:val="00307C43"/>
    <w:rsid w:val="003101A4"/>
    <w:rsid w:val="003108CC"/>
    <w:rsid w:val="00310931"/>
    <w:rsid w:val="003114C3"/>
    <w:rsid w:val="00311672"/>
    <w:rsid w:val="003123DD"/>
    <w:rsid w:val="0031264D"/>
    <w:rsid w:val="003127E7"/>
    <w:rsid w:val="00312E42"/>
    <w:rsid w:val="00313935"/>
    <w:rsid w:val="00313D33"/>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30084"/>
    <w:rsid w:val="003302F0"/>
    <w:rsid w:val="0033122E"/>
    <w:rsid w:val="003315C8"/>
    <w:rsid w:val="0033207D"/>
    <w:rsid w:val="00332608"/>
    <w:rsid w:val="00332D4F"/>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078B"/>
    <w:rsid w:val="003522D4"/>
    <w:rsid w:val="003523DC"/>
    <w:rsid w:val="00352ACF"/>
    <w:rsid w:val="0035308F"/>
    <w:rsid w:val="003539FF"/>
    <w:rsid w:val="00353B04"/>
    <w:rsid w:val="003544A9"/>
    <w:rsid w:val="0035453C"/>
    <w:rsid w:val="00354DD5"/>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425B"/>
    <w:rsid w:val="00375113"/>
    <w:rsid w:val="00375A6F"/>
    <w:rsid w:val="00376D18"/>
    <w:rsid w:val="00376F0B"/>
    <w:rsid w:val="003772E7"/>
    <w:rsid w:val="00377876"/>
    <w:rsid w:val="00377E8B"/>
    <w:rsid w:val="00380216"/>
    <w:rsid w:val="003804E1"/>
    <w:rsid w:val="00380F84"/>
    <w:rsid w:val="0038139F"/>
    <w:rsid w:val="00382A88"/>
    <w:rsid w:val="00382FAE"/>
    <w:rsid w:val="00383018"/>
    <w:rsid w:val="00383875"/>
    <w:rsid w:val="00383DEC"/>
    <w:rsid w:val="00385A4A"/>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8D2"/>
    <w:rsid w:val="003A49E0"/>
    <w:rsid w:val="003A601E"/>
    <w:rsid w:val="003A6191"/>
    <w:rsid w:val="003A69D9"/>
    <w:rsid w:val="003A6B3D"/>
    <w:rsid w:val="003A6DC6"/>
    <w:rsid w:val="003A71AA"/>
    <w:rsid w:val="003A76DF"/>
    <w:rsid w:val="003B0E10"/>
    <w:rsid w:val="003B1D33"/>
    <w:rsid w:val="003B2FA8"/>
    <w:rsid w:val="003B37EE"/>
    <w:rsid w:val="003B3AA5"/>
    <w:rsid w:val="003B4EBC"/>
    <w:rsid w:val="003B5274"/>
    <w:rsid w:val="003B5541"/>
    <w:rsid w:val="003B6629"/>
    <w:rsid w:val="003B7ADC"/>
    <w:rsid w:val="003C05BC"/>
    <w:rsid w:val="003C1F3E"/>
    <w:rsid w:val="003C25CD"/>
    <w:rsid w:val="003C3154"/>
    <w:rsid w:val="003C38EE"/>
    <w:rsid w:val="003C41AE"/>
    <w:rsid w:val="003C4F55"/>
    <w:rsid w:val="003C56E1"/>
    <w:rsid w:val="003C6D21"/>
    <w:rsid w:val="003C7902"/>
    <w:rsid w:val="003C7EC3"/>
    <w:rsid w:val="003D147C"/>
    <w:rsid w:val="003D2572"/>
    <w:rsid w:val="003D2598"/>
    <w:rsid w:val="003D261F"/>
    <w:rsid w:val="003D366B"/>
    <w:rsid w:val="003D4297"/>
    <w:rsid w:val="003D46D6"/>
    <w:rsid w:val="003D49BF"/>
    <w:rsid w:val="003D4E28"/>
    <w:rsid w:val="003D6056"/>
    <w:rsid w:val="003D613D"/>
    <w:rsid w:val="003D63E3"/>
    <w:rsid w:val="003D6D89"/>
    <w:rsid w:val="003D6E5E"/>
    <w:rsid w:val="003D714B"/>
    <w:rsid w:val="003D74C7"/>
    <w:rsid w:val="003D76F5"/>
    <w:rsid w:val="003D79A4"/>
    <w:rsid w:val="003E0223"/>
    <w:rsid w:val="003E0A01"/>
    <w:rsid w:val="003E3167"/>
    <w:rsid w:val="003E324A"/>
    <w:rsid w:val="003E4665"/>
    <w:rsid w:val="003E4816"/>
    <w:rsid w:val="003E5B19"/>
    <w:rsid w:val="003E626E"/>
    <w:rsid w:val="003E675F"/>
    <w:rsid w:val="003F03C1"/>
    <w:rsid w:val="003F164D"/>
    <w:rsid w:val="003F1BD5"/>
    <w:rsid w:val="003F2010"/>
    <w:rsid w:val="003F22BA"/>
    <w:rsid w:val="003F22FA"/>
    <w:rsid w:val="003F2D52"/>
    <w:rsid w:val="003F358D"/>
    <w:rsid w:val="003F4361"/>
    <w:rsid w:val="003F43CA"/>
    <w:rsid w:val="003F4949"/>
    <w:rsid w:val="003F5155"/>
    <w:rsid w:val="003F5AFB"/>
    <w:rsid w:val="00401B8E"/>
    <w:rsid w:val="00402171"/>
    <w:rsid w:val="00403183"/>
    <w:rsid w:val="00403B61"/>
    <w:rsid w:val="00403D5D"/>
    <w:rsid w:val="0040518E"/>
    <w:rsid w:val="00405507"/>
    <w:rsid w:val="00405B44"/>
    <w:rsid w:val="00405C26"/>
    <w:rsid w:val="00406968"/>
    <w:rsid w:val="00406F79"/>
    <w:rsid w:val="00407978"/>
    <w:rsid w:val="00407D00"/>
    <w:rsid w:val="00407D16"/>
    <w:rsid w:val="00411B7A"/>
    <w:rsid w:val="00412C9A"/>
    <w:rsid w:val="00413C2F"/>
    <w:rsid w:val="00413DFE"/>
    <w:rsid w:val="00414710"/>
    <w:rsid w:val="004149FA"/>
    <w:rsid w:val="00415E29"/>
    <w:rsid w:val="0041641E"/>
    <w:rsid w:val="004167C1"/>
    <w:rsid w:val="004205B0"/>
    <w:rsid w:val="00420C6F"/>
    <w:rsid w:val="00421328"/>
    <w:rsid w:val="00421D11"/>
    <w:rsid w:val="00424559"/>
    <w:rsid w:val="00424783"/>
    <w:rsid w:val="004249DF"/>
    <w:rsid w:val="004252EB"/>
    <w:rsid w:val="0042548D"/>
    <w:rsid w:val="00426047"/>
    <w:rsid w:val="00427146"/>
    <w:rsid w:val="0042720B"/>
    <w:rsid w:val="00427C37"/>
    <w:rsid w:val="004309A2"/>
    <w:rsid w:val="00431616"/>
    <w:rsid w:val="00431AAD"/>
    <w:rsid w:val="004330CA"/>
    <w:rsid w:val="004337E9"/>
    <w:rsid w:val="0043453F"/>
    <w:rsid w:val="00435F1C"/>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57D"/>
    <w:rsid w:val="00447618"/>
    <w:rsid w:val="004476A5"/>
    <w:rsid w:val="004507F2"/>
    <w:rsid w:val="00450850"/>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0EB5"/>
    <w:rsid w:val="0047297D"/>
    <w:rsid w:val="00473E37"/>
    <w:rsid w:val="00473F69"/>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52CE"/>
    <w:rsid w:val="0049734E"/>
    <w:rsid w:val="004976A8"/>
    <w:rsid w:val="004976AA"/>
    <w:rsid w:val="00497916"/>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6DC"/>
    <w:rsid w:val="004B4C1D"/>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446"/>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606"/>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25FA"/>
    <w:rsid w:val="00503A30"/>
    <w:rsid w:val="00504689"/>
    <w:rsid w:val="00504ABA"/>
    <w:rsid w:val="00504B0E"/>
    <w:rsid w:val="0050513B"/>
    <w:rsid w:val="00505448"/>
    <w:rsid w:val="005063D2"/>
    <w:rsid w:val="00507D1A"/>
    <w:rsid w:val="00510B17"/>
    <w:rsid w:val="005124BB"/>
    <w:rsid w:val="00512C2D"/>
    <w:rsid w:val="0051345A"/>
    <w:rsid w:val="005134E9"/>
    <w:rsid w:val="00513926"/>
    <w:rsid w:val="00514AE3"/>
    <w:rsid w:val="00514EDB"/>
    <w:rsid w:val="00514FE0"/>
    <w:rsid w:val="005154AE"/>
    <w:rsid w:val="00515707"/>
    <w:rsid w:val="0051578D"/>
    <w:rsid w:val="00515B62"/>
    <w:rsid w:val="00516B50"/>
    <w:rsid w:val="00516DEF"/>
    <w:rsid w:val="00517413"/>
    <w:rsid w:val="0052223F"/>
    <w:rsid w:val="005224C7"/>
    <w:rsid w:val="00522D6A"/>
    <w:rsid w:val="005248EA"/>
    <w:rsid w:val="00524B76"/>
    <w:rsid w:val="00524C22"/>
    <w:rsid w:val="005251EA"/>
    <w:rsid w:val="005254A1"/>
    <w:rsid w:val="0052590C"/>
    <w:rsid w:val="00525A33"/>
    <w:rsid w:val="005261CA"/>
    <w:rsid w:val="00526431"/>
    <w:rsid w:val="00526A8C"/>
    <w:rsid w:val="00527F2D"/>
    <w:rsid w:val="00530280"/>
    <w:rsid w:val="00531A72"/>
    <w:rsid w:val="00532900"/>
    <w:rsid w:val="00533B4D"/>
    <w:rsid w:val="005341FA"/>
    <w:rsid w:val="00534806"/>
    <w:rsid w:val="00534DF6"/>
    <w:rsid w:val="0053754A"/>
    <w:rsid w:val="0053784E"/>
    <w:rsid w:val="005400F2"/>
    <w:rsid w:val="00540560"/>
    <w:rsid w:val="005405C5"/>
    <w:rsid w:val="00541035"/>
    <w:rsid w:val="005411F5"/>
    <w:rsid w:val="00541931"/>
    <w:rsid w:val="005421E4"/>
    <w:rsid w:val="005431C7"/>
    <w:rsid w:val="00545015"/>
    <w:rsid w:val="00545094"/>
    <w:rsid w:val="00545987"/>
    <w:rsid w:val="00546840"/>
    <w:rsid w:val="00546BBB"/>
    <w:rsid w:val="00546C53"/>
    <w:rsid w:val="00547385"/>
    <w:rsid w:val="00547C2D"/>
    <w:rsid w:val="00550011"/>
    <w:rsid w:val="00550565"/>
    <w:rsid w:val="00550907"/>
    <w:rsid w:val="005513F5"/>
    <w:rsid w:val="005524BE"/>
    <w:rsid w:val="00552509"/>
    <w:rsid w:val="00552A5A"/>
    <w:rsid w:val="00552FBB"/>
    <w:rsid w:val="00552FC2"/>
    <w:rsid w:val="0055405B"/>
    <w:rsid w:val="00554821"/>
    <w:rsid w:val="00554CFC"/>
    <w:rsid w:val="00555961"/>
    <w:rsid w:val="00556EDF"/>
    <w:rsid w:val="005574A5"/>
    <w:rsid w:val="0055768C"/>
    <w:rsid w:val="0055797B"/>
    <w:rsid w:val="00557D32"/>
    <w:rsid w:val="0056026D"/>
    <w:rsid w:val="00561F7F"/>
    <w:rsid w:val="00563D2E"/>
    <w:rsid w:val="005650C8"/>
    <w:rsid w:val="0056541B"/>
    <w:rsid w:val="005666E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46B7"/>
    <w:rsid w:val="00595373"/>
    <w:rsid w:val="0059604D"/>
    <w:rsid w:val="00597123"/>
    <w:rsid w:val="005978BF"/>
    <w:rsid w:val="005A0143"/>
    <w:rsid w:val="005A04A8"/>
    <w:rsid w:val="005A06B6"/>
    <w:rsid w:val="005A080B"/>
    <w:rsid w:val="005A0DE6"/>
    <w:rsid w:val="005A19D2"/>
    <w:rsid w:val="005A2FDD"/>
    <w:rsid w:val="005A3224"/>
    <w:rsid w:val="005A3829"/>
    <w:rsid w:val="005A52A3"/>
    <w:rsid w:val="005A52CA"/>
    <w:rsid w:val="005A5B31"/>
    <w:rsid w:val="005A5D7B"/>
    <w:rsid w:val="005A7A04"/>
    <w:rsid w:val="005A7E96"/>
    <w:rsid w:val="005B0016"/>
    <w:rsid w:val="005B027D"/>
    <w:rsid w:val="005B0756"/>
    <w:rsid w:val="005B0968"/>
    <w:rsid w:val="005B1A8E"/>
    <w:rsid w:val="005B2765"/>
    <w:rsid w:val="005B2EC6"/>
    <w:rsid w:val="005B3EB1"/>
    <w:rsid w:val="005B43F7"/>
    <w:rsid w:val="005B4D47"/>
    <w:rsid w:val="005B5A6E"/>
    <w:rsid w:val="005B5A9B"/>
    <w:rsid w:val="005B7113"/>
    <w:rsid w:val="005B7D79"/>
    <w:rsid w:val="005C14AC"/>
    <w:rsid w:val="005C1AE3"/>
    <w:rsid w:val="005C242A"/>
    <w:rsid w:val="005C3DE7"/>
    <w:rsid w:val="005C3F38"/>
    <w:rsid w:val="005C4534"/>
    <w:rsid w:val="005C4935"/>
    <w:rsid w:val="005C4B4A"/>
    <w:rsid w:val="005C4CEF"/>
    <w:rsid w:val="005C52D2"/>
    <w:rsid w:val="005C5C72"/>
    <w:rsid w:val="005C5D54"/>
    <w:rsid w:val="005C6027"/>
    <w:rsid w:val="005C6C9C"/>
    <w:rsid w:val="005C7115"/>
    <w:rsid w:val="005C7BBF"/>
    <w:rsid w:val="005C7D7B"/>
    <w:rsid w:val="005C7F41"/>
    <w:rsid w:val="005C7FB1"/>
    <w:rsid w:val="005D002B"/>
    <w:rsid w:val="005D04B4"/>
    <w:rsid w:val="005D295E"/>
    <w:rsid w:val="005D54FE"/>
    <w:rsid w:val="005D59BE"/>
    <w:rsid w:val="005D5BB6"/>
    <w:rsid w:val="005D612C"/>
    <w:rsid w:val="005D6AF0"/>
    <w:rsid w:val="005D6D1C"/>
    <w:rsid w:val="005D6DDF"/>
    <w:rsid w:val="005D78FA"/>
    <w:rsid w:val="005D7D12"/>
    <w:rsid w:val="005D7D6E"/>
    <w:rsid w:val="005E0E3B"/>
    <w:rsid w:val="005E0E8C"/>
    <w:rsid w:val="005E36AB"/>
    <w:rsid w:val="005E3CF3"/>
    <w:rsid w:val="005E4A4B"/>
    <w:rsid w:val="005E5EFD"/>
    <w:rsid w:val="005F000D"/>
    <w:rsid w:val="005F02BD"/>
    <w:rsid w:val="005F07A7"/>
    <w:rsid w:val="005F21CB"/>
    <w:rsid w:val="005F35B7"/>
    <w:rsid w:val="005F4831"/>
    <w:rsid w:val="005F4A0B"/>
    <w:rsid w:val="005F548B"/>
    <w:rsid w:val="005F5E1B"/>
    <w:rsid w:val="005F5FF6"/>
    <w:rsid w:val="005F6640"/>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0DE"/>
    <w:rsid w:val="00607CCB"/>
    <w:rsid w:val="00610C34"/>
    <w:rsid w:val="00611225"/>
    <w:rsid w:val="0061185C"/>
    <w:rsid w:val="006118C7"/>
    <w:rsid w:val="00611AF1"/>
    <w:rsid w:val="00611E80"/>
    <w:rsid w:val="00612395"/>
    <w:rsid w:val="00612713"/>
    <w:rsid w:val="00613E8E"/>
    <w:rsid w:val="00613F40"/>
    <w:rsid w:val="0061497A"/>
    <w:rsid w:val="006149D9"/>
    <w:rsid w:val="00616B1E"/>
    <w:rsid w:val="006202FC"/>
    <w:rsid w:val="006205DB"/>
    <w:rsid w:val="00620940"/>
    <w:rsid w:val="00624221"/>
    <w:rsid w:val="00624AA1"/>
    <w:rsid w:val="00625CA7"/>
    <w:rsid w:val="00627325"/>
    <w:rsid w:val="00627527"/>
    <w:rsid w:val="006276A1"/>
    <w:rsid w:val="00627D90"/>
    <w:rsid w:val="00627F5F"/>
    <w:rsid w:val="00630669"/>
    <w:rsid w:val="00630756"/>
    <w:rsid w:val="00630E4F"/>
    <w:rsid w:val="006318F3"/>
    <w:rsid w:val="006327E4"/>
    <w:rsid w:val="00633747"/>
    <w:rsid w:val="00633DB3"/>
    <w:rsid w:val="00633F84"/>
    <w:rsid w:val="00634B22"/>
    <w:rsid w:val="00635B90"/>
    <w:rsid w:val="00637AD4"/>
    <w:rsid w:val="00637B35"/>
    <w:rsid w:val="00637CC9"/>
    <w:rsid w:val="00640179"/>
    <w:rsid w:val="006402C9"/>
    <w:rsid w:val="00640574"/>
    <w:rsid w:val="00640BC1"/>
    <w:rsid w:val="0064107A"/>
    <w:rsid w:val="006410E2"/>
    <w:rsid w:val="00641218"/>
    <w:rsid w:val="006427CC"/>
    <w:rsid w:val="00645732"/>
    <w:rsid w:val="00645B0F"/>
    <w:rsid w:val="00646B68"/>
    <w:rsid w:val="00646BA4"/>
    <w:rsid w:val="00646D6B"/>
    <w:rsid w:val="00647C04"/>
    <w:rsid w:val="006513E3"/>
    <w:rsid w:val="006516A4"/>
    <w:rsid w:val="0065191E"/>
    <w:rsid w:val="00653CF4"/>
    <w:rsid w:val="00654B4D"/>
    <w:rsid w:val="00654B91"/>
    <w:rsid w:val="00654D5D"/>
    <w:rsid w:val="00655E52"/>
    <w:rsid w:val="00656177"/>
    <w:rsid w:val="00656E51"/>
    <w:rsid w:val="006578C1"/>
    <w:rsid w:val="00660187"/>
    <w:rsid w:val="0066045E"/>
    <w:rsid w:val="00660F04"/>
    <w:rsid w:val="00661711"/>
    <w:rsid w:val="006623A6"/>
    <w:rsid w:val="0066383D"/>
    <w:rsid w:val="00663A3B"/>
    <w:rsid w:val="00664F6E"/>
    <w:rsid w:val="0066542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22E"/>
    <w:rsid w:val="00694E42"/>
    <w:rsid w:val="006954EF"/>
    <w:rsid w:val="006956E4"/>
    <w:rsid w:val="0069604B"/>
    <w:rsid w:val="00697BD5"/>
    <w:rsid w:val="006A11F7"/>
    <w:rsid w:val="006A1330"/>
    <w:rsid w:val="006A2FF6"/>
    <w:rsid w:val="006A31DC"/>
    <w:rsid w:val="006A392B"/>
    <w:rsid w:val="006A4A9E"/>
    <w:rsid w:val="006A4B59"/>
    <w:rsid w:val="006A4E38"/>
    <w:rsid w:val="006A65D5"/>
    <w:rsid w:val="006A763B"/>
    <w:rsid w:val="006A7A63"/>
    <w:rsid w:val="006B0CAB"/>
    <w:rsid w:val="006B1FBF"/>
    <w:rsid w:val="006B23C3"/>
    <w:rsid w:val="006B24F2"/>
    <w:rsid w:val="006B2ADA"/>
    <w:rsid w:val="006B3C54"/>
    <w:rsid w:val="006B3CFC"/>
    <w:rsid w:val="006B3DD5"/>
    <w:rsid w:val="006B4F2E"/>
    <w:rsid w:val="006B5A5B"/>
    <w:rsid w:val="006B65B2"/>
    <w:rsid w:val="006B67EA"/>
    <w:rsid w:val="006B713F"/>
    <w:rsid w:val="006C1ACD"/>
    <w:rsid w:val="006C2049"/>
    <w:rsid w:val="006C2208"/>
    <w:rsid w:val="006C2483"/>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436"/>
    <w:rsid w:val="006D25D0"/>
    <w:rsid w:val="006D3E42"/>
    <w:rsid w:val="006D4533"/>
    <w:rsid w:val="006D46BD"/>
    <w:rsid w:val="006D5071"/>
    <w:rsid w:val="006D57D6"/>
    <w:rsid w:val="006D5F8A"/>
    <w:rsid w:val="006D60F8"/>
    <w:rsid w:val="006D7C2D"/>
    <w:rsid w:val="006D7F31"/>
    <w:rsid w:val="006E0899"/>
    <w:rsid w:val="006E1069"/>
    <w:rsid w:val="006E138B"/>
    <w:rsid w:val="006E1883"/>
    <w:rsid w:val="006E2FA7"/>
    <w:rsid w:val="006E3B74"/>
    <w:rsid w:val="006E46BC"/>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17D2"/>
    <w:rsid w:val="00702152"/>
    <w:rsid w:val="007027DE"/>
    <w:rsid w:val="00702D14"/>
    <w:rsid w:val="0070365E"/>
    <w:rsid w:val="00703D42"/>
    <w:rsid w:val="007071E2"/>
    <w:rsid w:val="007077A8"/>
    <w:rsid w:val="00710DC4"/>
    <w:rsid w:val="00711339"/>
    <w:rsid w:val="0071272A"/>
    <w:rsid w:val="00713B0B"/>
    <w:rsid w:val="00713BC8"/>
    <w:rsid w:val="00713E69"/>
    <w:rsid w:val="007143DF"/>
    <w:rsid w:val="00715BE0"/>
    <w:rsid w:val="0071644D"/>
    <w:rsid w:val="007169EA"/>
    <w:rsid w:val="00716E33"/>
    <w:rsid w:val="00716EDD"/>
    <w:rsid w:val="00717264"/>
    <w:rsid w:val="00717F16"/>
    <w:rsid w:val="00720E68"/>
    <w:rsid w:val="0072131B"/>
    <w:rsid w:val="00721DD2"/>
    <w:rsid w:val="00721ECA"/>
    <w:rsid w:val="00721F29"/>
    <w:rsid w:val="0072214F"/>
    <w:rsid w:val="00722B47"/>
    <w:rsid w:val="00722B8A"/>
    <w:rsid w:val="007240E1"/>
    <w:rsid w:val="007246CA"/>
    <w:rsid w:val="00724733"/>
    <w:rsid w:val="007247A2"/>
    <w:rsid w:val="007249BE"/>
    <w:rsid w:val="007257C4"/>
    <w:rsid w:val="00725F60"/>
    <w:rsid w:val="0072638E"/>
    <w:rsid w:val="00726461"/>
    <w:rsid w:val="00726FD3"/>
    <w:rsid w:val="007270D3"/>
    <w:rsid w:val="00727A93"/>
    <w:rsid w:val="00727C00"/>
    <w:rsid w:val="00727F61"/>
    <w:rsid w:val="007313A3"/>
    <w:rsid w:val="00731E77"/>
    <w:rsid w:val="00732308"/>
    <w:rsid w:val="00732590"/>
    <w:rsid w:val="007328D6"/>
    <w:rsid w:val="007332AF"/>
    <w:rsid w:val="0073437C"/>
    <w:rsid w:val="0073437D"/>
    <w:rsid w:val="007346EE"/>
    <w:rsid w:val="00735943"/>
    <w:rsid w:val="007400EB"/>
    <w:rsid w:val="00740BFA"/>
    <w:rsid w:val="0074141E"/>
    <w:rsid w:val="007423C4"/>
    <w:rsid w:val="00742E6A"/>
    <w:rsid w:val="007436C1"/>
    <w:rsid w:val="00743B00"/>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6169"/>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16C"/>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809"/>
    <w:rsid w:val="007A0A61"/>
    <w:rsid w:val="007A2D32"/>
    <w:rsid w:val="007A33A0"/>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C09F8"/>
    <w:rsid w:val="007C2040"/>
    <w:rsid w:val="007C20E6"/>
    <w:rsid w:val="007C2B7B"/>
    <w:rsid w:val="007C3556"/>
    <w:rsid w:val="007C42F8"/>
    <w:rsid w:val="007C4516"/>
    <w:rsid w:val="007C46D0"/>
    <w:rsid w:val="007C4D7F"/>
    <w:rsid w:val="007C56C4"/>
    <w:rsid w:val="007C582D"/>
    <w:rsid w:val="007C59EE"/>
    <w:rsid w:val="007C6433"/>
    <w:rsid w:val="007C6A71"/>
    <w:rsid w:val="007C7C85"/>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78F"/>
    <w:rsid w:val="007E3E99"/>
    <w:rsid w:val="007E4786"/>
    <w:rsid w:val="007E53C0"/>
    <w:rsid w:val="007E6FA3"/>
    <w:rsid w:val="007E75DE"/>
    <w:rsid w:val="007F0B8D"/>
    <w:rsid w:val="007F10D5"/>
    <w:rsid w:val="007F3905"/>
    <w:rsid w:val="007F3951"/>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11"/>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5CF"/>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59E"/>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6C84"/>
    <w:rsid w:val="008571AA"/>
    <w:rsid w:val="00857668"/>
    <w:rsid w:val="0086096E"/>
    <w:rsid w:val="00861332"/>
    <w:rsid w:val="00862A19"/>
    <w:rsid w:val="0086356A"/>
    <w:rsid w:val="0086366E"/>
    <w:rsid w:val="008642AD"/>
    <w:rsid w:val="0086447B"/>
    <w:rsid w:val="00864A89"/>
    <w:rsid w:val="0086504D"/>
    <w:rsid w:val="008651F1"/>
    <w:rsid w:val="0086689B"/>
    <w:rsid w:val="00866A95"/>
    <w:rsid w:val="00866D6D"/>
    <w:rsid w:val="00866F29"/>
    <w:rsid w:val="008703F4"/>
    <w:rsid w:val="00870543"/>
    <w:rsid w:val="00871A2C"/>
    <w:rsid w:val="0087257F"/>
    <w:rsid w:val="0087361F"/>
    <w:rsid w:val="008738F9"/>
    <w:rsid w:val="00873E0A"/>
    <w:rsid w:val="0087414C"/>
    <w:rsid w:val="0087427A"/>
    <w:rsid w:val="008743A2"/>
    <w:rsid w:val="00874853"/>
    <w:rsid w:val="00875B90"/>
    <w:rsid w:val="00875D15"/>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E06"/>
    <w:rsid w:val="008863F7"/>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4607"/>
    <w:rsid w:val="008A6833"/>
    <w:rsid w:val="008A6F3D"/>
    <w:rsid w:val="008A728B"/>
    <w:rsid w:val="008A741C"/>
    <w:rsid w:val="008A747E"/>
    <w:rsid w:val="008A7962"/>
    <w:rsid w:val="008B0B45"/>
    <w:rsid w:val="008B0D7C"/>
    <w:rsid w:val="008B127A"/>
    <w:rsid w:val="008B4372"/>
    <w:rsid w:val="008B4606"/>
    <w:rsid w:val="008B4D51"/>
    <w:rsid w:val="008B4E10"/>
    <w:rsid w:val="008B55D8"/>
    <w:rsid w:val="008B5EE9"/>
    <w:rsid w:val="008B6224"/>
    <w:rsid w:val="008B6379"/>
    <w:rsid w:val="008B741E"/>
    <w:rsid w:val="008C0206"/>
    <w:rsid w:val="008C0BB0"/>
    <w:rsid w:val="008C1225"/>
    <w:rsid w:val="008C1588"/>
    <w:rsid w:val="008C19C1"/>
    <w:rsid w:val="008C19F9"/>
    <w:rsid w:val="008C26ED"/>
    <w:rsid w:val="008C2874"/>
    <w:rsid w:val="008C28E8"/>
    <w:rsid w:val="008C2E2A"/>
    <w:rsid w:val="008C316B"/>
    <w:rsid w:val="008C66E1"/>
    <w:rsid w:val="008C6AF3"/>
    <w:rsid w:val="008C6E16"/>
    <w:rsid w:val="008C736A"/>
    <w:rsid w:val="008C7AB9"/>
    <w:rsid w:val="008D0B1E"/>
    <w:rsid w:val="008D1CB7"/>
    <w:rsid w:val="008D23EA"/>
    <w:rsid w:val="008D2AB0"/>
    <w:rsid w:val="008D2F8B"/>
    <w:rsid w:val="008D325D"/>
    <w:rsid w:val="008D372C"/>
    <w:rsid w:val="008D4070"/>
    <w:rsid w:val="008D466B"/>
    <w:rsid w:val="008D467B"/>
    <w:rsid w:val="008D48F3"/>
    <w:rsid w:val="008D4976"/>
    <w:rsid w:val="008D4CA6"/>
    <w:rsid w:val="008D542E"/>
    <w:rsid w:val="008D5DCF"/>
    <w:rsid w:val="008D6AF4"/>
    <w:rsid w:val="008D6C63"/>
    <w:rsid w:val="008D769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5453"/>
    <w:rsid w:val="008F5F91"/>
    <w:rsid w:val="008F6481"/>
    <w:rsid w:val="008F666C"/>
    <w:rsid w:val="00900F35"/>
    <w:rsid w:val="009012A6"/>
    <w:rsid w:val="00901730"/>
    <w:rsid w:val="00901B2F"/>
    <w:rsid w:val="00901D9A"/>
    <w:rsid w:val="00901DBE"/>
    <w:rsid w:val="009026CE"/>
    <w:rsid w:val="009029E3"/>
    <w:rsid w:val="00903016"/>
    <w:rsid w:val="00903135"/>
    <w:rsid w:val="00903E8E"/>
    <w:rsid w:val="00904413"/>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ADC"/>
    <w:rsid w:val="00914B5D"/>
    <w:rsid w:val="00914D1E"/>
    <w:rsid w:val="009153F9"/>
    <w:rsid w:val="009155AB"/>
    <w:rsid w:val="00915A8D"/>
    <w:rsid w:val="00916B67"/>
    <w:rsid w:val="00916BCC"/>
    <w:rsid w:val="00916D1F"/>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17DA"/>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4AF0"/>
    <w:rsid w:val="009508D0"/>
    <w:rsid w:val="00951004"/>
    <w:rsid w:val="0095112D"/>
    <w:rsid w:val="00952165"/>
    <w:rsid w:val="00952781"/>
    <w:rsid w:val="00952CC5"/>
    <w:rsid w:val="0095341F"/>
    <w:rsid w:val="00954E9E"/>
    <w:rsid w:val="00955D82"/>
    <w:rsid w:val="00956D55"/>
    <w:rsid w:val="009570F3"/>
    <w:rsid w:val="00957A8C"/>
    <w:rsid w:val="00957B70"/>
    <w:rsid w:val="0096034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3409"/>
    <w:rsid w:val="00983C94"/>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6B54"/>
    <w:rsid w:val="009A74C1"/>
    <w:rsid w:val="009B0427"/>
    <w:rsid w:val="009B0F28"/>
    <w:rsid w:val="009B1A49"/>
    <w:rsid w:val="009B1C6A"/>
    <w:rsid w:val="009B2A0A"/>
    <w:rsid w:val="009B3589"/>
    <w:rsid w:val="009B3874"/>
    <w:rsid w:val="009B45F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0F37"/>
    <w:rsid w:val="009E1F4D"/>
    <w:rsid w:val="009E215E"/>
    <w:rsid w:val="009E2552"/>
    <w:rsid w:val="009E2B9D"/>
    <w:rsid w:val="009E3189"/>
    <w:rsid w:val="009E3944"/>
    <w:rsid w:val="009E3A79"/>
    <w:rsid w:val="009E3AEB"/>
    <w:rsid w:val="009E51EC"/>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9B7"/>
    <w:rsid w:val="00A00A64"/>
    <w:rsid w:val="00A0202B"/>
    <w:rsid w:val="00A02B06"/>
    <w:rsid w:val="00A03102"/>
    <w:rsid w:val="00A033B8"/>
    <w:rsid w:val="00A03A23"/>
    <w:rsid w:val="00A03F46"/>
    <w:rsid w:val="00A05153"/>
    <w:rsid w:val="00A051A9"/>
    <w:rsid w:val="00A05ACB"/>
    <w:rsid w:val="00A109F5"/>
    <w:rsid w:val="00A118EE"/>
    <w:rsid w:val="00A11A85"/>
    <w:rsid w:val="00A12544"/>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2708F"/>
    <w:rsid w:val="00A30E20"/>
    <w:rsid w:val="00A31051"/>
    <w:rsid w:val="00A31D48"/>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5F70"/>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934"/>
    <w:rsid w:val="00A700AC"/>
    <w:rsid w:val="00A70868"/>
    <w:rsid w:val="00A70BC0"/>
    <w:rsid w:val="00A712EA"/>
    <w:rsid w:val="00A722EC"/>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276"/>
    <w:rsid w:val="00A844E6"/>
    <w:rsid w:val="00A84666"/>
    <w:rsid w:val="00A84E7F"/>
    <w:rsid w:val="00A862F6"/>
    <w:rsid w:val="00A864DB"/>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4741"/>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89B"/>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2B86"/>
    <w:rsid w:val="00AE346E"/>
    <w:rsid w:val="00AE48CB"/>
    <w:rsid w:val="00AE52A2"/>
    <w:rsid w:val="00AE67C8"/>
    <w:rsid w:val="00AE6E1E"/>
    <w:rsid w:val="00AE7BD8"/>
    <w:rsid w:val="00AE7DFD"/>
    <w:rsid w:val="00AE7EC7"/>
    <w:rsid w:val="00AF0B12"/>
    <w:rsid w:val="00AF1FFD"/>
    <w:rsid w:val="00AF2219"/>
    <w:rsid w:val="00AF2747"/>
    <w:rsid w:val="00AF3F64"/>
    <w:rsid w:val="00AF4C91"/>
    <w:rsid w:val="00AF4CBF"/>
    <w:rsid w:val="00AF6EF2"/>
    <w:rsid w:val="00AF6FA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824"/>
    <w:rsid w:val="00B17B32"/>
    <w:rsid w:val="00B17CB6"/>
    <w:rsid w:val="00B200A4"/>
    <w:rsid w:val="00B20A5B"/>
    <w:rsid w:val="00B21306"/>
    <w:rsid w:val="00B21AE3"/>
    <w:rsid w:val="00B21C96"/>
    <w:rsid w:val="00B21E07"/>
    <w:rsid w:val="00B2334F"/>
    <w:rsid w:val="00B23A7D"/>
    <w:rsid w:val="00B24DB9"/>
    <w:rsid w:val="00B252C1"/>
    <w:rsid w:val="00B2608A"/>
    <w:rsid w:val="00B263B3"/>
    <w:rsid w:val="00B26403"/>
    <w:rsid w:val="00B26775"/>
    <w:rsid w:val="00B274E5"/>
    <w:rsid w:val="00B27EB0"/>
    <w:rsid w:val="00B30B66"/>
    <w:rsid w:val="00B32458"/>
    <w:rsid w:val="00B333CE"/>
    <w:rsid w:val="00B335C1"/>
    <w:rsid w:val="00B33901"/>
    <w:rsid w:val="00B33B62"/>
    <w:rsid w:val="00B33FB9"/>
    <w:rsid w:val="00B34E24"/>
    <w:rsid w:val="00B35A3A"/>
    <w:rsid w:val="00B35B26"/>
    <w:rsid w:val="00B35BCA"/>
    <w:rsid w:val="00B367A9"/>
    <w:rsid w:val="00B367D6"/>
    <w:rsid w:val="00B36F72"/>
    <w:rsid w:val="00B4056A"/>
    <w:rsid w:val="00B40C6A"/>
    <w:rsid w:val="00B41369"/>
    <w:rsid w:val="00B41AE8"/>
    <w:rsid w:val="00B43DB1"/>
    <w:rsid w:val="00B453DC"/>
    <w:rsid w:val="00B51945"/>
    <w:rsid w:val="00B535C1"/>
    <w:rsid w:val="00B53C85"/>
    <w:rsid w:val="00B56037"/>
    <w:rsid w:val="00B56134"/>
    <w:rsid w:val="00B56412"/>
    <w:rsid w:val="00B566EF"/>
    <w:rsid w:val="00B56FF9"/>
    <w:rsid w:val="00B60A21"/>
    <w:rsid w:val="00B6119C"/>
    <w:rsid w:val="00B612DC"/>
    <w:rsid w:val="00B63066"/>
    <w:rsid w:val="00B638CF"/>
    <w:rsid w:val="00B64B15"/>
    <w:rsid w:val="00B672C9"/>
    <w:rsid w:val="00B675C5"/>
    <w:rsid w:val="00B67B33"/>
    <w:rsid w:val="00B70630"/>
    <w:rsid w:val="00B70C23"/>
    <w:rsid w:val="00B7178D"/>
    <w:rsid w:val="00B717DC"/>
    <w:rsid w:val="00B719BF"/>
    <w:rsid w:val="00B72B29"/>
    <w:rsid w:val="00B74576"/>
    <w:rsid w:val="00B748AC"/>
    <w:rsid w:val="00B74951"/>
    <w:rsid w:val="00B75165"/>
    <w:rsid w:val="00B75EE3"/>
    <w:rsid w:val="00B7624B"/>
    <w:rsid w:val="00B76B87"/>
    <w:rsid w:val="00B77F88"/>
    <w:rsid w:val="00B800A1"/>
    <w:rsid w:val="00B806D0"/>
    <w:rsid w:val="00B8137E"/>
    <w:rsid w:val="00B81571"/>
    <w:rsid w:val="00B81B7E"/>
    <w:rsid w:val="00B822FC"/>
    <w:rsid w:val="00B82638"/>
    <w:rsid w:val="00B826C5"/>
    <w:rsid w:val="00B845D3"/>
    <w:rsid w:val="00B8473A"/>
    <w:rsid w:val="00B84AE3"/>
    <w:rsid w:val="00B84DB1"/>
    <w:rsid w:val="00B86EC2"/>
    <w:rsid w:val="00B8708D"/>
    <w:rsid w:val="00B87572"/>
    <w:rsid w:val="00B87591"/>
    <w:rsid w:val="00B87E38"/>
    <w:rsid w:val="00B90776"/>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8AC"/>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47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629"/>
    <w:rsid w:val="00BE6747"/>
    <w:rsid w:val="00BE750F"/>
    <w:rsid w:val="00BF008E"/>
    <w:rsid w:val="00BF0963"/>
    <w:rsid w:val="00BF0998"/>
    <w:rsid w:val="00BF152D"/>
    <w:rsid w:val="00BF18A0"/>
    <w:rsid w:val="00BF1BF0"/>
    <w:rsid w:val="00BF248F"/>
    <w:rsid w:val="00BF29D4"/>
    <w:rsid w:val="00BF2F90"/>
    <w:rsid w:val="00BF3EB7"/>
    <w:rsid w:val="00BF3FD4"/>
    <w:rsid w:val="00BF4F73"/>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798"/>
    <w:rsid w:val="00C23E15"/>
    <w:rsid w:val="00C23FA2"/>
    <w:rsid w:val="00C23FD9"/>
    <w:rsid w:val="00C253E5"/>
    <w:rsid w:val="00C25D82"/>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461"/>
    <w:rsid w:val="00C415E1"/>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0FA4"/>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4DFF"/>
    <w:rsid w:val="00C858AC"/>
    <w:rsid w:val="00C85947"/>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0D6"/>
    <w:rsid w:val="00C9525D"/>
    <w:rsid w:val="00C95A04"/>
    <w:rsid w:val="00C97123"/>
    <w:rsid w:val="00C97AA2"/>
    <w:rsid w:val="00C97EB0"/>
    <w:rsid w:val="00CA03CE"/>
    <w:rsid w:val="00CA0951"/>
    <w:rsid w:val="00CA0A28"/>
    <w:rsid w:val="00CA13F0"/>
    <w:rsid w:val="00CA181F"/>
    <w:rsid w:val="00CA1A8E"/>
    <w:rsid w:val="00CA23AF"/>
    <w:rsid w:val="00CA2BB5"/>
    <w:rsid w:val="00CA3911"/>
    <w:rsid w:val="00CA54AC"/>
    <w:rsid w:val="00CA611C"/>
    <w:rsid w:val="00CA63FF"/>
    <w:rsid w:val="00CA7686"/>
    <w:rsid w:val="00CA76C0"/>
    <w:rsid w:val="00CB0203"/>
    <w:rsid w:val="00CB088C"/>
    <w:rsid w:val="00CB3640"/>
    <w:rsid w:val="00CB50A0"/>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76"/>
    <w:rsid w:val="00CD2BAF"/>
    <w:rsid w:val="00CD2CF3"/>
    <w:rsid w:val="00CD3382"/>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753C"/>
    <w:rsid w:val="00CF7D88"/>
    <w:rsid w:val="00D011BA"/>
    <w:rsid w:val="00D0278B"/>
    <w:rsid w:val="00D0361C"/>
    <w:rsid w:val="00D04A9A"/>
    <w:rsid w:val="00D0657F"/>
    <w:rsid w:val="00D06CD5"/>
    <w:rsid w:val="00D10076"/>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683D"/>
    <w:rsid w:val="00D278B0"/>
    <w:rsid w:val="00D27F68"/>
    <w:rsid w:val="00D31721"/>
    <w:rsid w:val="00D32486"/>
    <w:rsid w:val="00D33F02"/>
    <w:rsid w:val="00D3564E"/>
    <w:rsid w:val="00D35E04"/>
    <w:rsid w:val="00D36745"/>
    <w:rsid w:val="00D36D20"/>
    <w:rsid w:val="00D37E94"/>
    <w:rsid w:val="00D4091F"/>
    <w:rsid w:val="00D40982"/>
    <w:rsid w:val="00D40B77"/>
    <w:rsid w:val="00D4112C"/>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698"/>
    <w:rsid w:val="00D53762"/>
    <w:rsid w:val="00D53B09"/>
    <w:rsid w:val="00D5535F"/>
    <w:rsid w:val="00D55E2F"/>
    <w:rsid w:val="00D55FB2"/>
    <w:rsid w:val="00D5655A"/>
    <w:rsid w:val="00D56A7E"/>
    <w:rsid w:val="00D57617"/>
    <w:rsid w:val="00D60525"/>
    <w:rsid w:val="00D616B6"/>
    <w:rsid w:val="00D61995"/>
    <w:rsid w:val="00D61A4F"/>
    <w:rsid w:val="00D61F33"/>
    <w:rsid w:val="00D62075"/>
    <w:rsid w:val="00D62595"/>
    <w:rsid w:val="00D62835"/>
    <w:rsid w:val="00D636F5"/>
    <w:rsid w:val="00D638B7"/>
    <w:rsid w:val="00D64444"/>
    <w:rsid w:val="00D645FC"/>
    <w:rsid w:val="00D66171"/>
    <w:rsid w:val="00D6674F"/>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5C63"/>
    <w:rsid w:val="00D870FC"/>
    <w:rsid w:val="00D87553"/>
    <w:rsid w:val="00D900F7"/>
    <w:rsid w:val="00D90409"/>
    <w:rsid w:val="00D90660"/>
    <w:rsid w:val="00D909CF"/>
    <w:rsid w:val="00D91077"/>
    <w:rsid w:val="00D923CD"/>
    <w:rsid w:val="00D92740"/>
    <w:rsid w:val="00D931F8"/>
    <w:rsid w:val="00D9346D"/>
    <w:rsid w:val="00D94199"/>
    <w:rsid w:val="00D94593"/>
    <w:rsid w:val="00D962E9"/>
    <w:rsid w:val="00D97469"/>
    <w:rsid w:val="00DA0BF1"/>
    <w:rsid w:val="00DA11AA"/>
    <w:rsid w:val="00DA254C"/>
    <w:rsid w:val="00DA366D"/>
    <w:rsid w:val="00DA4355"/>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7012"/>
    <w:rsid w:val="00DD72CD"/>
    <w:rsid w:val="00DD7E01"/>
    <w:rsid w:val="00DD7EE3"/>
    <w:rsid w:val="00DE0025"/>
    <w:rsid w:val="00DE02ED"/>
    <w:rsid w:val="00DE02F4"/>
    <w:rsid w:val="00DE3E08"/>
    <w:rsid w:val="00DE3FBD"/>
    <w:rsid w:val="00DE4686"/>
    <w:rsid w:val="00DE4E34"/>
    <w:rsid w:val="00DE54FB"/>
    <w:rsid w:val="00DE6D09"/>
    <w:rsid w:val="00DE7581"/>
    <w:rsid w:val="00DE7AF7"/>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2DD5"/>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6F49"/>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975"/>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1F49"/>
    <w:rsid w:val="00E62878"/>
    <w:rsid w:val="00E63C2B"/>
    <w:rsid w:val="00E64110"/>
    <w:rsid w:val="00E643D4"/>
    <w:rsid w:val="00E64F71"/>
    <w:rsid w:val="00E65165"/>
    <w:rsid w:val="00E66A11"/>
    <w:rsid w:val="00E678B9"/>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165"/>
    <w:rsid w:val="00E927B7"/>
    <w:rsid w:val="00E9315D"/>
    <w:rsid w:val="00E9334D"/>
    <w:rsid w:val="00E93CD6"/>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25C"/>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418A"/>
    <w:rsid w:val="00EE454D"/>
    <w:rsid w:val="00EE55B0"/>
    <w:rsid w:val="00EE5914"/>
    <w:rsid w:val="00EE6B6F"/>
    <w:rsid w:val="00EE715C"/>
    <w:rsid w:val="00EE71BA"/>
    <w:rsid w:val="00EE741E"/>
    <w:rsid w:val="00EF19E7"/>
    <w:rsid w:val="00EF2A31"/>
    <w:rsid w:val="00EF2A91"/>
    <w:rsid w:val="00EF2D6A"/>
    <w:rsid w:val="00EF4277"/>
    <w:rsid w:val="00EF4FEA"/>
    <w:rsid w:val="00EF5489"/>
    <w:rsid w:val="00EF5779"/>
    <w:rsid w:val="00EF5B9A"/>
    <w:rsid w:val="00EF656F"/>
    <w:rsid w:val="00EF6758"/>
    <w:rsid w:val="00EF6E6C"/>
    <w:rsid w:val="00F006C5"/>
    <w:rsid w:val="00F021CE"/>
    <w:rsid w:val="00F025ED"/>
    <w:rsid w:val="00F02824"/>
    <w:rsid w:val="00F0294B"/>
    <w:rsid w:val="00F02A35"/>
    <w:rsid w:val="00F037C1"/>
    <w:rsid w:val="00F04969"/>
    <w:rsid w:val="00F05EA1"/>
    <w:rsid w:val="00F05F71"/>
    <w:rsid w:val="00F068D4"/>
    <w:rsid w:val="00F06A5B"/>
    <w:rsid w:val="00F06E68"/>
    <w:rsid w:val="00F075E6"/>
    <w:rsid w:val="00F07A35"/>
    <w:rsid w:val="00F07A41"/>
    <w:rsid w:val="00F07D54"/>
    <w:rsid w:val="00F10B24"/>
    <w:rsid w:val="00F11404"/>
    <w:rsid w:val="00F1142C"/>
    <w:rsid w:val="00F121EF"/>
    <w:rsid w:val="00F126A2"/>
    <w:rsid w:val="00F12C2F"/>
    <w:rsid w:val="00F12E00"/>
    <w:rsid w:val="00F13610"/>
    <w:rsid w:val="00F13F84"/>
    <w:rsid w:val="00F1501A"/>
    <w:rsid w:val="00F154AD"/>
    <w:rsid w:val="00F15CEE"/>
    <w:rsid w:val="00F162DC"/>
    <w:rsid w:val="00F16447"/>
    <w:rsid w:val="00F16C38"/>
    <w:rsid w:val="00F21076"/>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42C3"/>
    <w:rsid w:val="00F34B7D"/>
    <w:rsid w:val="00F34B7F"/>
    <w:rsid w:val="00F34E5E"/>
    <w:rsid w:val="00F3501C"/>
    <w:rsid w:val="00F356D0"/>
    <w:rsid w:val="00F359E9"/>
    <w:rsid w:val="00F372B5"/>
    <w:rsid w:val="00F3791A"/>
    <w:rsid w:val="00F3795F"/>
    <w:rsid w:val="00F37CBB"/>
    <w:rsid w:val="00F37E78"/>
    <w:rsid w:val="00F4066A"/>
    <w:rsid w:val="00F4092E"/>
    <w:rsid w:val="00F40F63"/>
    <w:rsid w:val="00F4153B"/>
    <w:rsid w:val="00F425C6"/>
    <w:rsid w:val="00F434FC"/>
    <w:rsid w:val="00F45D88"/>
    <w:rsid w:val="00F46619"/>
    <w:rsid w:val="00F47246"/>
    <w:rsid w:val="00F500BC"/>
    <w:rsid w:val="00F50A10"/>
    <w:rsid w:val="00F50BC9"/>
    <w:rsid w:val="00F51B5A"/>
    <w:rsid w:val="00F51E49"/>
    <w:rsid w:val="00F539AD"/>
    <w:rsid w:val="00F53E4A"/>
    <w:rsid w:val="00F54209"/>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4501"/>
    <w:rsid w:val="00F65161"/>
    <w:rsid w:val="00F65449"/>
    <w:rsid w:val="00F65FF1"/>
    <w:rsid w:val="00F6624A"/>
    <w:rsid w:val="00F67499"/>
    <w:rsid w:val="00F67935"/>
    <w:rsid w:val="00F71701"/>
    <w:rsid w:val="00F717CE"/>
    <w:rsid w:val="00F71999"/>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6EC"/>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2E58"/>
    <w:rsid w:val="00F93443"/>
    <w:rsid w:val="00F934DB"/>
    <w:rsid w:val="00F93A2E"/>
    <w:rsid w:val="00F95009"/>
    <w:rsid w:val="00F9546A"/>
    <w:rsid w:val="00F96102"/>
    <w:rsid w:val="00F97E30"/>
    <w:rsid w:val="00FA015E"/>
    <w:rsid w:val="00FA0733"/>
    <w:rsid w:val="00FA0993"/>
    <w:rsid w:val="00FA0B61"/>
    <w:rsid w:val="00FA18C0"/>
    <w:rsid w:val="00FA1CF3"/>
    <w:rsid w:val="00FA21F8"/>
    <w:rsid w:val="00FA230D"/>
    <w:rsid w:val="00FA2730"/>
    <w:rsid w:val="00FA3501"/>
    <w:rsid w:val="00FA3EC7"/>
    <w:rsid w:val="00FA4E44"/>
    <w:rsid w:val="00FA7D18"/>
    <w:rsid w:val="00FB05D0"/>
    <w:rsid w:val="00FB0E89"/>
    <w:rsid w:val="00FB1249"/>
    <w:rsid w:val="00FB13A8"/>
    <w:rsid w:val="00FB14CE"/>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63"/>
    <w:rsid w:val="00FD09FA"/>
    <w:rsid w:val="00FD0E5C"/>
    <w:rsid w:val="00FD125E"/>
    <w:rsid w:val="00FD1BDD"/>
    <w:rsid w:val="00FD1DC9"/>
    <w:rsid w:val="00FD3DBD"/>
    <w:rsid w:val="00FD4F49"/>
    <w:rsid w:val="00FD53BD"/>
    <w:rsid w:val="00FD7025"/>
    <w:rsid w:val="00FD7E8E"/>
    <w:rsid w:val="00FE2383"/>
    <w:rsid w:val="00FE23F4"/>
    <w:rsid w:val="00FE3017"/>
    <w:rsid w:val="00FE3336"/>
    <w:rsid w:val="00FE3D63"/>
    <w:rsid w:val="00FE44DB"/>
    <w:rsid w:val="00FE61E5"/>
    <w:rsid w:val="00FE68A9"/>
    <w:rsid w:val="00FE6DFC"/>
    <w:rsid w:val="00FE7AD6"/>
    <w:rsid w:val="00FF0D97"/>
    <w:rsid w:val="00FF1EE7"/>
    <w:rsid w:val="00FF3423"/>
    <w:rsid w:val="00FF34DB"/>
    <w:rsid w:val="00FF3E4B"/>
    <w:rsid w:val="00FF42D5"/>
    <w:rsid w:val="00FF4A78"/>
    <w:rsid w:val="00FF4AA1"/>
    <w:rsid w:val="00FF58F3"/>
    <w:rsid w:val="00FF5928"/>
    <w:rsid w:val="00FF6C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0091"/>
    <w:rPr>
      <w:color w:val="0000FF" w:themeColor="hyperlink"/>
      <w:u w:val="single"/>
    </w:rPr>
  </w:style>
  <w:style w:type="paragraph" w:styleId="BodyText2">
    <w:name w:val="Body Text 2"/>
    <w:basedOn w:val="Normal"/>
    <w:link w:val="BodyText2Char"/>
    <w:rsid w:val="00354DD5"/>
    <w:pPr>
      <w:spacing w:after="120" w:line="480" w:lineRule="auto"/>
    </w:pPr>
  </w:style>
  <w:style w:type="character" w:customStyle="1" w:styleId="BodyText2Char">
    <w:name w:val="Body Text 2 Char"/>
    <w:basedOn w:val="DefaultParagraphFont"/>
    <w:link w:val="BodyText2"/>
    <w:rsid w:val="00354DD5"/>
    <w:rPr>
      <w:sz w:val="24"/>
      <w:szCs w:val="24"/>
    </w:r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29A-7899-45E9-BD34-DAA16D19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3117</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QA-3</cp:lastModifiedBy>
  <cp:revision>2127</cp:revision>
  <cp:lastPrinted>2017-12-20T11:27:00Z</cp:lastPrinted>
  <dcterms:created xsi:type="dcterms:W3CDTF">2012-09-11T07:20:00Z</dcterms:created>
  <dcterms:modified xsi:type="dcterms:W3CDTF">2017-12-20T11:27:00Z</dcterms:modified>
</cp:coreProperties>
</file>