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157519" w:rsidRDefault="00157519" w:rsidP="003B4EBC">
      <w:pPr>
        <w:spacing w:line="360" w:lineRule="auto"/>
        <w:ind w:right="-108"/>
        <w:jc w:val="both"/>
        <w:rPr>
          <w:color w:val="000000"/>
        </w:rPr>
      </w:pPr>
      <w:r>
        <w:t>To lay down the procedure for</w:t>
      </w:r>
      <w:r w:rsidRPr="007A3B72"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bCs/>
        </w:rPr>
        <w:t xml:space="preserve">andling </w:t>
      </w:r>
      <w:r w:rsidR="00F3676A">
        <w:rPr>
          <w:bCs/>
        </w:rPr>
        <w:t>of Rejected Materials.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157519" w:rsidRDefault="00157519" w:rsidP="003B4EBC">
      <w:pPr>
        <w:spacing w:line="360" w:lineRule="auto"/>
        <w:ind w:right="-108"/>
        <w:jc w:val="both"/>
        <w:rPr>
          <w:color w:val="000000"/>
        </w:rPr>
      </w:pPr>
      <w:r w:rsidRPr="009C2572">
        <w:rPr>
          <w:color w:val="000000"/>
        </w:rPr>
        <w:t xml:space="preserve">This SOP is applicable </w:t>
      </w:r>
      <w:r w:rsidR="004261EB">
        <w:rPr>
          <w:color w:val="000000"/>
        </w:rPr>
        <w:t>H</w:t>
      </w:r>
      <w:r w:rsidR="004261EB">
        <w:rPr>
          <w:bCs/>
        </w:rPr>
        <w:t>andling of Rejected Materials</w:t>
      </w:r>
      <w:r w:rsidR="004261EB" w:rsidRPr="00147BC1">
        <w:t xml:space="preserve"> </w:t>
      </w:r>
      <w:r w:rsidRPr="00147BC1">
        <w:t>in</w:t>
      </w:r>
      <w:r>
        <w:t xml:space="preserve"> Warehouse</w:t>
      </w:r>
      <w:r>
        <w:rPr>
          <w:color w:val="000000"/>
        </w:rPr>
        <w:t xml:space="preserve"> </w:t>
      </w:r>
      <w:r>
        <w:t xml:space="preserve">at </w:t>
      </w:r>
      <w:r w:rsidRPr="003B4EBC">
        <w:rPr>
          <w:color w:val="000000"/>
        </w:rPr>
        <w:t>Discovery</w:t>
      </w:r>
      <w:r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>It is the responsibility of the Warehouse personnel to follow this procedure.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 xml:space="preserve">Head </w:t>
      </w:r>
      <w:r>
        <w:t>-</w:t>
      </w:r>
      <w:r w:rsidRPr="009C2572">
        <w:t xml:space="preserve">Warehouse / Designee </w:t>
      </w:r>
      <w:r>
        <w:t>is</w:t>
      </w:r>
      <w:r w:rsidRPr="009C2572">
        <w:t xml:space="preserve"> responsible for implementing th</w:t>
      </w:r>
      <w:r>
        <w:t>e</w:t>
      </w:r>
      <w:r w:rsidRPr="009C2572">
        <w:t xml:space="preserve"> procedure.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2C4484" w:rsidP="00F64501">
      <w:pPr>
        <w:spacing w:line="360" w:lineRule="auto"/>
        <w:ind w:right="-29"/>
        <w:jc w:val="both"/>
        <w:rPr>
          <w:bCs/>
        </w:rPr>
      </w:pPr>
      <w:r w:rsidRPr="002C4484">
        <w:rPr>
          <w:bCs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QC Chemist shall paste the ‘Rejected Label’ on the container/Packages, whenever the material found not complying with the pre-determined specifications.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Transfer the rejected materials to the rejected area.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Enter the required details in the ‘Rejected materials Log’</w:t>
      </w:r>
      <w:r w:rsidRPr="001F7FCE">
        <w:t xml:space="preserve"> </w:t>
      </w:r>
      <w:r>
        <w:t>(</w:t>
      </w:r>
      <w:r w:rsidR="004261EB">
        <w:t>WH018-FM019</w:t>
      </w:r>
      <w:r>
        <w:t>).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Inform to purchase department by way of an inter office communication whenever received the rejection note from QA.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The purchase department informs the concerned vendor regarding the rejection.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Return the rejected materials to the vendor after fulfilling the Non Returnable Gate Pass and Excise formalities if any.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Enter the Non Returnable Gate Pass number and details in the ‘Rejected Material Log’</w:t>
      </w:r>
      <w:r w:rsidRPr="001F7FCE">
        <w:t xml:space="preserve"> </w:t>
      </w:r>
      <w:r>
        <w:t>(</w:t>
      </w:r>
      <w:r w:rsidR="00B35603">
        <w:t>WH018-FM019</w:t>
      </w:r>
      <w:r>
        <w:t>).</w:t>
      </w:r>
    </w:p>
    <w:p w:rsid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When the material is returning to vendor, file the documents i.e, Analytical</w:t>
      </w:r>
      <w:r w:rsidR="002C25C1">
        <w:t xml:space="preserve"> test requisition and gate pass.</w:t>
      </w:r>
    </w:p>
    <w:p w:rsid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Send back the rejected material same way of material entry.</w:t>
      </w:r>
    </w:p>
    <w:p w:rsidR="00CB24F2" w:rsidRDefault="00CB24F2" w:rsidP="00CB24F2">
      <w:pPr>
        <w:tabs>
          <w:tab w:val="left" w:pos="468"/>
          <w:tab w:val="left" w:pos="540"/>
        </w:tabs>
        <w:spacing w:line="360" w:lineRule="auto"/>
        <w:ind w:left="468" w:right="-108"/>
        <w:jc w:val="both"/>
      </w:pPr>
      <w:bookmarkStart w:id="0" w:name="_GoBack"/>
      <w:bookmarkEnd w:id="0"/>
    </w:p>
    <w:p w:rsidR="002C25C1" w:rsidRPr="00B833AB" w:rsidRDefault="002C25C1" w:rsidP="002C25C1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jc w:val="both"/>
      </w:pPr>
      <w:r>
        <w:lastRenderedPageBreak/>
        <w:t xml:space="preserve">Return good / </w:t>
      </w:r>
      <w:r w:rsidR="007D1277">
        <w:t xml:space="preserve">Rejected </w:t>
      </w:r>
      <w:r>
        <w:t>material room loc</w:t>
      </w:r>
      <w:r w:rsidR="007D1277">
        <w:t xml:space="preserve">k and key shall </w:t>
      </w:r>
      <w:r w:rsidR="00FA679F">
        <w:t xml:space="preserve">be </w:t>
      </w:r>
      <w:r w:rsidR="007D1277">
        <w:t>maintained by Quality Assurance.</w:t>
      </w:r>
    </w:p>
    <w:p w:rsidR="004F6097" w:rsidRPr="00B00137" w:rsidRDefault="004F6097" w:rsidP="00763394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030477" w:rsidRPr="00450540" w:rsidRDefault="00450540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rPr>
          <w:szCs w:val="28"/>
        </w:rPr>
        <w:t xml:space="preserve">Rejected </w:t>
      </w:r>
      <w:r w:rsidR="0015262E">
        <w:rPr>
          <w:szCs w:val="28"/>
        </w:rPr>
        <w:t xml:space="preserve">Raw </w:t>
      </w:r>
      <w:r>
        <w:rPr>
          <w:szCs w:val="28"/>
        </w:rPr>
        <w:t xml:space="preserve">Material Register </w:t>
      </w:r>
      <w:r w:rsidR="00C41461">
        <w:rPr>
          <w:color w:val="000000"/>
        </w:rPr>
        <w:tab/>
        <w:t xml:space="preserve">: </w:t>
      </w:r>
      <w:r w:rsidR="00354DD5">
        <w:rPr>
          <w:color w:val="000000"/>
        </w:rPr>
        <w:t>WH</w:t>
      </w:r>
      <w:r w:rsidR="00C41461">
        <w:rPr>
          <w:color w:val="000000"/>
        </w:rPr>
        <w:t>0</w:t>
      </w:r>
      <w:r w:rsidR="00354DD5">
        <w:rPr>
          <w:color w:val="000000"/>
        </w:rPr>
        <w:t>1</w:t>
      </w:r>
      <w:r>
        <w:rPr>
          <w:color w:val="000000"/>
        </w:rPr>
        <w:t>8</w:t>
      </w:r>
      <w:r w:rsidR="00C41461">
        <w:rPr>
          <w:color w:val="000000"/>
        </w:rPr>
        <w:t>-FM</w:t>
      </w:r>
      <w:r w:rsidR="00354DD5">
        <w:rPr>
          <w:color w:val="000000"/>
        </w:rPr>
        <w:t>0</w:t>
      </w:r>
      <w:r>
        <w:rPr>
          <w:color w:val="000000"/>
        </w:rPr>
        <w:t>19</w:t>
      </w:r>
    </w:p>
    <w:p w:rsidR="00450540" w:rsidRPr="00F3676A" w:rsidRDefault="00450540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450540">
        <w:t xml:space="preserve">List of </w:t>
      </w:r>
      <w:r w:rsidR="002C25C1" w:rsidRPr="00450540">
        <w:t>Authorized</w:t>
      </w:r>
      <w:r w:rsidRPr="00450540">
        <w:t xml:space="preserve"> Personnel for Entry </w:t>
      </w:r>
      <w:r w:rsidR="004E2826">
        <w:t>i</w:t>
      </w:r>
      <w:r w:rsidRPr="00450540">
        <w:t>nto Rejected Material Storage Area</w:t>
      </w:r>
      <w:r>
        <w:t>: Annexure-1</w:t>
      </w:r>
    </w:p>
    <w:p w:rsidR="00AE14EB" w:rsidRPr="00B00137" w:rsidRDefault="004F6097" w:rsidP="00763394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6" w:type="dxa"/>
        <w:tblInd w:w="-405" w:type="dxa"/>
        <w:tblLayout w:type="fixed"/>
        <w:tblLook w:val="04A0" w:firstRow="1" w:lastRow="0" w:firstColumn="1" w:lastColumn="0" w:noHBand="0" w:noVBand="1"/>
      </w:tblPr>
      <w:tblGrid>
        <w:gridCol w:w="1134"/>
        <w:gridCol w:w="1474"/>
        <w:gridCol w:w="6244"/>
        <w:gridCol w:w="1304"/>
      </w:tblGrid>
      <w:tr w:rsidR="00984FC2" w:rsidRPr="00B00137" w:rsidTr="00A723A9">
        <w:trPr>
          <w:trHeight w:val="374"/>
          <w:tblHeader/>
        </w:trPr>
        <w:tc>
          <w:tcPr>
            <w:tcW w:w="1134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74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4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04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354DD5" w:rsidRPr="00B00137" w:rsidTr="00284FD7">
        <w:trPr>
          <w:trHeight w:val="432"/>
        </w:trPr>
        <w:tc>
          <w:tcPr>
            <w:tcW w:w="1134" w:type="dxa"/>
            <w:vAlign w:val="center"/>
          </w:tcPr>
          <w:p w:rsidR="00354DD5" w:rsidRPr="00B00137" w:rsidRDefault="00A723A9" w:rsidP="00284F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74" w:type="dxa"/>
            <w:vAlign w:val="center"/>
          </w:tcPr>
          <w:p w:rsidR="00354DD5" w:rsidRPr="00724E80" w:rsidRDefault="00A723A9" w:rsidP="00284FD7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10.05.2016</w:t>
            </w:r>
          </w:p>
        </w:tc>
        <w:tc>
          <w:tcPr>
            <w:tcW w:w="6244" w:type="dxa"/>
            <w:vAlign w:val="center"/>
          </w:tcPr>
          <w:p w:rsidR="00354DD5" w:rsidRPr="00724E80" w:rsidRDefault="00A723A9" w:rsidP="00712548">
            <w:pPr>
              <w:pStyle w:val="BodyText2"/>
              <w:spacing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New SOP is introduced</w:t>
            </w:r>
          </w:p>
        </w:tc>
        <w:tc>
          <w:tcPr>
            <w:tcW w:w="1304" w:type="dxa"/>
            <w:vAlign w:val="center"/>
          </w:tcPr>
          <w:p w:rsidR="00354DD5" w:rsidRPr="000115BB" w:rsidRDefault="00A723A9" w:rsidP="00284F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A723A9" w:rsidRPr="00B00137" w:rsidTr="00284FD7">
        <w:trPr>
          <w:trHeight w:val="432"/>
        </w:trPr>
        <w:tc>
          <w:tcPr>
            <w:tcW w:w="1134" w:type="dxa"/>
            <w:vAlign w:val="center"/>
          </w:tcPr>
          <w:p w:rsidR="00A723A9" w:rsidRPr="00B00137" w:rsidRDefault="00A723A9" w:rsidP="00284F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74" w:type="dxa"/>
            <w:vAlign w:val="center"/>
          </w:tcPr>
          <w:p w:rsidR="00A723A9" w:rsidRPr="00724E80" w:rsidRDefault="00A723A9" w:rsidP="00284FD7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01.01.2017</w:t>
            </w:r>
          </w:p>
        </w:tc>
        <w:tc>
          <w:tcPr>
            <w:tcW w:w="6244" w:type="dxa"/>
            <w:vAlign w:val="center"/>
          </w:tcPr>
          <w:p w:rsidR="00A723A9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>
              <w:rPr>
                <w:bCs/>
                <w:iCs/>
              </w:rPr>
              <w:t>-04</w:t>
            </w:r>
            <w:r w:rsidRPr="00F30988">
              <w:rPr>
                <w:bCs/>
                <w:iCs/>
              </w:rPr>
              <w:t>.</w:t>
            </w:r>
          </w:p>
          <w:p w:rsidR="00A723A9" w:rsidRPr="00F30988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Department code changed to warehouse i.e. WH.</w:t>
            </w:r>
          </w:p>
          <w:p w:rsidR="00A723A9" w:rsidRPr="00724E8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 xml:space="preserve">Personnel hygiene </w:t>
            </w:r>
            <w:r>
              <w:rPr>
                <w:bCs/>
                <w:iCs/>
              </w:rPr>
              <w:t xml:space="preserve">procedure </w:t>
            </w:r>
            <w:r w:rsidRPr="00724E80">
              <w:rPr>
                <w:bCs/>
                <w:iCs/>
              </w:rPr>
              <w:t>included</w:t>
            </w:r>
            <w:r>
              <w:rPr>
                <w:bCs/>
                <w:iCs/>
              </w:rPr>
              <w:t>.</w:t>
            </w:r>
          </w:p>
          <w:p w:rsidR="00A723A9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>Area Usage and cleaning log removed</w:t>
            </w:r>
            <w:r>
              <w:rPr>
                <w:bCs/>
                <w:iCs/>
              </w:rPr>
              <w:t>.</w:t>
            </w:r>
          </w:p>
          <w:p w:rsidR="00A723A9" w:rsidRPr="00724E8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Dispensing room &amp; Sampling room cleaning procedure included.</w:t>
            </w:r>
          </w:p>
          <w:p w:rsidR="00A723A9" w:rsidRPr="0053290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24E80">
              <w:rPr>
                <w:bCs/>
                <w:iCs/>
              </w:rPr>
              <w:t xml:space="preserve">Cleaning of dispensing Room </w:t>
            </w:r>
            <w:r>
              <w:rPr>
                <w:bCs/>
                <w:iCs/>
              </w:rPr>
              <w:t xml:space="preserve">format </w:t>
            </w:r>
            <w:r w:rsidRPr="00724E80">
              <w:rPr>
                <w:bCs/>
                <w:iCs/>
              </w:rPr>
              <w:t>Removed.</w:t>
            </w:r>
          </w:p>
          <w:p w:rsidR="00A723A9" w:rsidRPr="00611AF1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 xml:space="preserve">Altogether procedure has been rephrased for better clarity. </w:t>
            </w:r>
          </w:p>
        </w:tc>
        <w:tc>
          <w:tcPr>
            <w:tcW w:w="1304" w:type="dxa"/>
            <w:vAlign w:val="center"/>
          </w:tcPr>
          <w:p w:rsidR="00A723A9" w:rsidRPr="00B00137" w:rsidRDefault="00A723A9" w:rsidP="00284FD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WH-CRF-004/16</w:t>
            </w:r>
          </w:p>
        </w:tc>
      </w:tr>
      <w:tr w:rsidR="00A723A9" w:rsidRPr="00B00137" w:rsidTr="00F42607">
        <w:trPr>
          <w:trHeight w:val="432"/>
        </w:trPr>
        <w:tc>
          <w:tcPr>
            <w:tcW w:w="1134" w:type="dxa"/>
            <w:vAlign w:val="center"/>
          </w:tcPr>
          <w:p w:rsidR="00A723A9" w:rsidRDefault="00A723A9" w:rsidP="00F42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74" w:type="dxa"/>
            <w:vAlign w:val="center"/>
          </w:tcPr>
          <w:p w:rsidR="00A723A9" w:rsidRPr="00724E80" w:rsidRDefault="00A723A9" w:rsidP="00284FD7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01.01.2018</w:t>
            </w:r>
          </w:p>
        </w:tc>
        <w:tc>
          <w:tcPr>
            <w:tcW w:w="6244" w:type="dxa"/>
            <w:vAlign w:val="center"/>
          </w:tcPr>
          <w:p w:rsidR="00A723A9" w:rsidRDefault="00A723A9" w:rsidP="00A723A9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>
              <w:rPr>
                <w:bCs/>
                <w:iCs/>
              </w:rPr>
              <w:t>-05</w:t>
            </w:r>
            <w:r w:rsidRPr="00F30988">
              <w:rPr>
                <w:bCs/>
                <w:iCs/>
              </w:rPr>
              <w:t>.</w:t>
            </w:r>
          </w:p>
          <w:p w:rsidR="00A723A9" w:rsidRPr="00611AF1" w:rsidRDefault="00A723A9" w:rsidP="00A723A9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 xml:space="preserve">Typographical errors were corrected in change history in line with changes. </w:t>
            </w:r>
          </w:p>
        </w:tc>
        <w:tc>
          <w:tcPr>
            <w:tcW w:w="1304" w:type="dxa"/>
            <w:vAlign w:val="center"/>
          </w:tcPr>
          <w:p w:rsidR="00A723A9" w:rsidRDefault="00A723A9" w:rsidP="00284F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CCF/GEN/17034</w:t>
            </w:r>
          </w:p>
        </w:tc>
      </w:tr>
      <w:tr w:rsidR="00284FD7" w:rsidRPr="00B00137" w:rsidTr="007F4412">
        <w:trPr>
          <w:trHeight w:val="432"/>
        </w:trPr>
        <w:tc>
          <w:tcPr>
            <w:tcW w:w="1134" w:type="dxa"/>
            <w:vAlign w:val="center"/>
          </w:tcPr>
          <w:p w:rsidR="00284FD7" w:rsidRDefault="00284FD7" w:rsidP="00F42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74" w:type="dxa"/>
          </w:tcPr>
          <w:p w:rsidR="00284FD7" w:rsidRDefault="00284FD7" w:rsidP="00A723A9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</w:p>
        </w:tc>
        <w:tc>
          <w:tcPr>
            <w:tcW w:w="6244" w:type="dxa"/>
            <w:vAlign w:val="center"/>
          </w:tcPr>
          <w:p w:rsidR="00284FD7" w:rsidRPr="00284FD7" w:rsidRDefault="00284FD7" w:rsidP="00284FD7">
            <w:pPr>
              <w:spacing w:line="360" w:lineRule="auto"/>
              <w:jc w:val="both"/>
              <w:rPr>
                <w:bCs/>
                <w:iCs/>
              </w:rPr>
            </w:pPr>
            <w:r w:rsidRPr="00284FD7">
              <w:t>Return good / Rejected material lock and key access responsibility has been incorporated.</w:t>
            </w:r>
          </w:p>
        </w:tc>
        <w:tc>
          <w:tcPr>
            <w:tcW w:w="1304" w:type="dxa"/>
            <w:vAlign w:val="center"/>
          </w:tcPr>
          <w:p w:rsidR="00284FD7" w:rsidRDefault="007F4412" w:rsidP="007F4412">
            <w:pPr>
              <w:jc w:val="center"/>
              <w:rPr>
                <w:color w:val="000000" w:themeColor="text1"/>
              </w:rPr>
            </w:pPr>
            <w:r w:rsidRPr="007F4412">
              <w:rPr>
                <w:color w:val="000000" w:themeColor="text1"/>
              </w:rPr>
              <w:t>CCF/GEN/2101</w:t>
            </w:r>
            <w:r>
              <w:rPr>
                <w:color w:val="000000" w:themeColor="text1"/>
              </w:rPr>
              <w:t>9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7A7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134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AC" w:rsidRDefault="006E32AC">
      <w:r>
        <w:separator/>
      </w:r>
    </w:p>
  </w:endnote>
  <w:endnote w:type="continuationSeparator" w:id="0">
    <w:p w:rsidR="006E32AC" w:rsidRDefault="006E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DA" w:rsidRDefault="00683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CE5A22" w:rsidP="00712548">
          <w:pPr>
            <w:tabs>
              <w:tab w:val="center" w:pos="4320"/>
              <w:tab w:val="right" w:pos="8640"/>
            </w:tabs>
            <w:jc w:val="center"/>
          </w:pPr>
          <w:r>
            <w:t>V.</w:t>
          </w:r>
          <w:r w:rsidR="00260DEF">
            <w:t xml:space="preserve"> </w:t>
          </w:r>
          <w:r>
            <w:t>Ravikumar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N</w:t>
          </w:r>
          <w:r w:rsidRPr="0029058A">
            <w:t>.</w:t>
          </w:r>
          <w:r>
            <w:t xml:space="preserve"> Rajashekhar</w:t>
          </w:r>
        </w:p>
      </w:tc>
      <w:tc>
        <w:tcPr>
          <w:tcW w:w="2874" w:type="dxa"/>
          <w:vAlign w:val="center"/>
        </w:tcPr>
        <w:p w:rsidR="00532900" w:rsidRPr="0029058A" w:rsidRDefault="006837DA" w:rsidP="006E21D7">
          <w:pPr>
            <w:jc w:val="center"/>
          </w:pPr>
          <w:r>
            <w:t>N. Sreedhar</w:t>
          </w: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874" w:type="dxa"/>
          <w:vAlign w:val="center"/>
        </w:tcPr>
        <w:p w:rsidR="00532900" w:rsidRPr="0029058A" w:rsidRDefault="006837DA" w:rsidP="006837DA">
          <w:pPr>
            <w:jc w:val="center"/>
          </w:pPr>
          <w:r>
            <w:t>Quality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3772E7">
      <w:t>39</w:t>
    </w:r>
    <w:r w:rsidR="00FF42D5">
      <w:t>-0</w:t>
    </w:r>
    <w:r w:rsidR="00A723A9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AC" w:rsidRDefault="006E32AC">
      <w:r>
        <w:separator/>
      </w:r>
    </w:p>
  </w:footnote>
  <w:footnote w:type="continuationSeparator" w:id="0">
    <w:p w:rsidR="006E32AC" w:rsidRDefault="006E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DA" w:rsidRDefault="00683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3"/>
      <w:gridCol w:w="1665"/>
      <w:gridCol w:w="2403"/>
      <w:gridCol w:w="2115"/>
      <w:gridCol w:w="1836"/>
    </w:tblGrid>
    <w:tr w:rsidR="0004260C" w:rsidRPr="007D7C90" w:rsidTr="007A7619">
      <w:trPr>
        <w:cantSplit/>
        <w:trHeight w:val="454"/>
      </w:trPr>
      <w:tc>
        <w:tcPr>
          <w:tcW w:w="2133" w:type="dxa"/>
          <w:vMerge w:val="restart"/>
          <w:vAlign w:val="center"/>
        </w:tcPr>
        <w:p w:rsidR="0004260C" w:rsidRPr="007D7C90" w:rsidRDefault="00CE5A22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CE5A22">
            <w:rPr>
              <w:noProof/>
              <w:sz w:val="16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C4484" w:rsidP="00F3676A">
          <w:r>
            <w:t>SOP-WH-0</w:t>
          </w:r>
          <w:r w:rsidR="00F3676A">
            <w:t>18</w:t>
          </w:r>
          <w:r>
            <w:t>-0</w:t>
          </w:r>
          <w:r w:rsidR="00284FD7">
            <w:t>3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04260C" w:rsidP="00EF412D">
          <w:pPr>
            <w:jc w:val="center"/>
          </w:pPr>
        </w:p>
      </w:tc>
    </w:tr>
    <w:tr w:rsidR="00A723A9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A723A9" w:rsidRPr="007D7C90" w:rsidRDefault="00A723A9" w:rsidP="00066343"/>
      </w:tc>
      <w:tc>
        <w:tcPr>
          <w:tcW w:w="1665" w:type="dxa"/>
          <w:vAlign w:val="center"/>
        </w:tcPr>
        <w:p w:rsidR="00A723A9" w:rsidRPr="007D7C90" w:rsidRDefault="00A723A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723A9" w:rsidRPr="007D7C90" w:rsidRDefault="00284FD7" w:rsidP="00A53179">
          <w:r>
            <w:t>SOP-WH-018-02</w:t>
          </w:r>
        </w:p>
      </w:tc>
      <w:tc>
        <w:tcPr>
          <w:tcW w:w="2115" w:type="dxa"/>
          <w:vAlign w:val="center"/>
        </w:tcPr>
        <w:p w:rsidR="00A723A9" w:rsidRPr="007D7C90" w:rsidRDefault="00A723A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723A9" w:rsidRPr="007D7C90" w:rsidRDefault="00A723A9" w:rsidP="00EF412D">
          <w:pPr>
            <w:jc w:val="center"/>
          </w:pPr>
        </w:p>
      </w:tc>
    </w:tr>
    <w:tr w:rsidR="00A723A9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A723A9" w:rsidRPr="007D7C90" w:rsidRDefault="00A723A9" w:rsidP="00066343"/>
      </w:tc>
      <w:tc>
        <w:tcPr>
          <w:tcW w:w="1665" w:type="dxa"/>
          <w:vAlign w:val="center"/>
        </w:tcPr>
        <w:p w:rsidR="00A723A9" w:rsidRPr="007D7C90" w:rsidRDefault="00A723A9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A723A9" w:rsidRPr="007D7C90" w:rsidRDefault="00A723A9" w:rsidP="00F356D0">
          <w:r>
            <w:t>Warehouse</w:t>
          </w:r>
        </w:p>
      </w:tc>
      <w:tc>
        <w:tcPr>
          <w:tcW w:w="2115" w:type="dxa"/>
          <w:vAlign w:val="center"/>
        </w:tcPr>
        <w:p w:rsidR="00A723A9" w:rsidRPr="007D7C90" w:rsidRDefault="00A723A9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A723A9" w:rsidRPr="007D7C90" w:rsidRDefault="00F55288" w:rsidP="00066343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24F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A723A9" w:rsidRPr="007D7C90">
            <w:t xml:space="preserve"> of </w:t>
          </w:r>
          <w:r w:rsidR="006E32AC">
            <w:fldChar w:fldCharType="begin"/>
          </w:r>
          <w:r w:rsidR="006E32AC">
            <w:instrText xml:space="preserve"> NUMPAGES </w:instrText>
          </w:r>
          <w:r w:rsidR="006E32AC">
            <w:fldChar w:fldCharType="separate"/>
          </w:r>
          <w:r w:rsidR="00CB24F2">
            <w:rPr>
              <w:noProof/>
            </w:rPr>
            <w:t>2</w:t>
          </w:r>
          <w:r w:rsidR="006E32AC">
            <w:rPr>
              <w:noProof/>
            </w:rPr>
            <w:fldChar w:fldCharType="end"/>
          </w:r>
        </w:p>
      </w:tc>
    </w:tr>
    <w:tr w:rsidR="00A723A9" w:rsidRPr="007D7C90" w:rsidTr="007A7619">
      <w:trPr>
        <w:cantSplit/>
        <w:trHeight w:val="454"/>
      </w:trPr>
      <w:tc>
        <w:tcPr>
          <w:tcW w:w="10152" w:type="dxa"/>
          <w:gridSpan w:val="5"/>
          <w:vAlign w:val="center"/>
        </w:tcPr>
        <w:p w:rsidR="00A723A9" w:rsidRPr="007D7C90" w:rsidRDefault="00A723A9" w:rsidP="00F3676A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 xml:space="preserve">HANDLING OF REJECTED MATERIALS 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F55288" w:rsidP="007D7C90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r w:rsidR="006E32AC">
            <w:fldChar w:fldCharType="begin"/>
          </w:r>
          <w:r w:rsidR="006E32AC">
            <w:instrText xml:space="preserve"> NUMPAGES </w:instrText>
          </w:r>
          <w:r w:rsidR="006E32AC">
            <w:fldChar w:fldCharType="separate"/>
          </w:r>
          <w:r w:rsidR="00A5762C">
            <w:rPr>
              <w:noProof/>
            </w:rPr>
            <w:t>2</w:t>
          </w:r>
          <w:r w:rsidR="006E32AC">
            <w:rPr>
              <w:noProof/>
            </w:rPr>
            <w:fldChar w:fldCharType="end"/>
          </w:r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 w15:restartNumberingAfterBreak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 w15:restartNumberingAfterBreak="0">
    <w:nsid w:val="22832681"/>
    <w:multiLevelType w:val="multilevel"/>
    <w:tmpl w:val="B10E077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 w15:restartNumberingAfterBreak="0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 w15:restartNumberingAfterBreak="0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5" w15:restartNumberingAfterBreak="0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D0D89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 w15:restartNumberingAfterBreak="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6CF0F59"/>
    <w:multiLevelType w:val="multilevel"/>
    <w:tmpl w:val="9F66A620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2" w15:restartNumberingAfterBreak="0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 w15:restartNumberingAfterBreak="0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 w15:restartNumberingAfterBreak="0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4345AA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 w15:restartNumberingAfterBreak="0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 w15:restartNumberingAfterBreak="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3" w15:restartNumberingAfterBreak="0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5" w15:restartNumberingAfterBreak="0">
    <w:nsid w:val="7CA6388E"/>
    <w:multiLevelType w:val="multilevel"/>
    <w:tmpl w:val="96E41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8"/>
  </w:num>
  <w:num w:numId="3">
    <w:abstractNumId w:val="44"/>
  </w:num>
  <w:num w:numId="4">
    <w:abstractNumId w:val="42"/>
  </w:num>
  <w:num w:numId="5">
    <w:abstractNumId w:val="26"/>
  </w:num>
  <w:num w:numId="6">
    <w:abstractNumId w:val="10"/>
  </w:num>
  <w:num w:numId="7">
    <w:abstractNumId w:val="19"/>
  </w:num>
  <w:num w:numId="8">
    <w:abstractNumId w:val="39"/>
  </w:num>
  <w:num w:numId="9">
    <w:abstractNumId w:val="41"/>
  </w:num>
  <w:num w:numId="10">
    <w:abstractNumId w:val="34"/>
  </w:num>
  <w:num w:numId="11">
    <w:abstractNumId w:val="24"/>
  </w:num>
  <w:num w:numId="12">
    <w:abstractNumId w:val="17"/>
  </w:num>
  <w:num w:numId="13">
    <w:abstractNumId w:val="9"/>
  </w:num>
  <w:num w:numId="14">
    <w:abstractNumId w:val="23"/>
  </w:num>
  <w:num w:numId="15">
    <w:abstractNumId w:val="5"/>
  </w:num>
  <w:num w:numId="16">
    <w:abstractNumId w:val="46"/>
  </w:num>
  <w:num w:numId="17">
    <w:abstractNumId w:val="29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0"/>
  </w:num>
  <w:num w:numId="24">
    <w:abstractNumId w:val="12"/>
  </w:num>
  <w:num w:numId="25">
    <w:abstractNumId w:val="4"/>
  </w:num>
  <w:num w:numId="26">
    <w:abstractNumId w:val="40"/>
  </w:num>
  <w:num w:numId="27">
    <w:abstractNumId w:val="18"/>
  </w:num>
  <w:num w:numId="28">
    <w:abstractNumId w:val="43"/>
  </w:num>
  <w:num w:numId="29">
    <w:abstractNumId w:val="2"/>
  </w:num>
  <w:num w:numId="30">
    <w:abstractNumId w:val="1"/>
  </w:num>
  <w:num w:numId="31">
    <w:abstractNumId w:val="22"/>
  </w:num>
  <w:num w:numId="32">
    <w:abstractNumId w:val="35"/>
  </w:num>
  <w:num w:numId="33">
    <w:abstractNumId w:val="25"/>
  </w:num>
  <w:num w:numId="34">
    <w:abstractNumId w:val="30"/>
  </w:num>
  <w:num w:numId="35">
    <w:abstractNumId w:val="16"/>
  </w:num>
  <w:num w:numId="36">
    <w:abstractNumId w:val="14"/>
  </w:num>
  <w:num w:numId="37">
    <w:abstractNumId w:val="0"/>
  </w:num>
  <w:num w:numId="38">
    <w:abstractNumId w:val="37"/>
  </w:num>
  <w:num w:numId="39">
    <w:abstractNumId w:val="32"/>
  </w:num>
  <w:num w:numId="40">
    <w:abstractNumId w:val="13"/>
  </w:num>
  <w:num w:numId="41">
    <w:abstractNumId w:val="27"/>
  </w:num>
  <w:num w:numId="42">
    <w:abstractNumId w:val="33"/>
  </w:num>
  <w:num w:numId="43">
    <w:abstractNumId w:val="15"/>
  </w:num>
  <w:num w:numId="44">
    <w:abstractNumId w:val="36"/>
  </w:num>
  <w:num w:numId="45">
    <w:abstractNumId w:val="28"/>
  </w:num>
  <w:num w:numId="46">
    <w:abstractNumId w:val="45"/>
  </w:num>
  <w:num w:numId="4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4516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1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2E"/>
    <w:rsid w:val="0015267D"/>
    <w:rsid w:val="001528E4"/>
    <w:rsid w:val="00154967"/>
    <w:rsid w:val="00155676"/>
    <w:rsid w:val="0015573E"/>
    <w:rsid w:val="001567D1"/>
    <w:rsid w:val="001574FA"/>
    <w:rsid w:val="00157519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91E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C7A30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650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058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781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0DEF"/>
    <w:rsid w:val="002636F4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4FD7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A31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5C1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2E7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557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3E9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978"/>
    <w:rsid w:val="00407D00"/>
    <w:rsid w:val="00407D16"/>
    <w:rsid w:val="00411B7A"/>
    <w:rsid w:val="00412C9A"/>
    <w:rsid w:val="00413C2F"/>
    <w:rsid w:val="00413DFE"/>
    <w:rsid w:val="00414710"/>
    <w:rsid w:val="004149FA"/>
    <w:rsid w:val="0041566F"/>
    <w:rsid w:val="00415E29"/>
    <w:rsid w:val="0041641E"/>
    <w:rsid w:val="004167C1"/>
    <w:rsid w:val="004172DE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61EB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114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540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078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26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7DA"/>
    <w:rsid w:val="006839EF"/>
    <w:rsid w:val="006845E3"/>
    <w:rsid w:val="006848CB"/>
    <w:rsid w:val="00685C83"/>
    <w:rsid w:val="00686280"/>
    <w:rsid w:val="0068659F"/>
    <w:rsid w:val="00687936"/>
    <w:rsid w:val="00690F78"/>
    <w:rsid w:val="00691870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1B21"/>
    <w:rsid w:val="006E2FA7"/>
    <w:rsid w:val="006E32AC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3BC8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0E72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62A"/>
    <w:rsid w:val="00756169"/>
    <w:rsid w:val="007571F2"/>
    <w:rsid w:val="00757B66"/>
    <w:rsid w:val="00761EC1"/>
    <w:rsid w:val="00762B1E"/>
    <w:rsid w:val="00763394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809"/>
    <w:rsid w:val="007A0A61"/>
    <w:rsid w:val="007A2D32"/>
    <w:rsid w:val="007A33A0"/>
    <w:rsid w:val="007A5184"/>
    <w:rsid w:val="007A5663"/>
    <w:rsid w:val="007A57DF"/>
    <w:rsid w:val="007A67F0"/>
    <w:rsid w:val="007A7527"/>
    <w:rsid w:val="007A7619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77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412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874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3CF7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2B64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36B5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6A6F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200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13D"/>
    <w:rsid w:val="00A55F28"/>
    <w:rsid w:val="00A56941"/>
    <w:rsid w:val="00A5762C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23A9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663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222"/>
    <w:rsid w:val="00AA75DF"/>
    <w:rsid w:val="00AA7FA4"/>
    <w:rsid w:val="00AB00D8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89B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603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46A7D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E73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48D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24F2"/>
    <w:rsid w:val="00CB3640"/>
    <w:rsid w:val="00CB5650"/>
    <w:rsid w:val="00CB573E"/>
    <w:rsid w:val="00CB585C"/>
    <w:rsid w:val="00CB606D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A22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894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73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8B9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12D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CEE"/>
    <w:rsid w:val="00F162DC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2C3"/>
    <w:rsid w:val="00F34B7D"/>
    <w:rsid w:val="00F34B7F"/>
    <w:rsid w:val="00F34E5E"/>
    <w:rsid w:val="00F3501C"/>
    <w:rsid w:val="00F356D0"/>
    <w:rsid w:val="00F359E9"/>
    <w:rsid w:val="00F3676A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2607"/>
    <w:rsid w:val="00F434FC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288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4FAA"/>
    <w:rsid w:val="00F8547C"/>
    <w:rsid w:val="00F85707"/>
    <w:rsid w:val="00F85D5E"/>
    <w:rsid w:val="00F865F2"/>
    <w:rsid w:val="00F869BA"/>
    <w:rsid w:val="00F86CCD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679F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4A0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63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15C4F"/>
  <w15:docId w15:val="{0CCA17EC-734D-482E-8EEE-C67CA43A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0281-6209-4BCA-88D5-37CA83F7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QA-O4</cp:lastModifiedBy>
  <cp:revision>2134</cp:revision>
  <cp:lastPrinted>2017-12-20T11:41:00Z</cp:lastPrinted>
  <dcterms:created xsi:type="dcterms:W3CDTF">2012-09-11T07:20:00Z</dcterms:created>
  <dcterms:modified xsi:type="dcterms:W3CDTF">2021-09-08T09:16:00Z</dcterms:modified>
</cp:coreProperties>
</file>