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header2.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re"/>
      </w:pPr>
      <w:bookmarkStart w:name="_Toc" w:id="0"/>
      <w:r>
        <w:rPr>
          <w:rtl w:val="0"/>
          <w:lang w:val="fr-FR"/>
        </w:rPr>
        <w:t>OpenSSL for Tomcat</w:t>
      </w:r>
      <w:bookmarkEnd w:id="0"/>
    </w:p>
    <w:p>
      <w:pPr>
        <w:pStyle w:val="Sous-titre"/>
        <w:bidi w:val="0"/>
      </w:pPr>
    </w:p>
    <w:p>
      <w:pPr>
        <w:pStyle w:val="Sous-titre"/>
        <w:bidi w:val="0"/>
      </w:pPr>
      <w:r>
        <w:rPr>
          <w:rFonts w:ascii="Helvetica" w:cs="Arial Unicode MS" w:hAnsi="Arial Unicode MS" w:eastAsia="Arial Unicode MS"/>
          <w:rtl w:val="0"/>
          <w:lang w:val="fr-FR"/>
        </w:rPr>
        <w:t>Initial plan</w:t>
      </w:r>
    </w:p>
    <w:p>
      <w:pPr>
        <w:pStyle w:val="Corps"/>
        <w:bidi w:val="0"/>
      </w:pPr>
      <w:r>
        <w:drawing>
          <wp:anchor distT="152400" distB="152400" distL="152400" distR="152400" simplePos="0" relativeHeight="251659264" behindDoc="0" locked="0" layoutInCell="1" allowOverlap="1">
            <wp:simplePos x="0" y="0"/>
            <wp:positionH relativeFrom="margin">
              <wp:posOffset>1119692</wp:posOffset>
            </wp:positionH>
            <wp:positionV relativeFrom="line">
              <wp:posOffset>239994</wp:posOffset>
            </wp:positionV>
            <wp:extent cx="3867971" cy="2578003"/>
            <wp:effectExtent l="0" t="0" r="0" b="0"/>
            <wp:wrapThrough wrapText="bothSides" distL="152400" distR="152400">
              <wp:wrapPolygon edited="1">
                <wp:start x="10505" y="949"/>
                <wp:lineTo x="10399" y="1298"/>
                <wp:lineTo x="10167" y="2880"/>
                <wp:lineTo x="10167" y="5792"/>
                <wp:lineTo x="10399" y="7722"/>
                <wp:lineTo x="9977" y="7880"/>
                <wp:lineTo x="8353" y="8767"/>
                <wp:lineTo x="6645" y="10096"/>
                <wp:lineTo x="5020" y="11742"/>
                <wp:lineTo x="3923" y="13229"/>
                <wp:lineTo x="3797" y="13102"/>
                <wp:lineTo x="3185" y="11552"/>
                <wp:lineTo x="2869" y="10159"/>
                <wp:lineTo x="2827" y="8798"/>
                <wp:lineTo x="2932" y="8102"/>
                <wp:lineTo x="3248" y="7153"/>
                <wp:lineTo x="3691" y="6456"/>
                <wp:lineTo x="4240" y="5982"/>
                <wp:lineTo x="4915" y="5792"/>
                <wp:lineTo x="5970" y="5855"/>
                <wp:lineTo x="5991" y="6330"/>
                <wp:lineTo x="6159" y="6646"/>
                <wp:lineTo x="6750" y="6963"/>
                <wp:lineTo x="7805" y="6994"/>
                <wp:lineTo x="8543" y="6709"/>
                <wp:lineTo x="8395" y="6393"/>
                <wp:lineTo x="7805" y="5633"/>
                <wp:lineTo x="6940" y="5032"/>
                <wp:lineTo x="6286" y="5032"/>
                <wp:lineTo x="6096" y="5380"/>
                <wp:lineTo x="5822" y="5349"/>
                <wp:lineTo x="4788" y="5285"/>
                <wp:lineTo x="4029" y="5570"/>
                <wp:lineTo x="3417" y="6140"/>
                <wp:lineTo x="2890" y="7089"/>
                <wp:lineTo x="2573" y="8197"/>
                <wp:lineTo x="2489" y="9495"/>
                <wp:lineTo x="2616" y="10666"/>
                <wp:lineTo x="2995" y="12090"/>
                <wp:lineTo x="3649" y="13609"/>
                <wp:lineTo x="2827" y="15065"/>
                <wp:lineTo x="1519" y="17660"/>
                <wp:lineTo x="696" y="19717"/>
                <wp:lineTo x="633" y="20318"/>
                <wp:lineTo x="2700" y="20318"/>
                <wp:lineTo x="2679" y="20192"/>
                <wp:lineTo x="2679" y="18894"/>
                <wp:lineTo x="2953" y="17755"/>
                <wp:lineTo x="3438" y="16774"/>
                <wp:lineTo x="4029" y="16109"/>
                <wp:lineTo x="4809" y="15634"/>
                <wp:lineTo x="5611" y="16679"/>
                <wp:lineTo x="7341" y="18704"/>
                <wp:lineTo x="8965" y="18768"/>
                <wp:lineTo x="8965" y="18388"/>
                <wp:lineTo x="8859" y="18040"/>
                <wp:lineTo x="8543" y="17723"/>
                <wp:lineTo x="7973" y="17660"/>
                <wp:lineTo x="7784" y="17755"/>
                <wp:lineTo x="7678" y="17660"/>
                <wp:lineTo x="7341" y="16774"/>
                <wp:lineTo x="7193" y="15571"/>
                <wp:lineTo x="7889" y="15666"/>
                <wp:lineTo x="9872" y="16236"/>
                <wp:lineTo x="12002" y="17217"/>
                <wp:lineTo x="14491" y="18736"/>
                <wp:lineTo x="17234" y="20793"/>
                <wp:lineTo x="19343" y="20856"/>
                <wp:lineTo x="19364" y="20761"/>
                <wp:lineTo x="19301" y="20097"/>
                <wp:lineTo x="18963" y="19464"/>
                <wp:lineTo x="18352" y="18989"/>
                <wp:lineTo x="17445" y="18799"/>
                <wp:lineTo x="14745" y="14432"/>
                <wp:lineTo x="15166" y="13925"/>
                <wp:lineTo x="16158" y="12438"/>
                <wp:lineTo x="16770" y="11140"/>
                <wp:lineTo x="17887" y="11077"/>
                <wp:lineTo x="17887" y="10729"/>
                <wp:lineTo x="16959" y="10729"/>
                <wp:lineTo x="17086" y="10317"/>
                <wp:lineTo x="17887" y="10254"/>
                <wp:lineTo x="17887" y="9906"/>
                <wp:lineTo x="17234" y="9906"/>
                <wp:lineTo x="17339" y="9558"/>
                <wp:lineTo x="17782" y="7501"/>
                <wp:lineTo x="17972" y="5317"/>
                <wp:lineTo x="17887" y="2627"/>
                <wp:lineTo x="17677" y="1044"/>
                <wp:lineTo x="17550" y="1013"/>
                <wp:lineTo x="16706" y="1772"/>
                <wp:lineTo x="16073" y="2690"/>
                <wp:lineTo x="15820" y="3418"/>
                <wp:lineTo x="15230" y="3291"/>
                <wp:lineTo x="13500" y="3260"/>
                <wp:lineTo x="12319" y="3481"/>
                <wp:lineTo x="12298" y="3260"/>
                <wp:lineTo x="11960" y="2437"/>
                <wp:lineTo x="11370" y="1677"/>
                <wp:lineTo x="10505" y="949"/>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
                    <pic:cNvPicPr/>
                  </pic:nvPicPr>
                  <pic:blipFill>
                    <a:blip r:embed="rId4">
                      <a:extLst/>
                    </a:blip>
                    <a:stretch>
                      <a:fillRect/>
                    </a:stretch>
                  </pic:blipFill>
                  <pic:spPr>
                    <a:xfrm>
                      <a:off x="0" y="0"/>
                      <a:ext cx="3867971" cy="2578003"/>
                    </a:xfrm>
                    <a:prstGeom prst="rect">
                      <a:avLst/>
                    </a:prstGeom>
                    <a:ln w="12700" cap="flat">
                      <a:noFill/>
                      <a:miter lim="400000"/>
                    </a:ln>
                    <a:effectLst/>
                  </pic:spPr>
                </pic:pic>
              </a:graphicData>
            </a:graphic>
          </wp:anchor>
        </w:drawing>
      </w: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bidi w:val="0"/>
      </w:pPr>
    </w:p>
    <w:p>
      <w:pPr>
        <w:pStyle w:val="Corps"/>
        <w:rPr>
          <w:sz w:val="28"/>
          <w:szCs w:val="28"/>
        </w:rPr>
      </w:pPr>
    </w:p>
    <w:p>
      <w:pPr>
        <w:pStyle w:val="Corps"/>
        <w:jc w:val="center"/>
        <w:rPr>
          <w:sz w:val="30"/>
          <w:szCs w:val="30"/>
        </w:rPr>
      </w:pPr>
      <w:r>
        <w:rPr>
          <w:sz w:val="30"/>
          <w:szCs w:val="30"/>
          <w:rtl w:val="0"/>
          <w:lang w:val="fr-FR"/>
        </w:rPr>
        <w:t>Supervised by Jean-Frederic Clere (Redhat)</w:t>
      </w:r>
    </w:p>
    <w:p>
      <w:pPr>
        <w:pStyle w:val="Corps"/>
        <w:jc w:val="center"/>
        <w:rPr>
          <w:sz w:val="30"/>
          <w:szCs w:val="30"/>
        </w:rPr>
      </w:pPr>
      <w:r>
        <w:rPr>
          <w:sz w:val="30"/>
          <w:szCs w:val="30"/>
          <w:rtl w:val="0"/>
          <w:lang w:val="fr-FR"/>
        </w:rPr>
        <w:t>Project coordinator: Dr. Hugues Mercier</w:t>
      </w:r>
    </w:p>
    <w:p>
      <w:pPr>
        <w:pStyle w:val="Corps"/>
        <w:jc w:val="center"/>
        <w:rPr>
          <w:sz w:val="30"/>
          <w:szCs w:val="30"/>
        </w:rPr>
      </w:pPr>
      <w:r>
        <w:rPr>
          <w:sz w:val="30"/>
          <w:szCs w:val="30"/>
          <w:rtl w:val="0"/>
          <w:lang w:val="es-ES_tradnl"/>
        </w:rPr>
        <w:t>Co-instructor:</w:t>
      </w:r>
      <w:r>
        <w:rPr>
          <w:sz w:val="30"/>
          <w:szCs w:val="30"/>
          <w:rtl w:val="0"/>
          <w:lang w:val="fr-FR"/>
        </w:rPr>
        <w:t xml:space="preserve"> </w:t>
      </w:r>
      <w:r>
        <w:rPr>
          <w:sz w:val="30"/>
          <w:szCs w:val="30"/>
          <w:rtl w:val="0"/>
          <w:lang w:val="fr-FR"/>
        </w:rPr>
        <w:t>Pr. Jacques Savoy</w:t>
      </w: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Corps"/>
        <w:rPr>
          <w:sz w:val="28"/>
          <w:szCs w:val="28"/>
        </w:rPr>
      </w:pPr>
    </w:p>
    <w:p>
      <w:pPr>
        <w:pStyle w:val="Légende"/>
        <w:ind w:left="1984" w:firstLine="0"/>
        <w:jc w:val="left"/>
        <w:rPr>
          <w:sz w:val="24"/>
          <w:szCs w:val="24"/>
        </w:rPr>
      </w:pPr>
      <w:r>
        <w:rPr>
          <w:sz w:val="24"/>
          <w:szCs w:val="24"/>
          <w:rtl w:val="0"/>
          <w:lang w:val="fr-FR"/>
        </w:rPr>
        <w:t>Team and contact information:</w:t>
      </w:r>
    </w:p>
    <w:p>
      <w:pPr>
        <w:pStyle w:val="Corps"/>
        <w:ind w:left="1984" w:firstLine="0"/>
        <w:jc w:val="left"/>
        <w:rPr>
          <w:sz w:val="24"/>
          <w:szCs w:val="24"/>
        </w:rPr>
      </w:pPr>
      <w:r>
        <w:rPr>
          <w:sz w:val="24"/>
          <w:szCs w:val="24"/>
          <w:rtl w:val="0"/>
          <w:lang w:val="fr-FR"/>
        </w:rPr>
        <w:t>Numa de Montmollin (</w:t>
      </w:r>
      <w:hyperlink r:id="rId5" w:history="1">
        <w:r>
          <w:rPr>
            <w:rStyle w:val="Hyperlink.0"/>
            <w:sz w:val="24"/>
            <w:szCs w:val="24"/>
            <w:rtl w:val="0"/>
            <w:lang w:val="en-US"/>
          </w:rPr>
          <w:t>numa.demontmollin@unifr.ch</w:t>
        </w:r>
      </w:hyperlink>
      <w:r>
        <w:rPr>
          <w:sz w:val="24"/>
          <w:szCs w:val="24"/>
          <w:rtl w:val="0"/>
          <w:lang w:val="fr-FR"/>
        </w:rPr>
        <w:t>)</w:t>
      </w:r>
    </w:p>
    <w:p>
      <w:pPr>
        <w:pStyle w:val="Corps"/>
        <w:ind w:left="1984" w:firstLine="0"/>
        <w:jc w:val="left"/>
        <w:sectPr>
          <w:headerReference w:type="default" r:id="rId6"/>
          <w:footerReference w:type="default" r:id="rId7"/>
          <w:pgSz w:w="11906" w:h="16838" w:orient="portrait"/>
          <w:pgMar w:top="1134" w:right="1134" w:bottom="1134" w:left="1134" w:header="709" w:footer="850"/>
          <w:bidi w:val="0"/>
        </w:sectPr>
      </w:pPr>
      <w:r>
        <w:rPr>
          <w:sz w:val="24"/>
          <w:szCs w:val="24"/>
          <w:rtl w:val="0"/>
          <w:lang w:val="fr-FR"/>
        </w:rPr>
        <w:t>John Hannay (</w:t>
      </w:r>
      <w:hyperlink r:id="rId8" w:history="1">
        <w:r>
          <w:rPr>
            <w:rStyle w:val="Hyperlink.0"/>
            <w:sz w:val="24"/>
            <w:szCs w:val="24"/>
            <w:rtl w:val="0"/>
            <w:lang w:val="en-US"/>
          </w:rPr>
          <w:t>john.hannay@unifr.ch</w:t>
        </w:r>
      </w:hyperlink>
      <w:r>
        <w:rPr>
          <w:sz w:val="24"/>
          <w:szCs w:val="24"/>
          <w:rtl w:val="0"/>
          <w:lang w:val="fr-FR"/>
        </w:rPr>
        <w:t>)</w:t>
      </w:r>
    </w:p>
    <w:p>
      <w:pPr>
        <w:pStyle w:val="En-tête, bas de page"/>
        <w:bidi w:val="0"/>
      </w:pPr>
      <w:bookmarkStart w:name="_Toc1" w:id="1"/>
      <w:r>
        <w:rPr>
          <w:rFonts w:ascii="Helvetica" w:cs="Arial Unicode MS" w:hAnsi="Arial Unicode MS" w:eastAsia="Arial Unicode MS"/>
          <w:rtl w:val="0"/>
        </w:rPr>
        <w:t>Table of contents</w:t>
      </w:r>
      <w:bookmarkEnd w:id="1"/>
    </w:p>
    <w:p>
      <w:pPr>
        <w:pStyle w:val="Corps"/>
        <w:bidi w:val="0"/>
      </w:pPr>
      <w:r>
        <w:rPr/>
        <w:fldChar w:fldCharType="begin" w:fldLock="0"/>
      </w:r>
      <w:r>
        <w:t xml:space="preserve"> TOC \t "En-tête, 1,Sous-section 2, 1,Titre, 2"</w:t>
      </w:r>
      <w:r>
        <w:rPr/>
        <w:fldChar w:fldCharType="separate" w:fldLock="0"/>
      </w:r>
    </w:p>
    <w:p>
      <w:pPr>
        <w:pStyle w:val="TOC 2"/>
        <w:bidi w:val="0"/>
      </w:pPr>
      <w:r>
        <w:rPr>
          <w:rFonts w:ascii="Helvetica" w:cs="Arial Unicode MS" w:hAnsi="Arial Unicode MS" w:eastAsia="Arial Unicode MS"/>
          <w:rtl w:val="0"/>
          <w:lang w:val="da-DK"/>
        </w:rPr>
        <w:t>OpenSSL for Tomcat</w:t>
        <w:tab/>
      </w:r>
      <w:r>
        <w:rPr/>
        <w:fldChar w:fldCharType="begin" w:fldLock="0"/>
      </w:r>
      <w:r>
        <w:t xml:space="preserve"> PAGEREF _Toc \h </w:t>
      </w:r>
      <w:r>
        <w:rPr/>
        <w:fldChar w:fldCharType="separate" w:fldLock="0"/>
      </w:r>
      <w:r>
        <w:rPr>
          <w:rFonts w:ascii="Helvetica" w:cs="Arial Unicode MS" w:hAnsi="Arial Unicode MS" w:eastAsia="Arial Unicode MS"/>
          <w:rtl w:val="0"/>
        </w:rPr>
        <w:t>1</w:t>
      </w:r>
      <w:r>
        <w:rPr/>
        <w:fldChar w:fldCharType="end" w:fldLock="0"/>
      </w:r>
    </w:p>
    <w:p>
      <w:pPr>
        <w:pStyle w:val="TOC 1"/>
        <w:bidi w:val="0"/>
      </w:pPr>
      <w:r>
        <w:rPr>
          <w:rFonts w:ascii="Helvetica" w:cs="Arial Unicode MS" w:hAnsi="Arial Unicode MS" w:eastAsia="Arial Unicode MS"/>
          <w:rtl w:val="0"/>
          <w:lang w:val="en-US"/>
        </w:rPr>
        <w:t>Table of contents</w:t>
        <w:tab/>
      </w:r>
      <w:r>
        <w:rPr/>
        <w:fldChar w:fldCharType="begin" w:fldLock="0"/>
      </w:r>
      <w:r>
        <w:t xml:space="preserve"> PAGEREF _Toc1 \h </w:t>
      </w:r>
      <w:r>
        <w:rPr/>
        <w:fldChar w:fldCharType="separate" w:fldLock="0"/>
      </w:r>
      <w:r>
        <w:rPr>
          <w:rFonts w:ascii="Helvetica" w:cs="Arial Unicode MS" w:hAnsi="Arial Unicode MS" w:eastAsia="Arial Unicode MS"/>
          <w:rtl w:val="0"/>
        </w:rPr>
        <w:t>2</w:t>
      </w:r>
      <w:r>
        <w:rPr/>
        <w:fldChar w:fldCharType="end" w:fldLock="0"/>
      </w:r>
    </w:p>
    <w:p>
      <w:pPr>
        <w:pStyle w:val="TOC 1"/>
        <w:bidi w:val="0"/>
      </w:pPr>
      <w:r>
        <w:rPr>
          <w:rFonts w:ascii="Helvetica" w:cs="Arial Unicode MS" w:hAnsi="Arial Unicode MS" w:eastAsia="Arial Unicode MS"/>
          <w:rtl w:val="0"/>
          <w:lang w:val="de-DE"/>
        </w:rPr>
        <w:t>Version</w:t>
        <w:tab/>
      </w:r>
      <w:r>
        <w:rPr/>
        <w:fldChar w:fldCharType="begin" w:fldLock="0"/>
      </w:r>
      <w:r>
        <w:t xml:space="preserve"> PAGEREF _Toc2 \h </w:t>
      </w:r>
      <w:r>
        <w:rPr/>
        <w:fldChar w:fldCharType="separate" w:fldLock="0"/>
      </w:r>
      <w:r>
        <w:rPr>
          <w:rFonts w:ascii="Helvetica" w:cs="Arial Unicode MS" w:hAnsi="Arial Unicode MS" w:eastAsia="Arial Unicode MS"/>
          <w:rtl w:val="0"/>
        </w:rPr>
        <w:t>3</w:t>
      </w:r>
      <w:r>
        <w:rPr/>
        <w:fldChar w:fldCharType="end" w:fldLock="0"/>
      </w:r>
    </w:p>
    <w:p>
      <w:pPr>
        <w:pStyle w:val="TOC 1"/>
        <w:bidi w:val="0"/>
      </w:pPr>
      <w:r>
        <w:rPr>
          <w:rFonts w:ascii="Helvetica" w:cs="Arial Unicode MS" w:hAnsi="Arial Unicode MS" w:eastAsia="Arial Unicode MS"/>
          <w:rtl w:val="0"/>
          <w:lang w:val="en-US"/>
        </w:rPr>
        <w:t>Project Description</w:t>
        <w:tab/>
      </w:r>
      <w:r>
        <w:rPr/>
        <w:fldChar w:fldCharType="begin" w:fldLock="0"/>
      </w:r>
      <w:r>
        <w:t xml:space="preserve"> PAGEREF _Toc3 \h </w:t>
      </w:r>
      <w:r>
        <w:rPr/>
        <w:fldChar w:fldCharType="separate" w:fldLock="0"/>
      </w:r>
      <w:r>
        <w:rPr>
          <w:rFonts w:ascii="Helvetica" w:cs="Arial Unicode MS" w:hAnsi="Arial Unicode MS" w:eastAsia="Arial Unicode MS"/>
          <w:rtl w:val="0"/>
        </w:rPr>
        <w:t>4</w:t>
      </w:r>
      <w:r>
        <w:rPr/>
        <w:fldChar w:fldCharType="end" w:fldLock="0"/>
      </w:r>
    </w:p>
    <w:p>
      <w:pPr>
        <w:pStyle w:val="TOC 1"/>
        <w:bidi w:val="0"/>
      </w:pPr>
      <w:r>
        <w:rPr>
          <w:rFonts w:ascii="Helvetica" w:cs="Arial Unicode MS" w:hAnsi="Arial Unicode MS" w:eastAsia="Arial Unicode MS"/>
          <w:rtl w:val="0"/>
        </w:rPr>
        <w:t>Context</w:t>
        <w:tab/>
      </w:r>
      <w:r>
        <w:rPr/>
        <w:fldChar w:fldCharType="begin" w:fldLock="0"/>
      </w:r>
      <w:r>
        <w:t xml:space="preserve"> PAGEREF _Toc4 \h </w:t>
      </w:r>
      <w:r>
        <w:rPr/>
        <w:fldChar w:fldCharType="separate" w:fldLock="0"/>
      </w:r>
      <w:r>
        <w:rPr>
          <w:rFonts w:ascii="Helvetica" w:cs="Arial Unicode MS" w:hAnsi="Arial Unicode MS" w:eastAsia="Arial Unicode MS"/>
          <w:rtl w:val="0"/>
        </w:rPr>
        <w:t>4</w:t>
      </w:r>
      <w:r>
        <w:rPr/>
        <w:fldChar w:fldCharType="end" w:fldLock="0"/>
      </w:r>
    </w:p>
    <w:p>
      <w:pPr>
        <w:pStyle w:val="Corps"/>
        <w:bidi w:val="0"/>
      </w:pPr>
      <w:r>
        <w:rPr/>
        <w:fldChar w:fldCharType="end" w:fldLock="0"/>
      </w:r>
      <w:r>
        <w:br w:type="page"/>
      </w:r>
    </w:p>
    <w:p>
      <w:pPr>
        <w:pStyle w:val="En-tête, bas de page"/>
        <w:bidi w:val="0"/>
      </w:pPr>
      <w:bookmarkStart w:name="_Toc2" w:id="2"/>
      <w:r>
        <w:rPr>
          <w:rFonts w:ascii="Helvetica" w:cs="Arial Unicode MS" w:hAnsi="Arial Unicode MS" w:eastAsia="Arial Unicode MS"/>
          <w:rtl w:val="0"/>
        </w:rPr>
        <w:t>Version</w:t>
      </w:r>
      <w:bookmarkEnd w:id="2"/>
    </w:p>
    <w:p>
      <w:pPr>
        <w:pStyle w:val="Corps"/>
        <w:bidi w:val="0"/>
      </w:pPr>
      <w:r>
        <w:rPr>
          <w:rFonts w:ascii="Helvetica" w:cs="Arial Unicode MS" w:hAnsi="Arial Unicode MS" w:eastAsia="Arial Unicode MS"/>
          <w:rtl w:val="0"/>
          <w:lang w:val="fr-FR"/>
        </w:rPr>
        <w:t>The version of this paper is changed only if a major change take place. Otherwise, only a decimal is changed (1.0 to 1.1)</w:t>
      </w:r>
    </w:p>
    <w:p>
      <w:pPr>
        <w:pStyle w:val="Corps"/>
        <w:bidi w:val="0"/>
      </w:pPr>
    </w:p>
    <w:tbl>
      <w:tblPr>
        <w:tblW w:w="9631"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10"/>
        <w:gridCol w:w="3210"/>
        <w:gridCol w:w="3211"/>
      </w:tblGrid>
      <w:tr>
        <w:tblPrEx>
          <w:shd w:val="clear" w:color="auto" w:fill="bdc0bf"/>
        </w:tblPrEx>
        <w:trPr>
          <w:trHeight w:val="279" w:hRule="atLeast"/>
          <w:tblHeader/>
        </w:trPr>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version</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Update date</w:t>
            </w:r>
          </w:p>
        </w:tc>
        <w:tc>
          <w:tcPr>
            <w:tcW w:type="dxa" w:w="3210"/>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Style de tableau 1"/>
              <w:jc w:val="center"/>
            </w:pPr>
            <w:r>
              <w:rPr>
                <w:rFonts w:ascii="Helvetica"/>
                <w:rtl w:val="0"/>
              </w:rPr>
              <w:t>Page modified</w:t>
            </w:r>
          </w:p>
        </w:tc>
      </w:tr>
      <w:tr>
        <w:tblPrEx>
          <w:shd w:val="clear" w:color="auto" w:fill="auto"/>
        </w:tblPrEx>
        <w:trPr>
          <w:trHeight w:val="279" w:hRule="atLeast"/>
        </w:trPr>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1.0</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22.03.2015</w:t>
            </w:r>
          </w:p>
        </w:tc>
        <w:tc>
          <w:tcPr>
            <w:tcW w:type="dxa" w:w="3210"/>
            <w:tcBorders>
              <w:top w:val="single" w:color="000000" w:sz="4"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Style de tableau 2"/>
              <w:jc w:val="center"/>
            </w:pPr>
            <w:r>
              <w:rPr>
                <w:rFonts w:ascii="Helvetica"/>
                <w:rtl w:val="0"/>
              </w:rPr>
              <w:t>1-9</w:t>
            </w:r>
          </w:p>
        </w:tc>
      </w:tr>
    </w:tbl>
    <w:p>
      <w:pPr>
        <w:pStyle w:val="Corps"/>
        <w:jc w:val="center"/>
      </w:pPr>
      <w:r>
        <w:br w:type="page"/>
      </w:r>
    </w:p>
    <w:p>
      <w:pPr>
        <w:pStyle w:val="En-tête, bas de page"/>
        <w:bidi w:val="0"/>
      </w:pPr>
      <w:bookmarkStart w:name="_Toc3" w:id="3"/>
      <w:r>
        <w:rPr>
          <w:rFonts w:ascii="Helvetica" w:cs="Arial Unicode MS" w:hAnsi="Arial Unicode MS" w:eastAsia="Arial Unicode MS"/>
          <w:rtl w:val="0"/>
        </w:rPr>
        <w:t>Project Description</w:t>
      </w:r>
      <w:bookmarkEnd w:id="3"/>
    </w:p>
    <w:p>
      <w:pPr>
        <w:pStyle w:val="Corps"/>
        <w:jc w:val="left"/>
      </w:pPr>
      <w:r>
        <w:rPr>
          <w:rtl w:val="0"/>
          <w:lang w:val="fr-FR"/>
        </w:rPr>
        <w:t>OpenSSL for Tomcat is a try to connect directly OpenSSL to Tomcat. It means that the TLS/SSL encryption in Tomcat will be handled by OpenSSL, a well-know fast and stable open-source implementation of the TSL/SSL protocol. The connection will be done through the NIO2 Java API and will call OpenSSL with the Java Native Interface (JNI).</w:t>
      </w:r>
      <w:r>
        <w:drawing>
          <wp:anchor distT="152400" distB="152400" distL="152400" distR="152400" simplePos="0" relativeHeight="251661312" behindDoc="0" locked="0" layoutInCell="1" allowOverlap="1">
            <wp:simplePos x="0" y="0"/>
            <wp:positionH relativeFrom="margin">
              <wp:posOffset>2078385</wp:posOffset>
            </wp:positionH>
            <wp:positionV relativeFrom="line">
              <wp:posOffset>364617</wp:posOffset>
            </wp:positionV>
            <wp:extent cx="1950585" cy="4118529"/>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big-picture.jpg"/>
                    <pic:cNvPicPr/>
                  </pic:nvPicPr>
                  <pic:blipFill>
                    <a:blip r:embed="rId9">
                      <a:extLst/>
                    </a:blip>
                    <a:stretch>
                      <a:fillRect/>
                    </a:stretch>
                  </pic:blipFill>
                  <pic:spPr>
                    <a:xfrm>
                      <a:off x="0" y="0"/>
                      <a:ext cx="1950585" cy="4118529"/>
                    </a:xfrm>
                    <a:prstGeom prst="rect">
                      <a:avLst/>
                    </a:prstGeom>
                    <a:ln w="12700" cap="flat">
                      <a:noFill/>
                      <a:miter lim="400000"/>
                    </a:ln>
                    <a:effectLst/>
                  </pic:spPr>
                </pic:pic>
              </a:graphicData>
            </a:graphic>
          </wp:anchor>
        </w:drawing>
      </w:r>
    </w:p>
    <w:p>
      <w:pPr>
        <w:pStyle w:val="Légende"/>
        <w:jc w:val="center"/>
      </w:pPr>
      <w:r>
        <w:rPr>
          <w:rtl w:val="0"/>
          <w:lang w:val="fr-FR"/>
        </w:rPr>
        <w:t>Figure 1: Project overview</w:t>
      </w:r>
    </w:p>
    <w:p>
      <w:pPr>
        <w:pStyle w:val="Corps"/>
        <w:jc w:val="left"/>
      </w:pPr>
      <w:r>
        <w:rPr>
          <w:rtl w:val="0"/>
          <w:lang w:val="fr-FR"/>
        </w:rPr>
        <w:t>The figure 1 schematize how the project looks like. Basically, OpenSSL is binded into Java through the JNI. This have been already done in the Netty project, an event-driven networking application framework. The connection between NIO2 and OpenSSL will be to do that OpenSSL and NIO2 work together and in consequence to give to Tomcat a new way to realize the TSL/SSL encryption.</w:t>
      </w:r>
    </w:p>
    <w:p>
      <w:pPr>
        <w:pStyle w:val="Sous-section 2"/>
        <w:bidi w:val="0"/>
      </w:pPr>
      <w:bookmarkStart w:name="_Toc4" w:id="4"/>
      <w:r>
        <w:rPr>
          <w:rFonts w:ascii="Helvetica" w:cs="Arial Unicode MS" w:hAnsi="Arial Unicode MS" w:eastAsia="Arial Unicode MS"/>
          <w:rtl w:val="0"/>
          <w:lang w:val="fr-FR"/>
        </w:rPr>
        <w:t>Context</w:t>
      </w:r>
      <w:bookmarkEnd w:id="4"/>
    </w:p>
    <w:p>
      <w:pPr>
        <w:pStyle w:val="Corps"/>
        <w:bidi w:val="0"/>
      </w:pPr>
      <w:r>
        <w:rPr>
          <w:rFonts w:ascii="Helvetica" w:cs="Arial Unicode MS" w:hAnsi="Arial Unicode MS" w:eastAsia="Arial Unicode MS"/>
          <w:rtl w:val="0"/>
          <w:lang w:val="fr-FR"/>
        </w:rPr>
        <w:t>Tomcat is an open-source implementation of the Java EE specifications for the Java Servlet Container and the Java Server Page (JSP). It implements as well a HTTP connector and a Web server.</w:t>
      </w:r>
    </w:p>
    <w:p>
      <w:pPr>
        <w:pStyle w:val="Corps"/>
        <w:bidi w:val="0"/>
      </w:pPr>
      <w:r>
        <w:rPr>
          <w:rFonts w:ascii="Helvetica" w:cs="Arial Unicode MS" w:hAnsi="Arial Unicode MS" w:eastAsia="Arial Unicode MS"/>
          <w:rtl w:val="0"/>
          <w:lang w:val="fr-FR"/>
        </w:rPr>
        <w:t>Tomcat native is an optional component for Tomcat which increase the operating system compatibility, give access to socket and OpenSSL for TLS/SL through the Apache Portable Runtime (APR). APR is a collection of software libraries with a predictable API based on platform specific softwares.</w:t>
      </w:r>
    </w:p>
    <w:p>
      <w:pPr>
        <w:pStyle w:val="Corps"/>
        <w:bidi w:val="0"/>
      </w:pPr>
      <w:r>
        <w:rPr>
          <w:rFonts w:ascii="Helvetica" w:cs="Arial Unicode MS" w:hAnsi="Arial Unicode MS" w:eastAsia="Arial Unicode MS"/>
          <w:rtl w:val="0"/>
          <w:lang w:val="fr-FR"/>
        </w:rPr>
        <w:t>Tomcat native for Netty is a fork of Tomcat native which aims to replace the APR by the Netty framework. Especially for TLS/SSL encryption which is provided by Netty with the OpenSSL library.</w:t>
      </w:r>
    </w:p>
    <w:p>
      <w:pPr>
        <w:pStyle w:val="Corps"/>
        <w:bidi w:val="0"/>
      </w:pPr>
      <w:r>
        <w:rPr>
          <w:rFonts w:ascii="Helvetica" w:cs="Arial Unicode MS" w:hAnsi="Arial Unicode MS" w:eastAsia="Arial Unicode MS"/>
          <w:rtl w:val="0"/>
          <w:lang w:val="fr-FR"/>
        </w:rPr>
        <w:t>For large-scale Web applications, TSL/SSL encryption is a critical part in terms of performance and security. It can consume a lot of CPU time and can slow-down the entire application. Thus, the implementation of the protocol can be buggy and relay to critical securities issues. For example, the Heartbleed vulnerability which affected many big companies like Facebook and Twitter.</w:t>
      </w:r>
    </w:p>
    <w:p>
      <w:pPr>
        <w:pStyle w:val="Corps"/>
        <w:spacing w:after="0"/>
        <w:rPr>
          <w:sz w:val="24"/>
          <w:szCs w:val="24"/>
        </w:rPr>
      </w:pPr>
      <w:r>
        <w:rPr>
          <w:sz w:val="24"/>
          <w:szCs w:val="24"/>
          <w:rtl w:val="0"/>
          <w:lang w:val="fr-FR"/>
        </w:rPr>
        <w:t>With Apache Tomcat, there exist three possibilities of using TSL/SSL encryption:</w:t>
      </w:r>
    </w:p>
    <w:p>
      <w:pPr>
        <w:pStyle w:val="Corps"/>
        <w:numPr>
          <w:ilvl w:val="0"/>
          <w:numId w:val="3"/>
        </w:numPr>
        <w:ind w:left="503"/>
        <w:rPr>
          <w:position w:val="0"/>
          <w:sz w:val="24"/>
          <w:szCs w:val="24"/>
        </w:rPr>
      </w:pPr>
      <w:r>
        <w:rPr>
          <w:sz w:val="24"/>
          <w:szCs w:val="24"/>
          <w:rtl w:val="0"/>
          <w:lang w:val="fr-FR"/>
        </w:rPr>
        <w:t>The default option, ships with Tomcat, is using Java Secure Socket Extension (JSSE). The Java implementation of TLS/SSL protocol.</w:t>
      </w:r>
    </w:p>
    <w:p>
      <w:pPr>
        <w:pStyle w:val="Corps"/>
        <w:numPr>
          <w:ilvl w:val="0"/>
          <w:numId w:val="3"/>
        </w:numPr>
        <w:ind w:left="503"/>
        <w:rPr>
          <w:position w:val="0"/>
          <w:sz w:val="24"/>
          <w:szCs w:val="24"/>
        </w:rPr>
      </w:pPr>
      <w:r>
        <w:rPr>
          <w:sz w:val="24"/>
          <w:szCs w:val="24"/>
          <w:rtl w:val="0"/>
          <w:lang w:val="fr-FR"/>
        </w:rPr>
        <w:t>With Tomcat Native and using OpenSSL for TLS/SSL through the APR</w:t>
      </w:r>
    </w:p>
    <w:p>
      <w:pPr>
        <w:pStyle w:val="Corps"/>
        <w:numPr>
          <w:ilvl w:val="0"/>
          <w:numId w:val="3"/>
        </w:numPr>
        <w:ind w:left="503"/>
        <w:rPr>
          <w:position w:val="0"/>
          <w:sz w:val="24"/>
          <w:szCs w:val="24"/>
        </w:rPr>
      </w:pPr>
      <w:r>
        <w:rPr>
          <w:sz w:val="24"/>
          <w:szCs w:val="24"/>
          <w:rtl w:val="0"/>
          <w:lang w:val="fr-FR"/>
        </w:rPr>
        <w:t>With Tomcat native for Netty and using OpenSSL for TLS/SSL provided by Netty.</w:t>
      </w:r>
    </w:p>
    <w:p>
      <w:pPr>
        <w:pStyle w:val="Corps"/>
        <w:bidi w:val="0"/>
      </w:pPr>
      <w:r>
        <w:rPr>
          <w:rFonts w:ascii="Helvetica" w:cs="Arial Unicode MS" w:hAnsi="Arial Unicode MS" w:eastAsia="Arial Unicode MS"/>
          <w:rtl w:val="0"/>
          <w:lang w:val="fr-FR"/>
        </w:rPr>
        <w:t>Three of them are relying problems:</w:t>
      </w:r>
    </w:p>
    <w:p>
      <w:pPr>
        <w:pStyle w:val="Corps"/>
        <w:numPr>
          <w:ilvl w:val="0"/>
          <w:numId w:val="6"/>
        </w:numPr>
        <w:bidi w:val="0"/>
        <w:ind w:left="676"/>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JSSE has a lack of performance comparing to other implementations of TLS/SSL as shown in figure 2</w:t>
      </w:r>
    </w:p>
    <w:p>
      <w:pPr>
        <w:pStyle w:val="Corps"/>
        <w:numPr>
          <w:ilvl w:val="0"/>
          <w:numId w:val="6"/>
        </w:numPr>
        <w:bidi w:val="0"/>
        <w:ind w:left="676"/>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Tomcat native use APR which has a lot of C code. In consequence it is hard to maintain and probably contains some bugs.</w:t>
      </w:r>
    </w:p>
    <w:p>
      <w:pPr>
        <w:pStyle w:val="Corps"/>
        <w:numPr>
          <w:ilvl w:val="0"/>
          <w:numId w:val="6"/>
        </w:numPr>
        <w:bidi w:val="0"/>
        <w:ind w:left="676"/>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pPr>
      <w:r>
        <w:rPr>
          <w:rFonts w:ascii="Helvetica" w:cs="Arial Unicode MS" w:hAnsi="Arial Unicode MS" w:eastAsia="Arial Unicode MS"/>
          <w:rtl w:val="0"/>
          <w:lang w:val="fr-FR"/>
        </w:rPr>
        <w:t>Tomcat native for Netty requires a lot of dependencies</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379121</wp:posOffset>
            </wp:positionV>
            <wp:extent cx="6120057" cy="3927651"/>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erf.jpg"/>
                    <pic:cNvPicPr/>
                  </pic:nvPicPr>
                  <pic:blipFill>
                    <a:blip r:embed="rId10">
                      <a:extLst/>
                    </a:blip>
                    <a:stretch>
                      <a:fillRect/>
                    </a:stretch>
                  </pic:blipFill>
                  <pic:spPr>
                    <a:xfrm>
                      <a:off x="0" y="0"/>
                      <a:ext cx="6120057" cy="3927651"/>
                    </a:xfrm>
                    <a:prstGeom prst="rect">
                      <a:avLst/>
                    </a:prstGeom>
                    <a:ln w="12700" cap="flat">
                      <a:noFill/>
                      <a:miter lim="400000"/>
                    </a:ln>
                    <a:effectLst/>
                  </pic:spPr>
                </pic:pic>
              </a:graphicData>
            </a:graphic>
          </wp:anchor>
        </w:drawing>
      </w:r>
    </w:p>
    <w:p>
      <w:pPr>
        <w:pStyle w:val="Légende"/>
        <w:jc w:val="center"/>
      </w:pPr>
      <w:r>
        <w:rPr>
          <w:rtl w:val="0"/>
          <w:lang w:val="fr-FR"/>
        </w:rPr>
        <w:t xml:space="preserve">Figure 2: Performance on different </w:t>
      </w:r>
      <w:r>
        <w:rPr>
          <w:rtl w:val="0"/>
          <w:lang w:val="fr-FR"/>
        </w:rPr>
        <w:t>implementation</w:t>
      </w:r>
      <w:r>
        <w:rPr>
          <w:rtl w:val="0"/>
          <w:lang w:val="fr-FR"/>
        </w:rPr>
        <w:t>s of TSL/SSL</w:t>
      </w:r>
    </w:p>
    <w:p>
      <w:pPr>
        <w:pStyle w:val="Corps"/>
        <w:bidi w:val="0"/>
      </w:pPr>
      <w:r>
        <w:rPr>
          <w:rFonts w:ascii="Helvetica" w:cs="Arial Unicode MS" w:hAnsi="Arial Unicode MS" w:eastAsia="Arial Unicode MS"/>
          <w:rtl w:val="0"/>
          <w:lang w:val="fr-FR"/>
        </w:rPr>
        <w:t>Our client is Redhat, a company which is active in developing open-source solutions. More precisely we are working with Jean-Frederic Clere, employee of Redhat Neuch</w:t>
      </w:r>
      <w:r>
        <w:rPr>
          <w:rFonts w:ascii="Arial Unicode MS" w:cs="Arial Unicode MS" w:hAnsi="Helvetica" w:eastAsia="Arial Unicode MS" w:hint="default"/>
          <w:rtl w:val="0"/>
          <w:lang w:val="fr-FR"/>
        </w:rPr>
        <w:t>â</w:t>
      </w:r>
      <w:r>
        <w:rPr>
          <w:rFonts w:ascii="Helvetica" w:cs="Arial Unicode MS" w:hAnsi="Arial Unicode MS" w:eastAsia="Arial Unicode MS"/>
          <w:rtl w:val="0"/>
          <w:lang w:val="fr-FR"/>
        </w:rPr>
        <w:t>tel and Tomcat committer.</w:t>
      </w:r>
    </w:p>
    <w:sectPr>
      <w:headerReference w:type="default" r:id="rId11"/>
      <w:footerReference w:type="default" r:id="rId12"/>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tab/>
    </w:r>
    <w:r>
      <w:rPr/>
      <w:fldChar w:fldCharType="begin" w:fldLock="0"/>
    </w:r>
    <w:r>
      <w:t xml:space="preserve"> PAGE </w:t>
    </w:r>
    <w:r>
      <w:rPr/>
      <w:fldChar w:fldCharType="separate" w:fldLock="0"/>
    </w:r>
    <w:r>
      <w:t>1</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tab/>
    </w:r>
    <w:r>
      <w:rPr/>
      <w:fldChar w:fldCharType="begin" w:fldLock="0"/>
    </w:r>
    <w:r>
      <w:t xml:space="preserve"> PAGE </w:t>
    </w:r>
    <w:r>
      <w:rPr/>
      <w:fldChar w:fldCharType="separate" w:fldLock="0"/>
    </w:r>
    <w:r>
      <w:t>3</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rPr>
        <w:rtl w:val="0"/>
        <w:lang w:val="fr-FR"/>
      </w:rPr>
      <w:t>22.03.2015</w:t>
    </w:r>
    <w:r>
      <w:tab/>
      <w:tab/>
    </w:r>
    <w:r>
      <w:rPr>
        <w:rtl w:val="0"/>
        <w:lang w:val="fr-FR"/>
      </w:rPr>
      <w:t>Version 1</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tabs>
        <w:tab w:val="center" w:pos="4819"/>
        <w:tab w:val="right" w:pos="9638"/>
        <w:tab w:val="clear" w:pos="9020"/>
      </w:tabs>
      <w:jc w:val="left"/>
    </w:pPr>
    <w:r>
      <w:rPr>
        <w:rtl w:val="0"/>
        <w:lang w:val="fr-FR"/>
      </w:rPr>
      <w:t>22.03.2015</w:t>
    </w:r>
    <w:r>
      <w:tab/>
    </w:r>
    <w:r>
      <w:rPr>
        <w:rtl w:val="0"/>
        <w:lang w:val="fr-FR"/>
      </w:rPr>
      <w:t xml:space="preserve">OpenSSL for Tomcat </w:t>
    </w:r>
    <w:r>
      <w:rPr>
        <w:rFonts w:hAnsi="Helvetica" w:hint="default"/>
        <w:rtl w:val="0"/>
        <w:lang w:val="fr-FR"/>
      </w:rPr>
      <w:t xml:space="preserve">— </w:t>
    </w:r>
    <w:r>
      <w:rPr>
        <w:rtl w:val="0"/>
        <w:lang w:val="fr-FR"/>
      </w:rPr>
      <w:t>Initial Plan</w:t>
    </w:r>
    <w:r>
      <w:tab/>
    </w:r>
    <w:r>
      <w:rPr>
        <w:rtl w:val="0"/>
        <w:lang w:val="fr-FR"/>
      </w:rPr>
      <w:t>Version 1</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503"/>
          <w:tab w:val="clear" w:pos="0"/>
        </w:tabs>
        <w:ind w:left="503" w:hanging="220"/>
      </w:pPr>
      <w:rPr>
        <w:position w:val="0"/>
        <w:sz w:val="24"/>
        <w:szCs w:val="24"/>
      </w:rPr>
    </w:lvl>
    <w:lvl w:ilvl="1">
      <w:start w:val="1"/>
      <w:numFmt w:val="decimal"/>
      <w:suff w:val="tab"/>
      <w:lvlText w:val="%1."/>
      <w:lvlJc w:val="left"/>
      <w:pPr>
        <w:tabs>
          <w:tab w:val="num" w:pos="943"/>
          <w:tab w:val="clear" w:pos="0"/>
        </w:tabs>
        <w:ind w:left="723" w:hanging="220"/>
      </w:pPr>
      <w:rPr>
        <w:position w:val="0"/>
        <w:sz w:val="24"/>
        <w:szCs w:val="24"/>
      </w:rPr>
    </w:lvl>
    <w:lvl w:ilvl="2">
      <w:start w:val="1"/>
      <w:numFmt w:val="decimal"/>
      <w:suff w:val="tab"/>
      <w:lvlText w:val="%1."/>
      <w:lvlJc w:val="left"/>
      <w:pPr>
        <w:tabs>
          <w:tab w:val="num" w:pos="1383"/>
          <w:tab w:val="clear" w:pos="0"/>
        </w:tabs>
        <w:ind w:left="943" w:hanging="220"/>
      </w:pPr>
      <w:rPr>
        <w:position w:val="0"/>
        <w:sz w:val="24"/>
        <w:szCs w:val="24"/>
      </w:rPr>
    </w:lvl>
    <w:lvl w:ilvl="3">
      <w:start w:val="1"/>
      <w:numFmt w:val="decimal"/>
      <w:suff w:val="tab"/>
      <w:lvlText w:val="%1."/>
      <w:lvlJc w:val="left"/>
      <w:pPr>
        <w:tabs>
          <w:tab w:val="num" w:pos="1823"/>
          <w:tab w:val="clear" w:pos="0"/>
        </w:tabs>
        <w:ind w:left="1163" w:hanging="220"/>
      </w:pPr>
      <w:rPr>
        <w:position w:val="0"/>
        <w:sz w:val="24"/>
        <w:szCs w:val="24"/>
      </w:rPr>
    </w:lvl>
    <w:lvl w:ilvl="4">
      <w:start w:val="1"/>
      <w:numFmt w:val="decimal"/>
      <w:suff w:val="tab"/>
      <w:lvlText w:val="%1."/>
      <w:lvlJc w:val="left"/>
      <w:pPr>
        <w:tabs>
          <w:tab w:val="num" w:pos="2263"/>
          <w:tab w:val="clear" w:pos="0"/>
        </w:tabs>
        <w:ind w:left="1383" w:hanging="220"/>
      </w:pPr>
      <w:rPr>
        <w:position w:val="0"/>
        <w:sz w:val="24"/>
        <w:szCs w:val="24"/>
      </w:rPr>
    </w:lvl>
    <w:lvl w:ilvl="5">
      <w:start w:val="1"/>
      <w:numFmt w:val="decimal"/>
      <w:suff w:val="tab"/>
      <w:lvlText w:val="%1."/>
      <w:lvlJc w:val="left"/>
      <w:pPr>
        <w:tabs>
          <w:tab w:val="num" w:pos="2703"/>
          <w:tab w:val="clear" w:pos="0"/>
        </w:tabs>
        <w:ind w:left="1603" w:hanging="220"/>
      </w:pPr>
      <w:rPr>
        <w:position w:val="0"/>
        <w:sz w:val="24"/>
        <w:szCs w:val="24"/>
      </w:rPr>
    </w:lvl>
    <w:lvl w:ilvl="6">
      <w:start w:val="1"/>
      <w:numFmt w:val="decimal"/>
      <w:suff w:val="tab"/>
      <w:lvlText w:val="%1."/>
      <w:lvlJc w:val="left"/>
      <w:pPr>
        <w:tabs>
          <w:tab w:val="num" w:pos="3143"/>
          <w:tab w:val="clear" w:pos="0"/>
        </w:tabs>
        <w:ind w:left="1823" w:hanging="220"/>
      </w:pPr>
      <w:rPr>
        <w:position w:val="0"/>
        <w:sz w:val="24"/>
        <w:szCs w:val="24"/>
      </w:rPr>
    </w:lvl>
    <w:lvl w:ilvl="7">
      <w:start w:val="1"/>
      <w:numFmt w:val="decimal"/>
      <w:suff w:val="tab"/>
      <w:lvlText w:val="%1."/>
      <w:lvlJc w:val="left"/>
      <w:pPr>
        <w:tabs>
          <w:tab w:val="num" w:pos="3583"/>
          <w:tab w:val="clear" w:pos="0"/>
        </w:tabs>
        <w:ind w:left="2043" w:hanging="220"/>
      </w:pPr>
      <w:rPr>
        <w:position w:val="0"/>
        <w:sz w:val="24"/>
        <w:szCs w:val="24"/>
      </w:rPr>
    </w:lvl>
    <w:lvl w:ilvl="8">
      <w:start w:val="1"/>
      <w:numFmt w:val="decimal"/>
      <w:suff w:val="tab"/>
      <w:lvlText w:val="%1."/>
      <w:lvlJc w:val="left"/>
      <w:pPr>
        <w:tabs>
          <w:tab w:val="num" w:pos="4023"/>
          <w:tab w:val="clear" w:pos="0"/>
        </w:tabs>
        <w:ind w:left="2263" w:hanging="220"/>
      </w:pPr>
      <w:rPr>
        <w:position w:val="0"/>
        <w:sz w:val="24"/>
        <w:szCs w:val="24"/>
      </w:rPr>
    </w:lvl>
  </w:abstractNum>
  <w:abstractNum w:abstractNumId="1">
    <w:multiLevelType w:val="multilevel"/>
    <w:lvl w:ilvl="0">
      <w:start w:val="1"/>
      <w:numFmt w:val="bullet"/>
      <w:suff w:val="tab"/>
      <w:lvlText w:val=""/>
      <w:lvlJc w:val="left"/>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bullet"/>
      <w:suff w:val="tab"/>
      <w:lvlText w:val=""/>
      <w:lvlJc w:val="left"/>
      <w:pPr>
        <w:tabs>
          <w:tab w:val="num" w:pos="785"/>
          <w:tab w:val="clear" w:pos="0"/>
        </w:tabs>
        <w:ind w:left="785" w:hanging="785"/>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bullet"/>
      <w:suff w:val="tab"/>
      <w:lvlText w:val=""/>
      <w:lvlJc w:val="left"/>
      <w:pPr>
        <w:tabs>
          <w:tab w:val="num" w:pos="1571"/>
          <w:tab w:val="clear" w:pos="0"/>
        </w:tabs>
        <w:ind w:left="1571" w:hanging="1571"/>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bullet"/>
      <w:suff w:val="tab"/>
      <w:lvlText w:val=""/>
      <w:lvlJc w:val="left"/>
      <w:pPr>
        <w:tabs>
          <w:tab w:val="num" w:pos="2356"/>
          <w:tab w:val="clear" w:pos="0"/>
        </w:tabs>
        <w:ind w:left="2356" w:hanging="2356"/>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bullet"/>
      <w:suff w:val="tab"/>
      <w:lvlText w:val=""/>
      <w:lvlJc w:val="left"/>
      <w:pPr>
        <w:tabs>
          <w:tab w:val="num" w:pos="3142"/>
          <w:tab w:val="clear" w:pos="0"/>
        </w:tabs>
        <w:ind w:left="3142" w:hanging="3142"/>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bullet"/>
      <w:suff w:val="tab"/>
      <w:lvlText w:val=""/>
      <w:lvlJc w:val="left"/>
      <w:pPr>
        <w:tabs>
          <w:tab w:val="num" w:pos="3927"/>
          <w:tab w:val="clear" w:pos="0"/>
        </w:tabs>
        <w:ind w:left="3927" w:hanging="3927"/>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bullet"/>
      <w:suff w:val="tab"/>
      <w:lvlText w:val=""/>
      <w:lvlJc w:val="left"/>
      <w:pPr>
        <w:tabs>
          <w:tab w:val="num" w:pos="4713"/>
          <w:tab w:val="clear" w:pos="0"/>
        </w:tabs>
        <w:ind w:left="4713" w:hanging="471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bullet"/>
      <w:suff w:val="tab"/>
      <w:lvlText w:val=""/>
      <w:lvlJc w:val="left"/>
      <w:pPr>
        <w:tabs>
          <w:tab w:val="num" w:pos="5498"/>
          <w:tab w:val="clear" w:pos="0"/>
        </w:tabs>
        <w:ind w:left="5498" w:hanging="5498"/>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bullet"/>
      <w:suff w:val="tab"/>
      <w:lvlText w:val=""/>
      <w:lvlJc w:val="left"/>
      <w:pPr>
        <w:tabs>
          <w:tab w:val="num" w:pos="6284"/>
          <w:tab w:val="clear" w:pos="0"/>
        </w:tabs>
        <w:ind w:left="6284" w:hanging="6284"/>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2">
    <w:multiLevelType w:val="multilevel"/>
    <w:styleLink w:val="List 0"/>
    <w:lvl w:ilvl="0">
      <w:start w:val="1"/>
      <w:numFmt w:val="decimal"/>
      <w:suff w:val="tab"/>
      <w:lvlText w:val="%1."/>
      <w:lvlJc w:val="left"/>
      <w:pPr>
        <w:tabs>
          <w:tab w:val="num" w:pos="503"/>
          <w:tab w:val="clear" w:pos="0"/>
        </w:tabs>
        <w:ind w:left="503" w:hanging="220"/>
      </w:pPr>
      <w:rPr>
        <w:position w:val="0"/>
        <w:sz w:val="24"/>
        <w:szCs w:val="24"/>
      </w:rPr>
    </w:lvl>
    <w:lvl w:ilvl="1">
      <w:start w:val="1"/>
      <w:numFmt w:val="decimal"/>
      <w:suff w:val="tab"/>
      <w:lvlText w:val="%1."/>
      <w:lvlJc w:val="left"/>
      <w:pPr>
        <w:tabs>
          <w:tab w:val="num" w:pos="943"/>
          <w:tab w:val="clear" w:pos="0"/>
        </w:tabs>
        <w:ind w:left="723" w:hanging="220"/>
      </w:pPr>
      <w:rPr>
        <w:position w:val="0"/>
        <w:sz w:val="24"/>
        <w:szCs w:val="24"/>
      </w:rPr>
    </w:lvl>
    <w:lvl w:ilvl="2">
      <w:start w:val="1"/>
      <w:numFmt w:val="decimal"/>
      <w:suff w:val="tab"/>
      <w:lvlText w:val="%1."/>
      <w:lvlJc w:val="left"/>
      <w:pPr>
        <w:tabs>
          <w:tab w:val="num" w:pos="1383"/>
          <w:tab w:val="clear" w:pos="0"/>
        </w:tabs>
        <w:ind w:left="943" w:hanging="220"/>
      </w:pPr>
      <w:rPr>
        <w:position w:val="0"/>
        <w:sz w:val="24"/>
        <w:szCs w:val="24"/>
      </w:rPr>
    </w:lvl>
    <w:lvl w:ilvl="3">
      <w:start w:val="1"/>
      <w:numFmt w:val="decimal"/>
      <w:suff w:val="tab"/>
      <w:lvlText w:val="%1."/>
      <w:lvlJc w:val="left"/>
      <w:pPr>
        <w:tabs>
          <w:tab w:val="num" w:pos="1823"/>
          <w:tab w:val="clear" w:pos="0"/>
        </w:tabs>
        <w:ind w:left="1163" w:hanging="220"/>
      </w:pPr>
      <w:rPr>
        <w:position w:val="0"/>
        <w:sz w:val="24"/>
        <w:szCs w:val="24"/>
      </w:rPr>
    </w:lvl>
    <w:lvl w:ilvl="4">
      <w:start w:val="1"/>
      <w:numFmt w:val="decimal"/>
      <w:suff w:val="tab"/>
      <w:lvlText w:val="%1."/>
      <w:lvlJc w:val="left"/>
      <w:pPr>
        <w:tabs>
          <w:tab w:val="num" w:pos="2263"/>
          <w:tab w:val="clear" w:pos="0"/>
        </w:tabs>
        <w:ind w:left="1383" w:hanging="220"/>
      </w:pPr>
      <w:rPr>
        <w:position w:val="0"/>
        <w:sz w:val="24"/>
        <w:szCs w:val="24"/>
      </w:rPr>
    </w:lvl>
    <w:lvl w:ilvl="5">
      <w:start w:val="1"/>
      <w:numFmt w:val="decimal"/>
      <w:suff w:val="tab"/>
      <w:lvlText w:val="%1."/>
      <w:lvlJc w:val="left"/>
      <w:pPr>
        <w:tabs>
          <w:tab w:val="num" w:pos="2703"/>
          <w:tab w:val="clear" w:pos="0"/>
        </w:tabs>
        <w:ind w:left="1603" w:hanging="220"/>
      </w:pPr>
      <w:rPr>
        <w:position w:val="0"/>
        <w:sz w:val="24"/>
        <w:szCs w:val="24"/>
      </w:rPr>
    </w:lvl>
    <w:lvl w:ilvl="6">
      <w:start w:val="1"/>
      <w:numFmt w:val="decimal"/>
      <w:suff w:val="tab"/>
      <w:lvlText w:val="%1."/>
      <w:lvlJc w:val="left"/>
      <w:pPr>
        <w:tabs>
          <w:tab w:val="num" w:pos="3143"/>
          <w:tab w:val="clear" w:pos="0"/>
        </w:tabs>
        <w:ind w:left="1823" w:hanging="220"/>
      </w:pPr>
      <w:rPr>
        <w:position w:val="0"/>
        <w:sz w:val="24"/>
        <w:szCs w:val="24"/>
      </w:rPr>
    </w:lvl>
    <w:lvl w:ilvl="7">
      <w:start w:val="1"/>
      <w:numFmt w:val="decimal"/>
      <w:suff w:val="tab"/>
      <w:lvlText w:val="%1."/>
      <w:lvlJc w:val="left"/>
      <w:pPr>
        <w:tabs>
          <w:tab w:val="num" w:pos="3583"/>
          <w:tab w:val="clear" w:pos="0"/>
        </w:tabs>
        <w:ind w:left="2043" w:hanging="220"/>
      </w:pPr>
      <w:rPr>
        <w:position w:val="0"/>
        <w:sz w:val="24"/>
        <w:szCs w:val="24"/>
      </w:rPr>
    </w:lvl>
    <w:lvl w:ilvl="8">
      <w:start w:val="1"/>
      <w:numFmt w:val="decimal"/>
      <w:suff w:val="tab"/>
      <w:lvlText w:val="%1."/>
      <w:lvlJc w:val="left"/>
      <w:pPr>
        <w:tabs>
          <w:tab w:val="num" w:pos="4023"/>
          <w:tab w:val="clear" w:pos="0"/>
        </w:tabs>
        <w:ind w:left="2263" w:hanging="220"/>
      </w:pPr>
      <w:rPr>
        <w:position w:val="0"/>
        <w:sz w:val="24"/>
        <w:szCs w:val="24"/>
      </w:rPr>
    </w:lvl>
  </w:abstractNum>
  <w:abstractNum w:abstractNumId="3">
    <w:multiLevelType w:val="multilevel"/>
    <w:lvl w:ilvl="0">
      <w:start w:val="1"/>
      <w:numFmt w:val="decimal"/>
      <w:suff w:val="tab"/>
      <w:lvlText w:val="%1."/>
      <w:lvlJc w:val="left"/>
      <w:pPr>
        <w:tabs>
          <w:tab w:val="num" w:pos="676"/>
          <w:tab w:val="clear" w:pos="0"/>
        </w:tabs>
        <w:ind w:left="676"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4">
    <w:multiLevelType w:val="multilevel"/>
    <w:lvl w:ilvl="0">
      <w:start w:val="1"/>
      <w:numFmt w:val="decimal"/>
      <w:suff w:val="tab"/>
      <w:lvlText w:val="%1."/>
      <w:lvlJc w:val="left"/>
      <w:pPr>
        <w:tabs>
          <w:tab w:val="num" w:pos="393"/>
          <w:tab w:val="clear" w:pos="0"/>
        </w:tabs>
        <w:ind w:left="3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abstractNum w:abstractNumId="5">
    <w:multiLevelType w:val="multilevel"/>
    <w:styleLink w:val="List 1"/>
    <w:lvl w:ilvl="0">
      <w:start w:val="1"/>
      <w:numFmt w:val="decimal"/>
      <w:suff w:val="tab"/>
      <w:lvlText w:val="%1."/>
      <w:lvlJc w:val="left"/>
      <w:pPr>
        <w:tabs>
          <w:tab w:val="num" w:pos="676"/>
          <w:tab w:val="clear" w:pos="0"/>
        </w:tabs>
        <w:ind w:left="676"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1">
      <w:start w:val="1"/>
      <w:numFmt w:val="decimal"/>
      <w:suff w:val="tab"/>
      <w:lvlText w:val="%2."/>
      <w:lvlJc w:val="left"/>
      <w:pPr>
        <w:tabs>
          <w:tab w:val="num" w:pos="753"/>
          <w:tab w:val="clear" w:pos="0"/>
        </w:tabs>
        <w:ind w:left="7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2">
      <w:start w:val="1"/>
      <w:numFmt w:val="decimal"/>
      <w:suff w:val="tab"/>
      <w:lvlText w:val="%3."/>
      <w:lvlJc w:val="left"/>
      <w:pPr>
        <w:tabs>
          <w:tab w:val="num" w:pos="1113"/>
          <w:tab w:val="clear" w:pos="0"/>
        </w:tabs>
        <w:ind w:left="11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3">
      <w:start w:val="1"/>
      <w:numFmt w:val="decimal"/>
      <w:suff w:val="tab"/>
      <w:lvlText w:val="%4."/>
      <w:lvlJc w:val="left"/>
      <w:pPr>
        <w:tabs>
          <w:tab w:val="num" w:pos="1473"/>
          <w:tab w:val="clear" w:pos="0"/>
        </w:tabs>
        <w:ind w:left="14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4">
      <w:start w:val="1"/>
      <w:numFmt w:val="decimal"/>
      <w:suff w:val="tab"/>
      <w:lvlText w:val="%5."/>
      <w:lvlJc w:val="left"/>
      <w:pPr>
        <w:tabs>
          <w:tab w:val="num" w:pos="1833"/>
          <w:tab w:val="clear" w:pos="0"/>
        </w:tabs>
        <w:ind w:left="183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5">
      <w:start w:val="1"/>
      <w:numFmt w:val="decimal"/>
      <w:suff w:val="tab"/>
      <w:lvlText w:val="%6."/>
      <w:lvlJc w:val="left"/>
      <w:pPr>
        <w:tabs>
          <w:tab w:val="num" w:pos="2193"/>
          <w:tab w:val="clear" w:pos="0"/>
        </w:tabs>
        <w:ind w:left="219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6">
      <w:start w:val="1"/>
      <w:numFmt w:val="decimal"/>
      <w:suff w:val="tab"/>
      <w:lvlText w:val="%7."/>
      <w:lvlJc w:val="left"/>
      <w:pPr>
        <w:tabs>
          <w:tab w:val="num" w:pos="2553"/>
          <w:tab w:val="clear" w:pos="0"/>
        </w:tabs>
        <w:ind w:left="255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7">
      <w:start w:val="1"/>
      <w:numFmt w:val="decimal"/>
      <w:suff w:val="tab"/>
      <w:lvlText w:val="%8."/>
      <w:lvlJc w:val="left"/>
      <w:pPr>
        <w:tabs>
          <w:tab w:val="num" w:pos="2913"/>
          <w:tab w:val="clear" w:pos="0"/>
        </w:tabs>
        <w:ind w:left="291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lvl w:ilvl="8">
      <w:start w:val="1"/>
      <w:numFmt w:val="decimal"/>
      <w:suff w:val="tab"/>
      <w:lvlText w:val="%9."/>
      <w:lvlJc w:val="left"/>
      <w:pPr>
        <w:tabs>
          <w:tab w:val="num" w:pos="3273"/>
          <w:tab w:val="clear" w:pos="0"/>
        </w:tabs>
        <w:ind w:left="3273" w:hanging="393"/>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En-tête, bas de page">
    <w:name w:val="En-tête"/>
    <w:next w:val="Corps"/>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6"/>
      <w:szCs w:val="36"/>
      <w:u w:val="none"/>
      <w:vertAlign w:val="baseline"/>
      <w:lang w:val="fr-FR"/>
    </w:r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center"/>
      <w:outlineLvl w:val="1"/>
    </w:pPr>
    <w:rPr>
      <w:rFonts w:ascii="Helvetica" w:cs="Helvetica" w:hAnsi="Helvetica" w:eastAsia="Helvetica"/>
      <w:b w:val="1"/>
      <w:bCs w:val="1"/>
      <w:i w:val="0"/>
      <w:iCs w:val="0"/>
      <w:caps w:val="0"/>
      <w:smallCaps w:val="0"/>
      <w:strike w:val="0"/>
      <w:dstrike w:val="0"/>
      <w:outline w:val="0"/>
      <w:color w:val="000000"/>
      <w:spacing w:val="0"/>
      <w:kern w:val="0"/>
      <w:position w:val="0"/>
      <w:sz w:val="60"/>
      <w:szCs w:val="60"/>
      <w:u w:val="none"/>
      <w:vertAlign w:val="baseline"/>
    </w:rPr>
  </w:style>
  <w:style w:type="paragraph" w:styleId="Corps">
    <w:name w:val="Corps"/>
    <w:next w:val="Corps"/>
    <w:pPr>
      <w:keepNext w:val="0"/>
      <w:keepLines w:val="0"/>
      <w:pageBreakBefore w:val="0"/>
      <w:widowControl w:val="1"/>
      <w:shd w:val="clear" w:color="auto" w:fill="auto"/>
      <w:suppressAutoHyphens w:val="0"/>
      <w:bidi w:val="0"/>
      <w:spacing w:before="120" w:after="10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Sous-titre">
    <w:name w:val="Sous-titre"/>
    <w:next w:val="Corps"/>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40"/>
      <w:szCs w:val="40"/>
      <w:u w:val="none"/>
      <w:vertAlign w:val="baseline"/>
    </w:rPr>
  </w:style>
  <w:style w:type="paragraph" w:styleId="Légende">
    <w:name w:val="Légende"/>
    <w:next w:val="Légende"/>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w:cs="Arial Unicode MS" w:hAnsi="Arial Unicode MS" w:eastAsia="Arial Unicode MS"/>
      <w:b w:val="1"/>
      <w:bCs w:val="1"/>
      <w:i w:val="0"/>
      <w:iCs w:val="0"/>
      <w:caps w:val="1"/>
      <w:strike w:val="0"/>
      <w:dstrike w:val="0"/>
      <w:outline w:val="0"/>
      <w:color w:val="000000"/>
      <w:spacing w:val="0"/>
      <w:kern w:val="0"/>
      <w:position w:val="0"/>
      <w:sz w:val="20"/>
      <w:szCs w:val="20"/>
      <w:u w:val="none"/>
      <w:vertAlign w:val="baseline"/>
      <w:lang w:val="fr-FR"/>
    </w:rPr>
  </w:style>
  <w:style w:type="character" w:styleId="Hyperlink.0">
    <w:name w:val="Hyperlink.0"/>
    <w:basedOn w:val="Hyperlink"/>
    <w:next w:val="Hyperlink.0"/>
    <w:rPr>
      <w:u w:val="single"/>
    </w:rPr>
  </w:style>
  <w:style w:type="paragraph" w:styleId="TOC 1">
    <w:name w:val="TOC 1"/>
    <w:next w:val="TOC 1"/>
    <w:pPr>
      <w:keepNext w:val="0"/>
      <w:keepLines w:val="0"/>
      <w:pageBreakBefore w:val="0"/>
      <w:widowControl w:val="1"/>
      <w:shd w:val="clear" w:color="auto" w:fill="auto"/>
      <w:tabs>
        <w:tab w:val="right" w:pos="8928"/>
      </w:tabs>
      <w:suppressAutoHyphens w:val="0"/>
      <w:bidi w:val="0"/>
      <w:spacing w:before="0" w:after="120" w:line="240" w:lineRule="auto"/>
      <w:ind w:left="24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En-tête.0">
    <w:name w:val="En-tête"/>
    <w:basedOn w:val="En-tête, bas de page"/>
    <w:pPr>
      <w:outlineLvl w:val="0"/>
    </w:pPr>
  </w:style>
  <w:style w:type="paragraph" w:styleId="Sous-section 2">
    <w:name w:val="Sous-section 2"/>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Helvetica" w:hAnsi="Helvetica" w:eastAsia="Helvetica"/>
      <w:b w:val="1"/>
      <w:bCs w:val="1"/>
      <w:i w:val="0"/>
      <w:iCs w:val="0"/>
      <w:caps w:val="0"/>
      <w:smallCaps w:val="0"/>
      <w:strike w:val="0"/>
      <w:dstrike w:val="0"/>
      <w:outline w:val="0"/>
      <w:color w:val="000000"/>
      <w:spacing w:val="0"/>
      <w:kern w:val="0"/>
      <w:position w:val="0"/>
      <w:sz w:val="32"/>
      <w:szCs w:val="32"/>
      <w:u w:val="none"/>
      <w:vertAlign w:val="baseline"/>
    </w:rPr>
  </w:style>
  <w:style w:type="paragraph" w:styleId="TOC 2">
    <w:name w:val="TOC 2"/>
    <w:next w:val="TOC 2"/>
    <w:pPr>
      <w:keepNext w:val="0"/>
      <w:keepLines w:val="0"/>
      <w:pageBreakBefore w:val="0"/>
      <w:widowControl w:val="1"/>
      <w:shd w:val="clear" w:color="auto" w:fill="auto"/>
      <w:tabs>
        <w:tab w:val="right" w:pos="8928"/>
      </w:tabs>
      <w:suppressAutoHyphens w:val="0"/>
      <w:bidi w:val="0"/>
      <w:spacing w:before="0" w:after="12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8"/>
      <w:szCs w:val="28"/>
      <w:u w:val="none"/>
      <w:vertAlign w:val="baseline"/>
    </w:rPr>
  </w:style>
  <w:style w:type="paragraph" w:styleId="Style de tableau 1">
    <w:name w:val="Style de tableau 1"/>
    <w:next w:val="Style de tableau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1"/>
      <w:bCs w:val="1"/>
      <w:i w:val="0"/>
      <w:iCs w:val="0"/>
      <w:caps w:val="0"/>
      <w:smallCaps w:val="0"/>
      <w:strike w:val="0"/>
      <w:dstrike w:val="0"/>
      <w:outline w:val="0"/>
      <w:color w:val="000000"/>
      <w:spacing w:val="0"/>
      <w:kern w:val="0"/>
      <w:position w:val="0"/>
      <w:sz w:val="20"/>
      <w:szCs w:val="20"/>
      <w:u w:val="none"/>
      <w:vertAlign w:val="baseline"/>
    </w:rPr>
  </w:style>
  <w:style w:type="paragraph" w:styleId="Style de tableau 2">
    <w:name w:val="Style de tableau 2"/>
    <w:next w:val="Style de tableau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numbering" w:styleId="List 0">
    <w:name w:val="List 0"/>
    <w:basedOn w:val="Aucun"/>
    <w:next w:val="List 0"/>
    <w:pPr>
      <w:numPr>
        <w:numId w:val="1"/>
      </w:numPr>
    </w:pPr>
  </w:style>
  <w:style w:type="numbering" w:styleId="Aucun">
    <w:name w:val="Aucun"/>
    <w:next w:val="Aucun"/>
    <w:pPr>
      <w:numPr>
        <w:numId w:val="2"/>
      </w:numPr>
    </w:pPr>
  </w:style>
  <w:style w:type="numbering" w:styleId="List 1">
    <w:name w:val="List 1"/>
    <w:basedOn w:val="Nombres"/>
    <w:next w:val="List 1"/>
    <w:pPr>
      <w:numPr>
        <w:numId w:val="4"/>
      </w:numPr>
    </w:pPr>
  </w:style>
  <w:style w:type="numbering" w:styleId="Nombres">
    <w:name w:val="Nombres"/>
    <w:next w:val="Nombres"/>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yperlink" Target="mailto:numa.demontmollin@unifr.ch"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john.hannay@unifr.ch" TargetMode="External"/><Relationship Id="rId9" Type="http://schemas.openxmlformats.org/officeDocument/2006/relationships/image" Target="media/image1.jpeg"/><Relationship Id="rId10" Type="http://schemas.openxmlformats.org/officeDocument/2006/relationships/image" Target="media/image2.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60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