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ugimbbyaij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ngygh7710y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Поддерживаемые типы PLC-соединений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перечислены типы, доступные в папке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/plc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plc_iec101_client_connection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IEC-101 Client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plc_iec104_client_connection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IEC-104 Client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plc_opcua_client_connection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OPC UA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plc_iec101_server_connection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IEC-101 Server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plc_iec104_server_connection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IEC-104 Server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plc_opcua_server_connection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OPC UA Server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plc_ethernet_ip_connection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EtherNet/IP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plc_mbus_connection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M-Bus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plc_modbus_connection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Modbus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plc_opcda_connection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OPC DA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plc_s7_connection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Siemens S7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plc_snmp_connection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SNMP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rbzx4cvaak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j1nrj19wzg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PLC-соединения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q6kw8b530r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Назначение модуля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 Connections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Faceplate является связующим звеном между внутренними тегами системы и внешними источниками данных. Он обеспечивает: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Сбор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чтение текущих значений с контроллеров (PLC), приборов учета, терминалов РЗА и других устройств.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передачу команд, уставок и квитирование сигналов во внешние устройства.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Интеграцию: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обмен данными с внешними информационными системами (SCADA, MES, ERP).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 связи: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мониторинг качества соединения и достоверности получаемых данных.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9ucgqt8utr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Принципы обмена (Клиент/Cервер)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Faceplate работа с протоколами разделена по роли системы в процессе инициации соединения: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Клиентские соединения (Client):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Faceplate выступает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активной стороной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сам инициирует подключение к удаленному устройству или серверу.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Физический транспорт (TCP/IP, RS-485, RS-232 и др.) не меняет логику: Faceplate всегда является инициатором сессии.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Серверные соединения (Server):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Faceplate выступает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пассивной стороной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Система открывает порт (или ожидает запроса по шине) и слушает входящие подключения. В этом случае подключение к Faceplate инициирует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внешняя информационная система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(например, вышестоящая SCADA или стороннее ПО).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latfavhzzh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cyba4esqf1l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Общие параметры соединений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различия в протоколах (Modbus, OPC UA, IEC-104 и др.), все соединения имеют набор общих системных полей: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135"/>
        <w:tblGridChange w:id="0">
          <w:tblGrid>
            <w:gridCol w:w="2655"/>
            <w:gridCol w:w="6135"/>
          </w:tblGrid>
        </w:tblGridChange>
      </w:tblGrid>
      <w:tr>
        <w:trPr>
          <w:cantSplit w:val="0"/>
          <w:trHeight w:val="559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1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1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Системное имя соединения (уникальный идентификатор).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Состояние объекта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STOP(соединения остановлено)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RUN(соединения запущено)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].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Базовый цикл обработки/опроса.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Время ожидания корректной остановки обмена.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Disabled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Включение/отключение соединения без удаления объекта.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Memory limit (bytes)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Лимит памяти процесса соединения.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Actual 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Текущее активное соединение (актуально для резервирования).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Master 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Привязка к основному каналу при резервировании.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Support for group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Включает групповые запросы (если поддерживается протоколом).</w:t>
              <w:br w:type="textWrapping"/>
              <w:t xml:space="preserve">Включена по умолчанию. 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Max. package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Ограничение размера пакета (если используется драйвером).Доступно только при включенном “support for group requests”.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Line Delay Ratio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Коэффициент задержки линии (если используется драйвером).</w:t>
              <w:br w:type="textWrapping"/>
              <w:t xml:space="preserve">Доступно только при включенном “support for group requests”.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ziafxz515z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 Общие параметры привязок (Bindings)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Привязка (Binding) — это описание связи конкретного параметра в протоколе (например, регистра Modbus) с объектом в Faceplate.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элементы формы привязки: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/ Title: Идентификатор и описание переменной.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Tag: Системный тег Faceplate, в который будет записываться значение.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Выбор тега опционален. Если тег не выбран, полученное значение будет храниться в поле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самого объекта привязки и может быть использовано в скриптах.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Access: Права доступа к данным: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только чтение.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только запись.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ReadWrite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двусторонний обмен.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Transformation: Настройка преобразования значения (масштабирование, применение формул или скриптов) перед записью в тег.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Address/Settings: Настройки адресации, специфичные для протокола (номер регистра, OID, адрес переменной)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l8gqmnplal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1.5. Диагностика и отладка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контроля работы соединений в Faceplate предусмотрен инструмент Diagnostics.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Просмотр входящего и исходящего трафика (дамп пакетов), анализ ошибок инициализации и качества связи в режиме реального времени.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Debug: Для детального анализа обмена данными необходимо перевести соединение в режим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Debug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позволяет увидеть структуру пакетов и причину отказов (например, таймауты или ошибки адресации).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открыть: Инструмент доступен в интерфейсе администратора в разделе управления соединениями.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Более подробную информацию о работе с инструментами диагностики, анализе логов и расшифровке статусных кодов можно найти в разделе «Инструменты диагностики».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(здесь будет ссылка)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gn6gzfa7tb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Пошаговое создание базового соединения (на примере Modbus TCP)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6uuv2mru1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Создание объекта plc_modbus_connection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Первым делом нам нужно создать «трубу», по которой Faceplate будет общаться с устройством.</w:t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Шаги создания: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Перейдите в дерево объектов и создайте новый объект типа </w:t>
      </w:r>
      <w:r w:rsidDel="00000000" w:rsidR="00000000" w:rsidRPr="00000000">
        <w:rPr>
          <w:color w:val="188038"/>
          <w:rtl w:val="0"/>
        </w:rPr>
        <w:t xml:space="preserve">plc_modbus_connection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1.1. Нажмите кнопку “Создать”.</w:t>
        <w:br w:type="textWrapping"/>
      </w:r>
      <w:r w:rsidDel="00000000" w:rsidR="00000000" w:rsidRPr="00000000">
        <w:rPr/>
        <w:drawing>
          <wp:inline distB="114300" distT="114300" distL="114300" distR="114300">
            <wp:extent cx="1409700" cy="50482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1.2. В раскрывшемся окне, в дереве объектов откройте раздел “plc”(двойное нажатия ЛКМ или “+”).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1265138</wp:posOffset>
            </wp:positionV>
            <wp:extent cx="5731200" cy="3822700"/>
            <wp:effectExtent b="38100" l="38100" r="38100" t="38100"/>
            <wp:wrapNone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1.3. Выберите необходимый тип соединения(например: plc_modbus_connection).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991100"/>
            <wp:effectExtent b="38100" l="38100" r="38100" t="381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1.4. После выбора соединения, нажмите кнопку “ок”(нижний правый угол).</w:t>
      </w:r>
    </w:p>
    <w:p w:rsidR="00000000" w:rsidDel="00000000" w:rsidP="00000000" w:rsidRDefault="00000000" w:rsidRPr="00000000" w14:paraId="0000005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1.5. Откроется окно конфигурации соединения</w:t>
        <w:br w:type="textWrapping"/>
        <w:tab/>
        <w:t xml:space="preserve">1.5.1.Необходимо задать основные параметры конфигурации (см. пункт 1.3.)</w:t>
        <w:br w:type="textWrapping"/>
        <w:tab/>
        <w:t xml:space="preserve">1.5.2.Необходимо задать специальные параметры конфигурации драйвера.При нажатии на “тип”, открывается доступные типы(tcp, rtu-serial, rtu-tcp). (По специальным параметрам конфигурации в подробнее см. пункт)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1222725</wp:posOffset>
            </wp:positionV>
            <wp:extent cx="5731200" cy="1727200"/>
            <wp:effectExtent b="0" l="0" r="0" t="0"/>
            <wp:wrapNone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05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06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1.5.3.Нажмите кнопку “save”.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2rgxsf7h4p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Создание объекта plc_modbus_binding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того как соединение установлено, нужно указать, какие именно данные мы хотим забирать. Для этого внутри объекта соединения создается «привязка»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plc_modbus_binding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Шаги создания: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Перейдите в ранее созданное соединения создайте новый объект типа </w:t>
      </w:r>
      <w:r w:rsidDel="00000000" w:rsidR="00000000" w:rsidRPr="00000000">
        <w:rPr>
          <w:color w:val="188038"/>
          <w:rtl w:val="0"/>
        </w:rPr>
        <w:t xml:space="preserve">plc_modbus_binding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Нажмите кнопку “Создать”.</w:t>
        <w:br w:type="textWrapping"/>
      </w:r>
      <w:r w:rsidDel="00000000" w:rsidR="00000000" w:rsidRPr="00000000">
        <w:rPr/>
        <w:drawing>
          <wp:inline distB="114300" distT="114300" distL="114300" distR="114300">
            <wp:extent cx="1409700" cy="504825"/>
            <wp:effectExtent b="0" l="0" r="0" t="0"/>
            <wp:docPr id="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1.1. Раскрывшемся окне конфигурации привязки  - необходимо задать основные параметры конфигурации (см. пункт 1.4.)</w:t>
        <w:br w:type="textWrapping"/>
        <w:t xml:space="preserve">1.2. Необходимо задать специальные параметры конфигурации привязки (см. пукнт ).</w:t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1438275</wp:posOffset>
            </wp:positionV>
            <wp:extent cx="2538413" cy="4126011"/>
            <wp:effectExtent b="38100" l="38100" r="38100" t="38100"/>
            <wp:wrapNone/>
            <wp:docPr id="4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4126011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1.3. Нажмите кнопку “save”.</w:t>
        <w:br w:type="textWrapping"/>
        <w:t xml:space="preserve"> </w:t>
      </w:r>
    </w:p>
    <w:p w:rsidR="00000000" w:rsidDel="00000000" w:rsidP="00000000" w:rsidRDefault="00000000" w:rsidRPr="00000000" w14:paraId="00000076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Особенности привязки к данным: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кроется важный нюанс работы Faceplate: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Привязка к тегу (поле Tag):</w:t>
      </w:r>
      <w:r w:rsidDel="00000000" w:rsidR="00000000" w:rsidRPr="00000000">
        <w:rPr>
          <w:rtl w:val="0"/>
        </w:rPr>
        <w:t xml:space="preserve"> Если вы выберете системный тег в этом поле, Faceplate будет автоматически записывать полученное из PLC значение в базу данных системы. Это стандартный путь для отображения данных на мнемосхемах или ведения трендов.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Опциональность тега и поле Value:</w:t>
      </w:r>
      <w:r w:rsidDel="00000000" w:rsidR="00000000" w:rsidRPr="00000000">
        <w:rPr>
          <w:rtl w:val="0"/>
        </w:rPr>
        <w:t xml:space="preserve">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 можно оставить </w:t>
      </w:r>
      <w:r w:rsidDel="00000000" w:rsidR="00000000" w:rsidRPr="00000000">
        <w:rPr>
          <w:b w:val="1"/>
          <w:bCs w:val="1"/>
          <w:rtl w:val="0"/>
        </w:rPr>
        <w:t xml:space="preserve">пустым</w:t>
      </w:r>
      <w:r w:rsidDel="00000000" w:rsidR="00000000" w:rsidRPr="00000000">
        <w:rPr>
          <w:rtl w:val="0"/>
        </w:rPr>
        <w:t xml:space="preserve">. В этом случае: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Значение, прочитанное из контроллера, будет записываться в собственное поле привязки —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 полезно, если вам нужно использовать данные только в скриптах или для промежуточных вычислений, не «засоряя» основную базу тегов.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Лайфхак:</w:t>
      </w:r>
      <w:r w:rsidDel="00000000" w:rsidR="00000000" w:rsidRPr="00000000">
        <w:rPr>
          <w:rtl w:val="0"/>
        </w:rPr>
        <w:t xml:space="preserve"> Если вы только настраиваете связь и еще не создали структуру тегов, оставьте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 пустым. Перейдите в режим диагностики или посмотрите на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в свойствах объекта — если там появились цифры, значит, связь настроена верно!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Руководство по протоколам </w:t>
      </w:r>
    </w:p>
    <w:p w:rsidR="00000000" w:rsidDel="00000000" w:rsidP="00000000" w:rsidRDefault="00000000" w:rsidRPr="00000000" w14:paraId="00000090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Modbus (TCP/RTU)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Modbus</w:t>
      </w:r>
      <w:r w:rsidDel="00000000" w:rsidR="00000000" w:rsidRPr="00000000">
        <w:rPr>
          <w:rtl w:val="0"/>
        </w:rPr>
        <w:t xml:space="preserve"> — это де-факто стандарт промышленной автоматизации. В системе </w:t>
      </w:r>
      <w:r w:rsidDel="00000000" w:rsidR="00000000" w:rsidRPr="00000000">
        <w:rPr>
          <w:b w:val="1"/>
          <w:bCs w:val="1"/>
          <w:rtl w:val="0"/>
        </w:rPr>
        <w:t xml:space="preserve">Faceplate</w:t>
      </w:r>
      <w:r w:rsidDel="00000000" w:rsidR="00000000" w:rsidRPr="00000000">
        <w:rPr>
          <w:rtl w:val="0"/>
        </w:rPr>
        <w:t xml:space="preserve"> реализован универсальный драйвер, поддерживающий три режима работы, что позволяет опрашивать как современные контроллеры, так и устаревшее оборудование или датчики через шлюзы.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Поддерживаемые режимы (Type): 1. </w:t>
      </w:r>
      <w:r w:rsidDel="00000000" w:rsidR="00000000" w:rsidRPr="00000000">
        <w:rPr>
          <w:b w:val="1"/>
          <w:bCs w:val="1"/>
          <w:rtl w:val="0"/>
        </w:rPr>
        <w:t xml:space="preserve">tcp:</w:t>
      </w:r>
      <w:r w:rsidDel="00000000" w:rsidR="00000000" w:rsidRPr="00000000">
        <w:rPr>
          <w:rtl w:val="0"/>
        </w:rPr>
        <w:t xml:space="preserve"> Классический Modbus TCP (Ethernet). 2. </w:t>
      </w:r>
      <w:r w:rsidDel="00000000" w:rsidR="00000000" w:rsidRPr="00000000">
        <w:rPr>
          <w:b w:val="1"/>
          <w:bCs w:val="1"/>
          <w:rtl w:val="0"/>
        </w:rPr>
        <w:t xml:space="preserve">rtu-serial:</w:t>
      </w:r>
      <w:r w:rsidDel="00000000" w:rsidR="00000000" w:rsidRPr="00000000">
        <w:rPr>
          <w:rtl w:val="0"/>
        </w:rPr>
        <w:t xml:space="preserve"> Modbus RTU через физический COM-порт (RS-485/232). 3. </w:t>
      </w:r>
      <w:r w:rsidDel="00000000" w:rsidR="00000000" w:rsidRPr="00000000">
        <w:rPr>
          <w:b w:val="1"/>
          <w:bCs w:val="1"/>
          <w:rtl w:val="0"/>
        </w:rPr>
        <w:t xml:space="preserve">rtu-tcp:</w:t>
      </w:r>
      <w:r w:rsidDel="00000000" w:rsidR="00000000" w:rsidRPr="00000000">
        <w:rPr>
          <w:rtl w:val="0"/>
        </w:rPr>
        <w:t xml:space="preserve"> Modbus RTU инкапсулированный в TCP пакет (Modbus-over-TCP). Используется для работы с прозрачными шлюзами (Moxa, HF и др.).</w:t>
      </w:r>
    </w:p>
    <w:p w:rsidR="00000000" w:rsidDel="00000000" w:rsidP="00000000" w:rsidRDefault="00000000" w:rsidRPr="00000000" w14:paraId="00000093">
      <w:pPr>
        <w:spacing w:after="24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Процесс настройки состоит из двух этапов:</w:t>
        <w:br w:type="textWrapping"/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Connection (</w:t>
      </w:r>
      <w:r w:rsidDel="00000000" w:rsidR="00000000" w:rsidRPr="00000000">
        <w:rPr>
          <w:b w:val="1"/>
          <w:bCs w:val="1"/>
          <w:rtl w:val="0"/>
        </w:rPr>
        <w:t xml:space="preserve">plc_modbus_connection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Настройка транспорта.</w:t>
        <w:br w:type="textWrapping"/>
        <w:t xml:space="preserve"> 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Binding (</w:t>
      </w:r>
      <w:r w:rsidDel="00000000" w:rsidR="00000000" w:rsidRPr="00000000">
        <w:rPr>
          <w:b w:val="1"/>
          <w:bCs w:val="1"/>
          <w:rtl w:val="0"/>
        </w:rPr>
        <w:t xml:space="preserve">plc_modbus_binding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Адресация регистров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Настройка соединения (Connection)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Создать PLC cоединения → Шаги создания PLC соединения На этом этапе мы выбираем физику связи.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uzac5l01x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Выбор типа транспорта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Первым делом определите тип подключения в поле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46700" cy="1447800"/>
            <wp:effectExtent b="0" l="0" r="0" t="0"/>
            <wp:docPr descr="Выбор типа Modbus" id="11" name="image3.jpg"/>
            <a:graphic>
              <a:graphicData uri="http://schemas.openxmlformats.org/drawingml/2006/picture">
                <pic:pic>
                  <pic:nvPicPr>
                    <pic:cNvPr descr="Выбор типа Modbus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типа Modbus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iuy3f4cmmk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1.3.1 Режим tcp (Ethernet)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связи с ПЛК или модулями ввода-вывода, имеющими Ethernet-порт и поддерживающими стек Modbus TCP.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34000" cy="7518400"/>
            <wp:effectExtent b="0" l="0" r="0" t="0"/>
            <wp:docPr descr="Настройка Modbus TCP" id="51" name="image45.jpg"/>
            <a:graphic>
              <a:graphicData uri="http://schemas.openxmlformats.org/drawingml/2006/picture">
                <pic:pic>
                  <pic:nvPicPr>
                    <pic:cNvPr descr="Настройка Modbus TCP" id="0" name="image4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Modbus TCP</w:t>
      </w:r>
    </w:p>
    <w:tbl>
      <w:tblPr>
        <w:tblStyle w:val="Table2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5790"/>
        <w:tblGridChange w:id="0">
          <w:tblGrid>
            <w:gridCol w:w="1560"/>
            <w:gridCol w:w="57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IP/Hostname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IP-адрес устройства (например, 192.168.1.10).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 порт Modbus TCP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ожидания ответа сервера (в мс).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повторных попыток перед ошибкой связи.</w:t>
            </w:r>
          </w:p>
        </w:tc>
      </w:tr>
    </w:tbl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t2y8942cej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1.3.2 Режим rtu-serial (RS-485/232)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прямого подключения гирлянды устройств к COM-порту сервера.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78400" cy="7620000"/>
            <wp:effectExtent b="0" l="0" r="0" t="0"/>
            <wp:docPr descr="Настройка Modbus RTU Serial" id="13" name="image19.jpg"/>
            <a:graphic>
              <a:graphicData uri="http://schemas.openxmlformats.org/drawingml/2006/picture">
                <pic:pic>
                  <pic:nvPicPr>
                    <pic:cNvPr descr="Настройка Modbus RTU Serial" id="0" name="image1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Modbus RTU Serial</w:t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Путь к порту (Linux: /dev/ttyUSB0, Windows: COM1).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Baud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Скорость. Должна строго совпадать на всех устройствах линии (9600, 19200 и т.д.).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Четность (no, even, odd).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 bits / Data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Обычно 1 и 8.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Delay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Коэффициент задержки линии. Увеличьте, если линия длинная и “шумная”.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Режим </w:t>
      </w:r>
      <w:r w:rsidDel="00000000" w:rsidR="00000000" w:rsidRPr="00000000">
        <w:rPr>
          <w:b w:val="1"/>
          <w:bCs w:val="1"/>
          <w:rtl w:val="0"/>
        </w:rPr>
        <w:t xml:space="preserve">rtu-tcp</w:t>
      </w:r>
      <w:r w:rsidDel="00000000" w:rsidR="00000000" w:rsidRPr="00000000">
        <w:rPr>
          <w:rtl w:val="0"/>
        </w:rPr>
        <w:t xml:space="preserve"> настраивается аналогично режиму TCP (нужен IP и Порт), но структура пакета внутри будет как у RTU (с контрольной суммой CRC).</w:t>
      </w:r>
    </w:p>
    <w:p w:rsidR="00000000" w:rsidDel="00000000" w:rsidP="00000000" w:rsidRDefault="00000000" w:rsidRPr="00000000" w14:paraId="000000B9">
      <w:pPr>
        <w:spacing w:after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2dvs15ufd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мы привязываем конкретный регистр Modbus к тегу системы.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73600" cy="7620000"/>
            <wp:effectExtent b="0" l="0" r="0" t="0"/>
            <wp:docPr descr="Настройка Binding Modbus" id="25" name="image22.jpg"/>
            <a:graphic>
              <a:graphicData uri="http://schemas.openxmlformats.org/drawingml/2006/picture">
                <pic:pic>
                  <pic:nvPicPr>
                    <pic:cNvPr descr="Настройка Binding Modbus" id="0" name="image2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Создать PLC привязку → Шаги создания PLC привязки</w:t>
      </w:r>
    </w:p>
    <w:p w:rsidR="00000000" w:rsidDel="00000000" w:rsidP="00000000" w:rsidRDefault="00000000" w:rsidRPr="00000000" w14:paraId="000000B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nl18filqga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Адресация (Addressing)</w:t>
      </w:r>
    </w:p>
    <w:tbl>
      <w:tblPr>
        <w:tblStyle w:val="Table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Slave address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Адрес устройства (Unit ID). В TCP обычно 1 (или 255), в Serial — от 1 до 247.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Тип памяти Modbus:•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  <w:t xml:space="preserve"> (Holding Registers) — 4xxxx, чтение/запись.•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 (Input Registers) — 3xxxx, только чтение.•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  <w:t xml:space="preserve"> (Coils) — 0xxxx, биты чтение/запись.•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(Discrete Inputs) — 1xxxx, биты только чтение.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Смещение (Offset) адреса регистра.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Внимание:</w:t>
            </w:r>
            <w:r w:rsidDel="00000000" w:rsidR="00000000" w:rsidRPr="00000000">
              <w:rPr>
                <w:rtl w:val="0"/>
              </w:rPr>
              <w:t xml:space="preserve"> В некоторых картах адресов нумерация начинается с 1, в драйвере обычно с 0. Если данные “сдвинуты”, попробуйте +/- 1.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/ 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Коды функций Modbus. Обычно выставляются автоматически при выборе Memory Area (например, Read 03, Write 10 или 06).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1ut4ao7v8g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Формат данных (Data Handling)</w:t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size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Размер данных (Word = 16 бит, DWord = 32 бита и т.д.).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Интерпретация данных: signed-integer (со знаком), unsigned, float (вещественное).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Порядок байт.</w:t>
            </w:r>
            <w:r w:rsidDel="00000000" w:rsidR="00000000" w:rsidRPr="00000000">
              <w:rPr>
                <w:rtl w:val="0"/>
              </w:rPr>
              <w:t xml:space="preserve"> Критически важная настройка.• 21 — Big Endian (стандарт).• 12 — Little Endian.• 2143 / 3412 — Различные варианты Swap для 32-битных чисел. Подбирается экспериментально, если число отображается неверно.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CRC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Принудительная проверка контрольной суммы (обычно Yes).</w:t>
            </w:r>
          </w:p>
        </w:tc>
      </w:tr>
    </w:tbl>
    <w:p w:rsidR="00000000" w:rsidDel="00000000" w:rsidP="00000000" w:rsidRDefault="00000000" w:rsidRPr="00000000" w14:paraId="000000D5">
      <w:pPr>
        <w:spacing w:after="240" w:lineRule="auto"/>
        <w:ind w:left="72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lewrjm02zy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i93gptowhc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iwy4i83fe4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62t4ybellk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jgrnykyjcl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6x5gih6xy9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571kuoui96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79810myjeb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i39huhmlmk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dzirebm6hb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51va0jv5b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onet61yg91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w6etcvp9vtd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886sooefuf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05q1mbxebo9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82i2uwf6ji2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bm2828zo35q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ac22rkkcmc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1ugcial64h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eblv19il4qs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t7bo4ye2w8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banh8lob81e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qdz63vzvmny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ph1qdw4v5o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kz9642gl471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Создание PLC-соединения (пример Modbus TCP)</w:t>
      </w:r>
    </w:p>
    <w:p w:rsidR="00000000" w:rsidDel="00000000" w:rsidP="00000000" w:rsidRDefault="00000000" w:rsidRPr="00000000" w14:paraId="0000018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дереве проекта перейдите в директорию, где будет находиться PLC-соединение.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Нажмите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«Создать»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дереве объектов откройте раздел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Выберите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plc_modbus_connection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форме соединения заполните общие поля (см. Общие элементы формы соединения).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6.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блоке Modbus выберите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Type = tcp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укажите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IP/Hostname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Timeout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Attempts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7.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затем переведите соединение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 и подробные параметры Modbus TCP: раздел Руководство по конфигурации Modbus (TCP/RTU).</w:t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2768600"/>
            <wp:effectExtent b="0" l="0" r="0" t="0"/>
            <wp:docPr descr="PLC folder1" id="35" name="image31.jpg"/>
            <a:graphic>
              <a:graphicData uri="http://schemas.openxmlformats.org/drawingml/2006/picture">
                <pic:pic>
                  <pic:nvPicPr>
                    <pic:cNvPr descr="PLC folder1" id="0" name="image3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46700" cy="2768600"/>
            <wp:effectExtent b="0" l="0" r="0" t="0"/>
            <wp:docPr descr="PLC folder2" id="16" name="image2.jpg"/>
            <a:graphic>
              <a:graphicData uri="http://schemas.openxmlformats.org/drawingml/2006/picture">
                <pic:pic>
                  <pic:nvPicPr>
                    <pic:cNvPr descr="PLC folder2"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\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lfabh3wtez0m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Создание PLC-привязки (пример Modbus TCP)</w:t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Откройте созданное соединение Modbus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«Создать»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46700" cy="292100"/>
            <wp:effectExtent b="0" l="0" r="0" t="0"/>
            <wp:docPr descr="create screen" id="29" name="image27.png"/>
            <a:graphic>
              <a:graphicData uri="http://schemas.openxmlformats.org/drawingml/2006/picture">
                <pic:pic>
                  <pic:nvPicPr>
                    <pic:cNvPr descr="create screen"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форме привязки заполните общие поля (см. Общие элементы формы привязки).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Шаг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Заполните адресацию Modbus (Memory area, Address, Format и др.) и сохраните привязку.</w:t>
      </w:r>
    </w:p>
    <w:p w:rsidR="00000000" w:rsidDel="00000000" w:rsidP="00000000" w:rsidRDefault="00000000" w:rsidRPr="00000000" w14:paraId="0000019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Подробные параметры Modbus-привязки: раздел Руководство по конфигурации Modbus (TCP/RTU).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sw36eag5pta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Привязка к тегу (опционально)</w:t>
      </w:r>
    </w:p>
    <w:p w:rsidR="00000000" w:rsidDel="00000000" w:rsidP="00000000" w:rsidRDefault="00000000" w:rsidRPr="00000000" w14:paraId="0000019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выбран, значение остается в поле value привязки. Ниже показан пример выбора тега.</w:t>
      </w:r>
    </w:p>
    <w:p w:rsidR="00000000" w:rsidDel="00000000" w:rsidP="00000000" w:rsidRDefault="00000000" w:rsidRPr="00000000" w14:paraId="0000019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Нажмите на иконку лупы в поле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&gt; Откроется окно с деревом проекта. В нем можно выбрать объект вручную или через поиск.</w:t>
      </w:r>
    </w:p>
    <w:p w:rsidR="00000000" w:rsidDel="00000000" w:rsidP="00000000" w:rsidRDefault="00000000" w:rsidRPr="00000000" w14:paraId="0000019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35200" cy="279400"/>
            <wp:effectExtent b="0" l="0" r="0" t="0"/>
            <wp:docPr descr="работа с тегом IEC 101 Client" id="59" name="image57.png"/>
            <a:graphic>
              <a:graphicData uri="http://schemas.openxmlformats.org/drawingml/2006/picture">
                <pic:pic>
                  <pic:nvPicPr>
                    <pic:cNvPr descr="работа с тегом IEC 101 Client"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тегом IEC 101 Client</w:t>
      </w:r>
    </w:p>
    <w:p w:rsidR="00000000" w:rsidDel="00000000" w:rsidP="00000000" w:rsidRDefault="00000000" w:rsidRPr="00000000" w14:paraId="0000019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Выберите объект, в который необходимо записать или с которого необходимо считать данные. &gt; Выделите нужный объект нажатием ЛКМ (левой кнопкой мыши), затем нажмите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правом нижнем углу.</w:t>
      </w:r>
    </w:p>
    <w:p w:rsidR="00000000" w:rsidDel="00000000" w:rsidP="00000000" w:rsidRDefault="00000000" w:rsidRPr="00000000" w14:paraId="0000019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2501900"/>
            <wp:effectExtent b="0" l="0" r="0" t="0"/>
            <wp:docPr descr="работа с тегом IEC 101 Client - 2" id="39" name="image42.png"/>
            <a:graphic>
              <a:graphicData uri="http://schemas.openxmlformats.org/drawingml/2006/picture">
                <pic:pic>
                  <pic:nvPicPr>
                    <pic:cNvPr descr="работа с тегом IEC 101 Client - 2"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тегом IEC 101 Client - 2</w:t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 выбора объекта станет активным выпадающий список полей (справа от пути объекта). &gt; Выберите необходимое поле объекта нажатием ЛКМ.</w:t>
      </w:r>
    </w:p>
    <w:p w:rsidR="00000000" w:rsidDel="00000000" w:rsidP="00000000" w:rsidRDefault="00000000" w:rsidRPr="00000000" w14:paraId="0000019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36900" cy="5981700"/>
            <wp:effectExtent b="0" l="0" r="0" t="0"/>
            <wp:docPr descr="работа с тегом IEC 101 Client - 3" id="24" name="image26.png"/>
            <a:graphic>
              <a:graphicData uri="http://schemas.openxmlformats.org/drawingml/2006/picture">
                <pic:pic>
                  <pic:nvPicPr>
                    <pic:cNvPr descr="работа с тегом IEC 101 Client - 3"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тегом IEC 101 Client - 3</w:t>
      </w:r>
    </w:p>
    <w:p w:rsidR="00000000" w:rsidDel="00000000" w:rsidP="00000000" w:rsidRDefault="00000000" w:rsidRPr="00000000" w14:paraId="0000019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будет указан полный путь к объекту и выбранное поле.</w:t>
      </w:r>
    </w:p>
    <w:p w:rsidR="00000000" w:rsidDel="00000000" w:rsidP="00000000" w:rsidRDefault="00000000" w:rsidRPr="00000000" w14:paraId="0000019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11500" cy="304800"/>
            <wp:effectExtent b="0" l="0" r="0" t="0"/>
            <wp:docPr descr="работа с тегом IEC 101 Client - 4" id="41" name="image44.png"/>
            <a:graphic>
              <a:graphicData uri="http://schemas.openxmlformats.org/drawingml/2006/picture">
                <pic:pic>
                  <pic:nvPicPr>
                    <pic:cNvPr descr="работа с тегом IEC 101 Client - 4"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тегом IEC 101 Client - 4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zqds9bduojv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Ошибка в привязке</w:t>
      </w:r>
    </w:p>
    <w:p w:rsidR="00000000" w:rsidDel="00000000" w:rsidP="00000000" w:rsidRDefault="00000000" w:rsidRPr="00000000" w14:paraId="000001A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создания привязок, в дереве проекта привязки будут выглядеть как на рисунке ниже.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825500"/>
            <wp:effectExtent b="0" l="0" r="0" t="0"/>
            <wp:docPr descr="работа с привязкой IEC 101 Client - 4" id="55" name="image47.png"/>
            <a:graphic>
              <a:graphicData uri="http://schemas.openxmlformats.org/drawingml/2006/picture">
                <pic:pic>
                  <pic:nvPicPr>
                    <pic:cNvPr descr="работа с привязкой IEC 101 Client - 4"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поле Errors будет записана ошибка, в случае, если ошибки нет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поле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будет пустым. Ошибки могут быть : 1. unavailable address “numeric address” 2. shutdown 3. no connection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c3dto5mb0en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IEC101_client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mo3ses56o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Руководство по конфигурации IEC 60870-5-101 Client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bww232py8i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Общее описание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Драйвер </w:t>
      </w:r>
      <w:r w:rsidDel="00000000" w:rsidR="00000000" w:rsidRPr="00000000">
        <w:rPr>
          <w:b w:val="1"/>
          <w:bCs w:val="1"/>
          <w:rtl w:val="0"/>
        </w:rPr>
        <w:t xml:space="preserve">IEC 101 Client</w:t>
      </w:r>
      <w:r w:rsidDel="00000000" w:rsidR="00000000" w:rsidRPr="00000000">
        <w:rPr>
          <w:rtl w:val="0"/>
        </w:rPr>
        <w:t xml:space="preserve"> предназначен для обмена данными с оборудованием телемеханики (RTU) по последовательным каналам связи (RS-232, RS-485), используя протокол </w:t>
      </w:r>
      <w:r w:rsidDel="00000000" w:rsidR="00000000" w:rsidRPr="00000000">
        <w:rPr>
          <w:b w:val="1"/>
          <w:bCs w:val="1"/>
          <w:rtl w:val="0"/>
        </w:rPr>
        <w:t xml:space="preserve">IEC 60870-5-101</w:t>
      </w:r>
      <w:r w:rsidDel="00000000" w:rsidR="00000000" w:rsidRPr="00000000">
        <w:rPr>
          <w:rtl w:val="0"/>
        </w:rPr>
        <w:t xml:space="preserve">. В отличие от IEC 104 (TCP/IP), этот протокол ориентирован на низкоскоростные физические линии и требует точной настройки адресации канального уровня.</w:t>
      </w:r>
    </w:p>
    <w:p w:rsidR="00000000" w:rsidDel="00000000" w:rsidP="00000000" w:rsidRDefault="00000000" w:rsidRPr="00000000" w14:paraId="000001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Процесс настройки состоит из двух этапов: </w:t>
      </w:r>
    </w:p>
    <w:p w:rsidR="00000000" w:rsidDel="00000000" w:rsidP="00000000" w:rsidRDefault="00000000" w:rsidRPr="00000000" w14:paraId="000001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Connection (plc_iec101_client_connection):</w:t>
      </w:r>
      <w:r w:rsidDel="00000000" w:rsidR="00000000" w:rsidRPr="00000000">
        <w:rPr>
          <w:rtl w:val="0"/>
        </w:rPr>
        <w:t xml:space="preserve"> Настройка COM-порта, параметров канального уровня (Link Layer) и адресации.</w:t>
      </w:r>
    </w:p>
    <w:p w:rsidR="00000000" w:rsidDel="00000000" w:rsidP="00000000" w:rsidRDefault="00000000" w:rsidRPr="00000000" w14:paraId="000001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Binding (plc_iec101_client_binding):</w:t>
      </w:r>
      <w:r w:rsidDel="00000000" w:rsidR="00000000" w:rsidRPr="00000000">
        <w:rPr>
          <w:rtl w:val="0"/>
        </w:rPr>
        <w:t xml:space="preserve"> Адресация конкретных информационных объектов (IOA).</w:t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qdlnjt7y8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задаются параметры физического порта и специфичные настройки протокола IEC 101 (размеры адресов, режим баланса).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90800" cy="3784600"/>
            <wp:effectExtent b="0" l="0" r="0" t="0"/>
            <wp:docPr descr="Настройка соединения IEC 101 Client" id="22" name="image46.png"/>
            <a:graphic>
              <a:graphicData uri="http://schemas.openxmlformats.org/drawingml/2006/picture">
                <pic:pic>
                  <pic:nvPicPr>
                    <pic:cNvPr descr="Настройка соединения IEC 101 Client"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соединения IEC 101 Client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80w6d2vcv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Основные параметры (Settings)</w:t>
      </w:r>
    </w:p>
    <w:tbl>
      <w:tblPr>
        <w:tblStyle w:val="Table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ожидания завершения операций при остановке драйвера.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for group requests</w:t>
            </w:r>
            <w:r w:rsidDel="00000000" w:rsidR="00000000" w:rsidRPr="00000000">
              <w:rPr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— включить поддержку общего опроса (General Interrogation).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Max. package length</w:t>
            </w:r>
            <w:r w:rsidDel="00000000" w:rsidR="00000000" w:rsidRPr="00000000">
              <w:rPr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Максимальный размер пакета. Обычно 250 байт.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Delay Ratio</w:t>
            </w:r>
            <w:r w:rsidDel="00000000" w:rsidR="00000000" w:rsidRPr="00000000">
              <w:rPr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Коэффициент задержки линии.</w:t>
            </w:r>
          </w:p>
        </w:tc>
      </w:tr>
    </w:tbl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Для данного типа соединения параметры «Support for group requests</w:t>
      </w:r>
      <w:r w:rsidDel="00000000" w:rsidR="00000000" w:rsidRPr="00000000">
        <w:rPr>
          <w:i w:val="1"/>
          <w:iCs w:val="1"/>
          <w:rtl w:val="0"/>
        </w:rPr>
        <w:t xml:space="preserve">», «Max. package length</w:t>
      </w:r>
      <w:r w:rsidDel="00000000" w:rsidR="00000000" w:rsidRPr="00000000">
        <w:rPr>
          <w:rtl w:val="0"/>
        </w:rPr>
        <w:t xml:space="preserve">» и «Line Delay Ratio*» в соединения не используются. Рекомендуется оставить эти настройки по умолчанию.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dexz4bbti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Настройка Group request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организации опроса данных используется таблица </w:t>
      </w:r>
      <w:r w:rsidDel="00000000" w:rsidR="00000000" w:rsidRPr="00000000">
        <w:rPr>
          <w:b w:val="1"/>
          <w:bCs w:val="1"/>
          <w:rtl w:val="0"/>
        </w:rPr>
        <w:t xml:space="preserve">Group Requests</w:t>
      </w:r>
      <w:r w:rsidDel="00000000" w:rsidR="00000000" w:rsidRPr="00000000">
        <w:rPr>
          <w:rtl w:val="0"/>
        </w:rPr>
        <w:t xml:space="preserve">. Она позволяет разбить опрашиваемые сигналы на логические группы (например, для разделения по частоте обновления данных). Обычно используется группа 20 (General Interrogation).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списком групп: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b w:val="1"/>
          <w:bCs w:val="1"/>
          <w:rtl w:val="0"/>
        </w:rPr>
        <w:t xml:space="preserve">Добавление группы:</w:t>
      </w:r>
      <w:r w:rsidDel="00000000" w:rsidR="00000000" w:rsidRPr="00000000">
        <w:rPr>
          <w:rtl w:val="0"/>
        </w:rPr>
        <w:t xml:space="preserve"> Используйте элементы управления интерфейса для создания новой строки. 2. </w:t>
      </w:r>
      <w:r w:rsidDel="00000000" w:rsidR="00000000" w:rsidRPr="00000000">
        <w:rPr>
          <w:b w:val="1"/>
          <w:bCs w:val="1"/>
          <w:rtl w:val="0"/>
        </w:rPr>
        <w:t xml:space="preserve">Удаление группы:</w:t>
      </w:r>
      <w:r w:rsidDel="00000000" w:rsidR="00000000" w:rsidRPr="00000000">
        <w:rPr>
          <w:rtl w:val="0"/>
        </w:rPr>
        <w:t xml:space="preserve"> Нажмите кнопку с иконкой корзины (Delete) справа от соответствующей строки. 3. </w:t>
      </w:r>
      <w:r w:rsidDel="00000000" w:rsidR="00000000" w:rsidRPr="00000000">
        <w:rPr>
          <w:b w:val="1"/>
          <w:bCs w:val="1"/>
          <w:rtl w:val="0"/>
        </w:rPr>
        <w:t xml:space="preserve">Порядок:</w:t>
      </w:r>
      <w:r w:rsidDel="00000000" w:rsidR="00000000" w:rsidRPr="00000000">
        <w:rPr>
          <w:rtl w:val="0"/>
        </w:rPr>
        <w:t xml:space="preserve"> Используйте стрелки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↑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  <w:r w:rsidDel="00000000" w:rsidR="00000000" w:rsidRPr="00000000">
        <w:rPr>
          <w:rtl w:val="0"/>
        </w:rPr>
        <w:t xml:space="preserve"> для изменения приоритета опроса групп.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yu4fwmj52t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Параметры группы</w:t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номер (ID) группы опроса. Служит для внутренней идентификации и соответствия стандарту.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frequency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Период опроса группы в миллисекундах. Определяет, как часто драйвер будет запрашивать обновление данных для тегов, входящих в эту группу.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ожидания ответа от устройства для данной группы запросов.</w:t>
            </w:r>
          </w:p>
        </w:tc>
      </w:tr>
    </w:tbl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7ufrndq9f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Параметры Протокола (IEC 60870-5-101)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Критические настройки, которые должны строго совпадать с конфигурацией RTU.</w:t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Address of ASDU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Адрес станции (CA).</w:t>
            </w:r>
            <w:r w:rsidDel="00000000" w:rsidR="00000000" w:rsidRPr="00000000">
              <w:rPr>
                <w:rtl w:val="0"/>
              </w:rPr>
              <w:t xml:space="preserve"> Логический адрес устройства (RTU).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Размер поля адреса ASDU. Стандарт: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байта.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Originator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Размер поля адреса отправителя. Обычно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байт (иногда 0).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Object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Размер адреса объекта (IOA). Обычно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байта.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Адрес канального уровня.</w:t>
            </w:r>
            <w:r w:rsidDel="00000000" w:rsidR="00000000" w:rsidRPr="00000000">
              <w:rPr>
                <w:rtl w:val="0"/>
              </w:rPr>
              <w:t xml:space="preserve"> Используется для адресации физического устройства на шине RS-485 (в несбалансированном режиме). Часто совпадает с Common Address.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Размер поля адреса канала. Стандарт: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байта (иногда 0 для режима точка-точка).</w:t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Режим передачи:</w:t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 (Unbalanced):</w:t>
            </w:r>
            <w:r w:rsidDel="00000000" w:rsidR="00000000" w:rsidRPr="00000000">
              <w:rPr>
                <w:rtl w:val="0"/>
              </w:rPr>
              <w:t xml:space="preserve"> Режим «Ведущий-Ведомый» (Master-Slave). Сервер опрашивает устройства по очереди (стандарт для RS-485).•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 (Balanced):</w:t>
            </w:r>
            <w:r w:rsidDel="00000000" w:rsidR="00000000" w:rsidRPr="00000000">
              <w:rPr>
                <w:rtl w:val="0"/>
              </w:rPr>
              <w:t xml:space="preserve"> Равноправный режим (Point-to-Point). Спонтанная передача с обеих сторон (чаще для RS-232, оптоволокна, полного дуплекса).</w:t>
            </w:r>
          </w:p>
        </w:tc>
      </w:tr>
    </w:tbl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75prmycoa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Настройки порта (SERIAL)</w:t>
      </w:r>
    </w:p>
    <w:tbl>
      <w:tblPr>
        <w:tblStyle w:val="Table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Путь к COM-порту (Linux: /dev/ttyS0, Windows: COM1).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Baud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Скорость передачи (например, 9600).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Четность (None, Even, Odd). IEC 101 часто требует Even.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Стоповые биты (1 или 2).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Биты данных (обычно 8).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ожидания ответа от устройства.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попыток запроса перед выдачей ошибки.</w:t>
            </w:r>
          </w:p>
        </w:tc>
      </w:tr>
    </w:tbl>
    <w:p w:rsidR="00000000" w:rsidDel="00000000" w:rsidP="00000000" w:rsidRDefault="00000000" w:rsidRPr="00000000" w14:paraId="000001F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ximvsjce2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536700" cy="1892300"/>
            <wp:effectExtent b="0" l="0" r="0" t="0"/>
            <wp:docPr descr="Настройка привязки IEC 101 Client" id="64" name="image59.png"/>
            <a:graphic>
              <a:graphicData uri="http://schemas.openxmlformats.org/drawingml/2006/picture">
                <pic:pic>
                  <pic:nvPicPr>
                    <pic:cNvPr descr="Настройка привязки IEC 101 Client" id="0" name="image5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uo0x3wycq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Параметры привязки</w:t>
      </w:r>
    </w:p>
    <w:tbl>
      <w:tblPr>
        <w:tblStyle w:val="Table1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Системный тег Faceplate. Приходящее значение будет записано в выбранное поле выбранного объекта. Cм. Привязка к тегу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 (Чтение),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 (Запись),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  <w:t xml:space="preserve"> (Чтение/Запись).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IOA (Information Object Address).</w:t>
            </w:r>
            <w:r w:rsidDel="00000000" w:rsidR="00000000" w:rsidRPr="00000000">
              <w:rPr>
                <w:rtl w:val="0"/>
              </w:rPr>
              <w:t xml:space="preserve"> Адрес объекта. Числовое значение.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ASDU.</w:t>
            </w:r>
            <w:r w:rsidDel="00000000" w:rsidR="00000000" w:rsidRPr="00000000">
              <w:rPr>
                <w:rtl w:val="0"/>
              </w:rPr>
              <w:t xml:space="preserve"> Формат данных.Примеры: 1: M_SP_NA_1 (Single Point), 30: M_SP_TB_1 (Single Point + Time). Подробнее в (https://support.kaspersky.com/kics-for-networks/3.0/206199)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Атрибут значения: Value (значение), Quality ( DIQ/SIQ/QDS), Timestamp (метка времени TS).</w:t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PLC привязке -&gt; ошибка привязки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kjz4ihrkg9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Расчет IOA (Если задан октетами)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адрес в карте памяти задан байтами (например, 10.2.0), используйте формулу для перевода в десятичное число: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19500" cy="292100"/>
            <wp:effectExtent b="0" l="0" r="0" t="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yxs7fev26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Параметры Телеуправления и Записи (При Access = RW / W)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025900" cy="5816600"/>
            <wp:effectExtent b="0" l="0" r="0" t="0"/>
            <wp:docPr descr="Настройка привязки IEC 101 Read-Write" id="26" name="image23.png"/>
            <a:graphic>
              <a:graphicData uri="http://schemas.openxmlformats.org/drawingml/2006/picture">
                <pic:pic>
                  <pic:nvPicPr>
                    <pic:cNvPr descr="Настройка привязки IEC 101 Read-Write"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Эти поля появляются только если выбран режим </w:t>
      </w:r>
      <w:r w:rsidDel="00000000" w:rsidR="00000000" w:rsidRPr="00000000">
        <w:rPr>
          <w:b w:val="1"/>
          <w:bCs w:val="1"/>
          <w:rtl w:val="0"/>
        </w:rPr>
        <w:t xml:space="preserve">RW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Для команд телеуправления (TU) использование Access: RW обязательно.</w:t>
      </w:r>
    </w:p>
    <w:tbl>
      <w:tblPr>
        <w:tblStyle w:val="Table1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 control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команды (Command TypeID).</w:t>
            </w:r>
            <w:r w:rsidDel="00000000" w:rsidR="00000000" w:rsidRPr="00000000">
              <w:rPr>
                <w:rtl w:val="0"/>
              </w:rPr>
              <w:t xml:space="preserve">Тип ASDU для отправки команды.Примеры:• 45: C_SC_NA_1 (Single Command - однопозиционная команда)• 46: C_DC_NA_1 (Double Command - двухпозиционная команда)• 50: C_SE_NC_1 (Set Point Float - уставка float)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 control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IOA Команды.</w:t>
            </w:r>
            <w:r w:rsidDel="00000000" w:rsidR="00000000" w:rsidRPr="00000000">
              <w:rPr>
                <w:rtl w:val="0"/>
              </w:rPr>
              <w:t xml:space="preserve">Адрес объекта для записи. Часто совпадает с адресом чтения (Address), но иногда они разделены (например, чтение состояния выключателя по IOA 100, а команда управления им по IOA 2100).</w:t>
            </w:r>
          </w:p>
        </w:tc>
      </w:tr>
    </w:tbl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a0603g4dwb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IEC101_server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nh2fmm7ff0g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IEC 60870-5-101 Server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q0su8x9bhlw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IEC 101 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работать в режиме Контролируемого Пункта (КП / Slave) по последовательным интерфейсам (RS-232/485). В этом режиме система ожидает запросов от внешнего Пункта Управления (Master), передает данные и выполняет команды телеуправления.</w:t>
      </w:r>
    </w:p>
    <w:p w:rsidR="00000000" w:rsidDel="00000000" w:rsidP="00000000" w:rsidRDefault="00000000" w:rsidRPr="00000000" w14:paraId="0000021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</w:t>
        <w:br w:type="textWrapping"/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(plc_iec101_server_connection):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COM-порта, физического уровня и параметров адресации. </w:t>
        <w:br w:type="textWrapping"/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(plc_iec101_server_binding):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Формирование карты адресов (IOA) и настройка параметров управления.</w:t>
      </w:r>
    </w:p>
    <w:p w:rsidR="00000000" w:rsidDel="00000000" w:rsidP="00000000" w:rsidRDefault="00000000" w:rsidRPr="00000000" w14:paraId="000002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xcoao508y71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задаются параметры порта и логики протокола. Они должны строго соответствовать настройкам Мастера.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03500" cy="3898900"/>
            <wp:effectExtent b="0" l="0" r="0" t="0"/>
            <wp:docPr descr="Настройка соединения IEC 101 Server" id="63" name="image65.png"/>
            <a:graphic>
              <a:graphicData uri="http://schemas.openxmlformats.org/drawingml/2006/picture">
                <pic:pic>
                  <pic:nvPicPr>
                    <pic:cNvPr descr="Настройка соединения IEC 101 Server" id="0" name="image6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соединения IEC 101 Server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qzjssyg3rdr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tbl>
      <w:tblPr>
        <w:tblStyle w:val="Table1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завершения операций при остановке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поддержку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пакета. Обычно 250 байт.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линии.</w:t>
            </w:r>
          </w:p>
        </w:tc>
      </w:tr>
    </w:tbl>
    <w:p w:rsidR="00000000" w:rsidDel="00000000" w:rsidP="00000000" w:rsidRDefault="00000000" w:rsidRPr="00000000" w14:paraId="000002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данного типа соединения параметры «Support for group requests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», «Max. package length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и «Line Delay Ratio*» в соединения не используются. Рекомендуется оставить эти настройки по умолчанию.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mia7vaas7pp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 Параметры Протокола и Адресации</w:t>
      </w:r>
    </w:p>
    <w:tbl>
      <w:tblPr>
        <w:tblStyle w:val="Table1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Common Address of ASDU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Адрес станции (CA).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Логический адрес этого устройства.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Common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адреса ASDU (1 или 2 байта).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Originator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адреса отправителя (1 байт или 0).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Information Object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IOA (2 или 3 байта).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Адрес канального уровня.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Используется в несбалансированном режиме для адресации на шине.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Link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адреса канала (1 или 2 байта).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Режим передачи: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Off (Unbalanced):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Несбалансированный (Master-Slave). Обычный режим для RS-485.•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On (Balanced):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Сбалансированный (Point-to-Point). Равноправный режим (обычно RS-232).</w:t>
            </w:r>
          </w:p>
        </w:tc>
      </w:tr>
    </w:tbl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07piwfrkbtw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1.4 Настройки порта (SERIAL)</w:t>
      </w:r>
    </w:p>
    <w:tbl>
      <w:tblPr>
        <w:tblStyle w:val="Table1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порта (например, /dev/ttyUSB0 или COM1).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Baud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 передачи (9600, 19200 и т.д.).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Четность. В IEC 101 стандартом де-факто является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(Четность).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Стоповые биты.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Биты данных (обычно 8).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байта в линии.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повторов (актуально для балансного режима).</w:t>
            </w:r>
          </w:p>
        </w:tc>
      </w:tr>
    </w:tbl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broadcast (Групповая рассылка):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настроить периодическую отправку данных определенных групп, даже если клиент не запрашивал их явно.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списком групп: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группы: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Используйте элементы управления интерфейса для создания новой строки.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группы: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Нажмите кнопку с иконкой корзины (Delete) справа от соответствующей строки.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Порядок: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Используйте стрелки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изменения приоритета опроса групп.</w:t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sb2e1clw9i9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Параметры группы</w:t>
      </w:r>
    </w:p>
    <w:tbl>
      <w:tblPr>
        <w:tblStyle w:val="Table1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номер (ID) группы опроса. Служит для внутренней идентификации и соответствия стандарту.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Update frequency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Период опроса группы в миллисекундах. Определяет, как часто драйвер будет запрашивать обновление данных для тегов, входящих в эту группу.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ответа от устройства для данной группы запросов.</w:t>
            </w:r>
          </w:p>
        </w:tc>
      </w:tr>
    </w:tbl>
    <w:p w:rsidR="00000000" w:rsidDel="00000000" w:rsidP="00000000" w:rsidRDefault="00000000" w:rsidRPr="00000000" w14:paraId="0000026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nmlucltb179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997200" cy="4673600"/>
            <wp:effectExtent b="0" l="0" r="0" t="0"/>
            <wp:docPr descr="Настройка привязки IEC 101 Server" id="68" name="image63.png"/>
            <a:graphic>
              <a:graphicData uri="http://schemas.openxmlformats.org/drawingml/2006/picture">
                <pic:pic>
                  <pic:nvPicPr>
                    <pic:cNvPr descr="Настройка привязки IEC 101 Server" id="0" name="image6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</w:t>
        <w:br w:type="textWrapping"/>
        <w:t xml:space="preserve">&gt; Создать PLC привязку → Шаги создания PLC привязки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1kx81fz8kf1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Параметры привязки</w:t>
      </w:r>
    </w:p>
    <w:tbl>
      <w:tblPr>
        <w:tblStyle w:val="Table1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Значение будет записано из выбранное поле выбранного объекта в протокол. Cм. Привязка к тегу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(Запись),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(Чтение/Запись).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IOA (Information Object Address).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Адрес объекта. Числовое значение.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ASDU.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Формат данных.Примеры: 1: M_SP_NA_1 (Single Point), 30: M_SP_TB_1 (Single Point + Time). Подробнее в (https://support.kaspersky.com/kics-for-networks/3.0/206199)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 значения: Value (значение), Quality ( DIQ/SIQ/QDS), Timestamp (метка времени TS).</w:t>
            </w:r>
          </w:p>
        </w:tc>
      </w:tr>
    </w:tbl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PLC привязке -&gt; ошибка привязки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ksxr5u5s0i2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Расчет IOA (Если задан октетами)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адрес в карте памяти задан байтами (например, 10.2.0), используйте формулу для перевода в десятичное число: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19500" cy="292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c1rjbdemc39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 Параметры записи (При Access = RW / W)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25900" cy="5816600"/>
            <wp:effectExtent b="0" l="0" r="0" t="0"/>
            <wp:docPr descr="Настройка привязки IEC 101 Read-Write" id="57" name="image60.png"/>
            <a:graphic>
              <a:graphicData uri="http://schemas.openxmlformats.org/drawingml/2006/picture">
                <pic:pic>
                  <pic:nvPicPr>
                    <pic:cNvPr descr="Настройка привязки IEC 101 Read-Write" id="0" name="image6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t xml:space="preserve">Эти поля появляются только если выбран режим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команд телеуправления (TU) использование Access: RW обязательно.</w:t>
      </w:r>
    </w:p>
    <w:tbl>
      <w:tblPr>
        <w:tblStyle w:val="Table1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Remote control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команды (Command TypeID).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ASDU для отправки команды.Примеры:• 45: C_SC_NA_1 (Single Command - однопозиционная команда)• 46: C_DC_NA_1 (Double Command - двухпозиционная команда)• 50: C_SE_NC_1 (Set Point Float - уставка float)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Remote control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IOA Команды.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Адрес объекта для записи. Часто совпадает с адресом чтения (Address), но иногда они разделены (например, чтение состояния выключателя по IOA 100, а команда управления им по IOA 2100).</w:t>
            </w:r>
          </w:p>
        </w:tc>
      </w:tr>
    </w:tbl>
    <w:p w:rsidR="00000000" w:rsidDel="00000000" w:rsidP="00000000" w:rsidRDefault="00000000" w:rsidRPr="00000000" w14:paraId="0000028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x0d87ym6vaa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IEC104_client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i8v9q18w1o6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IEC 60870-5-104 Client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a3xaeya03g7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IEC 104 Client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предназначен для обмена данными с оборудованием телемеханики (RTU, контроллеры подстанций, терминалы РЗА) по протоколу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IEC 60870-5-104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сети TCP/IP.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</w:t>
        <w:br w:type="textWrapping"/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(plc_iec104_client_connection):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сетевого соединения, параметров ASDU и таймингов протокола. </w:t>
        <w:br w:type="textWrapping"/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(plc_iec104_client_binding):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Адресация конкретных информационных объектов (IOA) и настройка команд телеуправления.</w:t>
      </w:r>
    </w:p>
    <w:p w:rsidR="00000000" w:rsidDel="00000000" w:rsidP="00000000" w:rsidRDefault="00000000" w:rsidRPr="00000000" w14:paraId="0000028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mh3qkabrqa6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задаются параметры физического подключения и специфичные настройки протокола IEC 104.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6985000"/>
            <wp:effectExtent b="0" l="0" r="0" t="0"/>
            <wp:docPr descr="Настройка соединения IEC 104" id="2" name="image13.jpg"/>
            <a:graphic>
              <a:graphicData uri="http://schemas.openxmlformats.org/drawingml/2006/picture">
                <pic:pic>
                  <pic:nvPicPr>
                    <pic:cNvPr descr="Настройка соединения IEC 104" id="0" name="image1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соединения IEC 104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g7sm8p17ma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tbl>
      <w:tblPr>
        <w:tblStyle w:val="Table1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корректного разрыва соединения.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возможность периодического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APDU. Стандартно 250 байт.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для медленных линий связи.</w:t>
            </w:r>
          </w:p>
        </w:tc>
      </w:tr>
    </w:tbl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kac8xvshw7g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 Параметры Протокола (IEC 60870-5-104 client)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параметры должны строго совпадать с настройками в ведомом устройстве (RTU).</w:t>
      </w:r>
    </w:p>
    <w:tbl>
      <w:tblPr>
        <w:tblStyle w:val="Table1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IP/Hostname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IP-адрес ведомого устройства (Slave/Server).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TCP порт.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Common Address of ASDU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Общий адрес станции (CA). Уникальный идентификатор устройства на шине.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Common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адреса ASDU (обычно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байта).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Originator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адреса отправителя (обычно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байт, иногда 0).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Information Object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адреса объекта (IOA). Стандарт: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байта.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Тайм-аут установки TCP соединения (t0).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T1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Тайм-аут подтверждения отправленного APDU (t1).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T2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Тайм-аут подтверждения приема APDU (t2) при отсутствии трафика данных.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T3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Тайм-аут тестирования канала (t3). Если канал простаивает это время, отправляется тестовый фрейм TESTFR.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окна передачи (w). Количество неподтвержденных APDU, которые можно принять до отправки подтверждения.</w:t>
            </w:r>
          </w:p>
        </w:tc>
      </w:tr>
    </w:tbl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uiah1buctxd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br w:type="textWrapping"/>
        <w:t xml:space="preserve">Настройка Group request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организации опроса данных используется таблица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Requests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Она позволяет разбить опрашиваемые сигналы на логические группы (например, для разделения по частоте обновления данных). Обычно используется группа 20 (General Interrogation).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списком групп: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группы: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Используйте элементы управления интерфейса для создания новой строки.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группы: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Нажмите кнопку с иконкой корзины (Delete) справа от соответствующей строки.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Порядок: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Используйте стрелки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изменения приоритета опроса групп.</w:t>
      </w:r>
    </w:p>
    <w:p w:rsidR="00000000" w:rsidDel="00000000" w:rsidP="00000000" w:rsidRDefault="00000000" w:rsidRPr="00000000" w14:paraId="000002C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rzgw0hyu2i8j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Параметры группы</w:t>
      </w:r>
    </w:p>
    <w:tbl>
      <w:tblPr>
        <w:tblStyle w:val="Table2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номер (ID) группы опроса. Служит для внутренней идентификации и соответствия стандарту.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Update frequency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Период опроса группы в миллисекундах. Определяет, как часто драйвер будет запрашивать обновление данных для тегов, входящих в эту группу.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ответа от устройства для данной группы запросов.</w:t>
            </w:r>
          </w:p>
        </w:tc>
      </w:tr>
    </w:tbl>
    <w:p w:rsidR="00000000" w:rsidDel="00000000" w:rsidP="00000000" w:rsidRDefault="00000000" w:rsidRPr="00000000" w14:paraId="000002C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zbdjvf79t9i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привязки конкретного сигнала телесигнализации (TS) или телеизмерения (TM).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5207000"/>
            <wp:effectExtent b="0" l="0" r="0" t="0"/>
            <wp:docPr descr="Настройка привязки IEC 104" id="48" name="image38.jpg"/>
            <a:graphic>
              <a:graphicData uri="http://schemas.openxmlformats.org/drawingml/2006/picture">
                <pic:pic>
                  <pic:nvPicPr>
                    <pic:cNvPr descr="Настройка привязки IEC 104" id="0" name="image38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answm71r8xd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Параметры привязки</w:t>
      </w:r>
    </w:p>
    <w:tbl>
      <w:tblPr>
        <w:tblStyle w:val="Table2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Приходящее значение будет записано в выбранное поле выбранного объекта. Cм. Привязка к тегу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Режим доступа:•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Только чтение (Мониторинг).•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Только Запись.•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Чтение и Запись (Телеуправление).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IOA (Information Object Address).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Адрес информационного объекта (Полный Адрес). Число (например, 100). См. раздел расчета адреса ниже.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ASDU (TypeID).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Тип данных, ожидаемый от устройства.Примеры:• 1: M_SP_NA_1 (Одноэлементная ТС)• 30: M_SP_TB_1 (ТС с меткой времени CP56)• 13: M_ME_NC_1 (Измерение float)• 36: M_ME_TF_1 (Измерение float с меткой времени).Подробнее в (https://support.kaspersky.com/kics-for-networks/3.0/206199)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 значения: Value (значение), Quality ( DIQ/SIQ/QDS), Timestamp (метка времени TS).</w:t>
            </w:r>
          </w:p>
        </w:tc>
      </w:tr>
    </w:tbl>
    <w:p w:rsidR="00000000" w:rsidDel="00000000" w:rsidP="00000000" w:rsidRDefault="00000000" w:rsidRPr="00000000" w14:paraId="000002E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PLC привязке -&gt; ошибка привязки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en81hwylgpq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Расчет IOA (Если задан октетами)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адрес в карте памяти задан байтами (например, 10.2.0), используйте формулу для перевода в десятичное число: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19500" cy="292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8itphfq259g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 Параметры Телеуправления и Записи (При Access = RW / W)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334000" cy="5981700"/>
            <wp:effectExtent b="0" l="0" r="0" t="0"/>
            <wp:docPr descr="Настройка привязки IEC 104 Read-Write" id="36" name="image32.jpg"/>
            <a:graphic>
              <a:graphicData uri="http://schemas.openxmlformats.org/drawingml/2006/picture">
                <pic:pic>
                  <pic:nvPicPr>
                    <pic:cNvPr descr="Настройка привязки IEC 104 Read-Write" id="0" name="image3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Эти поля появляются только если выбран режим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команд телеуправления (TU) использование Access: RW обязательно.</w:t>
      </w:r>
    </w:p>
    <w:tbl>
      <w:tblPr>
        <w:tblStyle w:val="Table2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Remote control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команды (Command TypeID).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ASDU для отправки команды.Примеры:• 45: C_SC_NA_1 (Single Command - однопозиционная команда)• 46: C_DC_NA_1 (Double Command - двухпозиционная команда)• 50: C_SE_NC_1 (Set Point Float - уставка float)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Remote control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IOA Команды.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Адрес объекта для записи. Часто совпадает с адресом чтения (Address), но иногда они разделены (например, чтение состояния выключателя по IOA 100, а команда управления им по IOA 2100).</w:t>
            </w:r>
          </w:p>
        </w:tc>
      </w:tr>
    </w:tbl>
    <w:p w:rsidR="00000000" w:rsidDel="00000000" w:rsidP="00000000" w:rsidRDefault="00000000" w:rsidRPr="00000000" w14:paraId="000002E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b1p0326dvbd" w:id="84"/>
      <w:bookmarkEnd w:id="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IEC104_server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3vhrew4amd9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IEC 60870-5-104 Server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uca2ftr41zk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IEC 104 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выступать в роли контролируемого пункта (КП/Slave). В этом режиме система открывает TCP-порт и ожидает подключений от внешних управляющих систем (SCADA верхнего уровня, Пункты Управления), передавая им данные своих внутренних тегов и принимая команды управления.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</w:t>
        <w:br w:type="textWrapping"/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(plc_iec104_server_connection):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TCP-порта, адресации ASDU и временных параметров протокола. </w:t>
        <w:br w:type="textWrapping"/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(plc_iec104_server_binding):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Публикация конкретных тегов в адресное пространство протокола (IOA) и настройка параметров для приема команд.</w:t>
      </w:r>
    </w:p>
    <w:p w:rsidR="00000000" w:rsidDel="00000000" w:rsidP="00000000" w:rsidRDefault="00000000" w:rsidRPr="00000000" w14:paraId="000002F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9zw9klsrk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конфигурируется “слушающий” сокет и параметры канального уровня. Эти настройки должны соответствовать настройкам Клиента (Master), который будет подключаться к Faceplate.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7150100"/>
            <wp:effectExtent b="0" l="0" r="0" t="0"/>
            <wp:docPr descr="Настройка соединения IEC 104 Server" id="38" name="image30.jpg"/>
            <a:graphic>
              <a:graphicData uri="http://schemas.openxmlformats.org/drawingml/2006/picture">
                <pic:pic>
                  <pic:nvPicPr>
                    <pic:cNvPr descr="Настройка соединения IEC 104 Server" id="0" name="image30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соединения IEC 104 Server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0k9nngxrpqv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Основные параметры (Settings)</w:t>
      </w:r>
    </w:p>
    <w:tbl>
      <w:tblPr>
        <w:tblStyle w:val="Table2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корректного разрыва соединения.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возможность периодического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APDU. Стандартно 250 байт.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для медленных линий связи.</w:t>
            </w:r>
          </w:p>
        </w:tc>
      </w:tr>
    </w:tbl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vkfw1fe8br9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 Параметры протокола (IEC 60870-5-104 server)</w:t>
      </w:r>
    </w:p>
    <w:tbl>
      <w:tblPr>
        <w:tblStyle w:val="Table2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TCP порт для входящих соединений. Стандарт IANA: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2404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Originator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Адрес инициатора, который сервер будет подставлять в свои ответы по умолчанию (обычно 0).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Common Address of ASDU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Адрес станции (CA).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Уникальный номер этого устройства в сети IEC 104. Должен совпадать с настройками Клиента.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Common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адреса ASDU в байтах. Стандарт: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 bytes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Originator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адреса отправителя. Стандарт: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 byte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(иногда 0).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Information Object 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поля адреса объекта (IOA). Стандарт: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 bytes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(APDU transmit window). Максимальное число переданных пакетов без подтверждения.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(APDU receive window). Максимальное число принятых пакетов до отправки подтверждения.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T1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Тайм-аут ожидания подтверждения передачи (Time-out for send confirmation).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T2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Тайм-аут ожидания подтверждения приема (Time-out for ack in case of no data message).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T3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Тайм-аут теста канала (Time-out for send test frames). Интервал отправки TESTFR, если канал простаивает.</w:t>
            </w:r>
          </w:p>
        </w:tc>
      </w:tr>
    </w:tbl>
    <w:p w:rsidR="00000000" w:rsidDel="00000000" w:rsidP="00000000" w:rsidRDefault="00000000" w:rsidRPr="00000000" w14:paraId="000003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broadcast (Групповая рассылка):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настроить периодическую отправку данных определенных групп, даже если клиент не запрашивал их явно.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списком групп: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группы: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Используйте элементы управления интерфейса для создания новой строки.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группы: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Нажмите кнопку с иконкой корзины (Delete) справа от соответствующей строки.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Порядок: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Используйте стрелки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изменения приоритета опроса групп.</w:t>
      </w:r>
    </w:p>
    <w:p w:rsidR="00000000" w:rsidDel="00000000" w:rsidP="00000000" w:rsidRDefault="00000000" w:rsidRPr="00000000" w14:paraId="0000032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kr8bobrcdnan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Параметры группы</w:t>
      </w:r>
    </w:p>
    <w:tbl>
      <w:tblPr>
        <w:tblStyle w:val="Table2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номер (ID) группы опроса. Служит для внутренней идентификации и соответствия стандарту.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Update frequency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Период опроса группы в миллисекундах. Определяет, как часто драйвер будет запрашивать обновление данных для тегов, входящих в эту группу.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ответа от устройства для данной группы запросов.</w:t>
            </w:r>
          </w:p>
        </w:tc>
      </w:tr>
    </w:tbl>
    <w:p w:rsidR="00000000" w:rsidDel="00000000" w:rsidP="00000000" w:rsidRDefault="00000000" w:rsidRPr="00000000" w14:paraId="0000033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faq9o5c7eei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2. Настройка переменных (Binding)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этап определяет список сигналы, которые сервер будет отдавать “наверх”.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51400" cy="7620000"/>
            <wp:effectExtent b="0" l="0" r="0" t="0"/>
            <wp:docPr descr="Настройка привязки IEC 104 Server" id="65" name="image66.jpg"/>
            <a:graphic>
              <a:graphicData uri="http://schemas.openxmlformats.org/drawingml/2006/picture">
                <pic:pic>
                  <pic:nvPicPr>
                    <pic:cNvPr descr="Настройка привязки IEC 104 Server" id="0" name="image66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Параметры привязки</w:t>
      </w:r>
    </w:p>
    <w:tbl>
      <w:tblPr>
        <w:tblStyle w:val="Table2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Значение будет записано из выбранное поле выбранного объекта в протокол. Cм. Привязка к тегу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(Запись),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(Чтение/Запись).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IOA (Information Object Address).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Адрес объекта. Числовое значение.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ASDU.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Формат данных.Примеры: 1: M_SP_NA_1 (Single Point), 30: M_SP_TB_1 (Single Point + Time). Подробнее в (https://support.kaspersky.com/kics-for-networks/3.0/206199)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 значения: Value (значение), Quality ( DIQ/SIQ/QDS), Timestamp (метка времени TS).</w:t>
            </w:r>
          </w:p>
        </w:tc>
      </w:tr>
    </w:tbl>
    <w:p w:rsidR="00000000" w:rsidDel="00000000" w:rsidP="00000000" w:rsidRDefault="00000000" w:rsidRPr="00000000" w14:paraId="000003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PLC привязке -&gt; ошибка привязки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w4y84lcd8ut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Расчет IOA (Если задан октетами)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адрес в карте памяти задан байтами (например, 10.2.0), используйте формулу для перевода в десятичное число: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19500" cy="292100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eqo25j1lfez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 Параметры Телеуправления (Remote Control)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поля становятся активными и обязательными, если Access установлен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Они определяют, как сервер должен обрабатывать входящие команды.</w:t>
      </w:r>
    </w:p>
    <w:tbl>
      <w:tblPr>
        <w:tblStyle w:val="Table2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Remote control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команды.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ASDU, который сервер ожидает получить от клиента для воздействия на этот объект.Примеры: C_SC_NA_1 (Single Command), C_SE_NC_1 (Setpoint Float).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Remote control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IOA Команды.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Адрес, на который клиент должен прислать команду управления. Часто совпадает с адресом мониторинга (Address), но может и отличаться.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группы опроса (Interrogation Group), в которую входит данный сигнал (обычно 20 — General Interrogation).</w:t>
            </w:r>
          </w:p>
        </w:tc>
      </w:tr>
    </w:tbl>
    <w:p w:rsidR="00000000" w:rsidDel="00000000" w:rsidP="00000000" w:rsidRDefault="00000000" w:rsidRPr="00000000" w14:paraId="0000035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sp2zqd8f3q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7gmy9gpuoxk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S7 (ISO-on-TCP)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6e9hxk312nh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предназначен для нативного обмена данными с программируемыми логическими контроллерами (ПЛК) компании Siemens семейства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Simatic S7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Поддерживаемые серии: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S7-300 / S7-400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(Классическая архитектура).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S7-1200 / S7-1500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(Современные серии, требуют настройки доступа, см. раздел Troubleshooting).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Siemens Logo!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(начиная с версий 0BA7/0BA8).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Обмен данными происходит по протоколу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ISO-on-TCP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(RFC 1006) через стандартный порт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 </w:t>
        <w:br w:type="textWrapping"/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(plc_s7_connection):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сетевого доступа к CPU. </w:t>
        <w:br w:type="textWrapping"/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(plc_s7_binding):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Адресация конкретной ячейки памяти.</w:t>
      </w:r>
    </w:p>
    <w:p w:rsidR="00000000" w:rsidDel="00000000" w:rsidP="00000000" w:rsidRDefault="00000000" w:rsidRPr="00000000" w14:paraId="0000036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kzpw3pcuhm0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 На этом этапе мы настраиваем параметры подключения к коммуникационному процессору или порту Ethernet на CPU.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08600" cy="7620000"/>
            <wp:effectExtent b="0" l="0" r="0" t="0"/>
            <wp:docPr descr="Настройка соединения S7" id="69" name="image68.png"/>
            <a:graphic>
              <a:graphicData uri="http://schemas.openxmlformats.org/drawingml/2006/picture">
                <pic:pic>
                  <pic:nvPicPr>
                    <pic:cNvPr descr="Настройка соединения S7" id="0" name="image6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соединения S7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4gn3cqq3aru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tbl>
      <w:tblPr>
        <w:tblStyle w:val="Table2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завершения операций при остановке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поддержку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пакета. Обычно 250 байт.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линии.</w:t>
            </w:r>
          </w:p>
        </w:tc>
      </w:tr>
    </w:tbl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5w2rmyvgr4g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 Параметры Протокола (S7)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89400" cy="1282700"/>
            <wp:effectExtent b="0" l="0" r="0" t="0"/>
            <wp:docPr descr="Настройка data type S7" id="34" name="image37.png"/>
            <a:graphic>
              <a:graphicData uri="http://schemas.openxmlformats.org/drawingml/2006/picture">
                <pic:pic>
                  <pic:nvPicPr>
                    <pic:cNvPr descr="Настройка data type S7"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data type S7</w:t>
      </w:r>
    </w:p>
    <w:tbl>
      <w:tblPr>
        <w:tblStyle w:val="Table2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и аналитика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(семейство) контроллера. Влияет на алгоритмы формирования пакетов. Выберите 300 (S7-300/400), 1200 (S7-1200)/1500(S7-1500) или LOGO.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IP/Hostname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IP-адрес контроллера.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(Стандартный порт Siemens ISO-on-TCP).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корзины (шасси).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• Для S7-300/400/1500: Обычно 0.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слота CPU.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(Поле может быть ниже Rack).⚠️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Это критичный параметр: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S7-300: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Всегда 2.•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S7-400: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Зависит от конфигурации Hardware (часто 2 или 3).•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S7-1200 / S7-1500: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Обычно 1 (или 0 для старых прошивок 1200).</w:t>
            </w:r>
          </w:p>
        </w:tc>
      </w:tr>
    </w:tbl>
    <w:p w:rsidR="00000000" w:rsidDel="00000000" w:rsidP="00000000" w:rsidRDefault="00000000" w:rsidRPr="00000000" w14:paraId="0000038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74v0bi3d045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S7 память имеет жесткую структуру. Для доступа к переменной нужно знать её область, тип и смещение (адрес).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64100" cy="7620000"/>
            <wp:effectExtent b="0" l="0" r="0" t="0"/>
            <wp:docPr descr="Настройка привязки S7" id="20" name="image49.png"/>
            <a:graphic>
              <a:graphicData uri="http://schemas.openxmlformats.org/drawingml/2006/picture">
                <pic:pic>
                  <pic:nvPicPr>
                    <pic:cNvPr descr="Настройка привязки S7" id="0" name="image4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shamiyd80cc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Параметры привязки</w:t>
      </w:r>
    </w:p>
    <w:tbl>
      <w:tblPr>
        <w:tblStyle w:val="Table3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Приходящее значение будет записано в выбранное поле выбранного объекта. Cм. Привязка к тегу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(Запись),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(Чтение/Запись).</w:t>
            </w:r>
          </w:p>
        </w:tc>
      </w:tr>
    </w:tbl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2mln1d5op1a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Адресация памяти (S7 Address)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адресации вида DB1.DBX10.2 (Бит 2 в байте 10 блока данных 1) настройки будут выглядеть так:</w:t>
      </w:r>
    </w:p>
    <w:tbl>
      <w:tblPr>
        <w:tblStyle w:val="Table3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Инструкция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Memory area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Область памяти:•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Data Block (Блоки данных, основная область).•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(Inputs) — Входы.•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(Outputs) — Выходы.•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(Flags/Merkers) — Меркерная память.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данных переменной:• bit (BOOL)• byte, word, dword• int, real (float)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блока данных.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Заполняется, только если Memory area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 (Например, 1).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Смещение байта (Byte Offset).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Начальный байт переменной.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Смещение бита (Bit Offset).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От 0 до 7. Заполняется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только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если Type = bit. Для остальных типов должно быть 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Интерпретация данных (например, integer для знаковых чисел или float для вещественных).</w:t>
            </w:r>
          </w:p>
        </w:tc>
      </w:tr>
    </w:tbl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0yas8plur69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24b3tj4jvo9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Ethernet_IP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j9wnvsfinj2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Ethernet/IP (Rockwell Automation)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0ujxgxn22kb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EtherNet/IP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(Industrial Protocol) — это промышленный стандарт, использующий Common Industrial Protocol (CIP) поверх стандартного Ethernet. В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данный драйвер используется для нативной интеграции с контроллерами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Allen-Bradley (Rockwell Automation)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совместимыми устройствами.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5my8zwmpn6q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Поддерживаемое оборудование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конфигурации драйвера, поддерживаются следующие семейства контроллеров: </w:t>
      </w:r>
    </w:p>
    <w:p w:rsidR="00000000" w:rsidDel="00000000" w:rsidP="00000000" w:rsidRDefault="00000000" w:rsidRPr="00000000" w14:paraId="000003B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ControlLogix / CompactLogix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(Теговая адресация, CIP) </w:t>
      </w:r>
    </w:p>
    <w:p w:rsidR="00000000" w:rsidDel="00000000" w:rsidP="00000000" w:rsidRDefault="00000000" w:rsidRPr="00000000" w14:paraId="000003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Micro800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(Серия Micro820/850/870)</w:t>
      </w:r>
    </w:p>
    <w:p w:rsidR="00000000" w:rsidDel="00000000" w:rsidP="00000000" w:rsidRDefault="00000000" w:rsidRPr="00000000" w14:paraId="000003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MicroLogix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(PCCC адресация)</w:t>
      </w:r>
    </w:p>
    <w:p w:rsidR="00000000" w:rsidDel="00000000" w:rsidP="00000000" w:rsidRDefault="00000000" w:rsidRPr="00000000" w14:paraId="000003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SLC 500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(Legacy, PCCC)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PLC-5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(Legacy, PCCC)</w:t>
      </w:r>
    </w:p>
    <w:p w:rsidR="00000000" w:rsidDel="00000000" w:rsidP="00000000" w:rsidRDefault="00000000" w:rsidRPr="00000000" w14:paraId="000003B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LogixPCCC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(Специфичный режим для Logix через PCCC)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 </w:t>
        <w:br w:type="textWrapping"/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(plc_ethernet_ip_connection):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сетевого соединения протокола. </w:t>
        <w:br w:type="textWrapping"/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(plc_ethernet_ip_binding):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Адресация конкретных информационных объектов и настройка привязки.</w:t>
      </w:r>
    </w:p>
    <w:p w:rsidR="00000000" w:rsidDel="00000000" w:rsidP="00000000" w:rsidRDefault="00000000" w:rsidRPr="00000000" w14:paraId="000003B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3B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qcot2seckze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6duzy5s66k" w:id="109"/>
      <w:bookmarkEnd w:id="109"/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 этом этапе создается сессия связи с контроллером. &gt; Создать PLC cоединения → Шаги создания PLC соединения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соединения Ethernet/IP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tzoon5xcjsy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Параметры контроллера (Controller Settings)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критически важная секция, определяющая метод адресации.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4700" cy="1727200"/>
            <wp:effectExtent b="0" l="0" r="0" t="0"/>
            <wp:docPr descr="Типы контроллеров" id="32" name="image28.png"/>
            <a:graphic>
              <a:graphicData uri="http://schemas.openxmlformats.org/drawingml/2006/picture">
                <pic:pic>
                  <pic:nvPicPr>
                    <pic:cNvPr descr="Типы контроллеров"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контроллеров</w:t>
      </w:r>
    </w:p>
    <w:tbl>
      <w:tblPr>
        <w:tblStyle w:val="Table3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и аналитика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контроллера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Выберите семейство ПЛК:•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ControlLogix: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Использует символьные имена тегов. Самый современный режим.•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MicroLogix / SLC / PLC5: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Используют адресацию файлов данных (N7:0, F8:1).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IP-адрес коммуникационного модуля или процессора.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Опционально.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Путь CIP (CIP Path) для доступа к процессору, если он находится не в том же слоте, куда приходит Ethernet, или в другом шасси.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Формат: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Обычно указывается как последовательность пар Порт,Адрес.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1,0 (Backplane, Slot 0). Оставьте пустым для CompactLogix (без шасси).</w:t>
            </w:r>
          </w:p>
        </w:tc>
      </w:tr>
    </w:tbl>
    <w:p w:rsidR="00000000" w:rsidDel="00000000" w:rsidP="00000000" w:rsidRDefault="00000000" w:rsidRPr="00000000" w14:paraId="000003C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jb1jt7n2j7n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протоколе Ethernet/IP (особенно для ControlLogix) мы обращаемся к данным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Имени тега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не по адресу памяти.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97200" cy="3606800"/>
            <wp:effectExtent b="0" l="0" r="0" t="0"/>
            <wp:docPr descr="Настройка привязки тега" id="8" name="image14.png"/>
            <a:graphic>
              <a:graphicData uri="http://schemas.openxmlformats.org/drawingml/2006/picture">
                <pic:pic>
                  <pic:nvPicPr>
                    <pic:cNvPr descr="Настройка привязки тега"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&gt; Создать PLC привязку → Шаги создания PLC привязки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u9o2q2uj5ur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Параметры привязки</w:t>
      </w:r>
    </w:p>
    <w:tbl>
      <w:tblPr>
        <w:tblStyle w:val="Table3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объекта привязки в дереве системы.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Приходящее значение будет записано в выбранное поле выбранного объекта. Cм. Привязка к тегу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(Запись),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(Чтение/Запись).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</w:tbl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pdu5bmn0aw7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Адресация данных (Target Data)</w:t>
      </w:r>
    </w:p>
    <w:tbl>
      <w:tblPr>
        <w:tblStyle w:val="Table3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Инструкция по заполнению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Controller tag 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Символьный адрес в ПЛК.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Для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ControlLogix: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Имя тега, как в Studio 5000. Например: MyTag, Program:MainProg.Step.• Для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SLC/MicroLogix: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Адрес элемента. Например: N7:0, F8:10, B3:0/5.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данных, ожидаемый от контроллера (BOOL, SINT, LREAL, USINT, INT, UINT, DINT, UDINT, LINT, LINT, ULINT, REAL). Должен совпадать с типом, объявленным в PLC.</w:t>
            </w:r>
          </w:p>
        </w:tc>
      </w:tr>
    </w:tbl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wfj3ebdvh4e" w:id="114"/>
      <w:bookmarkEnd w:id="1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8m7oqpaa6ev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Modbus (TCP/RTU)</w:t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pnov1dvklts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Modbus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де-факто стандарт промышленной автоматизации. В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реализован универсальный драйвер, поддерживающий три режима работы, что позволяет опрашивать как современные контроллеры, так и устаревшее оборудование или датчики через шлюзы.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Поддерживаемые режимы (Type):</w:t>
        <w:br w:type="textWrapping"/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tcp: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Классический Modbus TCP (Ethernet). </w:t>
        <w:br w:type="textWrapping"/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rtu-serial: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Modbus RTU через физический COM-порт (RS-485/232). </w:t>
        <w:br w:type="textWrapping"/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rtu-tcp: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Modbus RTU инкапсулированный в TCP пакет (Modbus-over-TCP). Используется для работы с прозрачными шлюзами (Moxa, HF и др.).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 </w:t>
        <w:br w:type="textWrapping"/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(plc_modbus_connection):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транспорта.</w:t>
        <w:br w:type="textWrapping"/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(plc_modbus_binding):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Адресация регистров.</w:t>
      </w:r>
    </w:p>
    <w:p w:rsidR="00000000" w:rsidDel="00000000" w:rsidP="00000000" w:rsidRDefault="00000000" w:rsidRPr="00000000" w14:paraId="000003F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extnej3gull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 На этом этапе мы выбираем физику связи.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ansrsyvazme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Панель диагностики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Диагностика PLC соединения → Диагностика</w:t>
      </w:r>
    </w:p>
    <w:tbl>
      <w:tblPr>
        <w:tblStyle w:val="Table3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драйвер остановлен.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драйвер запущен.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Узел кластера. Указывает, на каком узле выполняется процесс.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процесса.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Текст ошибки (при наличии).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Флаг отключения соединения. Через данную кнопку пользователь отключает или включает драйвер.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Memory limit (bytes)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Ограничение памяти (пределы оперативной памяти в байтах для процесса, обслуживающего соединение). Емкость памяти определяет количество переменных (тегов), которые могут быть обработаны.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Текущий активный канал связи. В системах с резервированием (Redundancy) указывает, какое именно соединение (основное или резервное) осуществляет обмен данными в текущий момент.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Master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Привязка к основному каналу связи. Заполняется для резервных соединений. Поле указывает, какое соединение является приоритетным (Master), определяя логическую пару для механизма резервирования.</w:t>
            </w:r>
          </w:p>
        </w:tc>
      </w:tr>
    </w:tbl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8c3z1sofpx0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 Основные параметры (Settings)</w:t>
      </w:r>
    </w:p>
    <w:tbl>
      <w:tblPr>
        <w:tblStyle w:val="Table3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завершения операций при остановке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поддержку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пакета. Обычно 250 байт.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линии.</w:t>
            </w:r>
          </w:p>
        </w:tc>
      </w:tr>
    </w:tbl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e094pgfxhpx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 Выбор типа транспорта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Первым делом определите тип подключения в поле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46700" cy="1447800"/>
            <wp:effectExtent b="0" l="0" r="0" t="0"/>
            <wp:docPr descr="Выбор типа Modbus" id="60" name="image52.jpg"/>
            <a:graphic>
              <a:graphicData uri="http://schemas.openxmlformats.org/drawingml/2006/picture">
                <pic:pic>
                  <pic:nvPicPr>
                    <pic:cNvPr descr="Выбор типа Modbus" id="0" name="image5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типа Modbus</w:t>
      </w:r>
    </w:p>
    <w:p w:rsidR="00000000" w:rsidDel="00000000" w:rsidP="00000000" w:rsidRDefault="00000000" w:rsidRPr="00000000" w14:paraId="0000041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ubo81wmfi0ex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1.3.1 Режим tcp (Ethernet)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для связи с ПЛК или модулями ввода-вывода, имеющими Ethernet-порт и поддерживающими стек Modbus TCP.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7518400"/>
            <wp:effectExtent b="0" l="0" r="0" t="0"/>
            <wp:docPr descr="Настройка Modbus TCP" id="23" name="image18.jpg"/>
            <a:graphic>
              <a:graphicData uri="http://schemas.openxmlformats.org/drawingml/2006/picture">
                <pic:pic>
                  <pic:nvPicPr>
                    <pic:cNvPr descr="Настройка Modbus TCP" id="0" name="image1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Modbus TCP</w:t>
      </w:r>
    </w:p>
    <w:tbl>
      <w:tblPr>
        <w:tblStyle w:val="Table37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5790"/>
        <w:tblGridChange w:id="0">
          <w:tblGrid>
            <w:gridCol w:w="1560"/>
            <w:gridCol w:w="57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IP/Hostname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IP-адрес устройства (например, 192.168.1.10).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Стандартный порт Modbus TCP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ответа сервера (в мс).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повторных попыток перед ошибкой связи.</w:t>
            </w:r>
          </w:p>
        </w:tc>
      </w:tr>
    </w:tbl>
    <w:p w:rsidR="00000000" w:rsidDel="00000000" w:rsidP="00000000" w:rsidRDefault="00000000" w:rsidRPr="00000000" w14:paraId="0000042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91wyi2sgl15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1.3.2 Режим rtu-serial (RS-485/232)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для прямого подключения гирлянды устройств к COM-порту сервера.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78400" cy="7620000"/>
            <wp:effectExtent b="0" l="0" r="0" t="0"/>
            <wp:docPr descr="Настройка Modbus RTU Serial" id="6" name="image5.jpg"/>
            <a:graphic>
              <a:graphicData uri="http://schemas.openxmlformats.org/drawingml/2006/picture">
                <pic:pic>
                  <pic:nvPicPr>
                    <pic:cNvPr descr="Настройка Modbus RTU Serial" id="0" name="image5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Modbus RTU Serial</w:t>
      </w:r>
    </w:p>
    <w:tbl>
      <w:tblPr>
        <w:tblStyle w:val="Table3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Путь к порту (Linux: /dev/ttyUSB0, Windows: COM1).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Baud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Скорость. Должна строго совпадать на всех устройствах линии (9600, 19200 и т.д.).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Четность (no, even, odd).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 bits / Data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Обычно 1 и 8.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линии. Увеличьте, если линия длинная и “шумная”.</w:t>
            </w:r>
          </w:p>
        </w:tc>
      </w:tr>
    </w:tbl>
    <w:p w:rsidR="00000000" w:rsidDel="00000000" w:rsidP="00000000" w:rsidRDefault="00000000" w:rsidRPr="00000000" w14:paraId="000004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Режим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rtu-tcp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настраивается аналогично режиму TCP (нужен IP и Порт), но структура пакета внутри будет как у RTU (с контрольной суммой CRC).</w:t>
      </w:r>
    </w:p>
    <w:p w:rsidR="00000000" w:rsidDel="00000000" w:rsidP="00000000" w:rsidRDefault="00000000" w:rsidRPr="00000000" w14:paraId="0000043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j6h77qwkfzn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мы привязываем конкретный регистр Modbus к тегу системы.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73600" cy="7620000"/>
            <wp:effectExtent b="0" l="0" r="0" t="0"/>
            <wp:docPr descr="Настройка Binding Modbus" id="14" name="image1.jpg"/>
            <a:graphic>
              <a:graphicData uri="http://schemas.openxmlformats.org/drawingml/2006/picture">
                <pic:pic>
                  <pic:nvPicPr>
                    <pic:cNvPr descr="Настройка Binding Modbus" id="0" name="image1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bfpvrccn6yv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Параметры привязки</w:t>
      </w:r>
    </w:p>
    <w:tbl>
      <w:tblPr>
        <w:tblStyle w:val="Table3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Приходящее значение будет записано в выбранное поле выбранного объекта. Cм. Привязка к тегу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(Запись),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(Чтение/Запись).</w:t>
            </w:r>
          </w:p>
        </w:tc>
      </w:tr>
    </w:tbl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ja3qlp54o5n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Адресация (Addressing)</w:t>
      </w:r>
    </w:p>
    <w:tbl>
      <w:tblPr>
        <w:tblStyle w:val="Table4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Slave address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Адрес устройства (Unit ID). В TCP обычно 1 (или 255), в Serial — от 1 до 247.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Memory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памяти Modbus:•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(Holding Registers) — 4xxxx, чтение/запись.•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(Input Registers) — 3xxxx, только чтение.•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(Coils) — 0xxxx, биты чтение/запись.•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(Discrete Inputs) — 1xxxx, биты только чтение.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Смещение (Offset) адреса регистра.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Внимание: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 некоторых картах адресов нумерация начинается с 1, в драйвере обычно с 0. Если данные “сдвинуты”, попробуйте +/- 1.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Read / 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Коды функций Modbus. Обычно выставляются автоматически при выборе Memory Area (например, Read 03, Write 10 или 06).</w:t>
            </w:r>
          </w:p>
        </w:tc>
      </w:tr>
    </w:tbl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hzf8qaxl2az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 Формат данных (Data Handling)</w:t>
      </w:r>
    </w:p>
    <w:tbl>
      <w:tblPr>
        <w:tblStyle w:val="Table4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The size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данных (Word = 16 бит, DWord = 32 бита и т.д.).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Интерпретация данных: signed-integer (со знаком), unsigned, float (вещественное).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Byte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Порядок байт.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Критически важная настройка.• 21 — Big Endian (стандарт).• 12 — Little Endian.• 2143 / 3412 — Различные варианты Swap для 32-битных чисел. Подбирается экспериментально, если число отображается неверно.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Check CRC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Принудительная проверка контрольной суммы (обычно Yes).</w:t>
            </w:r>
          </w:p>
        </w:tc>
      </w:tr>
    </w:tbl>
    <w:p w:rsidR="00000000" w:rsidDel="00000000" w:rsidP="00000000" w:rsidRDefault="00000000" w:rsidRPr="00000000" w14:paraId="0000046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ayro2sb54gz" w:id="127"/>
      <w:bookmarkEnd w:id="1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vo7bvynd85l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драйвера M-Bus (Meter-Bus)</w:t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km76x4lcbh6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M-Bus (Meter-Bus)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специализированный европейский стандарт (EN 13757) для дистанционного считывания данных с приборов коммерческого учета: теплосчетчиков, водосчетчиков, счетчиков газа и электроэнергии.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драйвер M-Bus является гибридным и поддерживает два физических уровня: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Serial (COM):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Прямое подключение к серверу через Master-конвертер уровней (M-Bus &lt;-&gt; RS-232/485).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TCP (Ethernet):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Подключение через удаленные шлюзы (Ethernet-to-MBus) или прозрачные конвертеры.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настройки состоит из двух шагов: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(plc_mbus_connection):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транспорта до шины.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(plc_mbus_binding):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опроса конкретной переменной внутри прибора.</w:t>
      </w:r>
    </w:p>
    <w:p w:rsidR="00000000" w:rsidDel="00000000" w:rsidP="00000000" w:rsidRDefault="00000000" w:rsidRPr="00000000" w14:paraId="0000046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pnluh1k1cpd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мы конфигурируем мастер-устройство, опрашивающее шину.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oxtjz5xn5pa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tbl>
      <w:tblPr>
        <w:tblStyle w:val="Table4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корректного разрыва соединения.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возможность периодического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APDU. Стандартно 250 байт.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для медленных линий связи.</w:t>
            </w:r>
          </w:p>
        </w:tc>
      </w:tr>
    </w:tbl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7w6yk26sjs5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 Параметры Протокола (MBUS)</w:t>
      </w:r>
    </w:p>
    <w:p w:rsidR="00000000" w:rsidDel="00000000" w:rsidP="00000000" w:rsidRDefault="00000000" w:rsidRPr="00000000" w14:paraId="0000048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gsclpsshjjvu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1.3.1 Режим serial (Прямое подключение)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Используется, если аппаратный конвертер M-Bus подключен непосредственно к COM-порту сервера.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78400" cy="7620000"/>
            <wp:effectExtent b="0" l="0" r="0" t="0"/>
            <wp:docPr descr="Настройка Serial M-Bus" id="62" name="image67.png"/>
            <a:graphic>
              <a:graphicData uri="http://schemas.openxmlformats.org/drawingml/2006/picture">
                <pic:pic>
                  <pic:nvPicPr>
                    <pic:cNvPr descr="Настройка Serial M-Bus" id="0" name="image6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Serial M-Bus</w:t>
      </w:r>
    </w:p>
    <w:tbl>
      <w:tblPr>
        <w:tblStyle w:val="Table4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Системное имя порта (Linux: /dev/ttyUSB0, Win: COM1).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Baud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 обмена.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Стандарт: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Обычно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2400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(реже 9600). Должна совпадать с настройками приборов.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Четность.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Стандарт: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Обычно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(Четность). На скриншоте стоит no, но для большинства теплосчетчиков требуется Even.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 / Stop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Обычно 8 бит данных и 1 стоп-бит.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ответа. Для M-Bus лучше ставить с запасом (3000-5000 мс).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попыток запроса. Определяет максимальное число повторных попыток отправки запроса к устройству при отсутствии ответа.</w:t>
            </w:r>
          </w:p>
        </w:tc>
      </w:tr>
    </w:tbl>
    <w:p w:rsidR="00000000" w:rsidDel="00000000" w:rsidP="00000000" w:rsidRDefault="00000000" w:rsidRPr="00000000" w14:paraId="0000049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1g5g85hrspc6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1.3.2 Режим tcp (Сетевой шлюз)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Используется, если шина M-Bus находится удаленно и подключена через Ethernet-конвертер.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1900" cy="7620000"/>
            <wp:effectExtent b="0" l="0" r="0" t="0"/>
            <wp:docPr descr="Настройка TCP M-Bus" id="49" name="image62.png"/>
            <a:graphic>
              <a:graphicData uri="http://schemas.openxmlformats.org/drawingml/2006/picture">
                <pic:pic>
                  <pic:nvPicPr>
                    <pic:cNvPr descr="Настройка TCP M-Bus" id="0" name="image6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TCP M-Bus</w:t>
      </w:r>
    </w:p>
    <w:tbl>
      <w:tblPr>
        <w:tblStyle w:val="Table4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IP/Hostname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IP-адрес шлюза.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TCP порт (часто 502, 1001 или 8000 — см. документацию на шлюз).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Учитывайте сетевые задержки + медлительность самой шины.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попыток запроса. Определяет максимальное число повторных попыток отправки запроса к устройству при отсутствии ответа.</w:t>
            </w:r>
          </w:p>
        </w:tc>
      </w:tr>
    </w:tbl>
    <w:p w:rsidR="00000000" w:rsidDel="00000000" w:rsidP="00000000" w:rsidRDefault="00000000" w:rsidRPr="00000000" w14:paraId="000004A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1lhsplp3ez1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Особенность M-Bus в том, что прибор отдает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информацию одним большим пакетом. Задача Binding — “выкусить” из этого пакета нужное значение.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46700" cy="6743700"/>
            <wp:effectExtent b="0" l="0" r="0" t="0"/>
            <wp:docPr descr="Настройка переменной M-Bus" id="5" name="image29.png"/>
            <a:graphic>
              <a:graphicData uri="http://schemas.openxmlformats.org/drawingml/2006/picture">
                <pic:pic>
                  <pic:nvPicPr>
                    <pic:cNvPr descr="Настройка переменной M-Bus"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2qy0swhyq4v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Параметры привязки</w:t>
      </w:r>
    </w:p>
    <w:tbl>
      <w:tblPr>
        <w:tblStyle w:val="Table4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Приходящее значение будет записано в выбранное поле выбранного объекта. Cм. Привязка к тегу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Read Only (Только чтение).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Write (Редко используется в M-Bus).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-Raad/Write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Primary Address (Первичный адрес).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Число от 1 до 250. Уникальный адрес счетчика на шине.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телеграммы. Для большинства простых приборов = 0. (Используется, если данные не влезают в один пакет).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Индекс данных в пакете.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Самый сложный параметр. Это порядковый номер переменной в структуре ответа M-Bus.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Если счетчик шлет последовательность: [Время, Энергия, Расход, Температура], то для получения Энергии Index = 1 (или 0, зависит от реализации драйвера, начните с 0).</w:t>
            </w:r>
          </w:p>
        </w:tc>
      </w:tr>
    </w:tbl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raykuy531d6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&gt;Ошибка в PLC привязке -&gt; ошибка привязки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rk1jnhz11m0" w:id="138"/>
      <w:bookmarkEnd w:id="1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OPC 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grqq08hihku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OPC DA (Classic)</w:t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ys5ivkuqyga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OPC DA (Data Access)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классический стандарт обмена данными в промышленной автоматизации, основанный на технологии Microsoft DCOM. В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данный драйвер позволяет подключаться к любым внешним OPC-серверам (например, Kepware, Matrikon, Lectus) и считывать с них данные.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Поскольку OPC DA базируется на DCOM, для успешного соединения часто требуется настройка прав доступа Windows и DCOM на обеих сторонах (Клиент и Сервер).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(plc_opcda_connection):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подключения к OPC-серверу.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(plc_opcda_binding):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Подписка на конкретные теги.</w:t>
      </w:r>
    </w:p>
    <w:p w:rsidR="00000000" w:rsidDel="00000000" w:rsidP="00000000" w:rsidRDefault="00000000" w:rsidRPr="00000000" w14:paraId="000004C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ya90urhuyvd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мы указываем, где находится OPC-сервер и как он называется.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7124700"/>
            <wp:effectExtent b="0" l="0" r="0" t="0"/>
            <wp:docPr descr="Настройка OPC DA Connection" id="1" name="image9.jpg"/>
            <a:graphic>
              <a:graphicData uri="http://schemas.openxmlformats.org/drawingml/2006/picture">
                <pic:pic>
                  <pic:nvPicPr>
                    <pic:cNvPr descr="Настройка OPC DA Connection" id="0" name="image9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w4ngs297rqj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p w:rsidR="00000000" w:rsidDel="00000000" w:rsidP="00000000" w:rsidRDefault="00000000" w:rsidRPr="00000000" w14:paraId="000004C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4mc0jfqu74k7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Основные параметры</w:t>
      </w:r>
    </w:p>
    <w:tbl>
      <w:tblPr>
        <w:tblStyle w:val="Table4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завершения операций при остановке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поддержку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пакета. Обычно 250 байт.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линии.</w:t>
            </w:r>
          </w:p>
        </w:tc>
      </w:tr>
    </w:tbl>
    <w:p w:rsidR="00000000" w:rsidDel="00000000" w:rsidP="00000000" w:rsidRDefault="00000000" w:rsidRPr="00000000" w14:paraId="000004D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6d76xbm9xw7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 Параметры Протокола (OPC DA)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отличие от других драйверов, здесь настройки сети указывают на хост, где запущен OPC Server.</w:t>
      </w:r>
    </w:p>
    <w:tbl>
      <w:tblPr>
        <w:tblStyle w:val="Table4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IP/Hostname/Localhost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Сетевой адрес компьютера, где установлен OPC-сервер.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192.168.1.5 или localhost (если сервер на той же машине).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(или другой порт, если используется туннелирование).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Примечание: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 классическом OPC DA порт TCP жестко не задается (работает через DCOM/RPC, порт 135), но в данном драйвере это поле может использоваться для специфичных OPC-туннелей или внутренних прокси.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ServerID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ProgID OPC-сервера.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Это самое важное поле.Оно точно идентифицирует программный компонент сервера в реестре Windows.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Примеры: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Kepware.KEPServerEX.V6, Matrikon.OPC.Simulation.1, ICONICS.SimulatorOPCDA.2.</w:t>
            </w:r>
          </w:p>
        </w:tc>
      </w:tr>
    </w:tbl>
    <w:p w:rsidR="00000000" w:rsidDel="00000000" w:rsidP="00000000" w:rsidRDefault="00000000" w:rsidRPr="00000000" w14:paraId="000004E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bdrrg7fgdye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OPC DA адресация происходит по имени тега (Item ID).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5702300"/>
            <wp:effectExtent b="0" l="0" r="0" t="0"/>
            <wp:docPr descr="Настройка OPC DA Binding" id="46" name="image53.jpg"/>
            <a:graphic>
              <a:graphicData uri="http://schemas.openxmlformats.org/drawingml/2006/picture">
                <pic:pic>
                  <pic:nvPicPr>
                    <pic:cNvPr descr="Настройка OPC DA Binding" id="0" name="image53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 &gt; ### 2.1 Параметры привязки | Поле | Описание | | :— | :—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Имя привязки.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Заголовок (описание) для данного объекта.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привязка остановлена.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привязка запущен.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Системный тег Faceplate. Приходящее значение будет записано в выбранное поле выбранного объекта. Cм. Привязка к тегу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Transformation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Преобразование значения. См. Transformation.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Чтение (Read),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Запись (Write),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Чтение и запись. |</w:t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qgaskoigfbj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Адресация (OPC Tag)</w:t>
      </w:r>
    </w:p>
    <w:tbl>
      <w:tblPr>
        <w:tblStyle w:val="Table4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Инструкция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OPC tag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Item ID (Идентификатор элемента).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 путь к тегу в адресном пространстве OPC-сервера.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Примеры: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Channel1.Device1.Tag1• Simulation.Ramp• Bucket Brigade.Int4</w:t>
            </w:r>
          </w:p>
        </w:tc>
      </w:tr>
    </w:tbl>
    <w:p w:rsidR="00000000" w:rsidDel="00000000" w:rsidP="00000000" w:rsidRDefault="00000000" w:rsidRPr="00000000" w14:paraId="000004E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PLC привязке -&gt; ошибка привязки</w:t>
      </w:r>
    </w:p>
    <w:p w:rsidR="00000000" w:rsidDel="00000000" w:rsidP="00000000" w:rsidRDefault="00000000" w:rsidRPr="00000000" w14:paraId="000004E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o3e4xhdxn2i" w:id="147"/>
      <w:bookmarkEnd w:id="1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OPC UA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pu3maeiciwi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OPC UA Client</w:t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smxaxaumjvd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OPC UA (Unified Architecture)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современный кроссплатформенный стандарт промышленной связи (IEC 62541). В отличие от классического OPC DA, он не зависит от Windows/DCOM, поддерживает шифрование и сложные структуры данных.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OPC UA Client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подключаться к серверам (ПЛК Siemens S7-1500, Kepware, Prosys, B&amp;R и др.) по бинарному протоколу opc.tcp.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(plc_opcua_client_connection):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эндпоинта (Endpoint), безопасности и аутентификации.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(plc_opcua_client_binding):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Подписка на конкретные узлы (Nodes).</w:t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fag6jhke1b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Как найти сервер и Endpoint</w:t>
      </w:r>
    </w:p>
    <w:p w:rsidR="00000000" w:rsidDel="00000000" w:rsidP="00000000" w:rsidRDefault="00000000" w:rsidRPr="00000000" w14:paraId="000004F6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Получите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Endpoint URL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документации к серверу или через утилиту просмотра (например, UaExpert или аналогичный клиент).</w:t>
      </w:r>
    </w:p>
    <w:p w:rsidR="00000000" w:rsidDel="00000000" w:rsidP="00000000" w:rsidRDefault="00000000" w:rsidRPr="00000000" w14:paraId="000004F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Проверьте доступность узла и порта (обычно 4840) в сети.</w:t>
      </w:r>
    </w:p>
    <w:p w:rsidR="00000000" w:rsidDel="00000000" w:rsidP="00000000" w:rsidRDefault="00000000" w:rsidRPr="00000000" w14:paraId="000004F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Если сервер публикует несколько Endpoints, используйте тот, который соответствует требуемой политике безопасности (None/Sign/SignAndEncrypt).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9mvdqxjvxgl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Безопасность и сертификаты (практика)</w:t>
      </w:r>
    </w:p>
    <w:p w:rsidR="00000000" w:rsidDel="00000000" w:rsidP="00000000" w:rsidRDefault="00000000" w:rsidRPr="00000000" w14:paraId="000004F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При включенной безопасности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Secure connection = Yes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нужны сертификат и ключ клиента.</w:t>
      </w:r>
    </w:p>
    <w:p w:rsidR="00000000" w:rsidDel="00000000" w:rsidP="00000000" w:rsidRDefault="00000000" w:rsidRPr="00000000" w14:paraId="000004F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Сгенерируйте сертификат в форме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Generate a certificate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или используйте корпоративный.</w:t>
      </w:r>
    </w:p>
    <w:p w:rsidR="00000000" w:rsidDel="00000000" w:rsidP="00000000" w:rsidRDefault="00000000" w:rsidRPr="00000000" w14:paraId="000004F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Добавьте сертификат клиента в список доверенных на стороне сервера, иначе подключение будет отклонено.</w:t>
      </w:r>
    </w:p>
    <w:p w:rsidR="00000000" w:rsidDel="00000000" w:rsidP="00000000" w:rsidRDefault="00000000" w:rsidRPr="00000000" w14:paraId="000004F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Если сервер требует логин/пароль, заполните поля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 / 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F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492m5bntkyz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 Здесь мы создаем защищенный канал связи с сервером.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94200" cy="7620000"/>
            <wp:effectExtent b="0" l="0" r="0" t="0"/>
            <wp:docPr descr="Настройка соединения OPC UA" id="52" name="image51.png"/>
            <a:graphic>
              <a:graphicData uri="http://schemas.openxmlformats.org/drawingml/2006/picture">
                <pic:pic>
                  <pic:nvPicPr>
                    <pic:cNvPr descr="Настройка соединения OPC UA" id="0" name="image5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соединения OPC UA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bxgqs9n8kjx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tbl>
      <w:tblPr>
        <w:tblStyle w:val="Table4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завершения операций при остановке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поддержку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пакета. Обычно 250 байт.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линии.</w:t>
            </w:r>
          </w:p>
        </w:tc>
      </w:tr>
    </w:tbl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qf9hp6petoe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 Параметры Протокола (OPC UA client)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Самая важная часть настройки OPC UA.</w:t>
      </w:r>
    </w:p>
    <w:tbl>
      <w:tblPr>
        <w:tblStyle w:val="Table5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и аналитика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Endpoint URL.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Адрес сервера.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Формат: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opc.tcp://&lt;IP-address&gt;:&lt;Port&gt;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opc.tcp://192.168.0.10:4840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MaxNodesPerBrowse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Ограничение количества узлов при просмотре дерева адресов (Browse). Стандарт: 1000.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ответа от сервера (мс).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Secure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Режим шифрования.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 (Выкл):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Режим None (без безопасности). Подходит для тестов.•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 (Вкл):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Использование Sign или SignAndEncrypt. Требует наличия сертификатов.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Certificate /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Пути к файлам публичного сертификата (.der) и приватного ключа (.pem) клиента.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Generate a 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Кнопка для автоматической генерации самоподписанного сертификата клиента.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Login /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Аутентификация пользователя.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Если пусто — используется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Anonymous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.• Если заполнено — используется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User/Password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токен.</w:t>
            </w:r>
          </w:p>
        </w:tc>
      </w:tr>
    </w:tbl>
    <w:p w:rsidR="00000000" w:rsidDel="00000000" w:rsidP="00000000" w:rsidRDefault="00000000" w:rsidRPr="00000000" w14:paraId="000005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ji3rccwvrer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OPC UA адресация осуществляется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NodeId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(Идентификатор узла).</w:t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50pj8qvbpqg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Поиск узлов (Browse)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встроенный просмотр дерева узлов (Browse), чтобы найти нужный тег и автоматически подставить NodeId. Если доступен фильтр по типу или имени, ограничьте список, чтобы быстрее найти объект.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6261100"/>
            <wp:effectExtent b="0" l="0" r="0" t="0"/>
            <wp:docPr descr="Настройка привязки OPC UA" id="4" name="image21.jpg"/>
            <a:graphic>
              <a:graphicData uri="http://schemas.openxmlformats.org/drawingml/2006/picture">
                <pic:pic>
                  <pic:nvPicPr>
                    <pic:cNvPr descr="Настройка привязки OPC UA" id="0" name="image21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 &gt; ### 2.1 Параметры привязки | Поле | Описание | | :— | :—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Имя привязки.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Заголовок (описание) для данного объекта.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привязка остановлена.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привязка запущен.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Системный тег Faceplate. Приходящее значение будет записано в выбранное поле выбранного объекта. Cм. Привязка к тегу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Transformation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Преобразование значения. См. Transformation.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(Чтение),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(Запись),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(Чтение/Запись). |</w:t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8wkwtqotkvr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Адресация узла (OPC UA Node)</w:t>
      </w:r>
    </w:p>
    <w:tbl>
      <w:tblPr>
        <w:tblStyle w:val="Table5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Инструкция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OPC tag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NodeId (Адрес узла).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адрес переменной на сервере. Состоит из индекса пространства имен (ns) и идентификатора (s, i, g, b).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Примеры: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ns=2;s=Machine1.Sensor.Temp (Строковый ID)• ns=3;i=1005 (Числовой ID)• i=2258 (Стандартный узел, ns=0)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данных OPC UA (Int32, Float, Boolean, String и т.д.). Обычно определяется автоматически, но можно задать жестко.</w:t>
            </w:r>
          </w:p>
        </w:tc>
      </w:tr>
    </w:tbl>
    <w:p w:rsidR="00000000" w:rsidDel="00000000" w:rsidP="00000000" w:rsidRDefault="00000000" w:rsidRPr="00000000" w14:paraId="000005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PLC привязке -&gt; ошибка привязки</w:t>
      </w:r>
    </w:p>
    <w:p w:rsidR="00000000" w:rsidDel="00000000" w:rsidP="00000000" w:rsidRDefault="00000000" w:rsidRPr="00000000" w14:paraId="000005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jgcsst0cd6i" w:id="158"/>
      <w:bookmarkEnd w:id="1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OPC UA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s3odhv9akb3" w:id="159"/>
      <w:bookmarkEnd w:id="1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OPC UA Server</w:t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37i0l72qu42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OPC UA 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выступать в роли сервера OPC UA. Это означает, что система публикует свои внутренние теги во внешнюю сеть, позволяя сторонним клиентам (SCADA, MES, ERP, UaExpert) подключаться, считывать и записывать данные по протоколу opc.tcp.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(plc_opcua_server_connection):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сетевого интерфейса (Endpoint) и параметров сервера.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(plc_opcua_server_binding):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Публикация конкретных тегов в адресное пространство сервера.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5n2l8emp6gm" w:id="161"/>
      <w:bookmarkEnd w:id="1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Как клиенты находят сервер</w:t>
      </w:r>
    </w:p>
    <w:p w:rsidR="00000000" w:rsidDel="00000000" w:rsidP="00000000" w:rsidRDefault="00000000" w:rsidRPr="00000000" w14:paraId="0000053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Сообщите клиентам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Endpoint URL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формате opc.tcp://&lt;IP&gt;:&lt;Port&gt;.</w:t>
      </w:r>
    </w:p>
    <w:p w:rsidR="00000000" w:rsidDel="00000000" w:rsidP="00000000" w:rsidRDefault="00000000" w:rsidRPr="00000000" w14:paraId="0000053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Обычно используется порт 4840 или 4841.</w:t>
      </w:r>
    </w:p>
    <w:p w:rsidR="00000000" w:rsidDel="00000000" w:rsidP="00000000" w:rsidRDefault="00000000" w:rsidRPr="00000000" w14:paraId="0000053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Убедитесь, что порт открыт в брандмауэре и доступен из сети клиента.</w:t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dooj2izdmm5" w:id="162"/>
      <w:bookmarkEnd w:id="1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Безопасность и доверие</w:t>
      </w:r>
    </w:p>
    <w:p w:rsidR="00000000" w:rsidDel="00000000" w:rsidP="00000000" w:rsidRDefault="00000000" w:rsidRPr="00000000" w14:paraId="0000054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При включенной безопасности загрузите сертификат и ключ сервера или создайте самоподписанный.</w:t>
      </w:r>
    </w:p>
    <w:p w:rsidR="00000000" w:rsidDel="00000000" w:rsidP="00000000" w:rsidRDefault="00000000" w:rsidRPr="00000000" w14:paraId="0000054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Для защищенного соединения клиент должен доверять сертификату сервера.</w:t>
      </w:r>
    </w:p>
    <w:p w:rsidR="00000000" w:rsidDel="00000000" w:rsidP="00000000" w:rsidRDefault="00000000" w:rsidRPr="00000000" w14:paraId="0000054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При необходимости добавляйте сертификаты клиентов в список доверенных (Trusted certificates).</w:t>
      </w:r>
    </w:p>
    <w:p w:rsidR="00000000" w:rsidDel="00000000" w:rsidP="00000000" w:rsidRDefault="00000000" w:rsidRPr="00000000" w14:paraId="0000054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uytsmjh5lj0" w:id="163"/>
      <w:bookmarkEnd w:id="1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определяется, на каком порту и интерфейсе сервер будет ожидать входящие подключения.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92600" cy="6235700"/>
            <wp:effectExtent b="0" l="0" r="0" t="0"/>
            <wp:docPr descr="Настройка соединения OPC UA Server" id="61" name="image64.png"/>
            <a:graphic>
              <a:graphicData uri="http://schemas.openxmlformats.org/drawingml/2006/picture">
                <pic:pic>
                  <pic:nvPicPr>
                    <pic:cNvPr descr="Настройка соединения OPC UA Server" id="0" name="image6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соединения OPC UA Server</w:t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yiccvii71te" w:id="164"/>
      <w:bookmarkEnd w:id="1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tbl>
      <w:tblPr>
        <w:tblStyle w:val="Table5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завершения операций при остановке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поддержку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пакета. Обычно 250 байт.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линии.</w:t>
            </w:r>
          </w:p>
        </w:tc>
      </w:tr>
    </w:tbl>
    <w:p w:rsidR="00000000" w:rsidDel="00000000" w:rsidP="00000000" w:rsidRDefault="00000000" w:rsidRPr="00000000" w14:paraId="0000055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abvyfsk6sntz" w:id="165"/>
      <w:bookmarkEnd w:id="1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 Параметры Протокола (OPC UA server)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сервера производится через конфигурационное окно, разделенное на четыре основные вкладки: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Encryption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Restrictions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Ниже приведено подробное описание каждого параметра.</w:t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ct6kxlopnkt" w:id="166"/>
      <w:bookmarkEnd w:id="1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1.3.1 Вкладка Main (Основные настройки)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64000" cy="1409700"/>
            <wp:effectExtent b="0" l="0" r="0" t="0"/>
            <wp:docPr descr="main" id="7" name="image15.png"/>
            <a:graphic>
              <a:graphicData uri="http://schemas.openxmlformats.org/drawingml/2006/picture">
                <pic:pic>
                  <pic:nvPicPr>
                    <pic:cNvPr descr="main"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Здесь задаются сетевые параметры, необходимые для подключения клиентов к серверу.</w:t>
      </w:r>
    </w:p>
    <w:p w:rsidR="00000000" w:rsidDel="00000000" w:rsidP="00000000" w:rsidRDefault="00000000" w:rsidRPr="00000000" w14:paraId="0000055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IP/Hostname/Localhost</w:t>
      </w:r>
    </w:p>
    <w:p w:rsidR="00000000" w:rsidDel="00000000" w:rsidP="00000000" w:rsidRDefault="00000000" w:rsidRPr="00000000" w14:paraId="0000055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Сетевой интерфейс, на котором сервер будет ожидать подключения.</w:t>
      </w:r>
    </w:p>
    <w:p w:rsidR="00000000" w:rsidDel="00000000" w:rsidP="00000000" w:rsidRDefault="00000000" w:rsidRPr="00000000" w14:paraId="0000056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127.0.0.1 (только локальный доступ) или 0.0.0.0 (доступ со всех сетевых карт).</w:t>
      </w:r>
    </w:p>
    <w:p w:rsidR="00000000" w:rsidDel="00000000" w:rsidP="00000000" w:rsidRDefault="00000000" w:rsidRPr="00000000" w14:paraId="0000056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</w:t>
      </w:r>
    </w:p>
    <w:p w:rsidR="00000000" w:rsidDel="00000000" w:rsidP="00000000" w:rsidRDefault="00000000" w:rsidRPr="00000000" w14:paraId="0000056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TCP-порт для входящих соединений.</w:t>
      </w:r>
    </w:p>
    <w:p w:rsidR="00000000" w:rsidDel="00000000" w:rsidP="00000000" w:rsidRDefault="00000000" w:rsidRPr="00000000" w14:paraId="00000563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Стандартное 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4840 или 4841.</w:t>
      </w:r>
    </w:p>
    <w:p w:rsidR="00000000" w:rsidDel="00000000" w:rsidP="00000000" w:rsidRDefault="00000000" w:rsidRPr="00000000" w14:paraId="0000056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Убедитесь, что указанный порт открыт в брандмауэре (Firewall).</w:t>
      </w:r>
    </w:p>
    <w:p w:rsidR="00000000" w:rsidDel="00000000" w:rsidP="00000000" w:rsidRDefault="00000000" w:rsidRPr="00000000" w14:paraId="0000056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Timeout</w:t>
      </w:r>
    </w:p>
    <w:p w:rsidR="00000000" w:rsidDel="00000000" w:rsidP="00000000" w:rsidRDefault="00000000" w:rsidRPr="00000000" w14:paraId="0000056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Время ожидания (в мс) перед разрывом соединения при отсутствии ответа от сети.</w:t>
      </w:r>
    </w:p>
    <w:p w:rsidR="00000000" w:rsidDel="00000000" w:rsidP="00000000" w:rsidRDefault="00000000" w:rsidRPr="00000000" w14:paraId="0000056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Рекомендуемое 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3000 (3 секунды).</w:t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xz7srb6hmku" w:id="167"/>
      <w:bookmarkEnd w:id="1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1.3.2 Вкладка Users (Пользователи и Доступ)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241800" cy="1409700"/>
            <wp:effectExtent b="0" l="0" r="0" t="0"/>
            <wp:docPr descr="users" id="10" name="image12.png"/>
            <a:graphic>
              <a:graphicData uri="http://schemas.openxmlformats.org/drawingml/2006/picture">
                <pic:pic>
                  <pic:nvPicPr>
                    <pic:cNvPr descr="users"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Управление правами доступа и учетными записями.</w:t>
      </w:r>
    </w:p>
    <w:p w:rsidR="00000000" w:rsidDel="00000000" w:rsidP="00000000" w:rsidRDefault="00000000" w:rsidRPr="00000000" w14:paraId="0000056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Allow anonymous access</w:t>
      </w:r>
    </w:p>
    <w:p w:rsidR="00000000" w:rsidDel="00000000" w:rsidP="00000000" w:rsidRDefault="00000000" w:rsidRPr="00000000" w14:paraId="0000056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Переключатель (Yes/No).</w:t>
      </w:r>
    </w:p>
    <w:p w:rsidR="00000000" w:rsidDel="00000000" w:rsidP="00000000" w:rsidRDefault="00000000" w:rsidRPr="00000000" w14:paraId="0000056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Если включено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любой клиент может подключиться без пароля.</w:t>
      </w:r>
    </w:p>
    <w:p w:rsidR="00000000" w:rsidDel="00000000" w:rsidP="00000000" w:rsidRDefault="00000000" w:rsidRPr="00000000" w14:paraId="0000056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Внимание: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рабочих систем рекомендуется отключить эту опцию.</w:t>
      </w:r>
    </w:p>
    <w:p w:rsidR="00000000" w:rsidDel="00000000" w:rsidP="00000000" w:rsidRDefault="00000000" w:rsidRPr="00000000" w14:paraId="0000056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Users</w:t>
      </w:r>
    </w:p>
    <w:p w:rsidR="00000000" w:rsidDel="00000000" w:rsidP="00000000" w:rsidRDefault="00000000" w:rsidRPr="00000000" w14:paraId="0000056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Список локальных пользователей для аутентификации (если анонимный доступ отключен).</w:t>
      </w:r>
    </w:p>
    <w:p w:rsidR="00000000" w:rsidDel="00000000" w:rsidP="00000000" w:rsidRDefault="00000000" w:rsidRPr="00000000" w14:paraId="0000057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Имя пользователя.</w:t>
      </w:r>
    </w:p>
    <w:p w:rsidR="00000000" w:rsidDel="00000000" w:rsidP="00000000" w:rsidRDefault="00000000" w:rsidRPr="00000000" w14:paraId="0000057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Password: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Пароль.</w:t>
      </w:r>
    </w:p>
    <w:p w:rsidR="00000000" w:rsidDel="00000000" w:rsidP="00000000" w:rsidRDefault="00000000" w:rsidRPr="00000000" w14:paraId="0000057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o   Используйте кнопки ↑ ↓ для сортировки и иконку корзины для удаления.</w:t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0iqpgcmslev" w:id="168"/>
      <w:bookmarkEnd w:id="1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1.3.3 Вкладка Encryption (Шифрование и Сертификаты)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14800" cy="3416300"/>
            <wp:effectExtent b="0" l="0" r="0" t="0"/>
            <wp:docPr descr="encr" id="17" name="image24.png"/>
            <a:graphic>
              <a:graphicData uri="http://schemas.openxmlformats.org/drawingml/2006/picture">
                <pic:pic>
                  <pic:nvPicPr>
                    <pic:cNvPr descr="encr"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безопасности соединения (Security Policy) и управление сертификатами X.509.</w:t>
      </w:r>
    </w:p>
    <w:p w:rsidR="00000000" w:rsidDel="00000000" w:rsidP="00000000" w:rsidRDefault="00000000" w:rsidRPr="00000000" w14:paraId="0000057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Secure connection</w:t>
      </w:r>
    </w:p>
    <w:p w:rsidR="00000000" w:rsidDel="00000000" w:rsidP="00000000" w:rsidRDefault="00000000" w:rsidRPr="00000000" w14:paraId="0000057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Включает требование шифрования данных. Если переключатель в положении No, данные передаются в открытом виде.</w:t>
      </w:r>
    </w:p>
    <w:p w:rsidR="00000000" w:rsidDel="00000000" w:rsidP="00000000" w:rsidRDefault="00000000" w:rsidRPr="00000000" w14:paraId="0000057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Certificate</w:t>
      </w:r>
    </w:p>
    <w:p w:rsidR="00000000" w:rsidDel="00000000" w:rsidP="00000000" w:rsidRDefault="00000000" w:rsidRPr="00000000" w14:paraId="0000057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Загрузка публичного сертификата сервера (файлы .der, .pem).</w:t>
      </w:r>
    </w:p>
    <w:p w:rsidR="00000000" w:rsidDel="00000000" w:rsidP="00000000" w:rsidRDefault="00000000" w:rsidRPr="00000000" w14:paraId="0000057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</w:t>
      </w:r>
    </w:p>
    <w:p w:rsidR="00000000" w:rsidDel="00000000" w:rsidP="00000000" w:rsidRDefault="00000000" w:rsidRPr="00000000" w14:paraId="0000057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Загрузка приватного ключа сервера (файлы .key, .pem). Этот файл должен храниться в секрете.</w:t>
      </w:r>
    </w:p>
    <w:p w:rsidR="00000000" w:rsidDel="00000000" w:rsidP="00000000" w:rsidRDefault="00000000" w:rsidRPr="00000000" w14:paraId="0000057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Generate a certificate</w:t>
      </w:r>
    </w:p>
    <w:p w:rsidR="00000000" w:rsidDel="00000000" w:rsidP="00000000" w:rsidRDefault="00000000" w:rsidRPr="00000000" w14:paraId="0000057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Кнопка для создания самоподписанного сертификата, если у вас нет сертификата от удостоверяющего центра.</w:t>
      </w:r>
    </w:p>
    <w:p w:rsidR="00000000" w:rsidDel="00000000" w:rsidP="00000000" w:rsidRDefault="00000000" w:rsidRPr="00000000" w14:paraId="0000057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Trusted certificates</w:t>
      </w:r>
    </w:p>
    <w:p w:rsidR="00000000" w:rsidDel="00000000" w:rsidP="00000000" w:rsidRDefault="00000000" w:rsidRPr="00000000" w14:paraId="0000057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Список доверенных сертификатов клиентов (Whitelist). Клиенты, чьи сертификаты добавлены сюда, смогут подключаться к серверу.</w:t>
      </w:r>
    </w:p>
    <w:p w:rsidR="00000000" w:rsidDel="00000000" w:rsidP="00000000" w:rsidRDefault="00000000" w:rsidRPr="00000000" w14:paraId="0000057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Trusted Root Certificates</w:t>
      </w:r>
    </w:p>
    <w:p w:rsidR="00000000" w:rsidDel="00000000" w:rsidP="00000000" w:rsidRDefault="00000000" w:rsidRPr="00000000" w14:paraId="0000058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Корневые сертификаты удостоверяющих центров (CA).</w:t>
      </w:r>
    </w:p>
    <w:p w:rsidR="00000000" w:rsidDel="00000000" w:rsidP="00000000" w:rsidRDefault="00000000" w:rsidRPr="00000000" w14:paraId="0000058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Revoked certificates</w:t>
      </w:r>
    </w:p>
    <w:p w:rsidR="00000000" w:rsidDel="00000000" w:rsidP="00000000" w:rsidRDefault="00000000" w:rsidRPr="00000000" w14:paraId="0000058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Список отозванных сертификатов (Blacklist), которым запрещено подключение.</w:t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1mmpk9nqby6" w:id="169"/>
      <w:bookmarkEnd w:id="1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1.3.4 Вкладка Restrictions (Ограничения)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64000" cy="2476500"/>
            <wp:effectExtent b="0" l="0" r="0" t="0"/>
            <wp:docPr descr="restr" id="40" name="image43.png"/>
            <a:graphic>
              <a:graphicData uri="http://schemas.openxmlformats.org/drawingml/2006/picture">
                <pic:pic>
                  <pic:nvPicPr>
                    <pic:cNvPr descr="restr" id="0" name="image4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Параметры для защиты сервера от перегрузки и управления ресурсами.</w:t>
      </w:r>
    </w:p>
    <w:p w:rsidR="00000000" w:rsidDel="00000000" w:rsidP="00000000" w:rsidRDefault="00000000" w:rsidRPr="00000000" w14:paraId="0000058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number of sessions</w:t>
      </w:r>
    </w:p>
    <w:p w:rsidR="00000000" w:rsidDel="00000000" w:rsidP="00000000" w:rsidRDefault="00000000" w:rsidRPr="00000000" w14:paraId="0000058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Максимальное количество логических сессий, которые могут быть открыты одновременно.</w:t>
      </w:r>
    </w:p>
    <w:p w:rsidR="00000000" w:rsidDel="00000000" w:rsidP="00000000" w:rsidRDefault="00000000" w:rsidRPr="00000000" w14:paraId="0000058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number of secure connections</w:t>
      </w:r>
    </w:p>
    <w:p w:rsidR="00000000" w:rsidDel="00000000" w:rsidP="00000000" w:rsidRDefault="00000000" w:rsidRPr="00000000" w14:paraId="0000058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Лимит на количество одновременных защищенных TCP-каналов.</w:t>
      </w:r>
    </w:p>
    <w:p w:rsidR="00000000" w:rsidDel="00000000" w:rsidP="00000000" w:rsidRDefault="00000000" w:rsidRPr="00000000" w14:paraId="0000058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number of simultaneous read operations</w:t>
      </w:r>
    </w:p>
    <w:p w:rsidR="00000000" w:rsidDel="00000000" w:rsidP="00000000" w:rsidRDefault="00000000" w:rsidRPr="00000000" w14:paraId="0000058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Ограничение на количество переменных (тегов), которые клиент может запросить за один вызов чтения.</w:t>
      </w:r>
    </w:p>
    <w:p w:rsidR="00000000" w:rsidDel="00000000" w:rsidP="00000000" w:rsidRDefault="00000000" w:rsidRPr="00000000" w14:paraId="0000058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number of simultaneous write operations</w:t>
      </w:r>
    </w:p>
    <w:p w:rsidR="00000000" w:rsidDel="00000000" w:rsidP="00000000" w:rsidRDefault="00000000" w:rsidRPr="00000000" w14:paraId="0000058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Ограничение на количество переменных, которые клиент может записать за один вызов.</w:t>
      </w:r>
    </w:p>
    <w:p w:rsidR="00000000" w:rsidDel="00000000" w:rsidP="00000000" w:rsidRDefault="00000000" w:rsidRPr="00000000" w14:paraId="0000058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Session timeout (ms)</w:t>
      </w:r>
    </w:p>
    <w:p w:rsidR="00000000" w:rsidDel="00000000" w:rsidP="00000000" w:rsidRDefault="00000000" w:rsidRPr="00000000" w14:paraId="0000058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Время жизни неактивной сессии. Если клиент не проявляет активность в течение этого времени, сервер принудительно закрывает сессию.</w:t>
      </w:r>
    </w:p>
    <w:p w:rsidR="00000000" w:rsidDel="00000000" w:rsidP="00000000" w:rsidRDefault="00000000" w:rsidRPr="00000000" w14:paraId="0000058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lifetime of a secret token (ms)</w:t>
      </w:r>
    </w:p>
    <w:p w:rsidR="00000000" w:rsidDel="00000000" w:rsidP="00000000" w:rsidRDefault="00000000" w:rsidRPr="00000000" w14:paraId="0000059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Срок действия токена безопасности (Security Token). По истечении этого времени канал связи должен быть обновлен (re-negotiation).</w:t>
      </w:r>
    </w:p>
    <w:p w:rsidR="00000000" w:rsidDel="00000000" w:rsidP="00000000" w:rsidRDefault="00000000" w:rsidRPr="00000000" w14:paraId="0000059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8mwl91wxlj" w:id="170"/>
      <w:bookmarkEnd w:id="1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этап определяет “Адресное пространство” (Address Space) вашего сервера. Каждый объект binding создает узел (Node), видимый внешним клиентам.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b1o1nuhn9xd" w:id="171"/>
      <w:bookmarkEnd w:id="1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Рекомендация по именованию узлов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читаемые и стабильные имена узлов (OPC tag), чтобы клиентам было проще находить точки при подключении и подписке.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6197600"/>
            <wp:effectExtent b="0" l="0" r="0" t="0"/>
            <wp:docPr descr="Настройка переменных OPC UA Server" id="58" name="image56.jpg"/>
            <a:graphic>
              <a:graphicData uri="http://schemas.openxmlformats.org/drawingml/2006/picture">
                <pic:pic>
                  <pic:nvPicPr>
                    <pic:cNvPr descr="Настройка переменных OPC UA Server" id="0" name="image56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 &gt;</w:t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olihy25vuze" w:id="172"/>
      <w:bookmarkEnd w:id="1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Параметры привязки</w:t>
      </w:r>
    </w:p>
    <w:tbl>
      <w:tblPr>
        <w:tblStyle w:val="Table5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Приходящее значение будет записано в выбранное поле выбранного объекта. Cм. Привязка к тегу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Уровень доступа для внешних клиентов:•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Только чтение (Клиент видит значение, но не может менять).•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Чтение и запись (Клиент может управлять этим тегом).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OPC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Имя узла (NodeId).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Имя, под которым переменная будет видна в дереве OPC UA сервера.Пример: Sensor1 или Area1.Temp.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данных узла OPC UA (Double, Int32, Boolean и т.д.). Если не задано, наследуется от исходного тега.</w:t>
            </w:r>
          </w:p>
        </w:tc>
      </w:tr>
    </w:tbl>
    <w:p w:rsidR="00000000" w:rsidDel="00000000" w:rsidP="00000000" w:rsidRDefault="00000000" w:rsidRPr="00000000" w14:paraId="000005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PLC привязке -&gt; ошибка привязки</w:t>
      </w:r>
    </w:p>
    <w:p w:rsidR="00000000" w:rsidDel="00000000" w:rsidP="00000000" w:rsidRDefault="00000000" w:rsidRPr="00000000" w14:paraId="000005A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dvi4jxjpuks" w:id="173"/>
      <w:bookmarkEnd w:id="1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SNMP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boyeyhhvojx" w:id="174"/>
      <w:bookmarkEnd w:id="1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SNMP Общее описание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SNMP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(Simple Network Management Protocol) — это открытый коммуникационный протокол, определенный Инженерным советом интернета (IETF). Протокол широко используется для обмена данными с сетевым оборудованием (контроллеры, шлюзы, ИБП). 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среде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реализована поддержка протоколов версий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SNMPv2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SNMPv3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интеграции состоит из двух этапов: 1.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соединения (plc_snmp_connection):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сетевого транспорта и логики резервирования. 2.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привязок (plc_snmp_binding):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Адресация конкретных переменных (OID) внутри устройства.</w:t>
      </w:r>
    </w:p>
    <w:p w:rsidR="00000000" w:rsidDel="00000000" w:rsidP="00000000" w:rsidRDefault="00000000" w:rsidRPr="00000000" w14:paraId="000005B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kkzq0pdfvqu" w:id="175"/>
      <w:bookmarkEnd w:id="1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создается транспортный канал до оборудования.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7569200"/>
            <wp:effectExtent b="0" l="0" r="0" t="0"/>
            <wp:docPr descr="Окно настройки соединения" id="21" name="image11.jpg"/>
            <a:graphic>
              <a:graphicData uri="http://schemas.openxmlformats.org/drawingml/2006/picture">
                <pic:pic>
                  <pic:nvPicPr>
                    <pic:cNvPr descr="Окно настройки соединения" id="0" name="image11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настройки соединения</w:t>
      </w:r>
    </w:p>
    <w:p w:rsidR="00000000" w:rsidDel="00000000" w:rsidP="00000000" w:rsidRDefault="00000000" w:rsidRPr="00000000" w14:paraId="000005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6fiov1w8v5x" w:id="176"/>
      <w:bookmarkEnd w:id="1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tbl>
      <w:tblPr>
        <w:tblStyle w:val="Table5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корректного разрыва соединения.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возможность периодического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APDU. Стандартно 250 байт.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для медленных линий связи.</w:t>
            </w:r>
          </w:p>
        </w:tc>
      </w:tr>
    </w:tbl>
    <w:p w:rsidR="00000000" w:rsidDel="00000000" w:rsidP="00000000" w:rsidRDefault="00000000" w:rsidRPr="00000000" w14:paraId="000005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p1j7c7tilj2" w:id="177"/>
      <w:bookmarkEnd w:id="1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 Параметры Протокола (SNMP)</w:t>
      </w:r>
    </w:p>
    <w:tbl>
      <w:tblPr>
        <w:tblStyle w:val="Table5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Community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D">
            <w:pPr>
              <w:spacing w:after="240"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Строка сообщества (Community String).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Используется как пароль для доступа к данным устройства (для SNMP v1/v2c).•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public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стандартное значение для прав «только чтение» (Read-only).•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private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стандартное значение для прав «чтение и запись» (Read-Write).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Важно: Это значение чувствительно к регистру и должно совпадать с настройками в опрашиваемом устройстве.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IP-адрес или доменное имя устройства, которое необходимо опрашивать.Примеры: 192.168.1.10 (сетевое устройство) или 127.0.0.1 (локальный агент).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Сетевой порт агента SNMP.Стандартный порт для запросов: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161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Идентификатор агента или дополнительный параметр драйвера. По умолчанию часто используется значение 0 или 1.</w:t>
            </w:r>
          </w:p>
        </w:tc>
      </w:tr>
    </w:tbl>
    <w:p w:rsidR="00000000" w:rsidDel="00000000" w:rsidP="00000000" w:rsidRDefault="00000000" w:rsidRPr="00000000" w14:paraId="000005D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isr4wjro9oa" w:id="178"/>
      <w:bookmarkEnd w:id="1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соединения создаются объекты plc_snmp_binding. Каждый объект соответствует одной переменной (OID) на устройстве.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4584700"/>
            <wp:effectExtent b="0" l="0" r="0" t="0"/>
            <wp:docPr descr="Окно настройки привязки" id="37" name="image36.jpg"/>
            <a:graphic>
              <a:graphicData uri="http://schemas.openxmlformats.org/drawingml/2006/picture">
                <pic:pic>
                  <pic:nvPicPr>
                    <pic:cNvPr descr="Окно настройки привязки" id="0" name="image36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</w:t>
      </w:r>
    </w:p>
    <w:p w:rsidR="00000000" w:rsidDel="00000000" w:rsidP="00000000" w:rsidRDefault="00000000" w:rsidRPr="00000000" w14:paraId="000005D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rwzr0uosb8u" w:id="179"/>
      <w:bookmarkEnd w:id="1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Параметры привязки</w:t>
      </w:r>
    </w:p>
    <w:tbl>
      <w:tblPr>
        <w:tblStyle w:val="Table5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Приходящее значение будет записано в выбранное поле выбранного объекта. Cм. Привязка к тегу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Права доступа к переменной:•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Read (Только чтение).•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Write (Только запись).•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Read/Write (Чтение и запись).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OID (Object Identifier).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Адрес переменной в иерархии SNMP.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Примеры: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1.3.6.1.2.1.1.1.0 (абсолютный) или 1.6.3.1 (относительный, если поддерживается).</w:t>
            </w:r>
          </w:p>
        </w:tc>
      </w:tr>
    </w:tbl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voodvun8dbv" w:id="180"/>
      <w:bookmarkEnd w:id="1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Диагностика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hfzoeo1uzh3" w:id="181"/>
      <w:bookmarkEnd w:id="1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Диагностика (Diagnostics)</w:t>
      </w:r>
    </w:p>
    <w:p w:rsidR="00000000" w:rsidDel="00000000" w:rsidP="00000000" w:rsidRDefault="00000000" w:rsidRPr="00000000" w14:paraId="000005E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 диагностики предназначен для отладки соединения, анализа ошибок и просмотра системных сообщений в реальном времени.</w:t>
      </w:r>
    </w:p>
    <w:p w:rsidR="00000000" w:rsidDel="00000000" w:rsidP="00000000" w:rsidRDefault="00000000" w:rsidRPr="00000000" w14:paraId="000005E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ce0aulh6iay" w:id="182"/>
      <w:bookmarkEnd w:id="1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Доступ к диагностике</w:t>
      </w:r>
    </w:p>
    <w:p w:rsidR="00000000" w:rsidDel="00000000" w:rsidP="00000000" w:rsidRDefault="00000000" w:rsidRPr="00000000" w14:paraId="000005E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создания и запуска соединения (когда статус драйвера переходит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 панели управления становится доступна кнопка диагностики.</w:t>
      </w:r>
    </w:p>
    <w:p w:rsidR="00000000" w:rsidDel="00000000" w:rsidP="00000000" w:rsidRDefault="00000000" w:rsidRPr="00000000" w14:paraId="000005E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1206500"/>
            <wp:effectExtent b="0" l="0" r="0" t="0"/>
            <wp:docPr descr="Кнопка диагностики" id="66" name="image54.png"/>
            <a:graphic>
              <a:graphicData uri="http://schemas.openxmlformats.org/drawingml/2006/picture">
                <pic:pic>
                  <pic:nvPicPr>
                    <pic:cNvPr descr="Кнопка диагностики" id="0" name="image5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диагностики</w:t>
      </w:r>
    </w:p>
    <w:p w:rsidR="00000000" w:rsidDel="00000000" w:rsidP="00000000" w:rsidRDefault="00000000" w:rsidRPr="00000000" w14:paraId="000005F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нажатии на эту кнопку открывается окно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Diagnostics: plc_connection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F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ojlzbyzg86" w:id="183"/>
      <w:bookmarkEnd w:id="1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Интерфейс окна диагностики</w:t>
      </w:r>
    </w:p>
    <w:p w:rsidR="00000000" w:rsidDel="00000000" w:rsidP="00000000" w:rsidRDefault="00000000" w:rsidRPr="00000000" w14:paraId="000005F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диагностики позволяет отслеживать внутренние процессы драйвера и фильтровать поток сообщений.</w:t>
      </w:r>
    </w:p>
    <w:p w:rsidR="00000000" w:rsidDel="00000000" w:rsidP="00000000" w:rsidRDefault="00000000" w:rsidRPr="00000000" w14:paraId="000005F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3124200"/>
            <wp:effectExtent b="0" l="0" r="0" t="0"/>
            <wp:docPr descr="Окно диагностики" id="45" name="image48.png"/>
            <a:graphic>
              <a:graphicData uri="http://schemas.openxmlformats.org/drawingml/2006/picture">
                <pic:pic>
                  <pic:nvPicPr>
                    <pic:cNvPr descr="Окно диагностики" id="0" name="image4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диагностики</w:t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4tv5rg6xe6f" w:id="184"/>
      <w:bookmarkEnd w:id="1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Элементы управления</w:t>
      </w:r>
    </w:p>
    <w:tbl>
      <w:tblPr>
        <w:tblStyle w:val="Table5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Запуск мониторинга.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Начинает вывод логов в консоль в реальном времени.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Остановка мониторинга.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Приостанавливает обновление лога (пауза), что позволяет детально рассмотреть полученные сообщения.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Очистка окна консоли от старых сообщений.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Копирование содержимого консоли в буфер обмена (удобно для отправки отчетов об ошибках).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Log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Уровень детализации логов.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Позволяет фильтровать сообщения по важности (см. ниже).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Log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Ограничение количества строк, хранимых в буфере окна (по умолчанию 1000). Старые сообщения будут удаляться при переполнении.</w:t>
            </w:r>
          </w:p>
        </w:tc>
      </w:tr>
    </w:tbl>
    <w:p w:rsidR="00000000" w:rsidDel="00000000" w:rsidP="00000000" w:rsidRDefault="00000000" w:rsidRPr="00000000" w14:paraId="0000060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2imfa7a8o2c" w:id="185"/>
      <w:bookmarkEnd w:id="1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Панели отображения</w:t>
      </w:r>
    </w:p>
    <w:p w:rsidR="00000000" w:rsidDel="00000000" w:rsidP="00000000" w:rsidRDefault="00000000" w:rsidRPr="00000000" w14:paraId="00000606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Processes (слева):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активных процессов Erlang, обслуживающих данное соединение. Позволяет увидеть структуру внутренних процессов драйвера.</w:t>
      </w:r>
    </w:p>
    <w:p w:rsidR="00000000" w:rsidDel="00000000" w:rsidP="00000000" w:rsidRDefault="00000000" w:rsidRPr="00000000" w14:paraId="00000607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Logs (справа):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Основное поле вывода, где отображаются сообщения о событиях (подключение, обмен пакетами, ошибки тайм-аута и т.д.).</w:t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jjpp8laszcu" w:id="186"/>
      <w:bookmarkEnd w:id="1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Уровни логирования (Log Level)</w:t>
      </w:r>
    </w:p>
    <w:p w:rsidR="00000000" w:rsidDel="00000000" w:rsidP="00000000" w:rsidRDefault="00000000" w:rsidRPr="00000000" w14:paraId="0000060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уровня определяет, насколько подробную информацию вы увидите:</w:t>
      </w:r>
    </w:p>
    <w:p w:rsidR="00000000" w:rsidDel="00000000" w:rsidP="00000000" w:rsidRDefault="00000000" w:rsidRPr="00000000" w14:paraId="0000060A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error: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Только критические ошибки, влияющие на работу соединения (например, обрыв связи, невозможность открыть порт).</w:t>
      </w:r>
    </w:p>
    <w:p w:rsidR="00000000" w:rsidDel="00000000" w:rsidP="00000000" w:rsidRDefault="00000000" w:rsidRPr="00000000" w14:paraId="0000060B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warning: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Предупреждения (некритичные сбои, повторные попытки отправки). Включает в себя уровень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60C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info: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Общая информация о работе (смена статусов, успешное подключение). Включает в себя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warning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60D">
      <w:pPr>
        <w:spacing w:after="240" w:before="240" w:lin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debug: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Максимальная детализация. Отображает служебную информацию, байтовые посылки и ответы от устройства. Рекомендуется включать только на этапе пусконаладки, так как создает большую нагрузку.</w:t>
      </w:r>
    </w:p>
    <w:p w:rsidR="00000000" w:rsidDel="00000000" w:rsidP="00000000" w:rsidRDefault="00000000" w:rsidRPr="00000000" w14:paraId="000006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bynf6700rz6" w:id="187"/>
      <w:bookmarkEnd w:id="1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Трансформация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a5s3291isaw" w:id="188"/>
      <w:bookmarkEnd w:id="1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Настройка функции Transformation</w:t>
      </w:r>
    </w:p>
    <w:p w:rsidR="00000000" w:rsidDel="00000000" w:rsidP="00000000" w:rsidRDefault="00000000" w:rsidRPr="00000000" w14:paraId="0000061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раздел описывает функционал предварительной обработки данных (трансформации) при создании привязок (bindings). Модуль позволяет изменять, ограничивать или математически обрабатывать входные значения перед их передачей в систему.</w:t>
      </w:r>
    </w:p>
    <w:p w:rsidR="00000000" w:rsidDel="00000000" w:rsidP="00000000" w:rsidRDefault="00000000" w:rsidRPr="00000000" w14:paraId="0000061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lr9q6qv1m4y" w:id="189"/>
      <w:bookmarkEnd w:id="1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Обзор доступных методов</w:t>
      </w:r>
    </w:p>
    <w:p w:rsidR="00000000" w:rsidDel="00000000" w:rsidP="00000000" w:rsidRDefault="00000000" w:rsidRPr="00000000" w14:paraId="0000061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блоке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Transformation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доступен выпадающий список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«Choose option…»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открывает перечень всех доступных методов обработки.</w:t>
      </w:r>
    </w:p>
    <w:p w:rsidR="00000000" w:rsidDel="00000000" w:rsidP="00000000" w:rsidRDefault="00000000" w:rsidRPr="00000000" w14:paraId="0000061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14600" cy="3149600"/>
            <wp:effectExtent b="0" l="0" r="0" t="0"/>
            <wp:docPr descr="Меню выбора трансформации" id="67" name="image55.png"/>
            <a:graphic>
              <a:graphicData uri="http://schemas.openxmlformats.org/drawingml/2006/picture">
                <pic:pic>
                  <pic:nvPicPr>
                    <pic:cNvPr descr="Меню выбора трансформации" id="0" name="image5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выбора трансформации</w:t>
      </w:r>
    </w:p>
    <w:p w:rsidR="00000000" w:rsidDel="00000000" w:rsidP="00000000" w:rsidRDefault="00000000" w:rsidRPr="00000000" w14:paraId="0000061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Доступные методы: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Scaling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(Масштабирование)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Default 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(Значение по умолчанию)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Limit Control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(Контроль лимитов) 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(Интегрирование) 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Derivative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(Дифференцирование) 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Damper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(Демпфирование/Сглаживание) 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(Пользовательский скрипт)</w:t>
      </w:r>
    </w:p>
    <w:p w:rsidR="00000000" w:rsidDel="00000000" w:rsidP="00000000" w:rsidRDefault="00000000" w:rsidRPr="00000000" w14:paraId="0000061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приведено детальное описание каждого метода.</w:t>
      </w:r>
    </w:p>
    <w:p w:rsidR="00000000" w:rsidDel="00000000" w:rsidP="00000000" w:rsidRDefault="00000000" w:rsidRPr="00000000" w14:paraId="000006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ug3ogu2vos6" w:id="190"/>
      <w:bookmarkEnd w:id="1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Scaling (Масштабирование)</w:t>
      </w:r>
    </w:p>
    <w:p w:rsidR="00000000" w:rsidDel="00000000" w:rsidP="00000000" w:rsidRDefault="00000000" w:rsidRPr="00000000" w14:paraId="0000061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выполняет линейное преобразование входного значения по формуле линейной функции:</w:t>
        <w:br w:type="textWrapping"/>
        <w:br w:type="textWrapping"/>
      </w:r>
    </w:p>
    <w:p w:rsidR="00000000" w:rsidDel="00000000" w:rsidP="00000000" w:rsidRDefault="00000000" w:rsidRPr="00000000" w14:paraId="0000061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12900" cy="292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1638300"/>
            <wp:effectExtent b="0" l="0" r="0" t="0"/>
            <wp:docPr descr="Настройки Scaling" id="56" name="image50.png"/>
            <a:graphic>
              <a:graphicData uri="http://schemas.openxmlformats.org/drawingml/2006/picture">
                <pic:pic>
                  <pic:nvPicPr>
                    <pic:cNvPr descr="Настройки Scaling" id="0" name="image5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Scaling</w:t>
      </w:r>
    </w:p>
    <w:p w:rsidR="00000000" w:rsidDel="00000000" w:rsidP="00000000" w:rsidRDefault="00000000" w:rsidRPr="00000000" w14:paraId="0000061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Factor: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Коэффициент умножения (множитель).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Shift: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Значение сдвига (слагаемое).</w:t>
      </w:r>
    </w:p>
    <w:p w:rsidR="00000000" w:rsidDel="00000000" w:rsidP="00000000" w:rsidRDefault="00000000" w:rsidRPr="00000000" w14:paraId="000006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f568fin87dv" w:id="191"/>
      <w:bookmarkEnd w:id="1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Default Value (Значение по умолчанию)</w:t>
      </w:r>
    </w:p>
    <w:p w:rsidR="00000000" w:rsidDel="00000000" w:rsidP="00000000" w:rsidRDefault="00000000" w:rsidRPr="00000000" w14:paraId="0000062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задать фиксированное значение. Может использоваться для инициализации переменных или замены значения константой.</w:t>
      </w:r>
    </w:p>
    <w:p w:rsidR="00000000" w:rsidDel="00000000" w:rsidP="00000000" w:rsidRDefault="00000000" w:rsidRPr="00000000" w14:paraId="0000062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1054100"/>
            <wp:effectExtent b="0" l="0" r="0" t="0"/>
            <wp:docPr descr="Настройки Default Value" id="44" name="image41.png"/>
            <a:graphic>
              <a:graphicData uri="http://schemas.openxmlformats.org/drawingml/2006/picture">
                <pic:pic>
                  <pic:nvPicPr>
                    <pic:cNvPr descr="Настройки Default Value"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Default Value</w:t>
      </w:r>
    </w:p>
    <w:p w:rsidR="00000000" w:rsidDel="00000000" w:rsidP="00000000" w:rsidRDefault="00000000" w:rsidRPr="00000000" w14:paraId="0000062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Value: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Числовое значение, которое будет передано дальше.</w:t>
      </w:r>
    </w:p>
    <w:p w:rsidR="00000000" w:rsidDel="00000000" w:rsidP="00000000" w:rsidRDefault="00000000" w:rsidRPr="00000000" w14:paraId="0000062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7ed5pnlcr18" w:id="192"/>
      <w:bookmarkEnd w:id="1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Limit Control (Контроль лимитов)</w:t>
      </w:r>
    </w:p>
    <w:p w:rsidR="00000000" w:rsidDel="00000000" w:rsidP="00000000" w:rsidRDefault="00000000" w:rsidRPr="00000000" w14:paraId="0000062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Ограничивает входное значение заданным диапазоном (Clamping). Если значение выходит за пределы, оно приравнивается к ближайшей границе.</w:t>
      </w:r>
    </w:p>
    <w:p w:rsidR="00000000" w:rsidDel="00000000" w:rsidP="00000000" w:rsidRDefault="00000000" w:rsidRPr="00000000" w14:paraId="0000062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1168400"/>
            <wp:effectExtent b="0" l="0" r="0" t="0"/>
            <wp:docPr descr="Настройки Limit Control" id="15" name="image16.png"/>
            <a:graphic>
              <a:graphicData uri="http://schemas.openxmlformats.org/drawingml/2006/picture">
                <pic:pic>
                  <pic:nvPicPr>
                    <pic:cNvPr descr="Настройки Limit Control" id="0" name="image1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Limit Control</w:t>
      </w:r>
    </w:p>
    <w:p w:rsidR="00000000" w:rsidDel="00000000" w:rsidP="00000000" w:rsidRDefault="00000000" w:rsidRPr="00000000" w14:paraId="0000062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Lower Limit: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Нижняя граница диапазона.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Upper Limit: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Верхняя граница диапазона.</w:t>
      </w:r>
    </w:p>
    <w:p w:rsidR="00000000" w:rsidDel="00000000" w:rsidP="00000000" w:rsidRDefault="00000000" w:rsidRPr="00000000" w14:paraId="0000062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8qfdqkcozvg" w:id="193"/>
      <w:bookmarkEnd w:id="1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Integration (Интегрирование)</w:t>
      </w:r>
    </w:p>
    <w:p w:rsidR="00000000" w:rsidDel="00000000" w:rsidP="00000000" w:rsidRDefault="00000000" w:rsidRPr="00000000" w14:paraId="0000062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математическую операцию интегрирования входящего сигнала по времени (накопление суммы значений).</w:t>
      </w:r>
    </w:p>
    <w:p w:rsidR="00000000" w:rsidDel="00000000" w:rsidP="00000000" w:rsidRDefault="00000000" w:rsidRPr="00000000" w14:paraId="0000062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520700"/>
            <wp:effectExtent b="0" l="0" r="0" t="0"/>
            <wp:docPr descr="Настройки Integration" id="27" name="image35.png"/>
            <a:graphic>
              <a:graphicData uri="http://schemas.openxmlformats.org/drawingml/2006/picture">
                <pic:pic>
                  <pic:nvPicPr>
                    <pic:cNvPr descr="Настройки Integration" id="0" name="image3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Integration</w:t>
      </w:r>
    </w:p>
    <w:p w:rsidR="00000000" w:rsidDel="00000000" w:rsidP="00000000" w:rsidRDefault="00000000" w:rsidRPr="00000000" w14:paraId="00000630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Параметры настраиваются автоматически.</w:t>
      </w:r>
    </w:p>
    <w:p w:rsidR="00000000" w:rsidDel="00000000" w:rsidP="00000000" w:rsidRDefault="00000000" w:rsidRPr="00000000" w14:paraId="0000063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ltcepz51ex2" w:id="194"/>
      <w:bookmarkEnd w:id="1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Derivative (Дифференцирование)</w:t>
      </w:r>
    </w:p>
    <w:p w:rsidR="00000000" w:rsidDel="00000000" w:rsidP="00000000" w:rsidRDefault="00000000" w:rsidRPr="00000000" w14:paraId="0000063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 производную входящего сигнала, определяя скорость изменения значения за единицу времени.</w:t>
      </w:r>
    </w:p>
    <w:p w:rsidR="00000000" w:rsidDel="00000000" w:rsidP="00000000" w:rsidRDefault="00000000" w:rsidRPr="00000000" w14:paraId="0000063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596900"/>
            <wp:effectExtent b="0" l="0" r="0" t="0"/>
            <wp:docPr descr="Настройки Derivative" id="28" name="image20.png"/>
            <a:graphic>
              <a:graphicData uri="http://schemas.openxmlformats.org/drawingml/2006/picture">
                <pic:pic>
                  <pic:nvPicPr>
                    <pic:cNvPr descr="Настройки Derivative" id="0" name="image2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Derivative</w:t>
      </w:r>
    </w:p>
    <w:p w:rsidR="00000000" w:rsidDel="00000000" w:rsidP="00000000" w:rsidRDefault="00000000" w:rsidRPr="00000000" w14:paraId="00000636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Параметры настраиваются автоматически.</w:t>
      </w:r>
    </w:p>
    <w:p w:rsidR="00000000" w:rsidDel="00000000" w:rsidP="00000000" w:rsidRDefault="00000000" w:rsidRPr="00000000" w14:paraId="0000063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8k73vwqmmmt" w:id="195"/>
      <w:bookmarkEnd w:id="1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Damper (Демпфирование)</w:t>
      </w:r>
    </w:p>
    <w:p w:rsidR="00000000" w:rsidDel="00000000" w:rsidP="00000000" w:rsidRDefault="00000000" w:rsidRPr="00000000" w14:paraId="0000063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 для сглаживания сигнала. Позволяет убрать резкие скачки (шум) и сделать изменение значения более плавным.</w:t>
      </w:r>
    </w:p>
    <w:p w:rsidR="00000000" w:rsidDel="00000000" w:rsidP="00000000" w:rsidRDefault="00000000" w:rsidRPr="00000000" w14:paraId="0000063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1143000"/>
            <wp:effectExtent b="0" l="0" r="0" t="0"/>
            <wp:docPr descr="Настройки Damper" id="30" name="image33.png"/>
            <a:graphic>
              <a:graphicData uri="http://schemas.openxmlformats.org/drawingml/2006/picture">
                <pic:pic>
                  <pic:nvPicPr>
                    <pic:cNvPr descr="Настройки Damper" id="0" name="image3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Damper</w:t>
      </w:r>
    </w:p>
    <w:p w:rsidR="00000000" w:rsidDel="00000000" w:rsidP="00000000" w:rsidRDefault="00000000" w:rsidRPr="00000000" w14:paraId="0000063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Tlag: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Постоянная времени (коэффициент инерции). Чем больше значение, тем сильнее сглаживание и медленнее реакция на изменение входа.</w:t>
      </w:r>
    </w:p>
    <w:p w:rsidR="00000000" w:rsidDel="00000000" w:rsidP="00000000" w:rsidRDefault="00000000" w:rsidRPr="00000000" w14:paraId="0000063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soz3etrz89a" w:id="196"/>
      <w:bookmarkEnd w:id="1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Script (Скрипт)</w:t>
      </w:r>
    </w:p>
    <w:p w:rsidR="00000000" w:rsidDel="00000000" w:rsidP="00000000" w:rsidRDefault="00000000" w:rsidRPr="00000000" w14:paraId="0000063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написать произвольную логику обработки данных на языке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Erlang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64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3035300"/>
            <wp:effectExtent b="0" l="0" r="0" t="0"/>
            <wp:docPr descr="Редактор Script" id="43" name="image61.png"/>
            <a:graphic>
              <a:graphicData uri="http://schemas.openxmlformats.org/drawingml/2006/picture">
                <pic:pic>
                  <pic:nvPicPr>
                    <pic:cNvPr descr="Редактор Script" id="0" name="image6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Редактор Script</w:t>
      </w:r>
    </w:p>
    <w:p w:rsidR="00000000" w:rsidDel="00000000" w:rsidP="00000000" w:rsidRDefault="00000000" w:rsidRPr="00000000" w14:paraId="0000064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Возможности: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Variable / Tag / Field: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получить доступ к переменным контекста.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Editor: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Функция принимает аргументы: Input (входное значение), Context (контекст переменных), State (состояние аккумулятора). * Функция должна вернуть кортеж: {Output, State}.</w:t>
      </w:r>
    </w:p>
    <w:p w:rsidR="00000000" w:rsidDel="00000000" w:rsidP="00000000" w:rsidRDefault="00000000" w:rsidRPr="00000000" w14:paraId="0000064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j2vjki62rd9" w:id="197"/>
      <w:bookmarkEnd w:id="1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Использование нескольких трансформаций</w:t>
      </w:r>
    </w:p>
    <w:p w:rsidR="00000000" w:rsidDel="00000000" w:rsidP="00000000" w:rsidRDefault="00000000" w:rsidRPr="00000000" w14:paraId="0000064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поддерживает создание цепочек обработки, где к одной привязке применяется сразу несколько функций трансформации.</w:t>
      </w:r>
    </w:p>
    <w:p w:rsidR="00000000" w:rsidDel="00000000" w:rsidP="00000000" w:rsidRDefault="00000000" w:rsidRPr="00000000" w14:paraId="0000064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11700" cy="2425700"/>
            <wp:effectExtent b="0" l="0" r="0" t="0"/>
            <wp:docPr descr="Цепочка трансформаций" id="12" name="image4.png"/>
            <a:graphic>
              <a:graphicData uri="http://schemas.openxmlformats.org/drawingml/2006/picture">
                <pic:pic>
                  <pic:nvPicPr>
                    <pic:cNvPr descr="Цепочка трансформаций" id="0" name="image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Цепочка трансформаций</w:t>
      </w:r>
    </w:p>
    <w:p w:rsidR="00000000" w:rsidDel="00000000" w:rsidP="00000000" w:rsidRDefault="00000000" w:rsidRPr="00000000" w14:paraId="0000064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e8pb4v2mybx" w:id="198"/>
      <w:bookmarkEnd w:id="1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Принцип работы</w:t>
      </w:r>
    </w:p>
    <w:p w:rsidR="00000000" w:rsidDel="00000000" w:rsidP="00000000" w:rsidRDefault="00000000" w:rsidRPr="00000000" w14:paraId="00000649">
      <w:pPr>
        <w:numPr>
          <w:ilvl w:val="0"/>
          <w:numId w:val="2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Порядок выполнения: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Функции выполняются строго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сверху вниз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Выходное значение первой функции становится входным значением для второй и так далее.</w:t>
      </w:r>
    </w:p>
    <w:p w:rsidR="00000000" w:rsidDel="00000000" w:rsidP="00000000" w:rsidRDefault="00000000" w:rsidRPr="00000000" w14:paraId="0000064A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 примере выше: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Сначала срабатывает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Scaling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затем результат передается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Default 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64B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функции: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Чтобы добавить новый шаг в цепочку, нажмите на выпадающее меню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«Choose option…»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нижней части списка. Откроется меню (см. п.1), и выбранная функция добавится в конец списка.</w:t>
      </w:r>
    </w:p>
    <w:p w:rsidR="00000000" w:rsidDel="00000000" w:rsidP="00000000" w:rsidRDefault="00000000" w:rsidRPr="00000000" w14:paraId="0000064C">
      <w:pPr>
        <w:numPr>
          <w:ilvl w:val="0"/>
          <w:numId w:val="1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элементами: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Справа от каждой функции находятся кнопки управления:</w:t>
      </w:r>
    </w:p>
    <w:p w:rsidR="00000000" w:rsidDel="00000000" w:rsidP="00000000" w:rsidRDefault="00000000" w:rsidRPr="00000000" w14:paraId="0000064D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⬆️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Стрелка вверх: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Поднимает функцию выше по списку (она выполнится раньше).</w:t>
      </w:r>
    </w:p>
    <w:p w:rsidR="00000000" w:rsidDel="00000000" w:rsidP="00000000" w:rsidRDefault="00000000" w:rsidRPr="00000000" w14:paraId="0000064E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⬇️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Стрелка вниз: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Опускает функцию ниже по списку (она выполнится позже).</w:t>
      </w:r>
    </w:p>
    <w:p w:rsidR="00000000" w:rsidDel="00000000" w:rsidP="00000000" w:rsidRDefault="00000000" w:rsidRPr="00000000" w14:paraId="0000064F">
      <w:pPr>
        <w:spacing w:after="240" w:before="240" w:lin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Корзина: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Удаляет данную функцию трансформации из цепочки.</w:t>
      </w:r>
    </w:p>
    <w:p w:rsidR="00000000" w:rsidDel="00000000" w:rsidP="00000000" w:rsidRDefault="00000000" w:rsidRPr="00000000" w14:paraId="0000065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65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2.jpg"/><Relationship Id="rId42" Type="http://schemas.openxmlformats.org/officeDocument/2006/relationships/image" Target="media/image5.jpg"/><Relationship Id="rId41" Type="http://schemas.openxmlformats.org/officeDocument/2006/relationships/image" Target="media/image18.jpg"/><Relationship Id="rId44" Type="http://schemas.openxmlformats.org/officeDocument/2006/relationships/image" Target="media/image67.png"/><Relationship Id="rId43" Type="http://schemas.openxmlformats.org/officeDocument/2006/relationships/image" Target="media/image1.jpg"/><Relationship Id="rId46" Type="http://schemas.openxmlformats.org/officeDocument/2006/relationships/image" Target="media/image29.png"/><Relationship Id="rId45" Type="http://schemas.openxmlformats.org/officeDocument/2006/relationships/image" Target="media/image6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8.png"/><Relationship Id="rId48" Type="http://schemas.openxmlformats.org/officeDocument/2006/relationships/image" Target="media/image53.jpg"/><Relationship Id="rId47" Type="http://schemas.openxmlformats.org/officeDocument/2006/relationships/image" Target="media/image9.jpg"/><Relationship Id="rId49" Type="http://schemas.openxmlformats.org/officeDocument/2006/relationships/image" Target="media/image51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40.png"/><Relationship Id="rId8" Type="http://schemas.openxmlformats.org/officeDocument/2006/relationships/image" Target="media/image10.png"/><Relationship Id="rId31" Type="http://schemas.openxmlformats.org/officeDocument/2006/relationships/image" Target="media/image38.jpg"/><Relationship Id="rId30" Type="http://schemas.openxmlformats.org/officeDocument/2006/relationships/image" Target="media/image13.jpg"/><Relationship Id="rId33" Type="http://schemas.openxmlformats.org/officeDocument/2006/relationships/image" Target="media/image30.jpg"/><Relationship Id="rId32" Type="http://schemas.openxmlformats.org/officeDocument/2006/relationships/image" Target="media/image32.jpg"/><Relationship Id="rId35" Type="http://schemas.openxmlformats.org/officeDocument/2006/relationships/image" Target="media/image68.png"/><Relationship Id="rId34" Type="http://schemas.openxmlformats.org/officeDocument/2006/relationships/image" Target="media/image66.jpg"/><Relationship Id="rId70" Type="http://schemas.openxmlformats.org/officeDocument/2006/relationships/image" Target="media/image4.png"/><Relationship Id="rId37" Type="http://schemas.openxmlformats.org/officeDocument/2006/relationships/image" Target="media/image49.png"/><Relationship Id="rId36" Type="http://schemas.openxmlformats.org/officeDocument/2006/relationships/image" Target="media/image37.png"/><Relationship Id="rId39" Type="http://schemas.openxmlformats.org/officeDocument/2006/relationships/image" Target="media/image14.png"/><Relationship Id="rId38" Type="http://schemas.openxmlformats.org/officeDocument/2006/relationships/image" Target="media/image28.png"/><Relationship Id="rId62" Type="http://schemas.openxmlformats.org/officeDocument/2006/relationships/image" Target="media/image6.png"/><Relationship Id="rId61" Type="http://schemas.openxmlformats.org/officeDocument/2006/relationships/image" Target="media/image55.png"/><Relationship Id="rId20" Type="http://schemas.openxmlformats.org/officeDocument/2006/relationships/image" Target="media/image26.png"/><Relationship Id="rId64" Type="http://schemas.openxmlformats.org/officeDocument/2006/relationships/image" Target="media/image41.png"/><Relationship Id="rId63" Type="http://schemas.openxmlformats.org/officeDocument/2006/relationships/image" Target="media/image50.png"/><Relationship Id="rId22" Type="http://schemas.openxmlformats.org/officeDocument/2006/relationships/image" Target="media/image47.png"/><Relationship Id="rId66" Type="http://schemas.openxmlformats.org/officeDocument/2006/relationships/image" Target="media/image35.png"/><Relationship Id="rId21" Type="http://schemas.openxmlformats.org/officeDocument/2006/relationships/image" Target="media/image44.png"/><Relationship Id="rId65" Type="http://schemas.openxmlformats.org/officeDocument/2006/relationships/image" Target="media/image16.png"/><Relationship Id="rId24" Type="http://schemas.openxmlformats.org/officeDocument/2006/relationships/image" Target="media/image59.png"/><Relationship Id="rId68" Type="http://schemas.openxmlformats.org/officeDocument/2006/relationships/image" Target="media/image33.png"/><Relationship Id="rId23" Type="http://schemas.openxmlformats.org/officeDocument/2006/relationships/image" Target="media/image46.png"/><Relationship Id="rId67" Type="http://schemas.openxmlformats.org/officeDocument/2006/relationships/image" Target="media/image20.png"/><Relationship Id="rId60" Type="http://schemas.openxmlformats.org/officeDocument/2006/relationships/image" Target="media/image48.png"/><Relationship Id="rId26" Type="http://schemas.openxmlformats.org/officeDocument/2006/relationships/image" Target="media/image23.png"/><Relationship Id="rId25" Type="http://schemas.openxmlformats.org/officeDocument/2006/relationships/image" Target="media/image39.png"/><Relationship Id="rId69" Type="http://schemas.openxmlformats.org/officeDocument/2006/relationships/image" Target="media/image61.png"/><Relationship Id="rId28" Type="http://schemas.openxmlformats.org/officeDocument/2006/relationships/image" Target="media/image63.png"/><Relationship Id="rId27" Type="http://schemas.openxmlformats.org/officeDocument/2006/relationships/image" Target="media/image65.png"/><Relationship Id="rId29" Type="http://schemas.openxmlformats.org/officeDocument/2006/relationships/image" Target="media/image60.png"/><Relationship Id="rId51" Type="http://schemas.openxmlformats.org/officeDocument/2006/relationships/image" Target="media/image64.png"/><Relationship Id="rId50" Type="http://schemas.openxmlformats.org/officeDocument/2006/relationships/image" Target="media/image21.jpg"/><Relationship Id="rId53" Type="http://schemas.openxmlformats.org/officeDocument/2006/relationships/image" Target="media/image12.png"/><Relationship Id="rId52" Type="http://schemas.openxmlformats.org/officeDocument/2006/relationships/image" Target="media/image15.png"/><Relationship Id="rId11" Type="http://schemas.openxmlformats.org/officeDocument/2006/relationships/image" Target="media/image3.jpg"/><Relationship Id="rId55" Type="http://schemas.openxmlformats.org/officeDocument/2006/relationships/image" Target="media/image43.png"/><Relationship Id="rId10" Type="http://schemas.openxmlformats.org/officeDocument/2006/relationships/image" Target="media/image34.png"/><Relationship Id="rId54" Type="http://schemas.openxmlformats.org/officeDocument/2006/relationships/image" Target="media/image24.png"/><Relationship Id="rId13" Type="http://schemas.openxmlformats.org/officeDocument/2006/relationships/image" Target="media/image19.jpg"/><Relationship Id="rId57" Type="http://schemas.openxmlformats.org/officeDocument/2006/relationships/image" Target="media/image11.jpg"/><Relationship Id="rId12" Type="http://schemas.openxmlformats.org/officeDocument/2006/relationships/image" Target="media/image45.jpg"/><Relationship Id="rId56" Type="http://schemas.openxmlformats.org/officeDocument/2006/relationships/image" Target="media/image56.jpg"/><Relationship Id="rId15" Type="http://schemas.openxmlformats.org/officeDocument/2006/relationships/image" Target="media/image31.jpg"/><Relationship Id="rId59" Type="http://schemas.openxmlformats.org/officeDocument/2006/relationships/image" Target="media/image54.png"/><Relationship Id="rId14" Type="http://schemas.openxmlformats.org/officeDocument/2006/relationships/image" Target="media/image22.jpg"/><Relationship Id="rId58" Type="http://schemas.openxmlformats.org/officeDocument/2006/relationships/image" Target="media/image36.jpg"/><Relationship Id="rId17" Type="http://schemas.openxmlformats.org/officeDocument/2006/relationships/image" Target="media/image27.png"/><Relationship Id="rId16" Type="http://schemas.openxmlformats.org/officeDocument/2006/relationships/image" Target="media/image2.jpg"/><Relationship Id="rId19" Type="http://schemas.openxmlformats.org/officeDocument/2006/relationships/image" Target="media/image42.png"/><Relationship Id="rId18" Type="http://schemas.openxmlformats.org/officeDocument/2006/relationships/image" Target="media/image5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