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115CF2" w14:textId="77777777" w:rsidR="00F31365" w:rsidRDefault="00312EEF">
      <w:pPr>
        <w:spacing w:after="1040"/>
        <w:ind w:firstLine="0"/>
        <w:jc w:val="center"/>
      </w:pPr>
      <w:r>
        <w:rPr>
          <w:b/>
          <w:bCs/>
          <w:szCs w:val="28"/>
        </w:rPr>
        <w:t>АВТОНОМНАЯ НЕКОММЕРЧЕСКАЯ ОРГАНИЗАЦИЯ ПРОФЕССИОНАЛЬНАЯ ОБРАЗОВАТЕЛЬНАЯ ОРГАНИЗАЦИЯ МОСКОВСКИЙ МЕЖДУНАРОДНЫЙ КОЛЛЕДЖ ЦИФРОВЫХ ТЕХНОЛОГИЙ «АКАДЕМИЯ ТОП»</w:t>
      </w:r>
    </w:p>
    <w:p w14:paraId="4E2791EB" w14:textId="77777777" w:rsidR="00F31365" w:rsidRDefault="00312EEF">
      <w:pPr>
        <w:pStyle w:val="Title"/>
        <w:spacing w:after="480"/>
        <w:jc w:val="center"/>
      </w:pPr>
      <w:r>
        <w:rPr>
          <w:b/>
        </w:rPr>
        <w:t>КОМПЬЮТЕРНАЯ ИГРА</w:t>
      </w:r>
      <w:r>
        <w:rPr>
          <w:b/>
        </w:rPr>
        <w:br/>
        <w:t>«ROGIL — ЗАЛ ТРЁХ ПЕЧАТЕЙ»</w:t>
      </w:r>
    </w:p>
    <w:p w14:paraId="5F15D4B0" w14:textId="77777777" w:rsidR="00F31365" w:rsidRDefault="00F31365">
      <w:pPr>
        <w:spacing w:after="640"/>
        <w:ind w:firstLine="0"/>
        <w:jc w:val="center"/>
      </w:pPr>
      <w:r>
        <w:t>ПОЯСНИТЕЛЬНАЯ ЗАПИСКА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41"/>
        <w:gridCol w:w="4665"/>
        <w:gridCol w:w="2854"/>
      </w:tblGrid>
      <w:tr w:rsidR="00F31365" w14:paraId="36D8B57C" w14:textId="77777777">
        <w:tc>
          <w:tcPr>
            <w:tcW w:w="170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8D487D" w14:textId="77777777" w:rsidR="00F31365" w:rsidRDefault="00312EEF">
            <w:pPr>
              <w:spacing w:after="120" w:line="240" w:lineRule="auto"/>
              <w:ind w:firstLine="0"/>
            </w:pPr>
            <w:r>
              <w:rPr>
                <w:sz w:val="24"/>
                <w:szCs w:val="28"/>
              </w:rPr>
              <w:t>Руководитель:</w:t>
            </w:r>
          </w:p>
        </w:tc>
        <w:tc>
          <w:tcPr>
            <w:tcW w:w="430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22DA79" w14:textId="77777777" w:rsidR="00611097" w:rsidRDefault="00312EEF">
            <w:pPr>
              <w:spacing w:after="120" w:line="240" w:lineRule="auto"/>
              <w:ind w:firstLine="0"/>
              <w:jc w:val="center"/>
            </w:pPr>
            <w:r>
              <w:rPr>
                <w:sz w:val="24"/>
              </w:rPr>
              <w:t>____________________________</w:t>
            </w:r>
            <w:r>
              <w:rPr>
                <w:sz w:val="24"/>
              </w:rPr>
              <w:br/>
              <w:t>(подпись, дата)</w:t>
            </w:r>
          </w:p>
        </w:tc>
        <w:tc>
          <w:tcPr>
            <w:tcW w:w="263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241F7C" w14:textId="77777777" w:rsidR="00611097" w:rsidRDefault="00312EEF">
            <w:pPr>
              <w:spacing w:after="120" w:line="240" w:lineRule="auto"/>
              <w:ind w:firstLine="0"/>
              <w:jc w:val="center"/>
            </w:pPr>
            <w:r>
              <w:rPr>
                <w:sz w:val="24"/>
              </w:rPr>
              <w:t>А. А. Концевич</w:t>
            </w:r>
          </w:p>
        </w:tc>
      </w:tr>
      <w:tr w:rsidR="00F31365" w14:paraId="4AD83FBC" w14:textId="77777777">
        <w:tc>
          <w:tcPr>
            <w:tcW w:w="170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B71CEE" w14:textId="77777777" w:rsidR="00F31365" w:rsidRDefault="00312EEF">
            <w:pPr>
              <w:spacing w:after="120" w:line="240" w:lineRule="auto"/>
              <w:ind w:firstLine="0"/>
            </w:pPr>
            <w:r>
              <w:rPr>
                <w:sz w:val="24"/>
                <w:szCs w:val="28"/>
              </w:rPr>
              <w:t>Студент:</w:t>
            </w:r>
          </w:p>
        </w:tc>
        <w:tc>
          <w:tcPr>
            <w:tcW w:w="430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DDA9DB" w14:textId="77777777" w:rsidR="00611097" w:rsidRDefault="00312EEF">
            <w:pPr>
              <w:spacing w:after="120" w:line="240" w:lineRule="auto"/>
              <w:ind w:firstLine="0"/>
              <w:jc w:val="center"/>
            </w:pPr>
            <w:r>
              <w:rPr>
                <w:sz w:val="24"/>
              </w:rPr>
              <w:t>____________________________</w:t>
            </w:r>
            <w:r>
              <w:rPr>
                <w:sz w:val="24"/>
              </w:rPr>
              <w:br/>
              <w:t>(подпись, дата)</w:t>
            </w:r>
          </w:p>
        </w:tc>
        <w:tc>
          <w:tcPr>
            <w:tcW w:w="263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CA16C5" w14:textId="77777777" w:rsidR="00611097" w:rsidRDefault="00312EEF">
            <w:pPr>
              <w:spacing w:after="120" w:line="240" w:lineRule="auto"/>
              <w:ind w:firstLine="0"/>
              <w:jc w:val="center"/>
            </w:pPr>
            <w:r>
              <w:rPr>
                <w:sz w:val="24"/>
              </w:rPr>
              <w:t>А. Р. Мингазов</w:t>
            </w:r>
          </w:p>
        </w:tc>
      </w:tr>
    </w:tbl>
    <w:p w14:paraId="6511E3AA" w14:textId="77777777" w:rsidR="00F31365" w:rsidRDefault="00312EEF">
      <w:pPr>
        <w:spacing w:before="4200"/>
        <w:ind w:firstLine="0"/>
        <w:jc w:val="center"/>
      </w:pPr>
      <w:r>
        <w:rPr>
          <w:szCs w:val="28"/>
        </w:rPr>
        <w:t>Иркутск 2026</w:t>
      </w:r>
    </w:p>
    <w:p w14:paraId="7A57DED3" w14:textId="77777777" w:rsidR="00611097" w:rsidRDefault="00312EEF">
      <w:pPr>
        <w:pageBreakBefore/>
        <w:spacing w:after="240"/>
        <w:ind w:firstLine="0"/>
        <w:jc w:val="center"/>
      </w:pPr>
      <w:r>
        <w:rPr>
          <w:b/>
        </w:rPr>
        <w:lastRenderedPageBreak/>
        <w:t>СОДЕРЖАНИЕ</w:t>
      </w:r>
    </w:p>
    <w:p w14:paraId="7428935A" w14:textId="4A3049E3" w:rsidR="00312EEF" w:rsidRPr="00312EEF" w:rsidRDefault="00312EEF" w:rsidP="00312EEF">
      <w:pPr>
        <w:pStyle w:val="TOC1"/>
        <w:tabs>
          <w:tab w:val="right" w:leader="dot" w:pos="9203"/>
        </w:tabs>
        <w:spacing w:after="60" w:line="240" w:lineRule="auto"/>
        <w:rPr>
          <w:rFonts w:eastAsiaTheme="minorEastAsia"/>
          <w:noProof/>
          <w:color w:val="auto"/>
          <w:sz w:val="24"/>
          <w:szCs w:val="22"/>
        </w:rPr>
      </w:pPr>
      <w:r w:rsidRPr="00312EEF">
        <w:rPr>
          <w:sz w:val="24"/>
        </w:rPr>
        <w:fldChar w:fldCharType="begin"/>
      </w:r>
      <w:r w:rsidRPr="00312EEF">
        <w:rPr>
          <w:sz w:val="24"/>
        </w:rPr>
        <w:instrText>TOC \o "1-2" \h \z \u</w:instrText>
      </w:r>
      <w:r w:rsidRPr="00312EEF">
        <w:rPr>
          <w:sz w:val="24"/>
        </w:rPr>
        <w:fldChar w:fldCharType="separate"/>
      </w:r>
      <w:hyperlink w:anchor="_Toc241102079" w:history="1">
        <w:r w:rsidRPr="00312EEF">
          <w:rPr>
            <w:rStyle w:val="Hyperlink"/>
            <w:noProof/>
            <w:sz w:val="24"/>
          </w:rPr>
          <w:t>ВВЕДЕНИЕ</w:t>
        </w:r>
        <w:r w:rsidRPr="00312EEF">
          <w:rPr>
            <w:noProof/>
            <w:webHidden/>
            <w:sz w:val="24"/>
          </w:rPr>
          <w:tab/>
        </w:r>
        <w:r w:rsidRPr="00312EEF">
          <w:rPr>
            <w:noProof/>
            <w:webHidden/>
            <w:sz w:val="24"/>
          </w:rPr>
          <w:fldChar w:fldCharType="begin"/>
        </w:r>
        <w:r w:rsidRPr="00312EEF">
          <w:rPr>
            <w:noProof/>
            <w:webHidden/>
            <w:sz w:val="24"/>
          </w:rPr>
          <w:instrText xml:space="preserve"> PAGEREF _Toc241102079 \h </w:instrText>
        </w:r>
        <w:r w:rsidRPr="00312EEF">
          <w:rPr>
            <w:noProof/>
            <w:webHidden/>
            <w:sz w:val="24"/>
          </w:rPr>
        </w:r>
        <w:r w:rsidRPr="00312EEF">
          <w:rPr>
            <w:noProof/>
            <w:webHidden/>
            <w:sz w:val="24"/>
          </w:rPr>
          <w:fldChar w:fldCharType="separate"/>
        </w:r>
        <w:r>
          <w:rPr>
            <w:noProof/>
            <w:webHidden/>
            <w:sz w:val="24"/>
          </w:rPr>
          <w:t>4</w:t>
        </w:r>
        <w:r w:rsidRPr="00312EEF">
          <w:rPr>
            <w:noProof/>
            <w:webHidden/>
            <w:sz w:val="24"/>
          </w:rPr>
          <w:fldChar w:fldCharType="end"/>
        </w:r>
      </w:hyperlink>
    </w:p>
    <w:p w14:paraId="53A9E53F" w14:textId="4CADBB56" w:rsidR="00312EEF" w:rsidRPr="00312EEF" w:rsidRDefault="00312EEF" w:rsidP="00312EEF">
      <w:pPr>
        <w:pStyle w:val="TOC1"/>
        <w:tabs>
          <w:tab w:val="right" w:leader="dot" w:pos="9203"/>
        </w:tabs>
        <w:spacing w:after="60" w:line="240" w:lineRule="auto"/>
        <w:rPr>
          <w:rFonts w:eastAsiaTheme="minorEastAsia"/>
          <w:noProof/>
          <w:color w:val="auto"/>
          <w:sz w:val="24"/>
          <w:szCs w:val="22"/>
        </w:rPr>
      </w:pPr>
      <w:hyperlink w:anchor="_Toc241102080" w:history="1">
        <w:r w:rsidRPr="00312EEF">
          <w:rPr>
            <w:rStyle w:val="Hyperlink"/>
            <w:noProof/>
            <w:sz w:val="24"/>
          </w:rPr>
          <w:t>1 Анализ инструментов разработки</w:t>
        </w:r>
        <w:r w:rsidRPr="00312EEF">
          <w:rPr>
            <w:noProof/>
            <w:webHidden/>
            <w:sz w:val="24"/>
          </w:rPr>
          <w:tab/>
        </w:r>
        <w:r w:rsidRPr="00312EEF">
          <w:rPr>
            <w:noProof/>
            <w:webHidden/>
            <w:sz w:val="24"/>
          </w:rPr>
          <w:fldChar w:fldCharType="begin"/>
        </w:r>
        <w:r w:rsidRPr="00312EEF">
          <w:rPr>
            <w:noProof/>
            <w:webHidden/>
            <w:sz w:val="24"/>
          </w:rPr>
          <w:instrText xml:space="preserve"> PAGEREF _Toc241102080 \h </w:instrText>
        </w:r>
        <w:r w:rsidRPr="00312EEF">
          <w:rPr>
            <w:noProof/>
            <w:webHidden/>
            <w:sz w:val="24"/>
          </w:rPr>
        </w:r>
        <w:r w:rsidRPr="00312EEF">
          <w:rPr>
            <w:noProof/>
            <w:webHidden/>
            <w:sz w:val="24"/>
          </w:rPr>
          <w:fldChar w:fldCharType="separate"/>
        </w:r>
        <w:r>
          <w:rPr>
            <w:noProof/>
            <w:webHidden/>
            <w:sz w:val="24"/>
          </w:rPr>
          <w:t>6</w:t>
        </w:r>
        <w:r w:rsidRPr="00312EEF">
          <w:rPr>
            <w:noProof/>
            <w:webHidden/>
            <w:sz w:val="24"/>
          </w:rPr>
          <w:fldChar w:fldCharType="end"/>
        </w:r>
      </w:hyperlink>
    </w:p>
    <w:p w14:paraId="37CC8983" w14:textId="417B7879" w:rsidR="00312EEF" w:rsidRPr="00312EEF" w:rsidRDefault="00312EEF" w:rsidP="00312EEF">
      <w:pPr>
        <w:pStyle w:val="TOC2"/>
        <w:tabs>
          <w:tab w:val="right" w:leader="dot" w:pos="9203"/>
        </w:tabs>
        <w:spacing w:after="60" w:line="240" w:lineRule="auto"/>
        <w:rPr>
          <w:rFonts w:eastAsiaTheme="minorEastAsia"/>
          <w:noProof/>
          <w:color w:val="auto"/>
          <w:sz w:val="24"/>
          <w:szCs w:val="22"/>
        </w:rPr>
      </w:pPr>
      <w:hyperlink w:anchor="_Toc241102081" w:history="1">
        <w:r w:rsidRPr="00312EEF">
          <w:rPr>
            <w:rStyle w:val="Hyperlink"/>
            <w:noProof/>
            <w:sz w:val="24"/>
          </w:rPr>
          <w:t>1.1 Описание предметной области ПП</w:t>
        </w:r>
        <w:r w:rsidRPr="00312EEF">
          <w:rPr>
            <w:noProof/>
            <w:webHidden/>
            <w:sz w:val="24"/>
          </w:rPr>
          <w:tab/>
        </w:r>
        <w:r w:rsidRPr="00312EEF">
          <w:rPr>
            <w:noProof/>
            <w:webHidden/>
            <w:sz w:val="24"/>
          </w:rPr>
          <w:fldChar w:fldCharType="begin"/>
        </w:r>
        <w:r w:rsidRPr="00312EEF">
          <w:rPr>
            <w:noProof/>
            <w:webHidden/>
            <w:sz w:val="24"/>
          </w:rPr>
          <w:instrText xml:space="preserve"> PAGEREF _Toc241102081 \h </w:instrText>
        </w:r>
        <w:r w:rsidRPr="00312EEF">
          <w:rPr>
            <w:noProof/>
            <w:webHidden/>
            <w:sz w:val="24"/>
          </w:rPr>
        </w:r>
        <w:r w:rsidRPr="00312EEF">
          <w:rPr>
            <w:noProof/>
            <w:webHidden/>
            <w:sz w:val="24"/>
          </w:rPr>
          <w:fldChar w:fldCharType="separate"/>
        </w:r>
        <w:r>
          <w:rPr>
            <w:noProof/>
            <w:webHidden/>
            <w:sz w:val="24"/>
          </w:rPr>
          <w:t>6</w:t>
        </w:r>
        <w:r w:rsidRPr="00312EEF">
          <w:rPr>
            <w:noProof/>
            <w:webHidden/>
            <w:sz w:val="24"/>
          </w:rPr>
          <w:fldChar w:fldCharType="end"/>
        </w:r>
      </w:hyperlink>
    </w:p>
    <w:p w14:paraId="3CC44872" w14:textId="29DB77E7" w:rsidR="00312EEF" w:rsidRPr="00312EEF" w:rsidRDefault="00312EEF" w:rsidP="00312EEF">
      <w:pPr>
        <w:pStyle w:val="TOC2"/>
        <w:tabs>
          <w:tab w:val="right" w:leader="dot" w:pos="9203"/>
        </w:tabs>
        <w:spacing w:after="60" w:line="240" w:lineRule="auto"/>
        <w:rPr>
          <w:rFonts w:eastAsiaTheme="minorEastAsia"/>
          <w:noProof/>
          <w:color w:val="auto"/>
          <w:sz w:val="24"/>
          <w:szCs w:val="22"/>
        </w:rPr>
      </w:pPr>
      <w:hyperlink w:anchor="_Toc241102082" w:history="1">
        <w:r w:rsidRPr="00312EEF">
          <w:rPr>
            <w:rStyle w:val="Hyperlink"/>
            <w:noProof/>
            <w:sz w:val="24"/>
          </w:rPr>
          <w:t>1.2 Анализ инструментальных средств разработки используемых при реализации ПП</w:t>
        </w:r>
        <w:r w:rsidRPr="00312EEF">
          <w:rPr>
            <w:noProof/>
            <w:webHidden/>
            <w:sz w:val="24"/>
          </w:rPr>
          <w:tab/>
        </w:r>
        <w:r w:rsidRPr="00312EEF">
          <w:rPr>
            <w:noProof/>
            <w:webHidden/>
            <w:sz w:val="24"/>
          </w:rPr>
          <w:fldChar w:fldCharType="begin"/>
        </w:r>
        <w:r w:rsidRPr="00312EEF">
          <w:rPr>
            <w:noProof/>
            <w:webHidden/>
            <w:sz w:val="24"/>
          </w:rPr>
          <w:instrText xml:space="preserve"> PAGEREF _Toc241102082 \h </w:instrText>
        </w:r>
        <w:r w:rsidRPr="00312EEF">
          <w:rPr>
            <w:noProof/>
            <w:webHidden/>
            <w:sz w:val="24"/>
          </w:rPr>
        </w:r>
        <w:r w:rsidRPr="00312EEF">
          <w:rPr>
            <w:noProof/>
            <w:webHidden/>
            <w:sz w:val="24"/>
          </w:rPr>
          <w:fldChar w:fldCharType="separate"/>
        </w:r>
        <w:r>
          <w:rPr>
            <w:noProof/>
            <w:webHidden/>
            <w:sz w:val="24"/>
          </w:rPr>
          <w:t>7</w:t>
        </w:r>
        <w:r w:rsidRPr="00312EEF">
          <w:rPr>
            <w:noProof/>
            <w:webHidden/>
            <w:sz w:val="24"/>
          </w:rPr>
          <w:fldChar w:fldCharType="end"/>
        </w:r>
      </w:hyperlink>
    </w:p>
    <w:p w14:paraId="511C1FCB" w14:textId="303E3C31" w:rsidR="00312EEF" w:rsidRPr="00312EEF" w:rsidRDefault="00312EEF" w:rsidP="00312EEF">
      <w:pPr>
        <w:pStyle w:val="TOC1"/>
        <w:tabs>
          <w:tab w:val="right" w:leader="dot" w:pos="9203"/>
        </w:tabs>
        <w:spacing w:after="60" w:line="240" w:lineRule="auto"/>
        <w:rPr>
          <w:rFonts w:eastAsiaTheme="minorEastAsia"/>
          <w:noProof/>
          <w:color w:val="auto"/>
          <w:sz w:val="24"/>
          <w:szCs w:val="22"/>
        </w:rPr>
      </w:pPr>
      <w:hyperlink w:anchor="_Toc241102083" w:history="1">
        <w:r w:rsidRPr="00312EEF">
          <w:rPr>
            <w:rStyle w:val="Hyperlink"/>
            <w:noProof/>
            <w:sz w:val="24"/>
          </w:rPr>
          <w:t>2 Выбор технологий</w:t>
        </w:r>
        <w:r w:rsidRPr="00312EEF">
          <w:rPr>
            <w:noProof/>
            <w:webHidden/>
            <w:sz w:val="24"/>
          </w:rPr>
          <w:tab/>
        </w:r>
        <w:r w:rsidRPr="00312EEF">
          <w:rPr>
            <w:noProof/>
            <w:webHidden/>
            <w:sz w:val="24"/>
          </w:rPr>
          <w:fldChar w:fldCharType="begin"/>
        </w:r>
        <w:r w:rsidRPr="00312EEF">
          <w:rPr>
            <w:noProof/>
            <w:webHidden/>
            <w:sz w:val="24"/>
          </w:rPr>
          <w:instrText xml:space="preserve"> PAGEREF _Toc241102083 \h </w:instrText>
        </w:r>
        <w:r w:rsidRPr="00312EEF">
          <w:rPr>
            <w:noProof/>
            <w:webHidden/>
            <w:sz w:val="24"/>
          </w:rPr>
        </w:r>
        <w:r w:rsidRPr="00312EEF">
          <w:rPr>
            <w:noProof/>
            <w:webHidden/>
            <w:sz w:val="24"/>
          </w:rPr>
          <w:fldChar w:fldCharType="separate"/>
        </w:r>
        <w:r>
          <w:rPr>
            <w:noProof/>
            <w:webHidden/>
            <w:sz w:val="24"/>
          </w:rPr>
          <w:t>9</w:t>
        </w:r>
        <w:r w:rsidRPr="00312EEF">
          <w:rPr>
            <w:noProof/>
            <w:webHidden/>
            <w:sz w:val="24"/>
          </w:rPr>
          <w:fldChar w:fldCharType="end"/>
        </w:r>
      </w:hyperlink>
    </w:p>
    <w:p w14:paraId="3EFC9B8B" w14:textId="037DC135" w:rsidR="00312EEF" w:rsidRPr="00312EEF" w:rsidRDefault="00312EEF" w:rsidP="00312EEF">
      <w:pPr>
        <w:pStyle w:val="TOC2"/>
        <w:tabs>
          <w:tab w:val="right" w:leader="dot" w:pos="9203"/>
        </w:tabs>
        <w:spacing w:after="60" w:line="240" w:lineRule="auto"/>
        <w:rPr>
          <w:rFonts w:eastAsiaTheme="minorEastAsia"/>
          <w:noProof/>
          <w:color w:val="auto"/>
          <w:sz w:val="24"/>
          <w:szCs w:val="22"/>
        </w:rPr>
      </w:pPr>
      <w:hyperlink w:anchor="_Toc241102084" w:history="1">
        <w:r w:rsidRPr="00312EEF">
          <w:rPr>
            <w:rStyle w:val="Hyperlink"/>
            <w:noProof/>
            <w:sz w:val="24"/>
          </w:rPr>
          <w:t>2.1 Выбор игрового движка</w:t>
        </w:r>
        <w:r w:rsidRPr="00312EEF">
          <w:rPr>
            <w:noProof/>
            <w:webHidden/>
            <w:sz w:val="24"/>
          </w:rPr>
          <w:tab/>
        </w:r>
        <w:r w:rsidRPr="00312EEF">
          <w:rPr>
            <w:noProof/>
            <w:webHidden/>
            <w:sz w:val="24"/>
          </w:rPr>
          <w:fldChar w:fldCharType="begin"/>
        </w:r>
        <w:r w:rsidRPr="00312EEF">
          <w:rPr>
            <w:noProof/>
            <w:webHidden/>
            <w:sz w:val="24"/>
          </w:rPr>
          <w:instrText xml:space="preserve"> PAGEREF _Toc241102084 \h </w:instrText>
        </w:r>
        <w:r w:rsidRPr="00312EEF">
          <w:rPr>
            <w:noProof/>
            <w:webHidden/>
            <w:sz w:val="24"/>
          </w:rPr>
        </w:r>
        <w:r w:rsidRPr="00312EEF">
          <w:rPr>
            <w:noProof/>
            <w:webHidden/>
            <w:sz w:val="24"/>
          </w:rPr>
          <w:fldChar w:fldCharType="separate"/>
        </w:r>
        <w:r>
          <w:rPr>
            <w:noProof/>
            <w:webHidden/>
            <w:sz w:val="24"/>
          </w:rPr>
          <w:t>9</w:t>
        </w:r>
        <w:r w:rsidRPr="00312EEF">
          <w:rPr>
            <w:noProof/>
            <w:webHidden/>
            <w:sz w:val="24"/>
          </w:rPr>
          <w:fldChar w:fldCharType="end"/>
        </w:r>
      </w:hyperlink>
    </w:p>
    <w:p w14:paraId="7BE7F371" w14:textId="1805DFEB" w:rsidR="00312EEF" w:rsidRPr="00312EEF" w:rsidRDefault="00312EEF" w:rsidP="00312EEF">
      <w:pPr>
        <w:pStyle w:val="TOC2"/>
        <w:tabs>
          <w:tab w:val="right" w:leader="dot" w:pos="9203"/>
        </w:tabs>
        <w:spacing w:after="60" w:line="240" w:lineRule="auto"/>
        <w:rPr>
          <w:rFonts w:eastAsiaTheme="minorEastAsia"/>
          <w:noProof/>
          <w:color w:val="auto"/>
          <w:sz w:val="24"/>
          <w:szCs w:val="22"/>
        </w:rPr>
      </w:pPr>
      <w:hyperlink w:anchor="_Toc241102085" w:history="1">
        <w:r w:rsidRPr="00312EEF">
          <w:rPr>
            <w:rStyle w:val="Hyperlink"/>
            <w:noProof/>
            <w:sz w:val="24"/>
          </w:rPr>
          <w:t>2.2 Выбор языка и форматов ресурсов</w:t>
        </w:r>
        <w:r w:rsidRPr="00312EEF">
          <w:rPr>
            <w:noProof/>
            <w:webHidden/>
            <w:sz w:val="24"/>
          </w:rPr>
          <w:tab/>
        </w:r>
        <w:r w:rsidRPr="00312EEF">
          <w:rPr>
            <w:noProof/>
            <w:webHidden/>
            <w:sz w:val="24"/>
          </w:rPr>
          <w:fldChar w:fldCharType="begin"/>
        </w:r>
        <w:r w:rsidRPr="00312EEF">
          <w:rPr>
            <w:noProof/>
            <w:webHidden/>
            <w:sz w:val="24"/>
          </w:rPr>
          <w:instrText xml:space="preserve"> PAGEREF _Toc241102085 \h </w:instrText>
        </w:r>
        <w:r w:rsidRPr="00312EEF">
          <w:rPr>
            <w:noProof/>
            <w:webHidden/>
            <w:sz w:val="24"/>
          </w:rPr>
        </w:r>
        <w:r w:rsidRPr="00312EEF">
          <w:rPr>
            <w:noProof/>
            <w:webHidden/>
            <w:sz w:val="24"/>
          </w:rPr>
          <w:fldChar w:fldCharType="separate"/>
        </w:r>
        <w:r>
          <w:rPr>
            <w:noProof/>
            <w:webHidden/>
            <w:sz w:val="24"/>
          </w:rPr>
          <w:t>10</w:t>
        </w:r>
        <w:r w:rsidRPr="00312EEF">
          <w:rPr>
            <w:noProof/>
            <w:webHidden/>
            <w:sz w:val="24"/>
          </w:rPr>
          <w:fldChar w:fldCharType="end"/>
        </w:r>
      </w:hyperlink>
    </w:p>
    <w:p w14:paraId="0C732EFD" w14:textId="2A6B3CB2" w:rsidR="00312EEF" w:rsidRPr="00312EEF" w:rsidRDefault="00312EEF" w:rsidP="00312EEF">
      <w:pPr>
        <w:pStyle w:val="TOC2"/>
        <w:tabs>
          <w:tab w:val="right" w:leader="dot" w:pos="9203"/>
        </w:tabs>
        <w:spacing w:after="60" w:line="240" w:lineRule="auto"/>
        <w:rPr>
          <w:rFonts w:eastAsiaTheme="minorEastAsia"/>
          <w:noProof/>
          <w:color w:val="auto"/>
          <w:sz w:val="24"/>
          <w:szCs w:val="22"/>
        </w:rPr>
      </w:pPr>
      <w:hyperlink w:anchor="_Toc241102086" w:history="1">
        <w:r w:rsidRPr="00312EEF">
          <w:rPr>
            <w:rStyle w:val="Hyperlink"/>
            <w:noProof/>
            <w:sz w:val="24"/>
          </w:rPr>
          <w:t>2.3 Выбор средств навигации и хранения</w:t>
        </w:r>
        <w:r w:rsidRPr="00312EEF">
          <w:rPr>
            <w:noProof/>
            <w:webHidden/>
            <w:sz w:val="24"/>
          </w:rPr>
          <w:tab/>
        </w:r>
        <w:r w:rsidRPr="00312EEF">
          <w:rPr>
            <w:noProof/>
            <w:webHidden/>
            <w:sz w:val="24"/>
          </w:rPr>
          <w:fldChar w:fldCharType="begin"/>
        </w:r>
        <w:r w:rsidRPr="00312EEF">
          <w:rPr>
            <w:noProof/>
            <w:webHidden/>
            <w:sz w:val="24"/>
          </w:rPr>
          <w:instrText xml:space="preserve"> PAGEREF _Toc241102086 \h </w:instrText>
        </w:r>
        <w:r w:rsidRPr="00312EEF">
          <w:rPr>
            <w:noProof/>
            <w:webHidden/>
            <w:sz w:val="24"/>
          </w:rPr>
        </w:r>
        <w:r w:rsidRPr="00312EEF">
          <w:rPr>
            <w:noProof/>
            <w:webHidden/>
            <w:sz w:val="24"/>
          </w:rPr>
          <w:fldChar w:fldCharType="separate"/>
        </w:r>
        <w:r>
          <w:rPr>
            <w:noProof/>
            <w:webHidden/>
            <w:sz w:val="24"/>
          </w:rPr>
          <w:t>10</w:t>
        </w:r>
        <w:r w:rsidRPr="00312EEF">
          <w:rPr>
            <w:noProof/>
            <w:webHidden/>
            <w:sz w:val="24"/>
          </w:rPr>
          <w:fldChar w:fldCharType="end"/>
        </w:r>
      </w:hyperlink>
    </w:p>
    <w:p w14:paraId="39DE59FB" w14:textId="138D7429" w:rsidR="00312EEF" w:rsidRPr="00312EEF" w:rsidRDefault="00312EEF" w:rsidP="00312EEF">
      <w:pPr>
        <w:pStyle w:val="TOC1"/>
        <w:tabs>
          <w:tab w:val="right" w:leader="dot" w:pos="9203"/>
        </w:tabs>
        <w:spacing w:after="60" w:line="240" w:lineRule="auto"/>
        <w:rPr>
          <w:rFonts w:eastAsiaTheme="minorEastAsia"/>
          <w:noProof/>
          <w:color w:val="auto"/>
          <w:sz w:val="24"/>
          <w:szCs w:val="22"/>
        </w:rPr>
      </w:pPr>
      <w:hyperlink w:anchor="_Toc241102087" w:history="1">
        <w:r w:rsidRPr="00312EEF">
          <w:rPr>
            <w:rStyle w:val="Hyperlink"/>
            <w:noProof/>
            <w:sz w:val="24"/>
          </w:rPr>
          <w:t>3 Проектирование архитектуры игры</w:t>
        </w:r>
        <w:r w:rsidRPr="00312EEF">
          <w:rPr>
            <w:noProof/>
            <w:webHidden/>
            <w:sz w:val="24"/>
          </w:rPr>
          <w:tab/>
        </w:r>
        <w:r w:rsidRPr="00312EEF">
          <w:rPr>
            <w:noProof/>
            <w:webHidden/>
            <w:sz w:val="24"/>
          </w:rPr>
          <w:fldChar w:fldCharType="begin"/>
        </w:r>
        <w:r w:rsidRPr="00312EEF">
          <w:rPr>
            <w:noProof/>
            <w:webHidden/>
            <w:sz w:val="24"/>
          </w:rPr>
          <w:instrText xml:space="preserve"> PAGEREF _Toc241102087 \h </w:instrText>
        </w:r>
        <w:r w:rsidRPr="00312EEF">
          <w:rPr>
            <w:noProof/>
            <w:webHidden/>
            <w:sz w:val="24"/>
          </w:rPr>
        </w:r>
        <w:r w:rsidRPr="00312EEF">
          <w:rPr>
            <w:noProof/>
            <w:webHidden/>
            <w:sz w:val="24"/>
          </w:rPr>
          <w:fldChar w:fldCharType="separate"/>
        </w:r>
        <w:r>
          <w:rPr>
            <w:noProof/>
            <w:webHidden/>
            <w:sz w:val="24"/>
          </w:rPr>
          <w:t>12</w:t>
        </w:r>
        <w:r w:rsidRPr="00312EEF">
          <w:rPr>
            <w:noProof/>
            <w:webHidden/>
            <w:sz w:val="24"/>
          </w:rPr>
          <w:fldChar w:fldCharType="end"/>
        </w:r>
      </w:hyperlink>
    </w:p>
    <w:p w14:paraId="222EC342" w14:textId="11B79A30" w:rsidR="00312EEF" w:rsidRPr="00312EEF" w:rsidRDefault="00312EEF" w:rsidP="00312EEF">
      <w:pPr>
        <w:pStyle w:val="TOC2"/>
        <w:tabs>
          <w:tab w:val="right" w:leader="dot" w:pos="9203"/>
        </w:tabs>
        <w:spacing w:after="60" w:line="240" w:lineRule="auto"/>
        <w:rPr>
          <w:rFonts w:eastAsiaTheme="minorEastAsia"/>
          <w:noProof/>
          <w:color w:val="auto"/>
          <w:sz w:val="24"/>
          <w:szCs w:val="22"/>
        </w:rPr>
      </w:pPr>
      <w:hyperlink w:anchor="_Toc241102088" w:history="1">
        <w:r w:rsidRPr="00312EEF">
          <w:rPr>
            <w:rStyle w:val="Hyperlink"/>
            <w:noProof/>
            <w:sz w:val="24"/>
          </w:rPr>
          <w:t>3.1 Общая организация проекта</w:t>
        </w:r>
        <w:r w:rsidRPr="00312EEF">
          <w:rPr>
            <w:noProof/>
            <w:webHidden/>
            <w:sz w:val="24"/>
          </w:rPr>
          <w:tab/>
        </w:r>
        <w:r w:rsidRPr="00312EEF">
          <w:rPr>
            <w:noProof/>
            <w:webHidden/>
            <w:sz w:val="24"/>
          </w:rPr>
          <w:fldChar w:fldCharType="begin"/>
        </w:r>
        <w:r w:rsidRPr="00312EEF">
          <w:rPr>
            <w:noProof/>
            <w:webHidden/>
            <w:sz w:val="24"/>
          </w:rPr>
          <w:instrText xml:space="preserve"> PAGEREF _Toc241102088 \h </w:instrText>
        </w:r>
        <w:r w:rsidRPr="00312EEF">
          <w:rPr>
            <w:noProof/>
            <w:webHidden/>
            <w:sz w:val="24"/>
          </w:rPr>
        </w:r>
        <w:r w:rsidRPr="00312EEF">
          <w:rPr>
            <w:noProof/>
            <w:webHidden/>
            <w:sz w:val="24"/>
          </w:rPr>
          <w:fldChar w:fldCharType="separate"/>
        </w:r>
        <w:r>
          <w:rPr>
            <w:noProof/>
            <w:webHidden/>
            <w:sz w:val="24"/>
          </w:rPr>
          <w:t>12</w:t>
        </w:r>
        <w:r w:rsidRPr="00312EEF">
          <w:rPr>
            <w:noProof/>
            <w:webHidden/>
            <w:sz w:val="24"/>
          </w:rPr>
          <w:fldChar w:fldCharType="end"/>
        </w:r>
      </w:hyperlink>
    </w:p>
    <w:p w14:paraId="770582FB" w14:textId="410A6175" w:rsidR="00312EEF" w:rsidRPr="00312EEF" w:rsidRDefault="00312EEF" w:rsidP="00312EEF">
      <w:pPr>
        <w:pStyle w:val="TOC2"/>
        <w:tabs>
          <w:tab w:val="right" w:leader="dot" w:pos="9203"/>
        </w:tabs>
        <w:spacing w:after="60" w:line="240" w:lineRule="auto"/>
        <w:rPr>
          <w:rFonts w:eastAsiaTheme="minorEastAsia"/>
          <w:noProof/>
          <w:color w:val="auto"/>
          <w:sz w:val="24"/>
          <w:szCs w:val="22"/>
        </w:rPr>
      </w:pPr>
      <w:hyperlink w:anchor="_Toc241102089" w:history="1">
        <w:r w:rsidRPr="00312EEF">
          <w:rPr>
            <w:rStyle w:val="Hyperlink"/>
            <w:noProof/>
            <w:sz w:val="24"/>
          </w:rPr>
          <w:t>3.2 Состояния приложения и переходы</w:t>
        </w:r>
        <w:r w:rsidRPr="00312EEF">
          <w:rPr>
            <w:noProof/>
            <w:webHidden/>
            <w:sz w:val="24"/>
          </w:rPr>
          <w:tab/>
        </w:r>
        <w:r w:rsidRPr="00312EEF">
          <w:rPr>
            <w:noProof/>
            <w:webHidden/>
            <w:sz w:val="24"/>
          </w:rPr>
          <w:fldChar w:fldCharType="begin"/>
        </w:r>
        <w:r w:rsidRPr="00312EEF">
          <w:rPr>
            <w:noProof/>
            <w:webHidden/>
            <w:sz w:val="24"/>
          </w:rPr>
          <w:instrText xml:space="preserve"> PAGEREF _Toc241102089 \h </w:instrText>
        </w:r>
        <w:r w:rsidRPr="00312EEF">
          <w:rPr>
            <w:noProof/>
            <w:webHidden/>
            <w:sz w:val="24"/>
          </w:rPr>
        </w:r>
        <w:r w:rsidRPr="00312EEF">
          <w:rPr>
            <w:noProof/>
            <w:webHidden/>
            <w:sz w:val="24"/>
          </w:rPr>
          <w:fldChar w:fldCharType="separate"/>
        </w:r>
        <w:r>
          <w:rPr>
            <w:noProof/>
            <w:webHidden/>
            <w:sz w:val="24"/>
          </w:rPr>
          <w:t>12</w:t>
        </w:r>
        <w:r w:rsidRPr="00312EEF">
          <w:rPr>
            <w:noProof/>
            <w:webHidden/>
            <w:sz w:val="24"/>
          </w:rPr>
          <w:fldChar w:fldCharType="end"/>
        </w:r>
      </w:hyperlink>
    </w:p>
    <w:p w14:paraId="297EC661" w14:textId="0F565CF5" w:rsidR="00312EEF" w:rsidRPr="00312EEF" w:rsidRDefault="00312EEF" w:rsidP="00312EEF">
      <w:pPr>
        <w:pStyle w:val="TOC2"/>
        <w:tabs>
          <w:tab w:val="right" w:leader="dot" w:pos="9203"/>
        </w:tabs>
        <w:spacing w:after="60" w:line="240" w:lineRule="auto"/>
        <w:rPr>
          <w:rFonts w:eastAsiaTheme="minorEastAsia"/>
          <w:noProof/>
          <w:color w:val="auto"/>
          <w:sz w:val="24"/>
          <w:szCs w:val="22"/>
        </w:rPr>
      </w:pPr>
      <w:hyperlink w:anchor="_Toc241102090" w:history="1">
        <w:r w:rsidRPr="00312EEF">
          <w:rPr>
            <w:rStyle w:val="Hyperlink"/>
            <w:noProof/>
            <w:sz w:val="24"/>
          </w:rPr>
          <w:t>3.3 Взаимодействие игровых объектов</w:t>
        </w:r>
        <w:r w:rsidRPr="00312EEF">
          <w:rPr>
            <w:noProof/>
            <w:webHidden/>
            <w:sz w:val="24"/>
          </w:rPr>
          <w:tab/>
        </w:r>
        <w:r w:rsidRPr="00312EEF">
          <w:rPr>
            <w:noProof/>
            <w:webHidden/>
            <w:sz w:val="24"/>
          </w:rPr>
          <w:fldChar w:fldCharType="begin"/>
        </w:r>
        <w:r w:rsidRPr="00312EEF">
          <w:rPr>
            <w:noProof/>
            <w:webHidden/>
            <w:sz w:val="24"/>
          </w:rPr>
          <w:instrText xml:space="preserve"> PAGEREF _Toc241102090 \h </w:instrText>
        </w:r>
        <w:r w:rsidRPr="00312EEF">
          <w:rPr>
            <w:noProof/>
            <w:webHidden/>
            <w:sz w:val="24"/>
          </w:rPr>
        </w:r>
        <w:r w:rsidRPr="00312EEF">
          <w:rPr>
            <w:noProof/>
            <w:webHidden/>
            <w:sz w:val="24"/>
          </w:rPr>
          <w:fldChar w:fldCharType="separate"/>
        </w:r>
        <w:r>
          <w:rPr>
            <w:noProof/>
            <w:webHidden/>
            <w:sz w:val="24"/>
          </w:rPr>
          <w:t>13</w:t>
        </w:r>
        <w:r w:rsidRPr="00312EEF">
          <w:rPr>
            <w:noProof/>
            <w:webHidden/>
            <w:sz w:val="24"/>
          </w:rPr>
          <w:fldChar w:fldCharType="end"/>
        </w:r>
      </w:hyperlink>
    </w:p>
    <w:p w14:paraId="7F8D3FFD" w14:textId="43973233" w:rsidR="00312EEF" w:rsidRPr="00312EEF" w:rsidRDefault="00312EEF" w:rsidP="00312EEF">
      <w:pPr>
        <w:pStyle w:val="TOC2"/>
        <w:tabs>
          <w:tab w:val="right" w:leader="dot" w:pos="9203"/>
        </w:tabs>
        <w:spacing w:after="60" w:line="240" w:lineRule="auto"/>
        <w:rPr>
          <w:rFonts w:eastAsiaTheme="minorEastAsia"/>
          <w:noProof/>
          <w:color w:val="auto"/>
          <w:sz w:val="24"/>
          <w:szCs w:val="22"/>
        </w:rPr>
      </w:pPr>
      <w:hyperlink w:anchor="_Toc241102091" w:history="1">
        <w:r w:rsidRPr="00312EEF">
          <w:rPr>
            <w:rStyle w:val="Hyperlink"/>
            <w:noProof/>
            <w:sz w:val="24"/>
          </w:rPr>
          <w:t>3.4 Проектирование интерфейса</w:t>
        </w:r>
        <w:r w:rsidRPr="00312EEF">
          <w:rPr>
            <w:noProof/>
            <w:webHidden/>
            <w:sz w:val="24"/>
          </w:rPr>
          <w:tab/>
        </w:r>
        <w:r w:rsidRPr="00312EEF">
          <w:rPr>
            <w:noProof/>
            <w:webHidden/>
            <w:sz w:val="24"/>
          </w:rPr>
          <w:fldChar w:fldCharType="begin"/>
        </w:r>
        <w:r w:rsidRPr="00312EEF">
          <w:rPr>
            <w:noProof/>
            <w:webHidden/>
            <w:sz w:val="24"/>
          </w:rPr>
          <w:instrText xml:space="preserve"> PAGEREF _Toc241102091 \h </w:instrText>
        </w:r>
        <w:r w:rsidRPr="00312EEF">
          <w:rPr>
            <w:noProof/>
            <w:webHidden/>
            <w:sz w:val="24"/>
          </w:rPr>
        </w:r>
        <w:r w:rsidRPr="00312EEF">
          <w:rPr>
            <w:noProof/>
            <w:webHidden/>
            <w:sz w:val="24"/>
          </w:rPr>
          <w:fldChar w:fldCharType="separate"/>
        </w:r>
        <w:r>
          <w:rPr>
            <w:noProof/>
            <w:webHidden/>
            <w:sz w:val="24"/>
          </w:rPr>
          <w:t>14</w:t>
        </w:r>
        <w:r w:rsidRPr="00312EEF">
          <w:rPr>
            <w:noProof/>
            <w:webHidden/>
            <w:sz w:val="24"/>
          </w:rPr>
          <w:fldChar w:fldCharType="end"/>
        </w:r>
      </w:hyperlink>
    </w:p>
    <w:p w14:paraId="68DCDB6C" w14:textId="7B3FF70F" w:rsidR="00312EEF" w:rsidRPr="00312EEF" w:rsidRDefault="00312EEF" w:rsidP="00312EEF">
      <w:pPr>
        <w:pStyle w:val="TOC1"/>
        <w:tabs>
          <w:tab w:val="right" w:leader="dot" w:pos="9203"/>
        </w:tabs>
        <w:spacing w:after="60" w:line="240" w:lineRule="auto"/>
        <w:rPr>
          <w:rFonts w:eastAsiaTheme="minorEastAsia"/>
          <w:noProof/>
          <w:color w:val="auto"/>
          <w:sz w:val="24"/>
          <w:szCs w:val="22"/>
        </w:rPr>
      </w:pPr>
      <w:hyperlink w:anchor="_Toc241102092" w:history="1">
        <w:r w:rsidRPr="00312EEF">
          <w:rPr>
            <w:rStyle w:val="Hyperlink"/>
            <w:noProof/>
            <w:sz w:val="24"/>
          </w:rPr>
          <w:t>4 Проектирование игрового мира (локации)</w:t>
        </w:r>
        <w:r w:rsidRPr="00312EEF">
          <w:rPr>
            <w:noProof/>
            <w:webHidden/>
            <w:sz w:val="24"/>
          </w:rPr>
          <w:tab/>
        </w:r>
        <w:r w:rsidRPr="00312EEF">
          <w:rPr>
            <w:noProof/>
            <w:webHidden/>
            <w:sz w:val="24"/>
          </w:rPr>
          <w:fldChar w:fldCharType="begin"/>
        </w:r>
        <w:r w:rsidRPr="00312EEF">
          <w:rPr>
            <w:noProof/>
            <w:webHidden/>
            <w:sz w:val="24"/>
          </w:rPr>
          <w:instrText xml:space="preserve"> PAGEREF _Toc241102092 \h </w:instrText>
        </w:r>
        <w:r w:rsidRPr="00312EEF">
          <w:rPr>
            <w:noProof/>
            <w:webHidden/>
            <w:sz w:val="24"/>
          </w:rPr>
        </w:r>
        <w:r w:rsidRPr="00312EEF">
          <w:rPr>
            <w:noProof/>
            <w:webHidden/>
            <w:sz w:val="24"/>
          </w:rPr>
          <w:fldChar w:fldCharType="separate"/>
        </w:r>
        <w:r>
          <w:rPr>
            <w:noProof/>
            <w:webHidden/>
            <w:sz w:val="24"/>
          </w:rPr>
          <w:t>15</w:t>
        </w:r>
        <w:r w:rsidRPr="00312EEF">
          <w:rPr>
            <w:noProof/>
            <w:webHidden/>
            <w:sz w:val="24"/>
          </w:rPr>
          <w:fldChar w:fldCharType="end"/>
        </w:r>
      </w:hyperlink>
    </w:p>
    <w:p w14:paraId="7BDAAAA7" w14:textId="7AA36A27" w:rsidR="00312EEF" w:rsidRPr="00312EEF" w:rsidRDefault="00312EEF" w:rsidP="00312EEF">
      <w:pPr>
        <w:pStyle w:val="TOC2"/>
        <w:tabs>
          <w:tab w:val="right" w:leader="dot" w:pos="9203"/>
        </w:tabs>
        <w:spacing w:after="60" w:line="240" w:lineRule="auto"/>
        <w:rPr>
          <w:rFonts w:eastAsiaTheme="minorEastAsia"/>
          <w:noProof/>
          <w:color w:val="auto"/>
          <w:sz w:val="24"/>
          <w:szCs w:val="22"/>
        </w:rPr>
      </w:pPr>
      <w:hyperlink w:anchor="_Toc241102093" w:history="1">
        <w:r w:rsidRPr="00312EEF">
          <w:rPr>
            <w:rStyle w:val="Hyperlink"/>
            <w:noProof/>
            <w:sz w:val="24"/>
          </w:rPr>
          <w:t>4.1 Общая композиция этажа</w:t>
        </w:r>
        <w:r w:rsidRPr="00312EEF">
          <w:rPr>
            <w:noProof/>
            <w:webHidden/>
            <w:sz w:val="24"/>
          </w:rPr>
          <w:tab/>
        </w:r>
        <w:r w:rsidRPr="00312EEF">
          <w:rPr>
            <w:noProof/>
            <w:webHidden/>
            <w:sz w:val="24"/>
          </w:rPr>
          <w:fldChar w:fldCharType="begin"/>
        </w:r>
        <w:r w:rsidRPr="00312EEF">
          <w:rPr>
            <w:noProof/>
            <w:webHidden/>
            <w:sz w:val="24"/>
          </w:rPr>
          <w:instrText xml:space="preserve"> PAGEREF _Toc241102093 \h </w:instrText>
        </w:r>
        <w:r w:rsidRPr="00312EEF">
          <w:rPr>
            <w:noProof/>
            <w:webHidden/>
            <w:sz w:val="24"/>
          </w:rPr>
        </w:r>
        <w:r w:rsidRPr="00312EEF">
          <w:rPr>
            <w:noProof/>
            <w:webHidden/>
            <w:sz w:val="24"/>
          </w:rPr>
          <w:fldChar w:fldCharType="separate"/>
        </w:r>
        <w:r>
          <w:rPr>
            <w:noProof/>
            <w:webHidden/>
            <w:sz w:val="24"/>
          </w:rPr>
          <w:t>15</w:t>
        </w:r>
        <w:r w:rsidRPr="00312EEF">
          <w:rPr>
            <w:noProof/>
            <w:webHidden/>
            <w:sz w:val="24"/>
          </w:rPr>
          <w:fldChar w:fldCharType="end"/>
        </w:r>
      </w:hyperlink>
    </w:p>
    <w:p w14:paraId="0ED1C281" w14:textId="4251A329" w:rsidR="00312EEF" w:rsidRPr="00312EEF" w:rsidRDefault="00312EEF" w:rsidP="00312EEF">
      <w:pPr>
        <w:pStyle w:val="TOC2"/>
        <w:tabs>
          <w:tab w:val="right" w:leader="dot" w:pos="9203"/>
        </w:tabs>
        <w:spacing w:after="60" w:line="240" w:lineRule="auto"/>
        <w:rPr>
          <w:rFonts w:eastAsiaTheme="minorEastAsia"/>
          <w:noProof/>
          <w:color w:val="auto"/>
          <w:sz w:val="24"/>
          <w:szCs w:val="22"/>
        </w:rPr>
      </w:pPr>
      <w:hyperlink w:anchor="_Toc241102094" w:history="1">
        <w:r w:rsidRPr="00312EEF">
          <w:rPr>
            <w:rStyle w:val="Hyperlink"/>
            <w:noProof/>
            <w:sz w:val="24"/>
          </w:rPr>
          <w:t>4.2 Длинная галерея</w:t>
        </w:r>
        <w:r w:rsidRPr="00312EEF">
          <w:rPr>
            <w:noProof/>
            <w:webHidden/>
            <w:sz w:val="24"/>
          </w:rPr>
          <w:tab/>
        </w:r>
        <w:r w:rsidRPr="00312EEF">
          <w:rPr>
            <w:noProof/>
            <w:webHidden/>
            <w:sz w:val="24"/>
          </w:rPr>
          <w:fldChar w:fldCharType="begin"/>
        </w:r>
        <w:r w:rsidRPr="00312EEF">
          <w:rPr>
            <w:noProof/>
            <w:webHidden/>
            <w:sz w:val="24"/>
          </w:rPr>
          <w:instrText xml:space="preserve"> PAGEREF _Toc241102094 \h </w:instrText>
        </w:r>
        <w:r w:rsidRPr="00312EEF">
          <w:rPr>
            <w:noProof/>
            <w:webHidden/>
            <w:sz w:val="24"/>
          </w:rPr>
        </w:r>
        <w:r w:rsidRPr="00312EEF">
          <w:rPr>
            <w:noProof/>
            <w:webHidden/>
            <w:sz w:val="24"/>
          </w:rPr>
          <w:fldChar w:fldCharType="separate"/>
        </w:r>
        <w:r>
          <w:rPr>
            <w:noProof/>
            <w:webHidden/>
            <w:sz w:val="24"/>
          </w:rPr>
          <w:t>16</w:t>
        </w:r>
        <w:r w:rsidRPr="00312EEF">
          <w:rPr>
            <w:noProof/>
            <w:webHidden/>
            <w:sz w:val="24"/>
          </w:rPr>
          <w:fldChar w:fldCharType="end"/>
        </w:r>
      </w:hyperlink>
    </w:p>
    <w:p w14:paraId="201F8FD4" w14:textId="341702CB" w:rsidR="00312EEF" w:rsidRPr="00312EEF" w:rsidRDefault="00312EEF" w:rsidP="00312EEF">
      <w:pPr>
        <w:pStyle w:val="TOC2"/>
        <w:tabs>
          <w:tab w:val="right" w:leader="dot" w:pos="9203"/>
        </w:tabs>
        <w:spacing w:after="60" w:line="240" w:lineRule="auto"/>
        <w:rPr>
          <w:rFonts w:eastAsiaTheme="minorEastAsia"/>
          <w:noProof/>
          <w:color w:val="auto"/>
          <w:sz w:val="24"/>
          <w:szCs w:val="22"/>
        </w:rPr>
      </w:pPr>
      <w:hyperlink w:anchor="_Toc241102095" w:history="1">
        <w:r w:rsidRPr="00312EEF">
          <w:rPr>
            <w:rStyle w:val="Hyperlink"/>
            <w:noProof/>
            <w:sz w:val="24"/>
          </w:rPr>
          <w:t>4.3 Каменный зал</w:t>
        </w:r>
        <w:r w:rsidRPr="00312EEF">
          <w:rPr>
            <w:noProof/>
            <w:webHidden/>
            <w:sz w:val="24"/>
          </w:rPr>
          <w:tab/>
        </w:r>
        <w:r w:rsidRPr="00312EEF">
          <w:rPr>
            <w:noProof/>
            <w:webHidden/>
            <w:sz w:val="24"/>
          </w:rPr>
          <w:fldChar w:fldCharType="begin"/>
        </w:r>
        <w:r w:rsidRPr="00312EEF">
          <w:rPr>
            <w:noProof/>
            <w:webHidden/>
            <w:sz w:val="24"/>
          </w:rPr>
          <w:instrText xml:space="preserve"> PAGEREF _Toc241102095 \h </w:instrText>
        </w:r>
        <w:r w:rsidRPr="00312EEF">
          <w:rPr>
            <w:noProof/>
            <w:webHidden/>
            <w:sz w:val="24"/>
          </w:rPr>
        </w:r>
        <w:r w:rsidRPr="00312EEF">
          <w:rPr>
            <w:noProof/>
            <w:webHidden/>
            <w:sz w:val="24"/>
          </w:rPr>
          <w:fldChar w:fldCharType="separate"/>
        </w:r>
        <w:r>
          <w:rPr>
            <w:noProof/>
            <w:webHidden/>
            <w:sz w:val="24"/>
          </w:rPr>
          <w:t>17</w:t>
        </w:r>
        <w:r w:rsidRPr="00312EEF">
          <w:rPr>
            <w:noProof/>
            <w:webHidden/>
            <w:sz w:val="24"/>
          </w:rPr>
          <w:fldChar w:fldCharType="end"/>
        </w:r>
      </w:hyperlink>
    </w:p>
    <w:p w14:paraId="75DD7DFF" w14:textId="452B601B" w:rsidR="00312EEF" w:rsidRPr="00312EEF" w:rsidRDefault="00312EEF" w:rsidP="00312EEF">
      <w:pPr>
        <w:pStyle w:val="TOC2"/>
        <w:tabs>
          <w:tab w:val="right" w:leader="dot" w:pos="9203"/>
        </w:tabs>
        <w:spacing w:after="60" w:line="240" w:lineRule="auto"/>
        <w:rPr>
          <w:rFonts w:eastAsiaTheme="minorEastAsia"/>
          <w:noProof/>
          <w:color w:val="auto"/>
          <w:sz w:val="24"/>
          <w:szCs w:val="22"/>
        </w:rPr>
      </w:pPr>
      <w:hyperlink w:anchor="_Toc241102096" w:history="1">
        <w:r w:rsidRPr="00312EEF">
          <w:rPr>
            <w:rStyle w:val="Hyperlink"/>
            <w:noProof/>
            <w:sz w:val="24"/>
          </w:rPr>
          <w:t>4.4 Лабиринт</w:t>
        </w:r>
        <w:r w:rsidRPr="00312EEF">
          <w:rPr>
            <w:noProof/>
            <w:webHidden/>
            <w:sz w:val="24"/>
          </w:rPr>
          <w:tab/>
        </w:r>
        <w:r w:rsidRPr="00312EEF">
          <w:rPr>
            <w:noProof/>
            <w:webHidden/>
            <w:sz w:val="24"/>
          </w:rPr>
          <w:fldChar w:fldCharType="begin"/>
        </w:r>
        <w:r w:rsidRPr="00312EEF">
          <w:rPr>
            <w:noProof/>
            <w:webHidden/>
            <w:sz w:val="24"/>
          </w:rPr>
          <w:instrText xml:space="preserve"> PAGEREF _Toc241102096 \h </w:instrText>
        </w:r>
        <w:r w:rsidRPr="00312EEF">
          <w:rPr>
            <w:noProof/>
            <w:webHidden/>
            <w:sz w:val="24"/>
          </w:rPr>
        </w:r>
        <w:r w:rsidRPr="00312EEF">
          <w:rPr>
            <w:noProof/>
            <w:webHidden/>
            <w:sz w:val="24"/>
          </w:rPr>
          <w:fldChar w:fldCharType="separate"/>
        </w:r>
        <w:r>
          <w:rPr>
            <w:noProof/>
            <w:webHidden/>
            <w:sz w:val="24"/>
          </w:rPr>
          <w:t>18</w:t>
        </w:r>
        <w:r w:rsidRPr="00312EEF">
          <w:rPr>
            <w:noProof/>
            <w:webHidden/>
            <w:sz w:val="24"/>
          </w:rPr>
          <w:fldChar w:fldCharType="end"/>
        </w:r>
      </w:hyperlink>
    </w:p>
    <w:p w14:paraId="4D379280" w14:textId="67913ED6" w:rsidR="00312EEF" w:rsidRPr="00312EEF" w:rsidRDefault="00312EEF" w:rsidP="00312EEF">
      <w:pPr>
        <w:pStyle w:val="TOC2"/>
        <w:tabs>
          <w:tab w:val="right" w:leader="dot" w:pos="9203"/>
        </w:tabs>
        <w:spacing w:after="60" w:line="240" w:lineRule="auto"/>
        <w:rPr>
          <w:rFonts w:eastAsiaTheme="minorEastAsia"/>
          <w:noProof/>
          <w:color w:val="auto"/>
          <w:sz w:val="24"/>
          <w:szCs w:val="22"/>
        </w:rPr>
      </w:pPr>
      <w:hyperlink w:anchor="_Toc241102097" w:history="1">
        <w:r w:rsidRPr="00312EEF">
          <w:rPr>
            <w:rStyle w:val="Hyperlink"/>
            <w:noProof/>
            <w:sz w:val="24"/>
          </w:rPr>
          <w:t>4.5 Зал стража</w:t>
        </w:r>
        <w:r w:rsidRPr="00312EEF">
          <w:rPr>
            <w:noProof/>
            <w:webHidden/>
            <w:sz w:val="24"/>
          </w:rPr>
          <w:tab/>
        </w:r>
        <w:r w:rsidRPr="00312EEF">
          <w:rPr>
            <w:noProof/>
            <w:webHidden/>
            <w:sz w:val="24"/>
          </w:rPr>
          <w:fldChar w:fldCharType="begin"/>
        </w:r>
        <w:r w:rsidRPr="00312EEF">
          <w:rPr>
            <w:noProof/>
            <w:webHidden/>
            <w:sz w:val="24"/>
          </w:rPr>
          <w:instrText xml:space="preserve"> PAGEREF _Toc241102097 \h </w:instrText>
        </w:r>
        <w:r w:rsidRPr="00312EEF">
          <w:rPr>
            <w:noProof/>
            <w:webHidden/>
            <w:sz w:val="24"/>
          </w:rPr>
        </w:r>
        <w:r w:rsidRPr="00312EEF">
          <w:rPr>
            <w:noProof/>
            <w:webHidden/>
            <w:sz w:val="24"/>
          </w:rPr>
          <w:fldChar w:fldCharType="separate"/>
        </w:r>
        <w:r>
          <w:rPr>
            <w:noProof/>
            <w:webHidden/>
            <w:sz w:val="24"/>
          </w:rPr>
          <w:t>19</w:t>
        </w:r>
        <w:r w:rsidRPr="00312EEF">
          <w:rPr>
            <w:noProof/>
            <w:webHidden/>
            <w:sz w:val="24"/>
          </w:rPr>
          <w:fldChar w:fldCharType="end"/>
        </w:r>
      </w:hyperlink>
    </w:p>
    <w:p w14:paraId="67FC23DF" w14:textId="7650CE54" w:rsidR="00312EEF" w:rsidRPr="00312EEF" w:rsidRDefault="00312EEF" w:rsidP="00312EEF">
      <w:pPr>
        <w:pStyle w:val="TOC1"/>
        <w:tabs>
          <w:tab w:val="right" w:leader="dot" w:pos="9203"/>
        </w:tabs>
        <w:spacing w:after="60" w:line="240" w:lineRule="auto"/>
        <w:rPr>
          <w:rFonts w:eastAsiaTheme="minorEastAsia"/>
          <w:noProof/>
          <w:color w:val="auto"/>
          <w:sz w:val="24"/>
          <w:szCs w:val="22"/>
        </w:rPr>
      </w:pPr>
      <w:hyperlink w:anchor="_Toc241102098" w:history="1">
        <w:r w:rsidRPr="00312EEF">
          <w:rPr>
            <w:rStyle w:val="Hyperlink"/>
            <w:noProof/>
            <w:sz w:val="24"/>
          </w:rPr>
          <w:t>5 Проектирование игровых механик</w:t>
        </w:r>
        <w:r w:rsidRPr="00312EEF">
          <w:rPr>
            <w:noProof/>
            <w:webHidden/>
            <w:sz w:val="24"/>
          </w:rPr>
          <w:tab/>
        </w:r>
        <w:r w:rsidRPr="00312EEF">
          <w:rPr>
            <w:noProof/>
            <w:webHidden/>
            <w:sz w:val="24"/>
          </w:rPr>
          <w:fldChar w:fldCharType="begin"/>
        </w:r>
        <w:r w:rsidRPr="00312EEF">
          <w:rPr>
            <w:noProof/>
            <w:webHidden/>
            <w:sz w:val="24"/>
          </w:rPr>
          <w:instrText xml:space="preserve"> PAGEREF _Toc241102098 \h </w:instrText>
        </w:r>
        <w:r w:rsidRPr="00312EEF">
          <w:rPr>
            <w:noProof/>
            <w:webHidden/>
            <w:sz w:val="24"/>
          </w:rPr>
        </w:r>
        <w:r w:rsidRPr="00312EEF">
          <w:rPr>
            <w:noProof/>
            <w:webHidden/>
            <w:sz w:val="24"/>
          </w:rPr>
          <w:fldChar w:fldCharType="separate"/>
        </w:r>
        <w:r>
          <w:rPr>
            <w:noProof/>
            <w:webHidden/>
            <w:sz w:val="24"/>
          </w:rPr>
          <w:t>21</w:t>
        </w:r>
        <w:r w:rsidRPr="00312EEF">
          <w:rPr>
            <w:noProof/>
            <w:webHidden/>
            <w:sz w:val="24"/>
          </w:rPr>
          <w:fldChar w:fldCharType="end"/>
        </w:r>
      </w:hyperlink>
    </w:p>
    <w:p w14:paraId="4EF90704" w14:textId="7D7F34C3" w:rsidR="00312EEF" w:rsidRPr="00312EEF" w:rsidRDefault="00312EEF" w:rsidP="00312EEF">
      <w:pPr>
        <w:pStyle w:val="TOC2"/>
        <w:tabs>
          <w:tab w:val="right" w:leader="dot" w:pos="9203"/>
        </w:tabs>
        <w:spacing w:after="60" w:line="240" w:lineRule="auto"/>
        <w:rPr>
          <w:rFonts w:eastAsiaTheme="minorEastAsia"/>
          <w:noProof/>
          <w:color w:val="auto"/>
          <w:sz w:val="24"/>
          <w:szCs w:val="22"/>
        </w:rPr>
      </w:pPr>
      <w:hyperlink w:anchor="_Toc241102099" w:history="1">
        <w:r w:rsidRPr="00312EEF">
          <w:rPr>
            <w:rStyle w:val="Hyperlink"/>
            <w:noProof/>
            <w:sz w:val="24"/>
          </w:rPr>
          <w:t>5.1 Главный персонаж и управление</w:t>
        </w:r>
        <w:r w:rsidRPr="00312EEF">
          <w:rPr>
            <w:noProof/>
            <w:webHidden/>
            <w:sz w:val="24"/>
          </w:rPr>
          <w:tab/>
        </w:r>
        <w:r w:rsidRPr="00312EEF">
          <w:rPr>
            <w:noProof/>
            <w:webHidden/>
            <w:sz w:val="24"/>
          </w:rPr>
          <w:fldChar w:fldCharType="begin"/>
        </w:r>
        <w:r w:rsidRPr="00312EEF">
          <w:rPr>
            <w:noProof/>
            <w:webHidden/>
            <w:sz w:val="24"/>
          </w:rPr>
          <w:instrText xml:space="preserve"> PAGEREF _Toc241102099 \h </w:instrText>
        </w:r>
        <w:r w:rsidRPr="00312EEF">
          <w:rPr>
            <w:noProof/>
            <w:webHidden/>
            <w:sz w:val="24"/>
          </w:rPr>
        </w:r>
        <w:r w:rsidRPr="00312EEF">
          <w:rPr>
            <w:noProof/>
            <w:webHidden/>
            <w:sz w:val="24"/>
          </w:rPr>
          <w:fldChar w:fldCharType="separate"/>
        </w:r>
        <w:r>
          <w:rPr>
            <w:noProof/>
            <w:webHidden/>
            <w:sz w:val="24"/>
          </w:rPr>
          <w:t>21</w:t>
        </w:r>
        <w:r w:rsidRPr="00312EEF">
          <w:rPr>
            <w:noProof/>
            <w:webHidden/>
            <w:sz w:val="24"/>
          </w:rPr>
          <w:fldChar w:fldCharType="end"/>
        </w:r>
      </w:hyperlink>
    </w:p>
    <w:p w14:paraId="428EF899" w14:textId="7BB4A599" w:rsidR="00312EEF" w:rsidRPr="00312EEF" w:rsidRDefault="00312EEF" w:rsidP="00312EEF">
      <w:pPr>
        <w:pStyle w:val="TOC2"/>
        <w:tabs>
          <w:tab w:val="right" w:leader="dot" w:pos="9203"/>
        </w:tabs>
        <w:spacing w:after="60" w:line="240" w:lineRule="auto"/>
        <w:rPr>
          <w:rFonts w:eastAsiaTheme="minorEastAsia"/>
          <w:noProof/>
          <w:color w:val="auto"/>
          <w:sz w:val="24"/>
          <w:szCs w:val="22"/>
        </w:rPr>
      </w:pPr>
      <w:hyperlink w:anchor="_Toc241102100" w:history="1">
        <w:r w:rsidRPr="00312EEF">
          <w:rPr>
            <w:rStyle w:val="Hyperlink"/>
            <w:noProof/>
            <w:sz w:val="24"/>
          </w:rPr>
          <w:t>5.2 Автоматическая атака и рывок</w:t>
        </w:r>
        <w:r w:rsidRPr="00312EEF">
          <w:rPr>
            <w:noProof/>
            <w:webHidden/>
            <w:sz w:val="24"/>
          </w:rPr>
          <w:tab/>
        </w:r>
        <w:r w:rsidRPr="00312EEF">
          <w:rPr>
            <w:noProof/>
            <w:webHidden/>
            <w:sz w:val="24"/>
          </w:rPr>
          <w:fldChar w:fldCharType="begin"/>
        </w:r>
        <w:r w:rsidRPr="00312EEF">
          <w:rPr>
            <w:noProof/>
            <w:webHidden/>
            <w:sz w:val="24"/>
          </w:rPr>
          <w:instrText xml:space="preserve"> PAGEREF _Toc241102100 \h </w:instrText>
        </w:r>
        <w:r w:rsidRPr="00312EEF">
          <w:rPr>
            <w:noProof/>
            <w:webHidden/>
            <w:sz w:val="24"/>
          </w:rPr>
        </w:r>
        <w:r w:rsidRPr="00312EEF">
          <w:rPr>
            <w:noProof/>
            <w:webHidden/>
            <w:sz w:val="24"/>
          </w:rPr>
          <w:fldChar w:fldCharType="separate"/>
        </w:r>
        <w:r>
          <w:rPr>
            <w:noProof/>
            <w:webHidden/>
            <w:sz w:val="24"/>
          </w:rPr>
          <w:t>22</w:t>
        </w:r>
        <w:r w:rsidRPr="00312EEF">
          <w:rPr>
            <w:noProof/>
            <w:webHidden/>
            <w:sz w:val="24"/>
          </w:rPr>
          <w:fldChar w:fldCharType="end"/>
        </w:r>
      </w:hyperlink>
    </w:p>
    <w:p w14:paraId="01E3DEC0" w14:textId="67ECA13E" w:rsidR="00312EEF" w:rsidRPr="00312EEF" w:rsidRDefault="00312EEF" w:rsidP="00312EEF">
      <w:pPr>
        <w:pStyle w:val="TOC2"/>
        <w:tabs>
          <w:tab w:val="right" w:leader="dot" w:pos="9203"/>
        </w:tabs>
        <w:spacing w:after="60" w:line="240" w:lineRule="auto"/>
        <w:rPr>
          <w:rFonts w:eastAsiaTheme="minorEastAsia"/>
          <w:noProof/>
          <w:color w:val="auto"/>
          <w:sz w:val="24"/>
          <w:szCs w:val="22"/>
        </w:rPr>
      </w:pPr>
      <w:hyperlink w:anchor="_Toc241102101" w:history="1">
        <w:r w:rsidRPr="00312EEF">
          <w:rPr>
            <w:rStyle w:val="Hyperlink"/>
            <w:noProof/>
            <w:sz w:val="24"/>
          </w:rPr>
          <w:t>5.3 Разновидности противников</w:t>
        </w:r>
        <w:r w:rsidRPr="00312EEF">
          <w:rPr>
            <w:noProof/>
            <w:webHidden/>
            <w:sz w:val="24"/>
          </w:rPr>
          <w:tab/>
        </w:r>
        <w:r w:rsidRPr="00312EEF">
          <w:rPr>
            <w:noProof/>
            <w:webHidden/>
            <w:sz w:val="24"/>
          </w:rPr>
          <w:fldChar w:fldCharType="begin"/>
        </w:r>
        <w:r w:rsidRPr="00312EEF">
          <w:rPr>
            <w:noProof/>
            <w:webHidden/>
            <w:sz w:val="24"/>
          </w:rPr>
          <w:instrText xml:space="preserve"> PAGEREF _Toc241102101 \h </w:instrText>
        </w:r>
        <w:r w:rsidRPr="00312EEF">
          <w:rPr>
            <w:noProof/>
            <w:webHidden/>
            <w:sz w:val="24"/>
          </w:rPr>
        </w:r>
        <w:r w:rsidRPr="00312EEF">
          <w:rPr>
            <w:noProof/>
            <w:webHidden/>
            <w:sz w:val="24"/>
          </w:rPr>
          <w:fldChar w:fldCharType="separate"/>
        </w:r>
        <w:r>
          <w:rPr>
            <w:noProof/>
            <w:webHidden/>
            <w:sz w:val="24"/>
          </w:rPr>
          <w:t>23</w:t>
        </w:r>
        <w:r w:rsidRPr="00312EEF">
          <w:rPr>
            <w:noProof/>
            <w:webHidden/>
            <w:sz w:val="24"/>
          </w:rPr>
          <w:fldChar w:fldCharType="end"/>
        </w:r>
      </w:hyperlink>
    </w:p>
    <w:p w14:paraId="1DE52513" w14:textId="2883C32C" w:rsidR="00312EEF" w:rsidRPr="00312EEF" w:rsidRDefault="00312EEF" w:rsidP="00312EEF">
      <w:pPr>
        <w:pStyle w:val="TOC2"/>
        <w:tabs>
          <w:tab w:val="right" w:leader="dot" w:pos="9203"/>
        </w:tabs>
        <w:spacing w:after="60" w:line="240" w:lineRule="auto"/>
        <w:rPr>
          <w:rFonts w:eastAsiaTheme="minorEastAsia"/>
          <w:noProof/>
          <w:color w:val="auto"/>
          <w:sz w:val="24"/>
          <w:szCs w:val="22"/>
        </w:rPr>
      </w:pPr>
      <w:hyperlink w:anchor="_Toc241102102" w:history="1">
        <w:r w:rsidRPr="00312EEF">
          <w:rPr>
            <w:rStyle w:val="Hyperlink"/>
            <w:noProof/>
            <w:sz w:val="24"/>
          </w:rPr>
          <w:t>5.4 Финальный страж</w:t>
        </w:r>
        <w:r w:rsidRPr="00312EEF">
          <w:rPr>
            <w:noProof/>
            <w:webHidden/>
            <w:sz w:val="24"/>
          </w:rPr>
          <w:tab/>
        </w:r>
        <w:r w:rsidRPr="00312EEF">
          <w:rPr>
            <w:noProof/>
            <w:webHidden/>
            <w:sz w:val="24"/>
          </w:rPr>
          <w:fldChar w:fldCharType="begin"/>
        </w:r>
        <w:r w:rsidRPr="00312EEF">
          <w:rPr>
            <w:noProof/>
            <w:webHidden/>
            <w:sz w:val="24"/>
          </w:rPr>
          <w:instrText xml:space="preserve"> PAGEREF _Toc241102102 \h </w:instrText>
        </w:r>
        <w:r w:rsidRPr="00312EEF">
          <w:rPr>
            <w:noProof/>
            <w:webHidden/>
            <w:sz w:val="24"/>
          </w:rPr>
        </w:r>
        <w:r w:rsidRPr="00312EEF">
          <w:rPr>
            <w:noProof/>
            <w:webHidden/>
            <w:sz w:val="24"/>
          </w:rPr>
          <w:fldChar w:fldCharType="separate"/>
        </w:r>
        <w:r>
          <w:rPr>
            <w:noProof/>
            <w:webHidden/>
            <w:sz w:val="24"/>
          </w:rPr>
          <w:t>25</w:t>
        </w:r>
        <w:r w:rsidRPr="00312EEF">
          <w:rPr>
            <w:noProof/>
            <w:webHidden/>
            <w:sz w:val="24"/>
          </w:rPr>
          <w:fldChar w:fldCharType="end"/>
        </w:r>
      </w:hyperlink>
    </w:p>
    <w:p w14:paraId="7ACBFBA7" w14:textId="638B0512" w:rsidR="00312EEF" w:rsidRPr="00312EEF" w:rsidRDefault="00312EEF" w:rsidP="00312EEF">
      <w:pPr>
        <w:pStyle w:val="TOC2"/>
        <w:tabs>
          <w:tab w:val="right" w:leader="dot" w:pos="9203"/>
        </w:tabs>
        <w:spacing w:after="60" w:line="240" w:lineRule="auto"/>
        <w:rPr>
          <w:rFonts w:eastAsiaTheme="minorEastAsia"/>
          <w:noProof/>
          <w:color w:val="auto"/>
          <w:sz w:val="24"/>
          <w:szCs w:val="22"/>
        </w:rPr>
      </w:pPr>
      <w:hyperlink w:anchor="_Toc241102103" w:history="1">
        <w:r w:rsidRPr="00312EEF">
          <w:rPr>
            <w:rStyle w:val="Hyperlink"/>
            <w:noProof/>
            <w:sz w:val="24"/>
          </w:rPr>
          <w:t>5.5 Опыт и развитие героя</w:t>
        </w:r>
        <w:r w:rsidRPr="00312EEF">
          <w:rPr>
            <w:noProof/>
            <w:webHidden/>
            <w:sz w:val="24"/>
          </w:rPr>
          <w:tab/>
        </w:r>
        <w:r w:rsidRPr="00312EEF">
          <w:rPr>
            <w:noProof/>
            <w:webHidden/>
            <w:sz w:val="24"/>
          </w:rPr>
          <w:fldChar w:fldCharType="begin"/>
        </w:r>
        <w:r w:rsidRPr="00312EEF">
          <w:rPr>
            <w:noProof/>
            <w:webHidden/>
            <w:sz w:val="24"/>
          </w:rPr>
          <w:instrText xml:space="preserve"> PAGEREF _Toc241102103 \h </w:instrText>
        </w:r>
        <w:r w:rsidRPr="00312EEF">
          <w:rPr>
            <w:noProof/>
            <w:webHidden/>
            <w:sz w:val="24"/>
          </w:rPr>
        </w:r>
        <w:r w:rsidRPr="00312EEF">
          <w:rPr>
            <w:noProof/>
            <w:webHidden/>
            <w:sz w:val="24"/>
          </w:rPr>
          <w:fldChar w:fldCharType="separate"/>
        </w:r>
        <w:r>
          <w:rPr>
            <w:noProof/>
            <w:webHidden/>
            <w:sz w:val="24"/>
          </w:rPr>
          <w:t>26</w:t>
        </w:r>
        <w:r w:rsidRPr="00312EEF">
          <w:rPr>
            <w:noProof/>
            <w:webHidden/>
            <w:sz w:val="24"/>
          </w:rPr>
          <w:fldChar w:fldCharType="end"/>
        </w:r>
      </w:hyperlink>
    </w:p>
    <w:p w14:paraId="7E823DE2" w14:textId="45471990" w:rsidR="00312EEF" w:rsidRPr="00312EEF" w:rsidRDefault="00312EEF" w:rsidP="00312EEF">
      <w:pPr>
        <w:pStyle w:val="TOC2"/>
        <w:tabs>
          <w:tab w:val="right" w:leader="dot" w:pos="9203"/>
        </w:tabs>
        <w:spacing w:after="60" w:line="240" w:lineRule="auto"/>
        <w:rPr>
          <w:rFonts w:eastAsiaTheme="minorEastAsia"/>
          <w:noProof/>
          <w:color w:val="auto"/>
          <w:sz w:val="24"/>
          <w:szCs w:val="22"/>
        </w:rPr>
      </w:pPr>
      <w:hyperlink w:anchor="_Toc241102104" w:history="1">
        <w:r w:rsidRPr="00312EEF">
          <w:rPr>
            <w:rStyle w:val="Hyperlink"/>
            <w:noProof/>
            <w:sz w:val="24"/>
          </w:rPr>
          <w:t>5.6 Условия победы и поражения</w:t>
        </w:r>
        <w:r w:rsidRPr="00312EEF">
          <w:rPr>
            <w:noProof/>
            <w:webHidden/>
            <w:sz w:val="24"/>
          </w:rPr>
          <w:tab/>
        </w:r>
        <w:r w:rsidRPr="00312EEF">
          <w:rPr>
            <w:noProof/>
            <w:webHidden/>
            <w:sz w:val="24"/>
          </w:rPr>
          <w:fldChar w:fldCharType="begin"/>
        </w:r>
        <w:r w:rsidRPr="00312EEF">
          <w:rPr>
            <w:noProof/>
            <w:webHidden/>
            <w:sz w:val="24"/>
          </w:rPr>
          <w:instrText xml:space="preserve"> PAGEREF _Toc241102104 \h </w:instrText>
        </w:r>
        <w:r w:rsidRPr="00312EEF">
          <w:rPr>
            <w:noProof/>
            <w:webHidden/>
            <w:sz w:val="24"/>
          </w:rPr>
        </w:r>
        <w:r w:rsidRPr="00312EEF">
          <w:rPr>
            <w:noProof/>
            <w:webHidden/>
            <w:sz w:val="24"/>
          </w:rPr>
          <w:fldChar w:fldCharType="separate"/>
        </w:r>
        <w:r>
          <w:rPr>
            <w:noProof/>
            <w:webHidden/>
            <w:sz w:val="24"/>
          </w:rPr>
          <w:t>27</w:t>
        </w:r>
        <w:r w:rsidRPr="00312EEF">
          <w:rPr>
            <w:noProof/>
            <w:webHidden/>
            <w:sz w:val="24"/>
          </w:rPr>
          <w:fldChar w:fldCharType="end"/>
        </w:r>
      </w:hyperlink>
    </w:p>
    <w:p w14:paraId="658D0FFE" w14:textId="1E74E6B8" w:rsidR="00312EEF" w:rsidRPr="00312EEF" w:rsidRDefault="00312EEF" w:rsidP="00312EEF">
      <w:pPr>
        <w:pStyle w:val="TOC1"/>
        <w:tabs>
          <w:tab w:val="right" w:leader="dot" w:pos="9203"/>
        </w:tabs>
        <w:spacing w:after="60" w:line="240" w:lineRule="auto"/>
        <w:rPr>
          <w:rFonts w:eastAsiaTheme="minorEastAsia"/>
          <w:noProof/>
          <w:color w:val="auto"/>
          <w:sz w:val="24"/>
          <w:szCs w:val="22"/>
        </w:rPr>
      </w:pPr>
      <w:hyperlink w:anchor="_Toc241102105" w:history="1">
        <w:r w:rsidRPr="00312EEF">
          <w:rPr>
            <w:rStyle w:val="Hyperlink"/>
            <w:noProof/>
            <w:sz w:val="24"/>
          </w:rPr>
          <w:t>6 Реализация</w:t>
        </w:r>
        <w:r w:rsidRPr="00312EEF">
          <w:rPr>
            <w:noProof/>
            <w:webHidden/>
            <w:sz w:val="24"/>
          </w:rPr>
          <w:tab/>
        </w:r>
        <w:r w:rsidRPr="00312EEF">
          <w:rPr>
            <w:noProof/>
            <w:webHidden/>
            <w:sz w:val="24"/>
          </w:rPr>
          <w:fldChar w:fldCharType="begin"/>
        </w:r>
        <w:r w:rsidRPr="00312EEF">
          <w:rPr>
            <w:noProof/>
            <w:webHidden/>
            <w:sz w:val="24"/>
          </w:rPr>
          <w:instrText xml:space="preserve"> PAGEREF _Toc241102105 \h </w:instrText>
        </w:r>
        <w:r w:rsidRPr="00312EEF">
          <w:rPr>
            <w:noProof/>
            <w:webHidden/>
            <w:sz w:val="24"/>
          </w:rPr>
        </w:r>
        <w:r w:rsidRPr="00312EEF">
          <w:rPr>
            <w:noProof/>
            <w:webHidden/>
            <w:sz w:val="24"/>
          </w:rPr>
          <w:fldChar w:fldCharType="separate"/>
        </w:r>
        <w:r>
          <w:rPr>
            <w:noProof/>
            <w:webHidden/>
            <w:sz w:val="24"/>
          </w:rPr>
          <w:t>28</w:t>
        </w:r>
        <w:r w:rsidRPr="00312EEF">
          <w:rPr>
            <w:noProof/>
            <w:webHidden/>
            <w:sz w:val="24"/>
          </w:rPr>
          <w:fldChar w:fldCharType="end"/>
        </w:r>
      </w:hyperlink>
    </w:p>
    <w:p w14:paraId="6FAB7E14" w14:textId="465E8C52" w:rsidR="00312EEF" w:rsidRPr="00312EEF" w:rsidRDefault="00312EEF" w:rsidP="00312EEF">
      <w:pPr>
        <w:pStyle w:val="TOC2"/>
        <w:tabs>
          <w:tab w:val="right" w:leader="dot" w:pos="9203"/>
        </w:tabs>
        <w:spacing w:after="60" w:line="240" w:lineRule="auto"/>
        <w:rPr>
          <w:rFonts w:eastAsiaTheme="minorEastAsia"/>
          <w:noProof/>
          <w:color w:val="auto"/>
          <w:sz w:val="24"/>
          <w:szCs w:val="22"/>
        </w:rPr>
      </w:pPr>
      <w:hyperlink w:anchor="_Toc241102106" w:history="1">
        <w:r w:rsidRPr="00312EEF">
          <w:rPr>
            <w:rStyle w:val="Hyperlink"/>
            <w:noProof/>
            <w:sz w:val="24"/>
          </w:rPr>
          <w:t>6.1 Инициализация сцены и создание мира</w:t>
        </w:r>
        <w:r w:rsidRPr="00312EEF">
          <w:rPr>
            <w:noProof/>
            <w:webHidden/>
            <w:sz w:val="24"/>
          </w:rPr>
          <w:tab/>
        </w:r>
        <w:r w:rsidRPr="00312EEF">
          <w:rPr>
            <w:noProof/>
            <w:webHidden/>
            <w:sz w:val="24"/>
          </w:rPr>
          <w:fldChar w:fldCharType="begin"/>
        </w:r>
        <w:r w:rsidRPr="00312EEF">
          <w:rPr>
            <w:noProof/>
            <w:webHidden/>
            <w:sz w:val="24"/>
          </w:rPr>
          <w:instrText xml:space="preserve"> PAGEREF _Toc241102106 \h </w:instrText>
        </w:r>
        <w:r w:rsidRPr="00312EEF">
          <w:rPr>
            <w:noProof/>
            <w:webHidden/>
            <w:sz w:val="24"/>
          </w:rPr>
        </w:r>
        <w:r w:rsidRPr="00312EEF">
          <w:rPr>
            <w:noProof/>
            <w:webHidden/>
            <w:sz w:val="24"/>
          </w:rPr>
          <w:fldChar w:fldCharType="separate"/>
        </w:r>
        <w:r>
          <w:rPr>
            <w:noProof/>
            <w:webHidden/>
            <w:sz w:val="24"/>
          </w:rPr>
          <w:t>28</w:t>
        </w:r>
        <w:r w:rsidRPr="00312EEF">
          <w:rPr>
            <w:noProof/>
            <w:webHidden/>
            <w:sz w:val="24"/>
          </w:rPr>
          <w:fldChar w:fldCharType="end"/>
        </w:r>
      </w:hyperlink>
    </w:p>
    <w:p w14:paraId="2110BA4E" w14:textId="3094CF36" w:rsidR="00312EEF" w:rsidRPr="00312EEF" w:rsidRDefault="00312EEF" w:rsidP="00312EEF">
      <w:pPr>
        <w:pStyle w:val="TOC2"/>
        <w:tabs>
          <w:tab w:val="right" w:leader="dot" w:pos="9203"/>
        </w:tabs>
        <w:spacing w:after="60" w:line="240" w:lineRule="auto"/>
        <w:rPr>
          <w:rFonts w:eastAsiaTheme="minorEastAsia"/>
          <w:noProof/>
          <w:color w:val="auto"/>
          <w:sz w:val="24"/>
          <w:szCs w:val="22"/>
        </w:rPr>
      </w:pPr>
      <w:hyperlink w:anchor="_Toc241102107" w:history="1">
        <w:r w:rsidRPr="00312EEF">
          <w:rPr>
            <w:rStyle w:val="Hyperlink"/>
            <w:noProof/>
            <w:sz w:val="24"/>
          </w:rPr>
          <w:t>6.2 Построение навигационной сетки</w:t>
        </w:r>
        <w:r w:rsidRPr="00312EEF">
          <w:rPr>
            <w:noProof/>
            <w:webHidden/>
            <w:sz w:val="24"/>
          </w:rPr>
          <w:tab/>
        </w:r>
        <w:r w:rsidRPr="00312EEF">
          <w:rPr>
            <w:noProof/>
            <w:webHidden/>
            <w:sz w:val="24"/>
          </w:rPr>
          <w:fldChar w:fldCharType="begin"/>
        </w:r>
        <w:r w:rsidRPr="00312EEF">
          <w:rPr>
            <w:noProof/>
            <w:webHidden/>
            <w:sz w:val="24"/>
          </w:rPr>
          <w:instrText xml:space="preserve"> PAGEREF _Toc241102107 \h </w:instrText>
        </w:r>
        <w:r w:rsidRPr="00312EEF">
          <w:rPr>
            <w:noProof/>
            <w:webHidden/>
            <w:sz w:val="24"/>
          </w:rPr>
        </w:r>
        <w:r w:rsidRPr="00312EEF">
          <w:rPr>
            <w:noProof/>
            <w:webHidden/>
            <w:sz w:val="24"/>
          </w:rPr>
          <w:fldChar w:fldCharType="separate"/>
        </w:r>
        <w:r>
          <w:rPr>
            <w:noProof/>
            <w:webHidden/>
            <w:sz w:val="24"/>
          </w:rPr>
          <w:t>28</w:t>
        </w:r>
        <w:r w:rsidRPr="00312EEF">
          <w:rPr>
            <w:noProof/>
            <w:webHidden/>
            <w:sz w:val="24"/>
          </w:rPr>
          <w:fldChar w:fldCharType="end"/>
        </w:r>
      </w:hyperlink>
    </w:p>
    <w:p w14:paraId="19C811B0" w14:textId="006E6B13" w:rsidR="00312EEF" w:rsidRPr="00312EEF" w:rsidRDefault="00312EEF" w:rsidP="00312EEF">
      <w:pPr>
        <w:pStyle w:val="TOC2"/>
        <w:tabs>
          <w:tab w:val="right" w:leader="dot" w:pos="9203"/>
        </w:tabs>
        <w:spacing w:after="60" w:line="240" w:lineRule="auto"/>
        <w:rPr>
          <w:rFonts w:eastAsiaTheme="minorEastAsia"/>
          <w:noProof/>
          <w:color w:val="auto"/>
          <w:sz w:val="24"/>
          <w:szCs w:val="22"/>
        </w:rPr>
      </w:pPr>
      <w:hyperlink w:anchor="_Toc241102108" w:history="1">
        <w:r w:rsidRPr="00312EEF">
          <w:rPr>
            <w:rStyle w:val="Hyperlink"/>
            <w:noProof/>
            <w:sz w:val="24"/>
          </w:rPr>
          <w:t>6.3 Реализация волн и обработки событий</w:t>
        </w:r>
        <w:r w:rsidRPr="00312EEF">
          <w:rPr>
            <w:noProof/>
            <w:webHidden/>
            <w:sz w:val="24"/>
          </w:rPr>
          <w:tab/>
        </w:r>
        <w:r w:rsidRPr="00312EEF">
          <w:rPr>
            <w:noProof/>
            <w:webHidden/>
            <w:sz w:val="24"/>
          </w:rPr>
          <w:fldChar w:fldCharType="begin"/>
        </w:r>
        <w:r w:rsidRPr="00312EEF">
          <w:rPr>
            <w:noProof/>
            <w:webHidden/>
            <w:sz w:val="24"/>
          </w:rPr>
          <w:instrText xml:space="preserve"> PAGEREF _Toc241102108 \h </w:instrText>
        </w:r>
        <w:r w:rsidRPr="00312EEF">
          <w:rPr>
            <w:noProof/>
            <w:webHidden/>
            <w:sz w:val="24"/>
          </w:rPr>
        </w:r>
        <w:r w:rsidRPr="00312EEF">
          <w:rPr>
            <w:noProof/>
            <w:webHidden/>
            <w:sz w:val="24"/>
          </w:rPr>
          <w:fldChar w:fldCharType="separate"/>
        </w:r>
        <w:r>
          <w:rPr>
            <w:noProof/>
            <w:webHidden/>
            <w:sz w:val="24"/>
          </w:rPr>
          <w:t>29</w:t>
        </w:r>
        <w:r w:rsidRPr="00312EEF">
          <w:rPr>
            <w:noProof/>
            <w:webHidden/>
            <w:sz w:val="24"/>
          </w:rPr>
          <w:fldChar w:fldCharType="end"/>
        </w:r>
      </w:hyperlink>
    </w:p>
    <w:p w14:paraId="2B5B4E20" w14:textId="7195DEC0" w:rsidR="00312EEF" w:rsidRPr="00312EEF" w:rsidRDefault="00312EEF" w:rsidP="00312EEF">
      <w:pPr>
        <w:pStyle w:val="TOC2"/>
        <w:tabs>
          <w:tab w:val="right" w:leader="dot" w:pos="9203"/>
        </w:tabs>
        <w:spacing w:after="60" w:line="240" w:lineRule="auto"/>
        <w:rPr>
          <w:rFonts w:eastAsiaTheme="minorEastAsia"/>
          <w:noProof/>
          <w:color w:val="auto"/>
          <w:sz w:val="24"/>
          <w:szCs w:val="22"/>
        </w:rPr>
      </w:pPr>
      <w:hyperlink w:anchor="_Toc241102109" w:history="1">
        <w:r w:rsidRPr="00312EEF">
          <w:rPr>
            <w:rStyle w:val="Hyperlink"/>
            <w:noProof/>
            <w:sz w:val="24"/>
          </w:rPr>
          <w:t>6.4 Камера анимации и визуальные эффекты</w:t>
        </w:r>
        <w:r w:rsidRPr="00312EEF">
          <w:rPr>
            <w:noProof/>
            <w:webHidden/>
            <w:sz w:val="24"/>
          </w:rPr>
          <w:tab/>
        </w:r>
        <w:r w:rsidRPr="00312EEF">
          <w:rPr>
            <w:noProof/>
            <w:webHidden/>
            <w:sz w:val="24"/>
          </w:rPr>
          <w:fldChar w:fldCharType="begin"/>
        </w:r>
        <w:r w:rsidRPr="00312EEF">
          <w:rPr>
            <w:noProof/>
            <w:webHidden/>
            <w:sz w:val="24"/>
          </w:rPr>
          <w:instrText xml:space="preserve"> PAGEREF _Toc241102109 \h </w:instrText>
        </w:r>
        <w:r w:rsidRPr="00312EEF">
          <w:rPr>
            <w:noProof/>
            <w:webHidden/>
            <w:sz w:val="24"/>
          </w:rPr>
        </w:r>
        <w:r w:rsidRPr="00312EEF">
          <w:rPr>
            <w:noProof/>
            <w:webHidden/>
            <w:sz w:val="24"/>
          </w:rPr>
          <w:fldChar w:fldCharType="separate"/>
        </w:r>
        <w:r>
          <w:rPr>
            <w:noProof/>
            <w:webHidden/>
            <w:sz w:val="24"/>
          </w:rPr>
          <w:t>30</w:t>
        </w:r>
        <w:r w:rsidRPr="00312EEF">
          <w:rPr>
            <w:noProof/>
            <w:webHidden/>
            <w:sz w:val="24"/>
          </w:rPr>
          <w:fldChar w:fldCharType="end"/>
        </w:r>
      </w:hyperlink>
    </w:p>
    <w:p w14:paraId="68D0FC83" w14:textId="209F2357" w:rsidR="00312EEF" w:rsidRPr="00312EEF" w:rsidRDefault="00312EEF" w:rsidP="00312EEF">
      <w:pPr>
        <w:pStyle w:val="TOC2"/>
        <w:tabs>
          <w:tab w:val="right" w:leader="dot" w:pos="9203"/>
        </w:tabs>
        <w:spacing w:after="60" w:line="240" w:lineRule="auto"/>
        <w:rPr>
          <w:rFonts w:eastAsiaTheme="minorEastAsia"/>
          <w:noProof/>
          <w:color w:val="auto"/>
          <w:sz w:val="24"/>
          <w:szCs w:val="22"/>
        </w:rPr>
      </w:pPr>
      <w:hyperlink w:anchor="_Toc241102110" w:history="1">
        <w:r w:rsidRPr="00312EEF">
          <w:rPr>
            <w:rStyle w:val="Hyperlink"/>
            <w:noProof/>
            <w:sz w:val="24"/>
          </w:rPr>
          <w:t>6.5 Запуск и подготовка приложения</w:t>
        </w:r>
        <w:r w:rsidRPr="00312EEF">
          <w:rPr>
            <w:noProof/>
            <w:webHidden/>
            <w:sz w:val="24"/>
          </w:rPr>
          <w:tab/>
        </w:r>
        <w:r w:rsidRPr="00312EEF">
          <w:rPr>
            <w:noProof/>
            <w:webHidden/>
            <w:sz w:val="24"/>
          </w:rPr>
          <w:fldChar w:fldCharType="begin"/>
        </w:r>
        <w:r w:rsidRPr="00312EEF">
          <w:rPr>
            <w:noProof/>
            <w:webHidden/>
            <w:sz w:val="24"/>
          </w:rPr>
          <w:instrText xml:space="preserve"> PAGEREF _Toc241102110 \h </w:instrText>
        </w:r>
        <w:r w:rsidRPr="00312EEF">
          <w:rPr>
            <w:noProof/>
            <w:webHidden/>
            <w:sz w:val="24"/>
          </w:rPr>
        </w:r>
        <w:r w:rsidRPr="00312EEF">
          <w:rPr>
            <w:noProof/>
            <w:webHidden/>
            <w:sz w:val="24"/>
          </w:rPr>
          <w:fldChar w:fldCharType="separate"/>
        </w:r>
        <w:r>
          <w:rPr>
            <w:noProof/>
            <w:webHidden/>
            <w:sz w:val="24"/>
          </w:rPr>
          <w:t>31</w:t>
        </w:r>
        <w:r w:rsidRPr="00312EEF">
          <w:rPr>
            <w:noProof/>
            <w:webHidden/>
            <w:sz w:val="24"/>
          </w:rPr>
          <w:fldChar w:fldCharType="end"/>
        </w:r>
      </w:hyperlink>
    </w:p>
    <w:p w14:paraId="34741418" w14:textId="7D0D321D" w:rsidR="00312EEF" w:rsidRPr="00312EEF" w:rsidRDefault="00312EEF" w:rsidP="00312EEF">
      <w:pPr>
        <w:pStyle w:val="TOC1"/>
        <w:tabs>
          <w:tab w:val="right" w:leader="dot" w:pos="9203"/>
        </w:tabs>
        <w:spacing w:after="60" w:line="240" w:lineRule="auto"/>
        <w:rPr>
          <w:rFonts w:eastAsiaTheme="minorEastAsia"/>
          <w:noProof/>
          <w:color w:val="auto"/>
          <w:sz w:val="24"/>
          <w:szCs w:val="22"/>
        </w:rPr>
      </w:pPr>
      <w:hyperlink w:anchor="_Toc241102111" w:history="1">
        <w:r w:rsidRPr="00312EEF">
          <w:rPr>
            <w:rStyle w:val="Hyperlink"/>
            <w:noProof/>
            <w:sz w:val="24"/>
          </w:rPr>
          <w:t>7 Хранение данных</w:t>
        </w:r>
        <w:r w:rsidRPr="00312EEF">
          <w:rPr>
            <w:noProof/>
            <w:webHidden/>
            <w:sz w:val="24"/>
          </w:rPr>
          <w:tab/>
        </w:r>
        <w:r w:rsidRPr="00312EEF">
          <w:rPr>
            <w:noProof/>
            <w:webHidden/>
            <w:sz w:val="24"/>
          </w:rPr>
          <w:fldChar w:fldCharType="begin"/>
        </w:r>
        <w:r w:rsidRPr="00312EEF">
          <w:rPr>
            <w:noProof/>
            <w:webHidden/>
            <w:sz w:val="24"/>
          </w:rPr>
          <w:instrText xml:space="preserve"> PAGEREF _Toc241102111 \h </w:instrText>
        </w:r>
        <w:r w:rsidRPr="00312EEF">
          <w:rPr>
            <w:noProof/>
            <w:webHidden/>
            <w:sz w:val="24"/>
          </w:rPr>
        </w:r>
        <w:r w:rsidRPr="00312EEF">
          <w:rPr>
            <w:noProof/>
            <w:webHidden/>
            <w:sz w:val="24"/>
          </w:rPr>
          <w:fldChar w:fldCharType="separate"/>
        </w:r>
        <w:r>
          <w:rPr>
            <w:noProof/>
            <w:webHidden/>
            <w:sz w:val="24"/>
          </w:rPr>
          <w:t>32</w:t>
        </w:r>
        <w:r w:rsidRPr="00312EEF">
          <w:rPr>
            <w:noProof/>
            <w:webHidden/>
            <w:sz w:val="24"/>
          </w:rPr>
          <w:fldChar w:fldCharType="end"/>
        </w:r>
      </w:hyperlink>
    </w:p>
    <w:p w14:paraId="6433A2C6" w14:textId="40E02668" w:rsidR="00312EEF" w:rsidRPr="00312EEF" w:rsidRDefault="00312EEF" w:rsidP="00312EEF">
      <w:pPr>
        <w:pStyle w:val="TOC2"/>
        <w:tabs>
          <w:tab w:val="right" w:leader="dot" w:pos="9203"/>
        </w:tabs>
        <w:spacing w:after="60" w:line="240" w:lineRule="auto"/>
        <w:rPr>
          <w:rFonts w:eastAsiaTheme="minorEastAsia"/>
          <w:noProof/>
          <w:color w:val="auto"/>
          <w:sz w:val="24"/>
          <w:szCs w:val="22"/>
        </w:rPr>
      </w:pPr>
      <w:hyperlink w:anchor="_Toc241102112" w:history="1">
        <w:r w:rsidRPr="00312EEF">
          <w:rPr>
            <w:rStyle w:val="Hyperlink"/>
            <w:noProof/>
            <w:sz w:val="24"/>
          </w:rPr>
          <w:t>7.1 Разделение постоянных и временных данных</w:t>
        </w:r>
        <w:r w:rsidRPr="00312EEF">
          <w:rPr>
            <w:noProof/>
            <w:webHidden/>
            <w:sz w:val="24"/>
          </w:rPr>
          <w:tab/>
        </w:r>
        <w:r w:rsidRPr="00312EEF">
          <w:rPr>
            <w:noProof/>
            <w:webHidden/>
            <w:sz w:val="24"/>
          </w:rPr>
          <w:fldChar w:fldCharType="begin"/>
        </w:r>
        <w:r w:rsidRPr="00312EEF">
          <w:rPr>
            <w:noProof/>
            <w:webHidden/>
            <w:sz w:val="24"/>
          </w:rPr>
          <w:instrText xml:space="preserve"> PAGEREF _Toc241102112 \h </w:instrText>
        </w:r>
        <w:r w:rsidRPr="00312EEF">
          <w:rPr>
            <w:noProof/>
            <w:webHidden/>
            <w:sz w:val="24"/>
          </w:rPr>
        </w:r>
        <w:r w:rsidRPr="00312EEF">
          <w:rPr>
            <w:noProof/>
            <w:webHidden/>
            <w:sz w:val="24"/>
          </w:rPr>
          <w:fldChar w:fldCharType="separate"/>
        </w:r>
        <w:r>
          <w:rPr>
            <w:noProof/>
            <w:webHidden/>
            <w:sz w:val="24"/>
          </w:rPr>
          <w:t>32</w:t>
        </w:r>
        <w:r w:rsidRPr="00312EEF">
          <w:rPr>
            <w:noProof/>
            <w:webHidden/>
            <w:sz w:val="24"/>
          </w:rPr>
          <w:fldChar w:fldCharType="end"/>
        </w:r>
      </w:hyperlink>
    </w:p>
    <w:p w14:paraId="2BF87FC4" w14:textId="73AB46AC" w:rsidR="00312EEF" w:rsidRPr="00312EEF" w:rsidRDefault="00312EEF" w:rsidP="00312EEF">
      <w:pPr>
        <w:pStyle w:val="TOC2"/>
        <w:tabs>
          <w:tab w:val="right" w:leader="dot" w:pos="9203"/>
        </w:tabs>
        <w:spacing w:after="60" w:line="240" w:lineRule="auto"/>
        <w:rPr>
          <w:rFonts w:eastAsiaTheme="minorEastAsia"/>
          <w:noProof/>
          <w:color w:val="auto"/>
          <w:sz w:val="24"/>
          <w:szCs w:val="22"/>
        </w:rPr>
      </w:pPr>
      <w:hyperlink w:anchor="_Toc241102113" w:history="1">
        <w:r w:rsidRPr="00312EEF">
          <w:rPr>
            <w:rStyle w:val="Hyperlink"/>
            <w:noProof/>
            <w:sz w:val="24"/>
          </w:rPr>
          <w:t>7.2 Структура файла настроек</w:t>
        </w:r>
        <w:r w:rsidRPr="00312EEF">
          <w:rPr>
            <w:noProof/>
            <w:webHidden/>
            <w:sz w:val="24"/>
          </w:rPr>
          <w:tab/>
        </w:r>
        <w:r w:rsidRPr="00312EEF">
          <w:rPr>
            <w:noProof/>
            <w:webHidden/>
            <w:sz w:val="24"/>
          </w:rPr>
          <w:fldChar w:fldCharType="begin"/>
        </w:r>
        <w:r w:rsidRPr="00312EEF">
          <w:rPr>
            <w:noProof/>
            <w:webHidden/>
            <w:sz w:val="24"/>
          </w:rPr>
          <w:instrText xml:space="preserve"> PAGEREF _Toc241102113 \h </w:instrText>
        </w:r>
        <w:r w:rsidRPr="00312EEF">
          <w:rPr>
            <w:noProof/>
            <w:webHidden/>
            <w:sz w:val="24"/>
          </w:rPr>
        </w:r>
        <w:r w:rsidRPr="00312EEF">
          <w:rPr>
            <w:noProof/>
            <w:webHidden/>
            <w:sz w:val="24"/>
          </w:rPr>
          <w:fldChar w:fldCharType="separate"/>
        </w:r>
        <w:r>
          <w:rPr>
            <w:noProof/>
            <w:webHidden/>
            <w:sz w:val="24"/>
          </w:rPr>
          <w:t>32</w:t>
        </w:r>
        <w:r w:rsidRPr="00312EEF">
          <w:rPr>
            <w:noProof/>
            <w:webHidden/>
            <w:sz w:val="24"/>
          </w:rPr>
          <w:fldChar w:fldCharType="end"/>
        </w:r>
      </w:hyperlink>
    </w:p>
    <w:p w14:paraId="774A4303" w14:textId="352E33B0" w:rsidR="00312EEF" w:rsidRPr="00312EEF" w:rsidRDefault="00312EEF" w:rsidP="00312EEF">
      <w:pPr>
        <w:pStyle w:val="TOC2"/>
        <w:tabs>
          <w:tab w:val="right" w:leader="dot" w:pos="9203"/>
        </w:tabs>
        <w:spacing w:after="60" w:line="240" w:lineRule="auto"/>
        <w:rPr>
          <w:rFonts w:eastAsiaTheme="minorEastAsia"/>
          <w:noProof/>
          <w:color w:val="auto"/>
          <w:sz w:val="24"/>
          <w:szCs w:val="22"/>
        </w:rPr>
      </w:pPr>
      <w:hyperlink w:anchor="_Toc241102114" w:history="1">
        <w:r w:rsidRPr="00312EEF">
          <w:rPr>
            <w:rStyle w:val="Hyperlink"/>
            <w:noProof/>
            <w:sz w:val="24"/>
          </w:rPr>
          <w:t>7.3 Границы действующей реализации</w:t>
        </w:r>
        <w:r w:rsidRPr="00312EEF">
          <w:rPr>
            <w:noProof/>
            <w:webHidden/>
            <w:sz w:val="24"/>
          </w:rPr>
          <w:tab/>
        </w:r>
        <w:r w:rsidRPr="00312EEF">
          <w:rPr>
            <w:noProof/>
            <w:webHidden/>
            <w:sz w:val="24"/>
          </w:rPr>
          <w:fldChar w:fldCharType="begin"/>
        </w:r>
        <w:r w:rsidRPr="00312EEF">
          <w:rPr>
            <w:noProof/>
            <w:webHidden/>
            <w:sz w:val="24"/>
          </w:rPr>
          <w:instrText xml:space="preserve"> PAGEREF _Toc241102114 \h </w:instrText>
        </w:r>
        <w:r w:rsidRPr="00312EEF">
          <w:rPr>
            <w:noProof/>
            <w:webHidden/>
            <w:sz w:val="24"/>
          </w:rPr>
        </w:r>
        <w:r w:rsidRPr="00312EEF">
          <w:rPr>
            <w:noProof/>
            <w:webHidden/>
            <w:sz w:val="24"/>
          </w:rPr>
          <w:fldChar w:fldCharType="separate"/>
        </w:r>
        <w:r>
          <w:rPr>
            <w:noProof/>
            <w:webHidden/>
            <w:sz w:val="24"/>
          </w:rPr>
          <w:t>33</w:t>
        </w:r>
        <w:r w:rsidRPr="00312EEF">
          <w:rPr>
            <w:noProof/>
            <w:webHidden/>
            <w:sz w:val="24"/>
          </w:rPr>
          <w:fldChar w:fldCharType="end"/>
        </w:r>
      </w:hyperlink>
    </w:p>
    <w:p w14:paraId="76F9CEDC" w14:textId="35547DE3" w:rsidR="00312EEF" w:rsidRPr="00312EEF" w:rsidRDefault="00312EEF" w:rsidP="00312EEF">
      <w:pPr>
        <w:pStyle w:val="TOC1"/>
        <w:tabs>
          <w:tab w:val="right" w:leader="dot" w:pos="9203"/>
        </w:tabs>
        <w:spacing w:after="60" w:line="240" w:lineRule="auto"/>
        <w:rPr>
          <w:rFonts w:eastAsiaTheme="minorEastAsia"/>
          <w:noProof/>
          <w:color w:val="auto"/>
          <w:sz w:val="24"/>
          <w:szCs w:val="22"/>
        </w:rPr>
      </w:pPr>
      <w:hyperlink w:anchor="_Toc241102115" w:history="1">
        <w:r w:rsidRPr="00312EEF">
          <w:rPr>
            <w:rStyle w:val="Hyperlink"/>
            <w:noProof/>
            <w:sz w:val="24"/>
          </w:rPr>
          <w:t>8 Тестирование и отладка программного продукта</w:t>
        </w:r>
        <w:r w:rsidRPr="00312EEF">
          <w:rPr>
            <w:noProof/>
            <w:webHidden/>
            <w:sz w:val="24"/>
          </w:rPr>
          <w:tab/>
        </w:r>
        <w:r w:rsidRPr="00312EEF">
          <w:rPr>
            <w:noProof/>
            <w:webHidden/>
            <w:sz w:val="24"/>
          </w:rPr>
          <w:fldChar w:fldCharType="begin"/>
        </w:r>
        <w:r w:rsidRPr="00312EEF">
          <w:rPr>
            <w:noProof/>
            <w:webHidden/>
            <w:sz w:val="24"/>
          </w:rPr>
          <w:instrText xml:space="preserve"> PAGEREF _Toc241102115 \h </w:instrText>
        </w:r>
        <w:r w:rsidRPr="00312EEF">
          <w:rPr>
            <w:noProof/>
            <w:webHidden/>
            <w:sz w:val="24"/>
          </w:rPr>
        </w:r>
        <w:r w:rsidRPr="00312EEF">
          <w:rPr>
            <w:noProof/>
            <w:webHidden/>
            <w:sz w:val="24"/>
          </w:rPr>
          <w:fldChar w:fldCharType="separate"/>
        </w:r>
        <w:r>
          <w:rPr>
            <w:noProof/>
            <w:webHidden/>
            <w:sz w:val="24"/>
          </w:rPr>
          <w:t>35</w:t>
        </w:r>
        <w:r w:rsidRPr="00312EEF">
          <w:rPr>
            <w:noProof/>
            <w:webHidden/>
            <w:sz w:val="24"/>
          </w:rPr>
          <w:fldChar w:fldCharType="end"/>
        </w:r>
      </w:hyperlink>
    </w:p>
    <w:p w14:paraId="6881C907" w14:textId="72593104" w:rsidR="00312EEF" w:rsidRPr="00312EEF" w:rsidRDefault="00312EEF" w:rsidP="00312EEF">
      <w:pPr>
        <w:pStyle w:val="TOC2"/>
        <w:tabs>
          <w:tab w:val="right" w:leader="dot" w:pos="9203"/>
        </w:tabs>
        <w:spacing w:after="60" w:line="240" w:lineRule="auto"/>
        <w:rPr>
          <w:rFonts w:eastAsiaTheme="minorEastAsia"/>
          <w:noProof/>
          <w:color w:val="auto"/>
          <w:sz w:val="24"/>
          <w:szCs w:val="22"/>
        </w:rPr>
      </w:pPr>
      <w:hyperlink w:anchor="_Toc241102116" w:history="1">
        <w:r w:rsidRPr="00312EEF">
          <w:rPr>
            <w:rStyle w:val="Hyperlink"/>
            <w:noProof/>
            <w:sz w:val="24"/>
          </w:rPr>
          <w:t>8.1 Организация проверки</w:t>
        </w:r>
        <w:r w:rsidRPr="00312EEF">
          <w:rPr>
            <w:noProof/>
            <w:webHidden/>
            <w:sz w:val="24"/>
          </w:rPr>
          <w:tab/>
        </w:r>
        <w:r w:rsidRPr="00312EEF">
          <w:rPr>
            <w:noProof/>
            <w:webHidden/>
            <w:sz w:val="24"/>
          </w:rPr>
          <w:fldChar w:fldCharType="begin"/>
        </w:r>
        <w:r w:rsidRPr="00312EEF">
          <w:rPr>
            <w:noProof/>
            <w:webHidden/>
            <w:sz w:val="24"/>
          </w:rPr>
          <w:instrText xml:space="preserve"> PAGEREF _Toc241102116 \h </w:instrText>
        </w:r>
        <w:r w:rsidRPr="00312EEF">
          <w:rPr>
            <w:noProof/>
            <w:webHidden/>
            <w:sz w:val="24"/>
          </w:rPr>
        </w:r>
        <w:r w:rsidRPr="00312EEF">
          <w:rPr>
            <w:noProof/>
            <w:webHidden/>
            <w:sz w:val="24"/>
          </w:rPr>
          <w:fldChar w:fldCharType="separate"/>
        </w:r>
        <w:r>
          <w:rPr>
            <w:noProof/>
            <w:webHidden/>
            <w:sz w:val="24"/>
          </w:rPr>
          <w:t>35</w:t>
        </w:r>
        <w:r w:rsidRPr="00312EEF">
          <w:rPr>
            <w:noProof/>
            <w:webHidden/>
            <w:sz w:val="24"/>
          </w:rPr>
          <w:fldChar w:fldCharType="end"/>
        </w:r>
      </w:hyperlink>
    </w:p>
    <w:p w14:paraId="5609FC2A" w14:textId="2015D9FD" w:rsidR="00312EEF" w:rsidRPr="00312EEF" w:rsidRDefault="00312EEF" w:rsidP="00312EEF">
      <w:pPr>
        <w:pStyle w:val="TOC2"/>
        <w:tabs>
          <w:tab w:val="right" w:leader="dot" w:pos="9203"/>
        </w:tabs>
        <w:spacing w:after="60" w:line="240" w:lineRule="auto"/>
        <w:rPr>
          <w:rFonts w:eastAsiaTheme="minorEastAsia"/>
          <w:noProof/>
          <w:color w:val="auto"/>
          <w:sz w:val="24"/>
          <w:szCs w:val="22"/>
        </w:rPr>
      </w:pPr>
      <w:hyperlink w:anchor="_Toc241102117" w:history="1">
        <w:r w:rsidRPr="00312EEF">
          <w:rPr>
            <w:rStyle w:val="Hyperlink"/>
            <w:noProof/>
            <w:sz w:val="24"/>
          </w:rPr>
          <w:t>8.2 Проверка игрового цикла</w:t>
        </w:r>
        <w:r w:rsidRPr="00312EEF">
          <w:rPr>
            <w:noProof/>
            <w:webHidden/>
            <w:sz w:val="24"/>
          </w:rPr>
          <w:tab/>
        </w:r>
        <w:r w:rsidRPr="00312EEF">
          <w:rPr>
            <w:noProof/>
            <w:webHidden/>
            <w:sz w:val="24"/>
          </w:rPr>
          <w:fldChar w:fldCharType="begin"/>
        </w:r>
        <w:r w:rsidRPr="00312EEF">
          <w:rPr>
            <w:noProof/>
            <w:webHidden/>
            <w:sz w:val="24"/>
          </w:rPr>
          <w:instrText xml:space="preserve"> PAGEREF _Toc241102117 \h </w:instrText>
        </w:r>
        <w:r w:rsidRPr="00312EEF">
          <w:rPr>
            <w:noProof/>
            <w:webHidden/>
            <w:sz w:val="24"/>
          </w:rPr>
        </w:r>
        <w:r w:rsidRPr="00312EEF">
          <w:rPr>
            <w:noProof/>
            <w:webHidden/>
            <w:sz w:val="24"/>
          </w:rPr>
          <w:fldChar w:fldCharType="separate"/>
        </w:r>
        <w:r>
          <w:rPr>
            <w:noProof/>
            <w:webHidden/>
            <w:sz w:val="24"/>
          </w:rPr>
          <w:t>35</w:t>
        </w:r>
        <w:r w:rsidRPr="00312EEF">
          <w:rPr>
            <w:noProof/>
            <w:webHidden/>
            <w:sz w:val="24"/>
          </w:rPr>
          <w:fldChar w:fldCharType="end"/>
        </w:r>
      </w:hyperlink>
    </w:p>
    <w:p w14:paraId="581BC34E" w14:textId="3DFFF9E6" w:rsidR="00312EEF" w:rsidRPr="00312EEF" w:rsidRDefault="00312EEF" w:rsidP="00312EEF">
      <w:pPr>
        <w:pStyle w:val="TOC2"/>
        <w:tabs>
          <w:tab w:val="right" w:leader="dot" w:pos="9203"/>
        </w:tabs>
        <w:spacing w:after="60" w:line="240" w:lineRule="auto"/>
        <w:rPr>
          <w:rFonts w:eastAsiaTheme="minorEastAsia"/>
          <w:noProof/>
          <w:color w:val="auto"/>
          <w:sz w:val="24"/>
          <w:szCs w:val="22"/>
        </w:rPr>
      </w:pPr>
      <w:hyperlink w:anchor="_Toc241102118" w:history="1">
        <w:r w:rsidRPr="00312EEF">
          <w:rPr>
            <w:rStyle w:val="Hyperlink"/>
            <w:noProof/>
            <w:sz w:val="24"/>
          </w:rPr>
          <w:t>8.3 Проверка геометрии и навигации</w:t>
        </w:r>
        <w:r w:rsidRPr="00312EEF">
          <w:rPr>
            <w:noProof/>
            <w:webHidden/>
            <w:sz w:val="24"/>
          </w:rPr>
          <w:tab/>
        </w:r>
        <w:r w:rsidRPr="00312EEF">
          <w:rPr>
            <w:noProof/>
            <w:webHidden/>
            <w:sz w:val="24"/>
          </w:rPr>
          <w:fldChar w:fldCharType="begin"/>
        </w:r>
        <w:r w:rsidRPr="00312EEF">
          <w:rPr>
            <w:noProof/>
            <w:webHidden/>
            <w:sz w:val="24"/>
          </w:rPr>
          <w:instrText xml:space="preserve"> PAGEREF _Toc241102118 \h </w:instrText>
        </w:r>
        <w:r w:rsidRPr="00312EEF">
          <w:rPr>
            <w:noProof/>
            <w:webHidden/>
            <w:sz w:val="24"/>
          </w:rPr>
        </w:r>
        <w:r w:rsidRPr="00312EEF">
          <w:rPr>
            <w:noProof/>
            <w:webHidden/>
            <w:sz w:val="24"/>
          </w:rPr>
          <w:fldChar w:fldCharType="separate"/>
        </w:r>
        <w:r>
          <w:rPr>
            <w:noProof/>
            <w:webHidden/>
            <w:sz w:val="24"/>
          </w:rPr>
          <w:t>36</w:t>
        </w:r>
        <w:r w:rsidRPr="00312EEF">
          <w:rPr>
            <w:noProof/>
            <w:webHidden/>
            <w:sz w:val="24"/>
          </w:rPr>
          <w:fldChar w:fldCharType="end"/>
        </w:r>
      </w:hyperlink>
    </w:p>
    <w:p w14:paraId="3C205E54" w14:textId="6F58E263" w:rsidR="00312EEF" w:rsidRPr="00312EEF" w:rsidRDefault="00312EEF" w:rsidP="00312EEF">
      <w:pPr>
        <w:pStyle w:val="TOC2"/>
        <w:tabs>
          <w:tab w:val="right" w:leader="dot" w:pos="9203"/>
        </w:tabs>
        <w:spacing w:after="60" w:line="240" w:lineRule="auto"/>
        <w:rPr>
          <w:rFonts w:eastAsiaTheme="minorEastAsia"/>
          <w:noProof/>
          <w:color w:val="auto"/>
          <w:sz w:val="24"/>
          <w:szCs w:val="22"/>
        </w:rPr>
      </w:pPr>
      <w:hyperlink w:anchor="_Toc241102119" w:history="1">
        <w:r w:rsidRPr="00312EEF">
          <w:rPr>
            <w:rStyle w:val="Hyperlink"/>
            <w:noProof/>
            <w:sz w:val="24"/>
          </w:rPr>
          <w:t>8.4 Визуальная проверка и ограничения</w:t>
        </w:r>
        <w:r w:rsidRPr="00312EEF">
          <w:rPr>
            <w:noProof/>
            <w:webHidden/>
            <w:sz w:val="24"/>
          </w:rPr>
          <w:tab/>
        </w:r>
        <w:r w:rsidRPr="00312EEF">
          <w:rPr>
            <w:noProof/>
            <w:webHidden/>
            <w:sz w:val="24"/>
          </w:rPr>
          <w:fldChar w:fldCharType="begin"/>
        </w:r>
        <w:r w:rsidRPr="00312EEF">
          <w:rPr>
            <w:noProof/>
            <w:webHidden/>
            <w:sz w:val="24"/>
          </w:rPr>
          <w:instrText xml:space="preserve"> PAGEREF _Toc241102119 \h </w:instrText>
        </w:r>
        <w:r w:rsidRPr="00312EEF">
          <w:rPr>
            <w:noProof/>
            <w:webHidden/>
            <w:sz w:val="24"/>
          </w:rPr>
        </w:r>
        <w:r w:rsidRPr="00312EEF">
          <w:rPr>
            <w:noProof/>
            <w:webHidden/>
            <w:sz w:val="24"/>
          </w:rPr>
          <w:fldChar w:fldCharType="separate"/>
        </w:r>
        <w:r>
          <w:rPr>
            <w:noProof/>
            <w:webHidden/>
            <w:sz w:val="24"/>
          </w:rPr>
          <w:t>37</w:t>
        </w:r>
        <w:r w:rsidRPr="00312EEF">
          <w:rPr>
            <w:noProof/>
            <w:webHidden/>
            <w:sz w:val="24"/>
          </w:rPr>
          <w:fldChar w:fldCharType="end"/>
        </w:r>
      </w:hyperlink>
    </w:p>
    <w:p w14:paraId="40CF91EF" w14:textId="3EC87CAE" w:rsidR="00312EEF" w:rsidRPr="00312EEF" w:rsidRDefault="00312EEF" w:rsidP="00312EEF">
      <w:pPr>
        <w:pStyle w:val="TOC1"/>
        <w:tabs>
          <w:tab w:val="right" w:leader="dot" w:pos="9203"/>
        </w:tabs>
        <w:spacing w:after="60" w:line="240" w:lineRule="auto"/>
        <w:rPr>
          <w:rFonts w:eastAsiaTheme="minorEastAsia"/>
          <w:noProof/>
          <w:color w:val="auto"/>
          <w:sz w:val="24"/>
          <w:szCs w:val="22"/>
        </w:rPr>
      </w:pPr>
      <w:hyperlink w:anchor="_Toc241102120" w:history="1">
        <w:r w:rsidRPr="00312EEF">
          <w:rPr>
            <w:rStyle w:val="Hyperlink"/>
            <w:noProof/>
            <w:sz w:val="24"/>
          </w:rPr>
          <w:t>9 Документирование ПП</w:t>
        </w:r>
        <w:r w:rsidRPr="00312EEF">
          <w:rPr>
            <w:noProof/>
            <w:webHidden/>
            <w:sz w:val="24"/>
          </w:rPr>
          <w:tab/>
        </w:r>
        <w:r w:rsidRPr="00312EEF">
          <w:rPr>
            <w:noProof/>
            <w:webHidden/>
            <w:sz w:val="24"/>
          </w:rPr>
          <w:fldChar w:fldCharType="begin"/>
        </w:r>
        <w:r w:rsidRPr="00312EEF">
          <w:rPr>
            <w:noProof/>
            <w:webHidden/>
            <w:sz w:val="24"/>
          </w:rPr>
          <w:instrText xml:space="preserve"> PAGEREF _Toc241102120 \h </w:instrText>
        </w:r>
        <w:r w:rsidRPr="00312EEF">
          <w:rPr>
            <w:noProof/>
            <w:webHidden/>
            <w:sz w:val="24"/>
          </w:rPr>
        </w:r>
        <w:r w:rsidRPr="00312EEF">
          <w:rPr>
            <w:noProof/>
            <w:webHidden/>
            <w:sz w:val="24"/>
          </w:rPr>
          <w:fldChar w:fldCharType="separate"/>
        </w:r>
        <w:r>
          <w:rPr>
            <w:noProof/>
            <w:webHidden/>
            <w:sz w:val="24"/>
          </w:rPr>
          <w:t>38</w:t>
        </w:r>
        <w:r w:rsidRPr="00312EEF">
          <w:rPr>
            <w:noProof/>
            <w:webHidden/>
            <w:sz w:val="24"/>
          </w:rPr>
          <w:fldChar w:fldCharType="end"/>
        </w:r>
      </w:hyperlink>
    </w:p>
    <w:p w14:paraId="761E5A5C" w14:textId="11C95FBC" w:rsidR="00312EEF" w:rsidRPr="00312EEF" w:rsidRDefault="00312EEF" w:rsidP="00312EEF">
      <w:pPr>
        <w:pStyle w:val="TOC2"/>
        <w:tabs>
          <w:tab w:val="right" w:leader="dot" w:pos="9203"/>
        </w:tabs>
        <w:spacing w:after="60" w:line="240" w:lineRule="auto"/>
        <w:rPr>
          <w:rFonts w:eastAsiaTheme="minorEastAsia"/>
          <w:noProof/>
          <w:color w:val="auto"/>
          <w:sz w:val="24"/>
          <w:szCs w:val="22"/>
        </w:rPr>
      </w:pPr>
      <w:hyperlink w:anchor="_Toc241102121" w:history="1">
        <w:r w:rsidRPr="00312EEF">
          <w:rPr>
            <w:rStyle w:val="Hyperlink"/>
            <w:noProof/>
            <w:sz w:val="24"/>
          </w:rPr>
          <w:t>9.1 Руководство пользователя</w:t>
        </w:r>
        <w:r w:rsidRPr="00312EEF">
          <w:rPr>
            <w:noProof/>
            <w:webHidden/>
            <w:sz w:val="24"/>
          </w:rPr>
          <w:tab/>
        </w:r>
        <w:r w:rsidRPr="00312EEF">
          <w:rPr>
            <w:noProof/>
            <w:webHidden/>
            <w:sz w:val="24"/>
          </w:rPr>
          <w:fldChar w:fldCharType="begin"/>
        </w:r>
        <w:r w:rsidRPr="00312EEF">
          <w:rPr>
            <w:noProof/>
            <w:webHidden/>
            <w:sz w:val="24"/>
          </w:rPr>
          <w:instrText xml:space="preserve"> PAGEREF _Toc241102121 \h </w:instrText>
        </w:r>
        <w:r w:rsidRPr="00312EEF">
          <w:rPr>
            <w:noProof/>
            <w:webHidden/>
            <w:sz w:val="24"/>
          </w:rPr>
        </w:r>
        <w:r w:rsidRPr="00312EEF">
          <w:rPr>
            <w:noProof/>
            <w:webHidden/>
            <w:sz w:val="24"/>
          </w:rPr>
          <w:fldChar w:fldCharType="separate"/>
        </w:r>
        <w:r>
          <w:rPr>
            <w:noProof/>
            <w:webHidden/>
            <w:sz w:val="24"/>
          </w:rPr>
          <w:t>38</w:t>
        </w:r>
        <w:r w:rsidRPr="00312EEF">
          <w:rPr>
            <w:noProof/>
            <w:webHidden/>
            <w:sz w:val="24"/>
          </w:rPr>
          <w:fldChar w:fldCharType="end"/>
        </w:r>
      </w:hyperlink>
    </w:p>
    <w:p w14:paraId="057D61C7" w14:textId="0ECEE6EC" w:rsidR="00312EEF" w:rsidRPr="00312EEF" w:rsidRDefault="00312EEF" w:rsidP="00312EEF">
      <w:pPr>
        <w:pStyle w:val="TOC2"/>
        <w:tabs>
          <w:tab w:val="right" w:leader="dot" w:pos="9203"/>
        </w:tabs>
        <w:spacing w:after="60" w:line="240" w:lineRule="auto"/>
        <w:rPr>
          <w:rFonts w:eastAsiaTheme="minorEastAsia"/>
          <w:noProof/>
          <w:color w:val="auto"/>
          <w:sz w:val="24"/>
          <w:szCs w:val="22"/>
        </w:rPr>
      </w:pPr>
      <w:hyperlink w:anchor="_Toc241102122" w:history="1">
        <w:r w:rsidRPr="00312EEF">
          <w:rPr>
            <w:rStyle w:val="Hyperlink"/>
            <w:noProof/>
            <w:sz w:val="24"/>
          </w:rPr>
          <w:t>9.2 Рекомендации по сопровождению</w:t>
        </w:r>
        <w:r w:rsidRPr="00312EEF">
          <w:rPr>
            <w:noProof/>
            <w:webHidden/>
            <w:sz w:val="24"/>
          </w:rPr>
          <w:tab/>
        </w:r>
        <w:r w:rsidRPr="00312EEF">
          <w:rPr>
            <w:noProof/>
            <w:webHidden/>
            <w:sz w:val="24"/>
          </w:rPr>
          <w:fldChar w:fldCharType="begin"/>
        </w:r>
        <w:r w:rsidRPr="00312EEF">
          <w:rPr>
            <w:noProof/>
            <w:webHidden/>
            <w:sz w:val="24"/>
          </w:rPr>
          <w:instrText xml:space="preserve"> PAGEREF _Toc241102122 \h </w:instrText>
        </w:r>
        <w:r w:rsidRPr="00312EEF">
          <w:rPr>
            <w:noProof/>
            <w:webHidden/>
            <w:sz w:val="24"/>
          </w:rPr>
        </w:r>
        <w:r w:rsidRPr="00312EEF">
          <w:rPr>
            <w:noProof/>
            <w:webHidden/>
            <w:sz w:val="24"/>
          </w:rPr>
          <w:fldChar w:fldCharType="separate"/>
        </w:r>
        <w:r>
          <w:rPr>
            <w:noProof/>
            <w:webHidden/>
            <w:sz w:val="24"/>
          </w:rPr>
          <w:t>39</w:t>
        </w:r>
        <w:r w:rsidRPr="00312EEF">
          <w:rPr>
            <w:noProof/>
            <w:webHidden/>
            <w:sz w:val="24"/>
          </w:rPr>
          <w:fldChar w:fldCharType="end"/>
        </w:r>
      </w:hyperlink>
    </w:p>
    <w:p w14:paraId="361CC791" w14:textId="1915237F" w:rsidR="00312EEF" w:rsidRPr="00312EEF" w:rsidRDefault="00312EEF" w:rsidP="00312EEF">
      <w:pPr>
        <w:pStyle w:val="TOC1"/>
        <w:tabs>
          <w:tab w:val="right" w:leader="dot" w:pos="9203"/>
        </w:tabs>
        <w:spacing w:after="60" w:line="240" w:lineRule="auto"/>
        <w:rPr>
          <w:rFonts w:eastAsiaTheme="minorEastAsia"/>
          <w:noProof/>
          <w:color w:val="auto"/>
          <w:sz w:val="24"/>
          <w:szCs w:val="22"/>
        </w:rPr>
      </w:pPr>
      <w:hyperlink w:anchor="_Toc241102123" w:history="1">
        <w:r w:rsidRPr="00312EEF">
          <w:rPr>
            <w:rStyle w:val="Hyperlink"/>
            <w:noProof/>
            <w:sz w:val="24"/>
          </w:rPr>
          <w:t>ЗАКЛЮЧЕНИЕ</w:t>
        </w:r>
        <w:r w:rsidRPr="00312EEF">
          <w:rPr>
            <w:noProof/>
            <w:webHidden/>
            <w:sz w:val="24"/>
          </w:rPr>
          <w:tab/>
        </w:r>
        <w:r w:rsidRPr="00312EEF">
          <w:rPr>
            <w:noProof/>
            <w:webHidden/>
            <w:sz w:val="24"/>
          </w:rPr>
          <w:fldChar w:fldCharType="begin"/>
        </w:r>
        <w:r w:rsidRPr="00312EEF">
          <w:rPr>
            <w:noProof/>
            <w:webHidden/>
            <w:sz w:val="24"/>
          </w:rPr>
          <w:instrText xml:space="preserve"> PAGEREF _Toc241102123 \h </w:instrText>
        </w:r>
        <w:r w:rsidRPr="00312EEF">
          <w:rPr>
            <w:noProof/>
            <w:webHidden/>
            <w:sz w:val="24"/>
          </w:rPr>
        </w:r>
        <w:r w:rsidRPr="00312EEF">
          <w:rPr>
            <w:noProof/>
            <w:webHidden/>
            <w:sz w:val="24"/>
          </w:rPr>
          <w:fldChar w:fldCharType="separate"/>
        </w:r>
        <w:r>
          <w:rPr>
            <w:noProof/>
            <w:webHidden/>
            <w:sz w:val="24"/>
          </w:rPr>
          <w:t>40</w:t>
        </w:r>
        <w:r w:rsidRPr="00312EEF">
          <w:rPr>
            <w:noProof/>
            <w:webHidden/>
            <w:sz w:val="24"/>
          </w:rPr>
          <w:fldChar w:fldCharType="end"/>
        </w:r>
      </w:hyperlink>
    </w:p>
    <w:p w14:paraId="0920C8F7" w14:textId="18CAD572" w:rsidR="00312EEF" w:rsidRPr="00312EEF" w:rsidRDefault="00312EEF" w:rsidP="00312EEF">
      <w:pPr>
        <w:pStyle w:val="TOC1"/>
        <w:tabs>
          <w:tab w:val="right" w:leader="dot" w:pos="9203"/>
        </w:tabs>
        <w:spacing w:after="60" w:line="240" w:lineRule="auto"/>
        <w:rPr>
          <w:rFonts w:eastAsiaTheme="minorEastAsia"/>
          <w:noProof/>
          <w:color w:val="auto"/>
          <w:sz w:val="24"/>
          <w:szCs w:val="22"/>
        </w:rPr>
      </w:pPr>
      <w:hyperlink w:anchor="_Toc241102124" w:history="1">
        <w:r w:rsidRPr="00312EEF">
          <w:rPr>
            <w:rStyle w:val="Hyperlink"/>
            <w:noProof/>
            <w:sz w:val="24"/>
          </w:rPr>
          <w:t>СПИСОК ИСПОЛЬЗУЕМЫХ ИСТОЧНИКОВ</w:t>
        </w:r>
        <w:r w:rsidRPr="00312EEF">
          <w:rPr>
            <w:noProof/>
            <w:webHidden/>
            <w:sz w:val="24"/>
          </w:rPr>
          <w:tab/>
        </w:r>
        <w:r w:rsidRPr="00312EEF">
          <w:rPr>
            <w:noProof/>
            <w:webHidden/>
            <w:sz w:val="24"/>
          </w:rPr>
          <w:fldChar w:fldCharType="begin"/>
        </w:r>
        <w:r w:rsidRPr="00312EEF">
          <w:rPr>
            <w:noProof/>
            <w:webHidden/>
            <w:sz w:val="24"/>
          </w:rPr>
          <w:instrText xml:space="preserve"> PAGEREF _Toc241102124 \h </w:instrText>
        </w:r>
        <w:r w:rsidRPr="00312EEF">
          <w:rPr>
            <w:noProof/>
            <w:webHidden/>
            <w:sz w:val="24"/>
          </w:rPr>
        </w:r>
        <w:r w:rsidRPr="00312EEF">
          <w:rPr>
            <w:noProof/>
            <w:webHidden/>
            <w:sz w:val="24"/>
          </w:rPr>
          <w:fldChar w:fldCharType="separate"/>
        </w:r>
        <w:r>
          <w:rPr>
            <w:noProof/>
            <w:webHidden/>
            <w:sz w:val="24"/>
          </w:rPr>
          <w:t>42</w:t>
        </w:r>
        <w:r w:rsidRPr="00312EEF">
          <w:rPr>
            <w:noProof/>
            <w:webHidden/>
            <w:sz w:val="24"/>
          </w:rPr>
          <w:fldChar w:fldCharType="end"/>
        </w:r>
      </w:hyperlink>
    </w:p>
    <w:p w14:paraId="49CA638D" w14:textId="0471C7A4" w:rsidR="00312EEF" w:rsidRPr="00312EEF" w:rsidRDefault="00312EEF" w:rsidP="00312EEF">
      <w:pPr>
        <w:pStyle w:val="TOC1"/>
        <w:tabs>
          <w:tab w:val="right" w:leader="dot" w:pos="9203"/>
        </w:tabs>
        <w:spacing w:after="60" w:line="240" w:lineRule="auto"/>
        <w:rPr>
          <w:rFonts w:eastAsiaTheme="minorEastAsia"/>
          <w:noProof/>
          <w:color w:val="auto"/>
          <w:sz w:val="24"/>
          <w:szCs w:val="22"/>
        </w:rPr>
      </w:pPr>
      <w:hyperlink w:anchor="_Toc241102125" w:history="1">
        <w:r w:rsidRPr="00312EEF">
          <w:rPr>
            <w:rStyle w:val="Hyperlink"/>
            <w:noProof/>
            <w:sz w:val="24"/>
          </w:rPr>
          <w:t>ПРИЛОЖЕНИЕ А</w:t>
        </w:r>
        <w:r w:rsidRPr="00312EEF">
          <w:rPr>
            <w:noProof/>
            <w:webHidden/>
            <w:sz w:val="24"/>
          </w:rPr>
          <w:tab/>
        </w:r>
        <w:r w:rsidRPr="00312EEF">
          <w:rPr>
            <w:noProof/>
            <w:webHidden/>
            <w:sz w:val="24"/>
          </w:rPr>
          <w:fldChar w:fldCharType="begin"/>
        </w:r>
        <w:r w:rsidRPr="00312EEF">
          <w:rPr>
            <w:noProof/>
            <w:webHidden/>
            <w:sz w:val="24"/>
          </w:rPr>
          <w:instrText xml:space="preserve"> PAGEREF _Toc241102125 \h </w:instrText>
        </w:r>
        <w:r w:rsidRPr="00312EEF">
          <w:rPr>
            <w:noProof/>
            <w:webHidden/>
            <w:sz w:val="24"/>
          </w:rPr>
        </w:r>
        <w:r w:rsidRPr="00312EEF">
          <w:rPr>
            <w:noProof/>
            <w:webHidden/>
            <w:sz w:val="24"/>
          </w:rPr>
          <w:fldChar w:fldCharType="separate"/>
        </w:r>
        <w:r>
          <w:rPr>
            <w:noProof/>
            <w:webHidden/>
            <w:sz w:val="24"/>
          </w:rPr>
          <w:t>43</w:t>
        </w:r>
        <w:r w:rsidRPr="00312EEF">
          <w:rPr>
            <w:noProof/>
            <w:webHidden/>
            <w:sz w:val="24"/>
          </w:rPr>
          <w:fldChar w:fldCharType="end"/>
        </w:r>
      </w:hyperlink>
    </w:p>
    <w:p w14:paraId="7459FE6C" w14:textId="7389D59B" w:rsidR="00312EEF" w:rsidRPr="00312EEF" w:rsidRDefault="00312EEF" w:rsidP="00312EEF">
      <w:pPr>
        <w:pStyle w:val="TOC2"/>
        <w:tabs>
          <w:tab w:val="right" w:leader="dot" w:pos="9203"/>
        </w:tabs>
        <w:spacing w:after="60" w:line="240" w:lineRule="auto"/>
        <w:rPr>
          <w:rFonts w:eastAsiaTheme="minorEastAsia"/>
          <w:noProof/>
          <w:color w:val="auto"/>
          <w:sz w:val="24"/>
          <w:szCs w:val="22"/>
        </w:rPr>
      </w:pPr>
      <w:hyperlink w:anchor="_Toc241102126" w:history="1">
        <w:r w:rsidRPr="00312EEF">
          <w:rPr>
            <w:rStyle w:val="Hyperlink"/>
            <w:noProof/>
            <w:sz w:val="24"/>
          </w:rPr>
          <w:t>Техническое задание</w:t>
        </w:r>
        <w:r w:rsidRPr="00312EEF">
          <w:rPr>
            <w:noProof/>
            <w:webHidden/>
            <w:sz w:val="24"/>
          </w:rPr>
          <w:tab/>
        </w:r>
        <w:r w:rsidRPr="00312EEF">
          <w:rPr>
            <w:noProof/>
            <w:webHidden/>
            <w:sz w:val="24"/>
          </w:rPr>
          <w:fldChar w:fldCharType="begin"/>
        </w:r>
        <w:r w:rsidRPr="00312EEF">
          <w:rPr>
            <w:noProof/>
            <w:webHidden/>
            <w:sz w:val="24"/>
          </w:rPr>
          <w:instrText xml:space="preserve"> PAGEREF _Toc241102126 \h </w:instrText>
        </w:r>
        <w:r w:rsidRPr="00312EEF">
          <w:rPr>
            <w:noProof/>
            <w:webHidden/>
            <w:sz w:val="24"/>
          </w:rPr>
        </w:r>
        <w:r w:rsidRPr="00312EEF">
          <w:rPr>
            <w:noProof/>
            <w:webHidden/>
            <w:sz w:val="24"/>
          </w:rPr>
          <w:fldChar w:fldCharType="separate"/>
        </w:r>
        <w:r>
          <w:rPr>
            <w:noProof/>
            <w:webHidden/>
            <w:sz w:val="24"/>
          </w:rPr>
          <w:t>43</w:t>
        </w:r>
        <w:r w:rsidRPr="00312EEF">
          <w:rPr>
            <w:noProof/>
            <w:webHidden/>
            <w:sz w:val="24"/>
          </w:rPr>
          <w:fldChar w:fldCharType="end"/>
        </w:r>
      </w:hyperlink>
    </w:p>
    <w:p w14:paraId="311C666A" w14:textId="3B826C25" w:rsidR="00611097" w:rsidRDefault="00312EEF" w:rsidP="00312EEF">
      <w:pPr>
        <w:spacing w:after="60" w:line="240" w:lineRule="auto"/>
        <w:ind w:firstLine="0"/>
      </w:pPr>
      <w:r w:rsidRPr="00312EEF">
        <w:rPr>
          <w:sz w:val="24"/>
        </w:rPr>
        <w:fldChar w:fldCharType="end"/>
      </w:r>
    </w:p>
    <w:p w14:paraId="2991C1CF" w14:textId="77777777" w:rsidR="00611097" w:rsidRDefault="00312EEF">
      <w:pPr>
        <w:pStyle w:val="Heading1"/>
      </w:pPr>
      <w:bookmarkStart w:id="0" w:name="_Toc241102079"/>
      <w:r>
        <w:lastRenderedPageBreak/>
        <w:t>ВВЕДЕНИЕ</w:t>
      </w:r>
      <w:bookmarkEnd w:id="0"/>
    </w:p>
    <w:p w14:paraId="57C4D8BF" w14:textId="77777777" w:rsidR="00611097" w:rsidRDefault="00312EEF">
      <w:r>
        <w:t xml:space="preserve">Компьютерная игра «Rogil — Зал трёх печатей» </w:t>
      </w:r>
      <w:r>
        <w:t>представляет собой трёхмерное однопользовательское приложение, в котором игрок исследует подземелье, сражается с противниками, развивает характеристики персонажа и открывает выход после победы над финальным стражем. Проект объединяет управление героем от т</w:t>
      </w:r>
      <w:r>
        <w:t>ретьего лица, автоматическую атаку, последовательное прохождение помещений и выбор улучшений во время забега.</w:t>
      </w:r>
    </w:p>
    <w:p w14:paraId="35BBFA38" w14:textId="77777777" w:rsidR="00611097" w:rsidRDefault="00312EEF">
      <w:r>
        <w:t>Актуальность работы определяется задачей создания законченного игрового цикла средствами доступного игрового движка. Для небольшого проекта особен</w:t>
      </w:r>
      <w:r>
        <w:t>но важна согласованность программных и художественных решений: геометрия комнат должна поддерживать перемещение и сражение, интерфейс — объяснять текущую цель, а развитие героя — давать игроку возможность менять тактику. Поэтому разработка включает не толь</w:t>
      </w:r>
      <w:r>
        <w:t>ко написание кода, но и проектирование пространства, поведения противников и обратной связи.</w:t>
      </w:r>
    </w:p>
    <w:p w14:paraId="077B003A" w14:textId="77777777" w:rsidR="00611097" w:rsidRDefault="00312EEF">
      <w:r>
        <w:t>Цель работы — разработка и описание игрового приложения «Rogil — Зал трёх печатей» на движке Godot с завершённым прохождением одного этажа. Для достижения цели нео</w:t>
      </w:r>
      <w:r>
        <w:t>бходимо определить требования к игре, обосновать выбор технологий, спроектировать архитектуру, подготовить локации и персонажей, реализовать игровые механики, организовать хранение данных и проверить основные сценарии прохождения.</w:t>
      </w:r>
    </w:p>
    <w:p w14:paraId="14C4684C" w14:textId="77777777" w:rsidR="00611097" w:rsidRDefault="00312EEF">
      <w:r>
        <w:t>Объектом разработки являе</w:t>
      </w:r>
      <w:r>
        <w:t>тся однопользовательская трёхмерная игра для персонального компьютера. Предметом разработки выступают способы организации игрового цикла, взаимодействия персонажей с окружением и управления состоянием приложения. Основная реализация выполнена на языке GDSc</w:t>
      </w:r>
      <w:r>
        <w:t>ript. Геометрия уровня задаётся сценами Godot, а часть визуальных объектов создаётся программно.</w:t>
      </w:r>
    </w:p>
    <w:p w14:paraId="4DE1DA10" w14:textId="77777777" w:rsidR="00611097" w:rsidRDefault="00312EEF">
      <w:r>
        <w:lastRenderedPageBreak/>
        <w:t>Практический результат работы — игровой этаж, включающий Длинную галерею, Каменный зал, Лабиринт и Зал стража. Игрок последовательно разрушает три печати, соби</w:t>
      </w:r>
      <w:r>
        <w:t>рает опыт, выбирает усиления и побеждает босса. Прохождение завершается при входе в открывшийся портал. При поражении предусмотрен повторный запуск с исходными характеристиками.</w:t>
      </w:r>
    </w:p>
    <w:p w14:paraId="6C778954" w14:textId="77777777" w:rsidR="00611097" w:rsidRDefault="00312EEF">
      <w:r>
        <w:t>Пояснительная записка раскрывает устройство действующего игрового режима, реал</w:t>
      </w:r>
      <w:r>
        <w:t>изованного в сцене Floor.tscn и модулях Script/floor. Визуальная часть представлена референсами карты, локаций и персонажей, полученными из проекта. Эти изображения позволяют сопоставить художественные решения с геометрией, правилами перемещения и характер</w:t>
      </w:r>
      <w:r>
        <w:t>ом боевых столкновений.</w:t>
      </w:r>
    </w:p>
    <w:p w14:paraId="40DC3C79" w14:textId="77777777" w:rsidR="00611097" w:rsidRDefault="00312EEF">
      <w:pPr>
        <w:pStyle w:val="Heading1"/>
      </w:pPr>
      <w:bookmarkStart w:id="1" w:name="_Toc241102080"/>
      <w:r>
        <w:lastRenderedPageBreak/>
        <w:t>1 Анализ инструментов разработки</w:t>
      </w:r>
      <w:bookmarkEnd w:id="1"/>
    </w:p>
    <w:p w14:paraId="5C08C998" w14:textId="77777777" w:rsidR="00611097" w:rsidRDefault="00312EEF">
      <w:pPr>
        <w:pStyle w:val="Heading2"/>
      </w:pPr>
      <w:bookmarkStart w:id="2" w:name="_Toc241102081"/>
      <w:r>
        <w:t>1.1 Описание предметной области ПП</w:t>
      </w:r>
      <w:bookmarkEnd w:id="2"/>
    </w:p>
    <w:p w14:paraId="582AABAD" w14:textId="77777777" w:rsidR="00611097" w:rsidRDefault="00312EEF">
      <w:r>
        <w:t>Предметная область проекта связана с играми, построенными вокруг повторяемого прохождения ограниченного набора испытаний. Единицей игрового процесса является забег:</w:t>
      </w:r>
      <w:r>
        <w:t xml:space="preserve"> персонаж появляется у входа, преодолевает комнаты с возрастающей сложностью, получает усиления и достигает финального противника. После окончания прохождения состояние героя сбрасывается, что позволяет повторно пройти испытание с другим набором улучшений.</w:t>
      </w:r>
    </w:p>
    <w:p w14:paraId="7808F56B" w14:textId="77777777" w:rsidR="00611097" w:rsidRDefault="00312EEF">
      <w:r>
        <w:t>В проекте используются элементы roguelite: развитие внутри забега, случайное предложение усилений и повторный старт после поражения. При этом последовательность основных локаций фиксирована. Разнообразие создаётся выбором улучшений и случайным размещением</w:t>
      </w:r>
      <w:r>
        <w:t xml:space="preserve"> врагов в допустимых точках комнат. Полностью процедурная генерация планировки в действующем режиме не применяется.</w:t>
      </w:r>
    </w:p>
    <w:p w14:paraId="0ABC0774" w14:textId="77777777" w:rsidR="00611097" w:rsidRDefault="00312EEF">
      <w:r>
        <w:t xml:space="preserve">Основным пользователем является игрок, управляющий персонажем с помощью клавиатуры и мыши. Его задачи состоят в выборе </w:t>
      </w:r>
      <w:r>
        <w:t>направления движения, удержании безопасной дистанции, своевременном использовании рывка и подборе усилений. Автоматическая атака снижает количество одновременно требуемых действий и переносит внимание с частого нажатия кнопки удара на позиционирование.</w:t>
      </w:r>
    </w:p>
    <w:p w14:paraId="6A76B119" w14:textId="77777777" w:rsidR="00611097" w:rsidRDefault="00312EEF">
      <w:r>
        <w:t>Клю</w:t>
      </w:r>
      <w:r>
        <w:t>чевые сущности игры — герой, противник, комната, печать, кристалл опыта, улучшение и портал. Герой обладает здоровьем, уроном, скоростью, радиусом атаки и уровнем. Противник имеет тип, запас здоровья, скорость и силу удара. Комната задаёт пространство стол</w:t>
      </w:r>
      <w:r>
        <w:t>кновения и точки появления врагов. Печать отражает завершение испытания, а портал служит условием окончания этажа.</w:t>
      </w:r>
    </w:p>
    <w:p w14:paraId="6675029E" w14:textId="77777777" w:rsidR="00611097" w:rsidRDefault="00312EEF">
      <w:r>
        <w:lastRenderedPageBreak/>
        <w:t>Входные данные игрового процесса включают нажатия клавиш, перемещения мыши, выбор пунктов меню и значения настроек. Выходными данными являютс</w:t>
      </w:r>
      <w:r>
        <w:t>я изображение мира, состояние интерфейса, числовые показатели героя и итог забега. Во время работы приложение также изменяет положение объектов и рассчитывает столкновения, но эти промежуточные данные не требуют отдельной внешней базы данных.</w:t>
      </w:r>
    </w:p>
    <w:p w14:paraId="31F24EE0" w14:textId="77777777" w:rsidR="00611097" w:rsidRDefault="00312EEF">
      <w:r>
        <w:t>Основные функ</w:t>
      </w:r>
      <w:r>
        <w:t>циональные требования включают запуск забега из меню, перемещение и прыжок, рывок с восстановлением, нанесение и получение урона, появление противников, сбор опыта, выбор улучшений, открытие проходов, сражение с боссом, паузу и повторный старт. Игровое сос</w:t>
      </w:r>
      <w:r>
        <w:t>тояние должно однозначно определять, разрешено ли продолжать симуляцию.</w:t>
      </w:r>
    </w:p>
    <w:p w14:paraId="37C8BB4C" w14:textId="77777777" w:rsidR="00611097" w:rsidRDefault="00312EEF">
      <w:r>
        <w:t>К требованиям к качеству относятся читаемость персонажей на фоне окружения, отсутствие ударов через стены, доступность точек появления врагов, проходимость дверных рам и понятное отобр</w:t>
      </w:r>
      <w:r>
        <w:t>ажение цели. Для игрового прототипа важна возможность воспроизвести эти условия в автоматизированных проверках, а не только убедиться в них при ручном прохождении.</w:t>
      </w:r>
    </w:p>
    <w:p w14:paraId="2AC616DF" w14:textId="77777777" w:rsidR="00611097" w:rsidRDefault="00312EEF">
      <w:pPr>
        <w:pStyle w:val="Heading2"/>
      </w:pPr>
      <w:bookmarkStart w:id="3" w:name="_Toc241102082"/>
      <w:r>
        <w:t>1.2 Анализ инструментальных средств разработки используемых при реализации ПП</w:t>
      </w:r>
      <w:bookmarkEnd w:id="3"/>
    </w:p>
    <w:p w14:paraId="0C682EB3" w14:textId="77777777" w:rsidR="00611097" w:rsidRDefault="00312EEF">
      <w:r>
        <w:t>В проекте выде</w:t>
      </w:r>
      <w:r>
        <w:t xml:space="preserve">ляются три группы средств: игровой движок и язык сценариев, редактор сцен и ресурсов, а также инструменты проверки. Движок обрабатывает жизненный цикл объектов, вывод изображения, ввод и физические взаимодействия. Редактор позволяет связывать узлы в сцены </w:t>
      </w:r>
      <w:r>
        <w:t>и задавать материалы. Проверочные сценарии запускают игру в управляемой последовательности и проверяют ожидаемые состояния.</w:t>
      </w:r>
    </w:p>
    <w:p w14:paraId="13D439A9" w14:textId="77777777" w:rsidR="00611097" w:rsidRDefault="00312EEF">
      <w:r>
        <w:t xml:space="preserve">Рабочим инструментом является Godot. В каталоге проекта находятся текстовые сцены TSCN, сценарии GD, ресурсы TRES, шейдеры GDSHADER </w:t>
      </w:r>
      <w:r>
        <w:lastRenderedPageBreak/>
        <w:t>и трёхмерные модели FBX. Такая структура позволяет проследить связь между визуальным объектом и его поведением. Например, сцена PresetDungeon.tscn содержит экземпляры помещений, а сценарий dungeon.gd задаёт их соединение и навигацию.</w:t>
      </w:r>
    </w:p>
    <w:p w14:paraId="4FB4B773" w14:textId="77777777" w:rsidR="00611097" w:rsidRDefault="00312EEF">
      <w:r>
        <w:t>При разработке небольш</w:t>
      </w:r>
      <w:r>
        <w:t>ой трёхмерной игры возможны разные подходы: применение универсального движка, специализированного игрового фреймворка либо собственного графического приложения. Вариант с готовым движком сокращает объём вспомогательной работы, поскольку проекту нужны однов</w:t>
      </w:r>
      <w:r>
        <w:t>ременно камера, физика, интерфейс и импорт моделей. Самостоятельная реализация этих подсистем не является целью данной работы.</w:t>
      </w:r>
    </w:p>
    <w:p w14:paraId="62EE9350" w14:textId="77777777" w:rsidR="00611097" w:rsidRDefault="00312EEF">
      <w:r>
        <w:t>GDScript используется для описания игрового поведения и тесно связан с системой узлов Godot. Сценарии содержат типизированные пер</w:t>
      </w:r>
      <w:r>
        <w:t>еменные, константы, массивы и методы обработки кадров. Важные настройки, например исходный урон героя или длительность восстановления рывка, доступны непосредственно в коде соответствующего модуля. Синтаксис и базовые конструкции языка описаны в официально</w:t>
      </w:r>
      <w:r>
        <w:t>й документации [2].</w:t>
      </w:r>
    </w:p>
    <w:p w14:paraId="75964A69" w14:textId="77777777" w:rsidR="00611097" w:rsidRDefault="00312EEF">
      <w:r>
        <w:t>Тестовые средства представлены сценариями floor_smoke.gd и dungeon_presets.gd. Первый проверяет игровой цикл, второй — геометрию и перемещение по комнатам. Сценарий capture_floor.gd создаёт изображения интерфейса и игровых ситуаций. Так</w:t>
      </w:r>
      <w:r>
        <w:t>им образом, структура проекта предусматривает как программную, так и визуальную проверку результата.</w:t>
      </w:r>
    </w:p>
    <w:p w14:paraId="21B1A2FF" w14:textId="77777777" w:rsidR="00611097" w:rsidRDefault="00312EEF">
      <w:pPr>
        <w:pStyle w:val="Heading1"/>
      </w:pPr>
      <w:bookmarkStart w:id="4" w:name="_Toc241102083"/>
      <w:r>
        <w:lastRenderedPageBreak/>
        <w:t>2 Выбор технологий</w:t>
      </w:r>
      <w:bookmarkEnd w:id="4"/>
    </w:p>
    <w:p w14:paraId="36C6C610" w14:textId="77777777" w:rsidR="00611097" w:rsidRDefault="00312EEF">
      <w:pPr>
        <w:pStyle w:val="Heading2"/>
      </w:pPr>
      <w:bookmarkStart w:id="5" w:name="_Toc241102084"/>
      <w:r>
        <w:t>2.1 Выбор игрового движка</w:t>
      </w:r>
      <w:bookmarkEnd w:id="5"/>
    </w:p>
    <w:p w14:paraId="02A91AD9" w14:textId="77777777" w:rsidR="00611097" w:rsidRDefault="00312EEF">
      <w:r>
        <w:t xml:space="preserve">Для реализации выбран Godot с трёхмерной сценой и режимом рендеринга GL Compatibility. Этот выбор </w:t>
      </w:r>
      <w:r>
        <w:t>соответствует составу проекта: уровень строится из сравнительно простой геометрии, противники имеют компактные модели, а интерфейс использует стандартные элементы управления. Основные задачи решаются средствами движка без подключения серверного приложения.</w:t>
      </w:r>
    </w:p>
    <w:p w14:paraId="2C77B1CD" w14:textId="77777777" w:rsidR="00611097" w:rsidRDefault="00312EEF">
      <w:r>
        <w:t xml:space="preserve">Главная сцена указана в project.godot как res://Scene/Floor.tscn. Базовое разрешение области отображения составляет 1280 × 720 пикселей. Параметр растяжения canvas_items относится к отображению элементов интерфейса. В конфигурации также указан физический </w:t>
      </w:r>
      <w:r>
        <w:t>движок Jolt Physics. Эти параметры описывают фактическую настройку проекта, а не минимальные требования к компьютеру.</w:t>
      </w:r>
    </w:p>
    <w:p w14:paraId="06ECDD72" w14:textId="77777777" w:rsidR="00611097" w:rsidRDefault="00312EEF">
      <w:r>
        <w:t>В поле config/features записана версия 4.7, тогда как контрольные запуски выполнены доступным Godot 4.6 stable. Проверяемые сценарии в это</w:t>
      </w:r>
      <w:r>
        <w:t>м окружении завершились успешно. При подготовке распространяемой сборки следует закрепить выбранную версию редактора и соответствующий комплект шаблонов экспорта, чтобы избежать различий между разработкой и выпуском.</w:t>
      </w:r>
    </w:p>
    <w:p w14:paraId="47F80BF8" w14:textId="77777777" w:rsidR="00611097" w:rsidRDefault="00312EEF">
      <w:r>
        <w:t>Преимущество выбранного подхода состоит</w:t>
      </w:r>
      <w:r>
        <w:t xml:space="preserve"> в повторном использовании сцен. Одна сцена помещения может применяться в разных частях уровня и получать различное оформление. Для персонажей используется CharacterBody3D, для камеры — Camera3D и SpringArm3D, для интерфейса — CanvasLayer и Control. Назнач</w:t>
      </w:r>
      <w:r>
        <w:t>ение CharacterBody3D и движение с учётом столкновений определяются API движка [3].</w:t>
      </w:r>
    </w:p>
    <w:p w14:paraId="11F013B8" w14:textId="77777777" w:rsidR="00611097" w:rsidRDefault="00312EEF">
      <w:pPr>
        <w:pStyle w:val="Heading2"/>
      </w:pPr>
      <w:bookmarkStart w:id="6" w:name="_Toc241102085"/>
      <w:r>
        <w:lastRenderedPageBreak/>
        <w:t>2.2 Выбор языка и форматов ресурсов</w:t>
      </w:r>
      <w:bookmarkEnd w:id="6"/>
    </w:p>
    <w:p w14:paraId="42313F87" w14:textId="77777777" w:rsidR="00611097" w:rsidRDefault="00312EEF">
      <w:r>
        <w:t xml:space="preserve">Игровая логика написана на GDScript. Отдельные сценарии отвечают за состояние этажа, героя, противников, навигацию и визуальные эффекты. </w:t>
      </w:r>
      <w:r>
        <w:t>Такое разделение позволяет изменять параметры боя без переноса геометрии между файлами, а оформление окружения — без вмешательства в правила завершения забега.</w:t>
      </w:r>
    </w:p>
    <w:p w14:paraId="765EF508" w14:textId="77777777" w:rsidR="00611097" w:rsidRDefault="00312EEF">
      <w:r>
        <w:t>Формат TSCN используется для хранения дерева узлов, ссылок на ресурсы и параметров объектов. В с</w:t>
      </w:r>
      <w:r>
        <w:t>цене PresetDungeon.tscn перечислены входная зона и четыре помещения. Сценарий floor.gd создаёт дополнительные объекты во время запуска: героя, интерфейс, печати, портал и элементы освещения. Поэтому итоговый игровой мир формируется совместно из сохранённых</w:t>
      </w:r>
      <w:r>
        <w:t xml:space="preserve"> сцен и программно создаваемых узлов.</w:t>
      </w:r>
    </w:p>
    <w:p w14:paraId="33EB2FB0" w14:textId="77777777" w:rsidR="00611097" w:rsidRDefault="00312EEF">
      <w:r>
        <w:t>Ресурсы FBX применяются для модели героя и анимаций. В действующем контроллере загружаются Idle.fbx и Walking.fbx. В каталоге присутствуют и другие анимационные файлы, однако их наличие не означает, что все они подключ</w:t>
      </w:r>
      <w:r>
        <w:t>ены к текущему герою. Сами противники в активном режиме собираются из простых геометрических элементов, создаваемых средствами visuals.gd.</w:t>
      </w:r>
    </w:p>
    <w:p w14:paraId="60914F79" w14:textId="77777777" w:rsidR="00611097" w:rsidRDefault="00312EEF">
      <w:r>
        <w:t>Шейдер dungeon_stone.gdshader формирует каменную поверхность окружения. Для ряда небольших объектов применяются станд</w:t>
      </w:r>
      <w:r>
        <w:t>артные материалы. Разделение сложного материала стен и простых материалов декоративных объектов делает визуальные настройки локальными: изменение каменной кладки не требует переписывать код появления противников или состояние интерфейса.</w:t>
      </w:r>
    </w:p>
    <w:p w14:paraId="41A2BB4F" w14:textId="77777777" w:rsidR="00611097" w:rsidRDefault="00312EEF">
      <w:pPr>
        <w:pStyle w:val="Heading2"/>
      </w:pPr>
      <w:bookmarkStart w:id="7" w:name="_Toc241102086"/>
      <w:r>
        <w:t xml:space="preserve">2.3 Выбор средств </w:t>
      </w:r>
      <w:r>
        <w:t>навигации и хранения</w:t>
      </w:r>
      <w:bookmarkEnd w:id="7"/>
    </w:p>
    <w:p w14:paraId="1AF8A430" w14:textId="77777777" w:rsidR="00611097" w:rsidRDefault="00312EEF">
      <w:r>
        <w:t xml:space="preserve">Навигация противников реализована через AStarGrid2D. Несмотря на трёхмерное отображение, основной маршрут лежит в плоскости XZ, поэтому </w:t>
      </w:r>
      <w:r>
        <w:lastRenderedPageBreak/>
        <w:t>двумерная сетка подходит для поиска пути по полу. Координаты клеток преобразуются в мировые позиции</w:t>
      </w:r>
      <w:r>
        <w:t>, по которым перемещается трёхмерное физическое тело. Возможности настройки сетки и непроходимых клеток описаны в документации класса [4].</w:t>
      </w:r>
    </w:p>
    <w:p w14:paraId="4FBF7AC9" w14:textId="77777777" w:rsidR="00611097" w:rsidRDefault="00312EEF">
      <w:r>
        <w:t>Для пользовательских настроек используется ConfigFile и файл user://settings.ini. Постоянные ресурсы хранятся в катал</w:t>
      </w:r>
      <w:r>
        <w:t>оге проекта, а здоровье, опыт, таймеры и текущая волна — в оперативной памяти. Такой выбор соответствует локальному одиночному приложению, в котором нет учётных записей, сетевого обмена и общей базы результатов.</w:t>
      </w:r>
    </w:p>
    <w:p w14:paraId="7FD65771" w14:textId="77777777" w:rsidR="00611097" w:rsidRDefault="00312EEF">
      <w:r>
        <w:t xml:space="preserve">Технологический набор ограничен средствами, </w:t>
      </w:r>
      <w:r>
        <w:t>реально задействованными в проекте. В него не включаются веб-сервер, SQL-СУБД или мобильный клиент. Отсутствие этих подсистем уменьшает число зависимостей и позволяет сосредоточиться на завершённости игрового процесса одного этажа.</w:t>
      </w:r>
    </w:p>
    <w:p w14:paraId="5CE595DE" w14:textId="77777777" w:rsidR="00611097" w:rsidRDefault="00312EEF">
      <w:pPr>
        <w:pStyle w:val="Heading1"/>
      </w:pPr>
      <w:bookmarkStart w:id="8" w:name="_Toc241102087"/>
      <w:r>
        <w:lastRenderedPageBreak/>
        <w:t>3 Проектирование архитек</w:t>
      </w:r>
      <w:r>
        <w:t>туры игры</w:t>
      </w:r>
      <w:bookmarkEnd w:id="8"/>
    </w:p>
    <w:p w14:paraId="6EB33D63" w14:textId="77777777" w:rsidR="00611097" w:rsidRDefault="00312EEF">
      <w:pPr>
        <w:pStyle w:val="Heading2"/>
      </w:pPr>
      <w:bookmarkStart w:id="9" w:name="_Toc241102088"/>
      <w:r>
        <w:t>3.1 Общая организация проекта</w:t>
      </w:r>
      <w:bookmarkEnd w:id="9"/>
    </w:p>
    <w:p w14:paraId="6D46F3B3" w14:textId="77777777" w:rsidR="00611097" w:rsidRDefault="00312EEF">
      <w:r>
        <w:t>Архитектура игры построена вокруг сцены этажа. Узел с модулем floor.gd выступает координатором: создаёт мир и интерфейс, запускает забег, переключает этапы, обрабатывает опыт и завершение прохождения. Персонажи получ</w:t>
      </w:r>
      <w:r>
        <w:t>ают ссылку game на этот узел и обращаются к его методам при событиях, влияющих на общее состояние.</w:t>
      </w:r>
    </w:p>
    <w:p w14:paraId="56001A3B" w14:textId="77777777" w:rsidR="00611097" w:rsidRDefault="00312EEF">
      <w:r>
        <w:t xml:space="preserve">Модуль hero.gd инкапсулирует перемещение, камеру, здоровье и автоматическую атаку героя. Модуль foe.gd описывает противников, различающихся </w:t>
      </w:r>
      <w:r>
        <w:t>параметром kind. Модуль dungeon.gd отвечает за помещения, ворота, навигационную сетку и выбор точек появления. Модуль art.gd оформляет помещения, а visuals.gd предоставляет функции создания визуальных элементов.</w:t>
      </w:r>
    </w:p>
    <w:p w14:paraId="5CFB1B2E" w14:textId="77777777" w:rsidR="00611097" w:rsidRDefault="00312EEF">
      <w:r>
        <w:t>Такое разбиение соответствует масштабу проек</w:t>
      </w:r>
      <w:r>
        <w:t>та: правила конкретного персонажа находятся в его сценарии, а переходы между крупными состояниями сосредоточены в координаторе. При этом зависимости остаются прямыми. Например, герой вызывает game.check_level(), а противник сообщает о своей гибели через ga</w:t>
      </w:r>
      <w:r>
        <w:t>me.enemy_killed(self). Это упрощает отслеживание событий при отладке.</w:t>
      </w:r>
    </w:p>
    <w:p w14:paraId="284E9412" w14:textId="77777777" w:rsidR="00611097" w:rsidRDefault="00312EEF">
      <w:r>
        <w:t>В каталоге также находятся ранние сцены и сценарии, включая Dangen.tscn, Player.tscn, Script/Player.gd и Script/enemy.gd. Они не образуют основной путь запуска, заданный в project.godot.</w:t>
      </w:r>
      <w:r>
        <w:t xml:space="preserve"> Поэтому описание действующей архитектуры опирается на Floor.tscn и Script/floor, а не на одноимённые компоненты прежних вариантов.</w:t>
      </w:r>
    </w:p>
    <w:p w14:paraId="699340A4" w14:textId="77777777" w:rsidR="00611097" w:rsidRDefault="00312EEF">
      <w:pPr>
        <w:pStyle w:val="Heading2"/>
      </w:pPr>
      <w:bookmarkStart w:id="10" w:name="_Toc241102089"/>
      <w:r>
        <w:t>3.2 Состояния приложения и переходы</w:t>
      </w:r>
      <w:bookmarkEnd w:id="10"/>
    </w:p>
    <w:p w14:paraId="5123C611" w14:textId="77777777" w:rsidR="00611097" w:rsidRDefault="00312EEF">
      <w:r>
        <w:t>Режим приложения хранится в строковой переменной mode. Предусмотрены значения menu, play</w:t>
      </w:r>
      <w:r>
        <w:t xml:space="preserve">ing, pause, upgrade, victory и defeat. В </w:t>
      </w:r>
      <w:r>
        <w:lastRenderedPageBreak/>
        <w:t>меню пользователь начинает прохождение. В режиме playing обновляются таймеры, перемещение, появление врагов и сбор опыта. Режимы pause и upgrade останавливают основные игровые действия до решения пользователя.</w:t>
      </w:r>
    </w:p>
    <w:p w14:paraId="647268FE" w14:textId="77777777" w:rsidR="00611097" w:rsidRDefault="00312EEF">
      <w:r>
        <w:t>Пауза</w:t>
      </w:r>
      <w:r>
        <w:t xml:space="preserve"> реализована проверками режима в обработчиках игрового процесса. Это не полная остановка дерева сцен: декоративные элементы могут продолжать обновляться. Разделение позволяет сохранять визуальную живость экрана, одновременно исключая перемещение персонажей</w:t>
      </w:r>
      <w:r>
        <w:t xml:space="preserve"> и изменение времени забега во время выбора улучшения.</w:t>
      </w:r>
    </w:p>
    <w:p w14:paraId="1432CAEB" w14:textId="77777777" w:rsidR="00611097" w:rsidRDefault="00312EEF">
      <w:r>
        <w:t>Состояние прохождения дополнительно задают stage, waiting_for_entry, remaining и room_cleared. Номер этапа определяет текущую волну; признак ожидания входа препятствует началу боя заранее; remaining хр</w:t>
      </w:r>
      <w:r>
        <w:t>анит число ещё не созданных врагов; room_cleared предотвращает повторное начисление лечения и повторный запуск перерыва после зачистки.</w:t>
      </w:r>
    </w:p>
    <w:p w14:paraId="7B9F4966" w14:textId="77777777" w:rsidR="00611097" w:rsidRDefault="00312EEF">
      <w:r>
        <w:t>Переход к следующей комнате зависит от двух условий: исчерпания запланированного числа появлений и отсутствия живых прот</w:t>
      </w:r>
      <w:r>
        <w:t>ивников. После этого печать меняет цвет, герой получает лечение, а через пять секунд открывается следующий проход. Новая волна начинается только после фактического входа героя в следующую комнату.</w:t>
      </w:r>
    </w:p>
    <w:p w14:paraId="28CFB874" w14:textId="77777777" w:rsidR="00611097" w:rsidRDefault="00312EEF">
      <w:pPr>
        <w:pStyle w:val="Heading2"/>
      </w:pPr>
      <w:bookmarkStart w:id="11" w:name="_Toc241102090"/>
      <w:r>
        <w:t>3.3 Взаимодействие игровых объектов</w:t>
      </w:r>
      <w:bookmarkEnd w:id="11"/>
    </w:p>
    <w:p w14:paraId="43E41148" w14:textId="77777777" w:rsidR="00611097" w:rsidRDefault="00312EEF">
      <w:r>
        <w:t>Герой ищет цели через г</w:t>
      </w:r>
      <w:r>
        <w:t>руппу floor_enemies. Перед ударом проверяются состояние противника, расстояние до него и прямая видимость. Урон передаётся методом take_damage(). Если здоровье врага исчерпано, он уведомляет координатор, создающий кристалл опыта либо открывающий портал пос</w:t>
      </w:r>
      <w:r>
        <w:t>ле гибели босса.</w:t>
      </w:r>
    </w:p>
    <w:p w14:paraId="1F77DA83" w14:textId="77777777" w:rsidR="00611097" w:rsidRDefault="00312EEF">
      <w:r>
        <w:t xml:space="preserve">Dungeon предоставляет общий набор пространственных операций. Метод route() строит путь, clear_sight() определяет наличие препятствия между объектами, spawn_point() выбирает точку появления, set_gate() </w:t>
      </w:r>
      <w:r>
        <w:lastRenderedPageBreak/>
        <w:t>управляет барьером. Благодаря этому ге</w:t>
      </w:r>
      <w:r>
        <w:t>рой и противники используют одинаковое представление о стенах и закрытых дверях.</w:t>
      </w:r>
    </w:p>
    <w:p w14:paraId="5406A7E2" w14:textId="77777777" w:rsidR="00611097" w:rsidRDefault="00312EEF">
      <w:r>
        <w:t>В физической конфигурации окружение использует значение слоя 1, герой — 2, противники — 4, барьеры — 8. Маски движения персонажей включают окружение и барьеры. Между противник</w:t>
      </w:r>
      <w:r>
        <w:t>ами дополнительно рассчитывается разделяющее смещение, уменьшающее их скопление в одной точке. Проверка видимости использует окружение и ворота, чтобы закрытый проход блокировал и движение, и атаки.</w:t>
      </w:r>
    </w:p>
    <w:p w14:paraId="1E637035" w14:textId="77777777" w:rsidR="00611097" w:rsidRDefault="00312EEF">
      <w:r>
        <w:t>Система визуальных эффектов не определяет исход сражения.</w:t>
      </w:r>
      <w:r>
        <w:t xml:space="preserve"> Кольцо атаки, всплывающие числа, цвет печати и полосы здоровья отображают уже рассчитанное состояние. Такое разделение важно для достоверной обратной связи: декоративный объект не должен заменять проверку попадания или условие завершения волны.</w:t>
      </w:r>
    </w:p>
    <w:p w14:paraId="67D45254" w14:textId="77777777" w:rsidR="00611097" w:rsidRDefault="00312EEF">
      <w:pPr>
        <w:pStyle w:val="Heading2"/>
      </w:pPr>
      <w:bookmarkStart w:id="12" w:name="_Toc241102091"/>
      <w:r>
        <w:t>3.4 Проект</w:t>
      </w:r>
      <w:r>
        <w:t>ирование интерфейса</w:t>
      </w:r>
      <w:bookmarkEnd w:id="12"/>
    </w:p>
    <w:p w14:paraId="57675FBE" w14:textId="77777777" w:rsidR="00611097" w:rsidRDefault="00312EEF">
      <w:r>
        <w:t>Интерфейс создаётся программно в CanvasLayer. В верхней части отображаются название этажа и текущая цель. Внизу находятся здоровье, опыт, уровень, количество убийств, время и готовность рывка. При появлении стража дополнительно показыва</w:t>
      </w:r>
      <w:r>
        <w:t>ется отдельная полоса его здоровья.</w:t>
      </w:r>
    </w:p>
    <w:p w14:paraId="33D0E633" w14:textId="77777777" w:rsidR="00611097" w:rsidRDefault="00312EEF">
      <w:r>
        <w:t>Меню, пауза, выбор улучшения и результаты используют общий модальный слой. Метод clear_modal() очищает содержимое и задаёт заголовок, описание и кнопки. Это обеспечивает одинаковое расположение элементов и снижает вероят</w:t>
      </w:r>
      <w:r>
        <w:t>ность того, что логика отдельного экрана будет отличаться от остальных без необходимости.</w:t>
      </w:r>
    </w:p>
    <w:p w14:paraId="701BF4C3" w14:textId="77777777" w:rsidR="00611097" w:rsidRDefault="00312EEF">
      <w:r>
        <w:t>Интерфейс сочетает тёмный фон, светлый текст, янтарные заголовки и бирюзовые акценты. Текстовые подсказки объясняют задачу зачистки и предупреждают об атаке стража, д</w:t>
      </w:r>
      <w:r>
        <w:t>ополняя цветовые обозначения.</w:t>
      </w:r>
    </w:p>
    <w:p w14:paraId="7B89CC8E" w14:textId="77777777" w:rsidR="00611097" w:rsidRDefault="00312EEF">
      <w:pPr>
        <w:pStyle w:val="Heading1"/>
      </w:pPr>
      <w:bookmarkStart w:id="13" w:name="_Toc241102092"/>
      <w:r>
        <w:lastRenderedPageBreak/>
        <w:t>4 Проектирование игрового мира (локации)</w:t>
      </w:r>
      <w:bookmarkEnd w:id="13"/>
    </w:p>
    <w:p w14:paraId="70795D31" w14:textId="77777777" w:rsidR="00611097" w:rsidRDefault="00312EEF">
      <w:pPr>
        <w:pStyle w:val="Heading2"/>
      </w:pPr>
      <w:bookmarkStart w:id="14" w:name="_Toc241102093"/>
      <w:r>
        <w:t>4.1 Общая композиция этажа</w:t>
      </w:r>
      <w:bookmarkEnd w:id="14"/>
    </w:p>
    <w:p w14:paraId="7AF91982" w14:textId="77777777" w:rsidR="00611097" w:rsidRDefault="00312EEF">
      <w:r>
        <w:t>Мир игры представляет собой замкнутое каменное святилище. Последовательность помещений задаёт нарастающее испытание: вытянутая галерея знакомит с перемещением</w:t>
      </w:r>
      <w:r>
        <w:t>, просторный зал увеличивает число направлений угрозы, лабиринт вводит препятствия, а финальная арена проверяет освоение рывка и уклонения. Между помещениями расположены дверные рамы и управляемые барьеры.</w:t>
      </w:r>
    </w:p>
    <w:p w14:paraId="4154820B" w14:textId="77777777" w:rsidR="00611097" w:rsidRDefault="00312EEF">
      <w:r>
        <w:t>На рисунке 1 приведён визуальный референс карты. О</w:t>
      </w:r>
      <w:r>
        <w:t>н показывает фактическое расположение помещений в трёхмерной сцене. Вход находится в нижней части изображения; затем маршрут проходит через галерею, зал и лабиринт, после чего поворачивает к арене стража. Форма карты обусловлена положением выходных маркеро</w:t>
      </w:r>
      <w:r>
        <w:t>в исходных сцен.</w:t>
      </w:r>
    </w:p>
    <w:p w14:paraId="620DB689" w14:textId="77777777" w:rsidR="00611097" w:rsidRDefault="00312EEF">
      <w:pPr>
        <w:keepNext/>
        <w:spacing w:before="160" w:line="240" w:lineRule="auto"/>
        <w:ind w:firstLine="0"/>
        <w:jc w:val="center"/>
      </w:pPr>
      <w:r>
        <w:rPr>
          <w:noProof/>
        </w:rPr>
        <w:drawing>
          <wp:inline distT="0" distB="0" distL="0" distR="0" wp14:anchorId="6A346263" wp14:editId="76AF6560">
            <wp:extent cx="5688000" cy="3199500"/>
            <wp:effectExtent l="0" t="0" r="0" b="0"/>
            <wp:docPr id="1" name="Picture 1" descr="Рисунок 1 — Референс общей карты игрового этаж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p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19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09E1B" w14:textId="77777777" w:rsidR="00611097" w:rsidRDefault="00312EEF">
      <w:pPr>
        <w:pStyle w:val="Caption1"/>
      </w:pPr>
      <w:r>
        <w:t>Рисунок 1 — Референс общей карты игрового этажа</w:t>
      </w:r>
    </w:p>
    <w:p w14:paraId="555E40B5" w14:textId="77777777" w:rsidR="00611097" w:rsidRDefault="00312EEF">
      <w:r>
        <w:t xml:space="preserve">Для соединения помещений используется маркер pointgena/point_spawn_com. Очередная комната размещается относительно выхода предыдущей. Последний зал поворачивается на 90 градусов, чтобы </w:t>
      </w:r>
      <w:r>
        <w:lastRenderedPageBreak/>
        <w:t>прод</w:t>
      </w:r>
      <w:r>
        <w:t>олжить маршрут наружу от бокового выхода лабиринта. Дополнительные участки пола закрывают стыки, а завершающие стены ограничивают доступное пространство.</w:t>
      </w:r>
    </w:p>
    <w:p w14:paraId="1BE543DC" w14:textId="77777777" w:rsidR="00611097" w:rsidRDefault="00312EEF">
      <w:r>
        <w:t>Локации имеют общую материальную основу: каменная кладка, бронзовые элементы, факелы и тканевые знамён</w:t>
      </w:r>
      <w:r>
        <w:t>а. Визуальные различия достигаются пропорциями помещений, расположением перегородок, напольным декором и цветом акцентов. Художественное оформление добавляется поверх геометрии комнат и не изменяет основной маршрут.</w:t>
      </w:r>
    </w:p>
    <w:p w14:paraId="45691C2C" w14:textId="77777777" w:rsidR="00611097" w:rsidRDefault="00312EEF">
      <w:pPr>
        <w:pStyle w:val="Heading2"/>
      </w:pPr>
      <w:bookmarkStart w:id="15" w:name="_Toc241102094"/>
      <w:r>
        <w:t>4.2 Длинная галерея</w:t>
      </w:r>
      <w:bookmarkEnd w:id="15"/>
    </w:p>
    <w:p w14:paraId="6C6AA83C" w14:textId="77777777" w:rsidR="00611097" w:rsidRDefault="00312EEF">
      <w:r>
        <w:t>Первая боевая локаци</w:t>
      </w:r>
      <w:r>
        <w:t>я создаётся из room_4.tscn. Её вытянутая форма делает направление движения очевидным и ограничивает число пространственных решений в начале забега. Игрок осваивает автоматическую атаку и рывок на простых противниках, не сталкиваясь сразу со сложной системо</w:t>
      </w:r>
      <w:r>
        <w:t>й перегородок.</w:t>
      </w:r>
    </w:p>
    <w:p w14:paraId="52C50759" w14:textId="77777777" w:rsidR="00611097" w:rsidRDefault="00312EEF">
      <w:r>
        <w:t xml:space="preserve">Главным композиционным элементом является длинная бордовая дорожка с бронзовыми полосами по краям. Факелы и повторяющиеся элементы стен подчёркивают глубину помещения. На рисунке 2 показан референс галереи, используемый для описания её </w:t>
      </w:r>
      <w:r>
        <w:t>пропорций, материалов и направления обзора.</w:t>
      </w:r>
    </w:p>
    <w:p w14:paraId="6BB7BD6B" w14:textId="77777777" w:rsidR="00611097" w:rsidRDefault="00312EEF">
      <w:pPr>
        <w:keepNext/>
        <w:spacing w:before="160" w:line="240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41D105EB" wp14:editId="0ADCCD89">
            <wp:extent cx="5688000" cy="3199500"/>
            <wp:effectExtent l="0" t="0" r="0" b="0"/>
            <wp:docPr id="2" name="Picture 2" descr="Рисунок 2 — Референс Длинной галере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cation_0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19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A94C8" w14:textId="77777777" w:rsidR="00611097" w:rsidRDefault="00312EEF">
      <w:pPr>
        <w:pStyle w:val="Caption1"/>
      </w:pPr>
      <w:r>
        <w:t>Рисунок 2 — Референс Длинной галереи</w:t>
      </w:r>
    </w:p>
    <w:p w14:paraId="7C5A6723" w14:textId="77777777" w:rsidR="00611097" w:rsidRDefault="00312EEF">
      <w:r>
        <w:t xml:space="preserve">В первой волне запланировано десять обычных противников. Они появляются постепенно, поэтому игрок может заметить связь между дистанцией, автоматическим ударом и </w:t>
      </w:r>
      <w:r>
        <w:t>временем восстановления. Успешная зачистка зажигает первую печать и открывает путь к следующему помещению после короткого перерыва.</w:t>
      </w:r>
    </w:p>
    <w:p w14:paraId="3333A98C" w14:textId="77777777" w:rsidR="00611097" w:rsidRDefault="00312EEF">
      <w:pPr>
        <w:pStyle w:val="Heading2"/>
      </w:pPr>
      <w:bookmarkStart w:id="16" w:name="_Toc241102095"/>
      <w:r>
        <w:t>4.3 Каменный зал</w:t>
      </w:r>
      <w:bookmarkEnd w:id="16"/>
    </w:p>
    <w:p w14:paraId="5FFC25C4" w14:textId="77777777" w:rsidR="00611097" w:rsidRDefault="00312EEF">
      <w:r>
        <w:t xml:space="preserve">Вторая локация использует сцену roomtree.tscn. По сравнению с галереей она предоставляет больше свободного </w:t>
      </w:r>
      <w:r>
        <w:t>пространства для обхода группы врагов. Здесь важнее контролировать несколько направлений и не допускать окружения. Визуальным центром служит напольный круговой орнамент.</w:t>
      </w:r>
    </w:p>
    <w:p w14:paraId="6741BC19" w14:textId="77777777" w:rsidR="00611097" w:rsidRDefault="00312EEF">
      <w:pPr>
        <w:keepNext/>
        <w:spacing w:before="160" w:line="240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53C5A6FB" wp14:editId="60A3DD73">
            <wp:extent cx="5688000" cy="3199500"/>
            <wp:effectExtent l="0" t="0" r="0" b="0"/>
            <wp:docPr id="3" name="Picture 3" descr="Рисунок 3 — Референс Каменного зал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cation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19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9FA80" w14:textId="77777777" w:rsidR="00611097" w:rsidRDefault="00312EEF">
      <w:pPr>
        <w:pStyle w:val="Caption1"/>
      </w:pPr>
      <w:r>
        <w:t>Рисунок 3 — Референс Каменного зала</w:t>
      </w:r>
    </w:p>
    <w:p w14:paraId="486BDE29" w14:textId="77777777" w:rsidR="00611097" w:rsidRDefault="00312EEF">
      <w:r>
        <w:t>Вторая волна включает шестнадцать противников. П</w:t>
      </w:r>
      <w:r>
        <w:t>омимо обычных появляются быстрые враги, которые уменьшают безопасное время на смену позиции. Простор помещения позволяет использовать преимущество скорости героя, но требует чаще поворачивать камеру и следить за приближением целей с разных сторон.</w:t>
      </w:r>
    </w:p>
    <w:p w14:paraId="6D36A6AE" w14:textId="77777777" w:rsidR="00611097" w:rsidRDefault="00312EEF">
      <w:r>
        <w:t>Повторяю</w:t>
      </w:r>
      <w:r>
        <w:t>щиеся материалы сохраняют ощущение единого сооружения. При этом изменение формы пространства становится самостоятельным средством усложнения. Игрок видит знакомые стены и знамёна, но должен применять изученные действия в более открытой боевой ситуации.</w:t>
      </w:r>
    </w:p>
    <w:p w14:paraId="64A54E9B" w14:textId="77777777" w:rsidR="00611097" w:rsidRDefault="00312EEF">
      <w:pPr>
        <w:pStyle w:val="Heading2"/>
      </w:pPr>
      <w:bookmarkStart w:id="17" w:name="_Toc241102096"/>
      <w:r>
        <w:t>4.4</w:t>
      </w:r>
      <w:r>
        <w:t xml:space="preserve"> Лабиринт</w:t>
      </w:r>
      <w:bookmarkEnd w:id="17"/>
    </w:p>
    <w:p w14:paraId="34C571A4" w14:textId="77777777" w:rsidR="00611097" w:rsidRDefault="00312EEF">
      <w:r>
        <w:t>Третья локация создаётся из comtwo.tscn и содержит внутренние перегородки. Они перекрывают прямые маршруты и линию атаки. На рисунке 4 показан референс пространства, в котором стены образуют повороты и ограничивают обзор. Именно здесь проверяется</w:t>
      </w:r>
      <w:r>
        <w:t xml:space="preserve"> согласованность физической геометрии, навигации и нанесения урона.</w:t>
      </w:r>
    </w:p>
    <w:p w14:paraId="15A5788C" w14:textId="77777777" w:rsidR="00611097" w:rsidRDefault="00312EEF">
      <w:pPr>
        <w:keepNext/>
        <w:spacing w:before="160" w:line="240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09735EB2" wp14:editId="2A0484F1">
            <wp:extent cx="5688000" cy="3199500"/>
            <wp:effectExtent l="0" t="0" r="0" b="0"/>
            <wp:docPr id="4" name="Picture 4" descr="Рисунок 4 — Референс Лабиринт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cation_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19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E4FC8" w14:textId="77777777" w:rsidR="00611097" w:rsidRDefault="00312EEF">
      <w:pPr>
        <w:pStyle w:val="Caption1"/>
      </w:pPr>
      <w:r>
        <w:t>Рисунок 4 — Референс Лабиринта</w:t>
      </w:r>
    </w:p>
    <w:p w14:paraId="2817529F" w14:textId="77777777" w:rsidR="00611097" w:rsidRDefault="00312EEF">
      <w:r>
        <w:t>Третья волна состоит из двадцати двух противников. В ней встречаются обычные, быстрые и тяжёлые разновидности. Интервал появления уменьшается до 1,1 секунд</w:t>
      </w:r>
      <w:r>
        <w:t>ы. Перегородки позволяют разрывать прямую видимость, однако противники продолжают преследование по найденному обходному пути.</w:t>
      </w:r>
    </w:p>
    <w:p w14:paraId="21C9629F" w14:textId="77777777" w:rsidR="00611097" w:rsidRDefault="00312EEF">
      <w:r>
        <w:t>Для этой локации особенно важно, чтобы визуально закрытая стена действительно блокировала удар. Проверка clear_sight() применяется</w:t>
      </w:r>
      <w:r>
        <w:t xml:space="preserve"> и к герою, и к врагам. Поиск пути при этом не должен считать отсутствие прямой видимости отсутствием маршрута: противник обязан обойти препятствие через доступный проход.</w:t>
      </w:r>
    </w:p>
    <w:p w14:paraId="45D944D4" w14:textId="77777777" w:rsidR="00611097" w:rsidRDefault="00312EEF">
      <w:pPr>
        <w:pStyle w:val="Heading2"/>
      </w:pPr>
      <w:bookmarkStart w:id="18" w:name="_Toc241102097"/>
      <w:r>
        <w:t>4.5 Зал стража</w:t>
      </w:r>
      <w:bookmarkEnd w:id="18"/>
    </w:p>
    <w:p w14:paraId="3B325567" w14:textId="77777777" w:rsidR="00611097" w:rsidRDefault="00312EEF">
      <w:r>
        <w:t>Финальная арена повторно использует roomtree.tscn, но получает отдель</w:t>
      </w:r>
      <w:r>
        <w:t>ное назначение, разворот и оформление. Большой круговой орнамент отмечает центральную зону, а бирюзовые знамёна выделяют завершающее испытание. Свободная площадь необходима для уклонения от круговой атаки босса.</w:t>
      </w:r>
    </w:p>
    <w:p w14:paraId="150328D6" w14:textId="77777777" w:rsidR="00611097" w:rsidRDefault="00312EEF">
      <w:pPr>
        <w:keepNext/>
        <w:spacing w:before="160" w:line="240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0A6CE6D3" wp14:editId="0EDFD4E4">
            <wp:extent cx="5688000" cy="3199500"/>
            <wp:effectExtent l="0" t="0" r="0" b="0"/>
            <wp:docPr id="5" name="Picture 5" descr="Рисунок 5 — Референс Зала страж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cation_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19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25A1B" w14:textId="77777777" w:rsidR="00611097" w:rsidRDefault="00312EEF">
      <w:pPr>
        <w:pStyle w:val="Caption1"/>
      </w:pPr>
      <w:r>
        <w:t>Рисунок 5 — Референс Зала стража</w:t>
      </w:r>
    </w:p>
    <w:p w14:paraId="4D8798C5" w14:textId="77777777" w:rsidR="00611097" w:rsidRDefault="00312EEF">
      <w:r>
        <w:t>Страж поя</w:t>
      </w:r>
      <w:r>
        <w:t>вляется после прохождения трёх комнат. До его гибели портал скрыт. После победы открывается выход, но прохождение считается завершённым только при приближении героя к порталу. Благодаря этому результат боя и завершение маршрута представлены как два различи</w:t>
      </w:r>
      <w:r>
        <w:t>мых события.</w:t>
      </w:r>
    </w:p>
    <w:p w14:paraId="65FCAB09" w14:textId="77777777" w:rsidR="00611097" w:rsidRDefault="00312EEF">
      <w:r>
        <w:t>Референсы локаций получены из действующей сцены проекта. Они фиксируют уже реализованные пропорции и визуальные ориентиры. Поэтому при дальнейшем расширении мира их можно использовать как основу для сохранения единой стилистики, одновременно и</w:t>
      </w:r>
      <w:r>
        <w:t>зменяя размер, число проходов и рисунок препятствий.</w:t>
      </w:r>
    </w:p>
    <w:p w14:paraId="293A6092" w14:textId="77777777" w:rsidR="00611097" w:rsidRDefault="00312EEF">
      <w:pPr>
        <w:pStyle w:val="Heading1"/>
      </w:pPr>
      <w:bookmarkStart w:id="19" w:name="_Toc241102098"/>
      <w:r>
        <w:lastRenderedPageBreak/>
        <w:t>5 Проектирование игровых механик</w:t>
      </w:r>
      <w:bookmarkEnd w:id="19"/>
    </w:p>
    <w:p w14:paraId="3F9794E2" w14:textId="77777777" w:rsidR="00611097" w:rsidRDefault="00312EEF">
      <w:pPr>
        <w:pStyle w:val="Heading2"/>
      </w:pPr>
      <w:bookmarkStart w:id="20" w:name="_Toc241102099"/>
      <w:r>
        <w:t>5.1 Главный персонаж и управление</w:t>
      </w:r>
      <w:bookmarkEnd w:id="20"/>
    </w:p>
    <w:p w14:paraId="353785C2" w14:textId="77777777" w:rsidR="00611097" w:rsidRDefault="00312EEF">
      <w:r>
        <w:t>Главный персонаж визуально выделяется светлой холодной окраской и бирюзовым кольцом у ног. Модель загружается из Idle.fbx, а при движени</w:t>
      </w:r>
      <w:r>
        <w:t>и используется анимация Walking.fbx, если она доступна после импорта. На рисунке 6 приведён референс героя, демонстрирующий силуэт, материал и масштаб относительно окружения.</w:t>
      </w:r>
    </w:p>
    <w:p w14:paraId="2E132D48" w14:textId="77777777" w:rsidR="00611097" w:rsidRDefault="00312EEF">
      <w:pPr>
        <w:keepNext/>
        <w:spacing w:before="160" w:line="240" w:lineRule="auto"/>
        <w:ind w:firstLine="0"/>
        <w:jc w:val="center"/>
      </w:pPr>
      <w:r>
        <w:rPr>
          <w:noProof/>
        </w:rPr>
        <w:drawing>
          <wp:inline distT="0" distB="0" distL="0" distR="0" wp14:anchorId="3BF6F70F" wp14:editId="0C70D830">
            <wp:extent cx="5688000" cy="3199500"/>
            <wp:effectExtent l="0" t="0" r="0" b="0"/>
            <wp:docPr id="6" name="Picture 6" descr="Рисунок 6 — Референс главного персонаж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er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19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CF9C6" w14:textId="77777777" w:rsidR="00611097" w:rsidRDefault="00312EEF">
      <w:pPr>
        <w:pStyle w:val="Caption1"/>
      </w:pPr>
      <w:r>
        <w:t>Рисунок 6 — Референс главного персонажа</w:t>
      </w:r>
    </w:p>
    <w:p w14:paraId="5CC6F9DE" w14:textId="77777777" w:rsidR="00611097" w:rsidRDefault="00312EEF">
      <w:r>
        <w:t xml:space="preserve">Перемещение выполняется </w:t>
      </w:r>
      <w:r>
        <w:t xml:space="preserve">клавишами W, A, S и D относительно направления камеры. Мышь изменяет горизонтальный поворот и вертикальный наклон обзора. Камера расположена на SpringArm3D с длиной 10 единиц, что позволяет учитывать препятствия между камерой и персонажем. Прыжок назначен </w:t>
      </w:r>
      <w:r>
        <w:t>на пробел.</w:t>
      </w:r>
    </w:p>
    <w:p w14:paraId="586CAACA" w14:textId="77777777" w:rsidR="00611097" w:rsidRDefault="00312EEF">
      <w:r>
        <w:t xml:space="preserve">Исходный запас здоровья героя составляет 100 единиц, скорость движения — 7 единиц в секунду, урон — 24 единицы, радиус атаки — 4,3 единицы, интервал между атаками — 0,7 секунды. Эти значения задают </w:t>
      </w:r>
      <w:r>
        <w:lastRenderedPageBreak/>
        <w:t>базовое соотношение подвижности, выживаемости и</w:t>
      </w:r>
      <w:r>
        <w:t xml:space="preserve"> темпа боя, которое затем изменяется улучшениями.</w:t>
      </w:r>
    </w:p>
    <w:p w14:paraId="5BE0EBDC" w14:textId="77777777" w:rsidR="00611097" w:rsidRDefault="00312EEF">
      <w:r>
        <w:t>При падении ниже отметки Y = −8 персонаж переносится к контрольной точке и получает запрос на нанесение 15 единиц урона. Урон проходит через общий метод take_damage(), поэтому учитывает состояние игры и неу</w:t>
      </w:r>
      <w:r>
        <w:t>язвимость. Возврат предотвращает потерю прохождения из-за выхода за пределы геометрии.</w:t>
      </w:r>
    </w:p>
    <w:p w14:paraId="5EC54703" w14:textId="77777777" w:rsidR="00611097" w:rsidRDefault="00312EEF">
      <w:pPr>
        <w:pStyle w:val="Heading2"/>
      </w:pPr>
      <w:bookmarkStart w:id="21" w:name="_Toc241102100"/>
      <w:r>
        <w:t>5.2 Автоматическая атака и рывок</w:t>
      </w:r>
      <w:bookmarkEnd w:id="21"/>
    </w:p>
    <w:p w14:paraId="5142341A" w14:textId="77777777" w:rsidR="00611097" w:rsidRDefault="00312EEF">
      <w:r>
        <w:t>Атака выполняется автоматически, когда завершилось восстановление и рядом есть хотя бы одна допустимая цель. В список целей попадают жив</w:t>
      </w:r>
      <w:r>
        <w:t>ые враги в пределах радиуса и прямой видимости. Один удар наносит урон всем найденным целям. Игрок управляет эффективностью атаки через перемещение и выбор позиции относительно группы противников.</w:t>
      </w:r>
    </w:p>
    <w:p w14:paraId="73D5A681" w14:textId="77777777" w:rsidR="00611097" w:rsidRDefault="00312EEF">
      <w:r>
        <w:t>При исходных параметрах отношение урона к интервалу составл</w:t>
      </w:r>
      <w:r>
        <w:t>яет приблизительно 34,3 единицы в секунду на одну постоянно доступную цель. Эта величина является расчётной оценкой: реальный результат зависит от расстояния, препятствий, времени нахождения противника в зоне поражения и выбранных улучшений.</w:t>
      </w:r>
    </w:p>
    <w:p w14:paraId="666193A1" w14:textId="77777777" w:rsidR="00611097" w:rsidRDefault="00312EEF">
      <w:r>
        <w:t>Рывок активиру</w:t>
      </w:r>
      <w:r>
        <w:t>ется клавишей Shift. Он длится 0,2 секунды, увеличивает скорость движения в три раза и восстанавливается за 2,5 секунды. На 0,3 секунды герой получает неуязвимость. Если направление движения не задано, используется направление камеры. Поэтому рывок работае</w:t>
      </w:r>
      <w:r>
        <w:t>т и как средство быстрого перемещения, и как способ избежать опасной атаки.</w:t>
      </w:r>
    </w:p>
    <w:p w14:paraId="48696F90" w14:textId="77777777" w:rsidR="00611097" w:rsidRDefault="00312EEF">
      <w:r>
        <w:t>После обычного полученного удара включается неуязвимость продолжительностью 0,7 секунды. Это ограничивает накопление урона от нескольких противников в одном коротком промежутке. Ви</w:t>
      </w:r>
      <w:r>
        <w:t xml:space="preserve">зуально защитный период сопровождается миганием модели. Длительность рывка и </w:t>
      </w:r>
      <w:r>
        <w:lastRenderedPageBreak/>
        <w:t>длительность защиты различаются, поэтому механика не сводится только к ускорению.</w:t>
      </w:r>
    </w:p>
    <w:p w14:paraId="0FE9CC9E" w14:textId="77777777" w:rsidR="00611097" w:rsidRDefault="00312EEF">
      <w:pPr>
        <w:pStyle w:val="Heading2"/>
      </w:pPr>
      <w:bookmarkStart w:id="22" w:name="_Toc241102101"/>
      <w:r>
        <w:t>5.3 Разновидности противников</w:t>
      </w:r>
      <w:bookmarkEnd w:id="22"/>
    </w:p>
    <w:p w14:paraId="175B930E" w14:textId="77777777" w:rsidR="00611097" w:rsidRDefault="00312EEF">
      <w:r>
        <w:t>Обычный противник имеет 40 единиц здоровья, скорость 2,8 и урон 10.</w:t>
      </w:r>
      <w:r>
        <w:t xml:space="preserve"> Он служит базовым ориентиром сложности. Его модель собрана из прямоугольных элементов серо-зелёного цвета. Светящиеся глаза и контрастная лицевая полоса помогают различать направление корпуса на фоне каменных стен.</w:t>
      </w:r>
    </w:p>
    <w:p w14:paraId="2F2548C5" w14:textId="77777777" w:rsidR="00611097" w:rsidRDefault="00312EEF">
      <w:pPr>
        <w:keepNext/>
        <w:spacing w:before="160" w:line="240" w:lineRule="auto"/>
        <w:ind w:firstLine="0"/>
        <w:jc w:val="center"/>
      </w:pPr>
      <w:r>
        <w:rPr>
          <w:noProof/>
        </w:rPr>
        <w:drawing>
          <wp:inline distT="0" distB="0" distL="0" distR="0" wp14:anchorId="602265D4" wp14:editId="22A95F4B">
            <wp:extent cx="5688000" cy="3199500"/>
            <wp:effectExtent l="0" t="0" r="0" b="0"/>
            <wp:docPr id="7" name="Picture 7" descr="Рисунок 7 — Референс обычного противник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nemy_0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19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56863" w14:textId="77777777" w:rsidR="00611097" w:rsidRDefault="00312EEF">
      <w:pPr>
        <w:pStyle w:val="Caption1"/>
      </w:pPr>
      <w:r>
        <w:t>Рисунок 7 — Референс обычного противни</w:t>
      </w:r>
      <w:r>
        <w:t>ка</w:t>
      </w:r>
    </w:p>
    <w:p w14:paraId="01626800" w14:textId="77777777" w:rsidR="00611097" w:rsidRDefault="00312EEF">
      <w:r>
        <w:t>Быстрый противник меньше обычного: коэффициент размера составляет 0,7. Его здоровье равно 26, скорость — 4,4, урон — 8. Он быстрее сокращает дистанцию, но требует меньше попаданий для уничтожения. Бирюзово-зелёная окраска и уменьшенный силуэт отличают е</w:t>
      </w:r>
      <w:r>
        <w:t>го от остальных врагов.</w:t>
      </w:r>
    </w:p>
    <w:p w14:paraId="373C66CC" w14:textId="77777777" w:rsidR="00611097" w:rsidRDefault="00312EEF">
      <w:pPr>
        <w:keepNext/>
        <w:spacing w:before="160" w:line="240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56B97B97" wp14:editId="24C7244D">
            <wp:extent cx="5688000" cy="3199500"/>
            <wp:effectExtent l="0" t="0" r="0" b="0"/>
            <wp:docPr id="8" name="Picture 8" descr="Рисунок 8 — Референс быстрого противник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nemy_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19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06CB0" w14:textId="77777777" w:rsidR="00611097" w:rsidRDefault="00312EEF">
      <w:pPr>
        <w:pStyle w:val="Caption1"/>
      </w:pPr>
      <w:r>
        <w:t>Рисунок 8 — Референс быстрого противника</w:t>
      </w:r>
    </w:p>
    <w:p w14:paraId="7996734D" w14:textId="77777777" w:rsidR="00611097" w:rsidRDefault="00312EEF">
      <w:r>
        <w:t>Тяжёлый противник имеет 95 единиц здоровья, скорость 1,9 и урон 18. Коэффициент размера составляет 1,4, а окраска смещена к фиолетово-серому оттенку. Медленное движение даёт игроку время на</w:t>
      </w:r>
      <w:r>
        <w:t xml:space="preserve"> реакцию, но повышенная живучесть затрудняет быструю зачистку пространства.</w:t>
      </w:r>
    </w:p>
    <w:p w14:paraId="1BD2493C" w14:textId="77777777" w:rsidR="00611097" w:rsidRDefault="00312EEF">
      <w:pPr>
        <w:keepNext/>
        <w:spacing w:before="160" w:line="240" w:lineRule="auto"/>
        <w:ind w:firstLine="0"/>
        <w:jc w:val="center"/>
      </w:pPr>
      <w:r>
        <w:rPr>
          <w:noProof/>
        </w:rPr>
        <w:drawing>
          <wp:inline distT="0" distB="0" distL="0" distR="0" wp14:anchorId="06C86CA7" wp14:editId="51FCEB81">
            <wp:extent cx="5688000" cy="3199500"/>
            <wp:effectExtent l="0" t="0" r="0" b="0"/>
            <wp:docPr id="9" name="Picture 9" descr="Рисунок 9 — Референс тяжёлого противник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nemy_2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19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04ACD" w14:textId="77777777" w:rsidR="00611097" w:rsidRDefault="00312EEF">
      <w:pPr>
        <w:pStyle w:val="Caption1"/>
      </w:pPr>
      <w:r>
        <w:t>Рисунок 9 — Референс тяжёлого противника</w:t>
      </w:r>
    </w:p>
    <w:p w14:paraId="3C5289AB" w14:textId="77777777" w:rsidR="00611097" w:rsidRDefault="00312EEF">
      <w:r>
        <w:t xml:space="preserve">Все обычные разновидности используют общий алгоритм преследования. При необходимости противник запрашивает маршрут у </w:t>
      </w:r>
      <w:r>
        <w:lastRenderedPageBreak/>
        <w:t>подземелья, последов</w:t>
      </w:r>
      <w:r>
        <w:t>ательно проходит его точки и наносит контактный удар при достаточном сближении и прямой видимости. Время между такими ударами составляет одну секунду. Различия поведения прежде всего определяются скоростью, размером и боевыми характеристиками.</w:t>
      </w:r>
    </w:p>
    <w:p w14:paraId="45782DE0" w14:textId="77777777" w:rsidR="00611097" w:rsidRDefault="00312EEF">
      <w:pPr>
        <w:pStyle w:val="Heading2"/>
      </w:pPr>
      <w:bookmarkStart w:id="23" w:name="_Toc241102102"/>
      <w:r>
        <w:t>5.4 Финальны</w:t>
      </w:r>
      <w:r>
        <w:t>й страж</w:t>
      </w:r>
      <w:bookmarkEnd w:id="23"/>
    </w:p>
    <w:p w14:paraId="2E84D287" w14:textId="77777777" w:rsidR="00611097" w:rsidRDefault="00312EEF">
      <w:r>
        <w:t xml:space="preserve">Страж представляет собой крупную разновидность противника с коэффициентом размера 2,5. Его запас здоровья составляет 850 единиц, скорость — 2,1, контактный урон — 24. Бронзово-золотистая окраска, увеличенные плечи и выступы на голове делают силуэт </w:t>
      </w:r>
      <w:r>
        <w:t>отличимым от рядовых врагов. Референс показан на рисунке 10.</w:t>
      </w:r>
    </w:p>
    <w:p w14:paraId="388D4AF4" w14:textId="77777777" w:rsidR="00611097" w:rsidRDefault="00312EEF">
      <w:pPr>
        <w:keepNext/>
        <w:spacing w:before="160" w:line="240" w:lineRule="auto"/>
        <w:ind w:firstLine="0"/>
        <w:jc w:val="center"/>
      </w:pPr>
      <w:r>
        <w:rPr>
          <w:noProof/>
        </w:rPr>
        <w:drawing>
          <wp:inline distT="0" distB="0" distL="0" distR="0" wp14:anchorId="6EE38D7A" wp14:editId="2AB76474">
            <wp:extent cx="5688000" cy="3199500"/>
            <wp:effectExtent l="0" t="0" r="0" b="0"/>
            <wp:docPr id="10" name="Picture 10" descr="Рисунок 10 — Референс Стража печат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nemy_3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19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1382D" w14:textId="77777777" w:rsidR="00611097" w:rsidRDefault="00312EEF">
      <w:pPr>
        <w:pStyle w:val="Caption1"/>
      </w:pPr>
      <w:r>
        <w:t>Рисунок 10 — Референс Стража печати</w:t>
      </w:r>
    </w:p>
    <w:p w14:paraId="3B54DF67" w14:textId="77777777" w:rsidR="00611097" w:rsidRDefault="00312EEF">
      <w:r>
        <w:t xml:space="preserve">Особая атака стража поражает область радиусом 7 единиц. Перед ударом отображается предупреждающее кольцо. Если после завершения предупреждения герой </w:t>
      </w:r>
      <w:r>
        <w:t>остаётся внутри радиуса и между персонажами нет препятствия, наносится 32 единицы урона. После выполнения атаки таймер следующего удара по области устанавливается в пять секунд.</w:t>
      </w:r>
    </w:p>
    <w:p w14:paraId="420B5014" w14:textId="77777777" w:rsidR="00611097" w:rsidRDefault="00312EEF">
      <w:r>
        <w:lastRenderedPageBreak/>
        <w:t>Механика предупреждения делает урон предсказуемым: игрок видит опасную область</w:t>
      </w:r>
      <w:r>
        <w:t xml:space="preserve"> и может выйти из неё обычным перемещением или рывком. Так финальное столкновение проверяет освоение базовых действий. Победа определяется обнулением здоровья стража, а не истечением таймера или завершением очередной волны.</w:t>
      </w:r>
    </w:p>
    <w:p w14:paraId="470BEB0D" w14:textId="77777777" w:rsidR="00611097" w:rsidRDefault="00312EEF">
      <w:pPr>
        <w:pStyle w:val="Heading2"/>
      </w:pPr>
      <w:bookmarkStart w:id="24" w:name="_Toc241102103"/>
      <w:r>
        <w:t>5.5 Опыт и развитие героя</w:t>
      </w:r>
      <w:bookmarkEnd w:id="24"/>
    </w:p>
    <w:p w14:paraId="2F453F1F" w14:textId="77777777" w:rsidR="00611097" w:rsidRDefault="00312EEF">
      <w:r>
        <w:t xml:space="preserve">После </w:t>
      </w:r>
      <w:r>
        <w:t>гибели обычного противника появляется один кристалл, дающий четыре единицы опыта. Кристаллы начинают приближаться к герою при расстоянии менее семи единиц, а также после зачистки комнаты или открытия портала. Подбор происходит на расстоянии менее 1,2 едини</w:t>
      </w:r>
      <w:r>
        <w:t>цы от точки притяжения.</w:t>
      </w:r>
    </w:p>
    <w:p w14:paraId="0E93433C" w14:textId="77777777" w:rsidR="00611097" w:rsidRDefault="00312EEF">
      <w:r>
        <w:t xml:space="preserve">Для первого повышения уровня требуется 12 единиц опыта. После каждого повышения порог увеличивается на восемь. Накопленный сверх порога опыт сохраняется. При открытии выбора усиления основной игровой процесс </w:t>
      </w:r>
      <w:r>
        <w:t>останавливается, поэтому игрок может прочитать варианты без риска получить урон.</w:t>
      </w:r>
    </w:p>
    <w:p w14:paraId="42870666" w14:textId="77777777" w:rsidR="00611097" w:rsidRDefault="00312EEF">
      <w:r>
        <w:t>Из пяти доступных усилений случайно выбираются три. «Тяжёлый удар» добавляет восемь единиц урона; «Быстрые руки» умножает интервал атаки на 0,85, но не позволяет ему стать мен</w:t>
      </w:r>
      <w:r>
        <w:t>ьше 0,2 секунды; «Второе дыхание» увеличивает максимальное здоровье на 25 и восстанавливает до 40 единиц текущего здоровья; «Длинное лезвие» увеличивает радиус атаки на 0,6; «Лёгкий шаг» повышает скорость на 0,7.</w:t>
      </w:r>
    </w:p>
    <w:p w14:paraId="510D5A55" w14:textId="77777777" w:rsidR="00611097" w:rsidRDefault="00312EEF">
      <w:r>
        <w:t>Выбор усиления формирует разные способы про</w:t>
      </w:r>
      <w:r>
        <w:t>хождения. Увеличение радиуса помогает поражать группы, рост скорости облегчает уклонение, а здоровье компенсирует ошибки. В текущей реализации усиления действуют до окончания забега. Постоянное развитие персонажа между запусками не предусмотрено.</w:t>
      </w:r>
    </w:p>
    <w:p w14:paraId="084F6292" w14:textId="77777777" w:rsidR="00611097" w:rsidRDefault="00312EEF">
      <w:pPr>
        <w:pStyle w:val="Heading2"/>
      </w:pPr>
      <w:bookmarkStart w:id="25" w:name="_Toc241102104"/>
      <w:r>
        <w:lastRenderedPageBreak/>
        <w:t>5.6 Услов</w:t>
      </w:r>
      <w:r>
        <w:t>ия победы и поражения</w:t>
      </w:r>
      <w:bookmarkEnd w:id="25"/>
    </w:p>
    <w:p w14:paraId="68853FE5" w14:textId="77777777" w:rsidR="00611097" w:rsidRDefault="00312EEF">
      <w:r>
        <w:t xml:space="preserve">Первые три этапа содержат соответственно 10, 16 и 22 противника. После зачистки каждой комнаты герой получает до 25 единиц лечения без превышения максимального здоровья. Пять секунд перерыва дают возможность собрать оставшийся опыт и </w:t>
      </w:r>
      <w:r>
        <w:t>подготовиться к следующему испытанию.</w:t>
      </w:r>
    </w:p>
    <w:p w14:paraId="5AF1319F" w14:textId="77777777" w:rsidR="00611097" w:rsidRDefault="00312EEF">
      <w:r>
        <w:t>Победа наступает после гибели стража и приближения к порталу на расстояние менее 2,5 единицы. Поражение наступает при обнулении здоровья героя. Итоговый экран показывает время, количество убийств и достигнутый уровень.</w:t>
      </w:r>
      <w:r>
        <w:t xml:space="preserve"> Пользователь может начать новый забег, вернуться в главное меню или выйти из приложения.</w:t>
      </w:r>
    </w:p>
    <w:p w14:paraId="72097D25" w14:textId="77777777" w:rsidR="00611097" w:rsidRDefault="00312EEF">
      <w:pPr>
        <w:pStyle w:val="Heading1"/>
      </w:pPr>
      <w:bookmarkStart w:id="26" w:name="_Toc241102105"/>
      <w:r>
        <w:lastRenderedPageBreak/>
        <w:t>6 Реализация</w:t>
      </w:r>
      <w:bookmarkEnd w:id="26"/>
    </w:p>
    <w:p w14:paraId="7112F338" w14:textId="77777777" w:rsidR="00611097" w:rsidRDefault="00312EEF">
      <w:pPr>
        <w:pStyle w:val="Heading2"/>
      </w:pPr>
      <w:bookmarkStart w:id="27" w:name="_Toc241102106"/>
      <w:r>
        <w:t>6.1 Инициализация сцены и создание мира</w:t>
      </w:r>
      <w:bookmarkEnd w:id="27"/>
    </w:p>
    <w:p w14:paraId="7F099211" w14:textId="77777777" w:rsidR="00611097" w:rsidRDefault="00312EEF">
      <w:r>
        <w:t>При запуске floor.gd инициализирует генератор случайных чисел и вызывает build_world(). Создаются окружение и нап</w:t>
      </w:r>
      <w:r>
        <w:t>равленный источник света, затем добавляется экземпляр PresetDungeon.tscn. После подготовки помещений подключается art.gd, который назначает материалы, размещает напольные орнаменты, знамёна и факелы.</w:t>
      </w:r>
    </w:p>
    <w:p w14:paraId="2D359794" w14:textId="77777777" w:rsidR="00611097" w:rsidRDefault="00312EEF">
      <w:r>
        <w:t>Герой создаётся через Hero.new(), получает ссылку на коо</w:t>
      </w:r>
      <w:r>
        <w:t>рдинатор и помещается в start_position. Затем build_ui() формирует интерфейс, а show_menu() переводит приложение в начальное состояние. Такая последовательность обеспечивает наличие мира и персонажа до начала первого игрового действия.</w:t>
      </w:r>
    </w:p>
    <w:p w14:paraId="7C04D6EA" w14:textId="77777777" w:rsidR="00611097" w:rsidRDefault="00312EEF">
      <w:r>
        <w:t>Подготовка навигации</w:t>
      </w:r>
      <w:r>
        <w:t xml:space="preserve"> запускается отложенно. Сценарий ожидает три физических кадра, чтобы CSG-геометрия успела сформировать столкновения. Пока ready_for_play остаётся ложным, игровая логика не начинает полноценное обновление, а интерфейс сообщает о подготовке подземелья. Это и</w:t>
      </w:r>
      <w:r>
        <w:t>сключает использование ещё не заполненной сетки.</w:t>
      </w:r>
    </w:p>
    <w:p w14:paraId="60B5BA27" w14:textId="77777777" w:rsidR="00611097" w:rsidRDefault="00312EEF">
      <w:pPr>
        <w:pStyle w:val="Heading2"/>
      </w:pPr>
      <w:bookmarkStart w:id="28" w:name="_Toc241102107"/>
      <w:r>
        <w:t>6.2 Построение навигационной сетки</w:t>
      </w:r>
      <w:bookmarkEnd w:id="28"/>
    </w:p>
    <w:p w14:paraId="36B360C8" w14:textId="77777777" w:rsidR="00611097" w:rsidRDefault="00312EEF">
      <w:r>
        <w:t>Навигационная сетка использует размер клетки 1,25 и область Rect2i(−40, −135, 110, 147). Для каждой клетки рассчитывается положение на плоскости XZ. Вертикальный луч провер</w:t>
      </w:r>
      <w:r>
        <w:t>яет наличие поверхности, а сфера радиусом 0,85 — свободное пространство над ней. Отсутствие пола или пересечение препятствия делает клетку непроходимой.</w:t>
      </w:r>
    </w:p>
    <w:p w14:paraId="1A94A0BD" w14:textId="77777777" w:rsidR="00611097" w:rsidRDefault="00312EEF">
      <w:r>
        <w:t>Диагональное движение разрешается только при отсутствии препятствий. Это уменьшает вероятность прохожде</w:t>
      </w:r>
      <w:r>
        <w:t xml:space="preserve">ния пути через угол стены. Для запросов от произвольной мировой позиции nearest_cell() ищет </w:t>
      </w:r>
      <w:r>
        <w:lastRenderedPageBreak/>
        <w:t>ближайшую доступную клетку, после чего route() преобразует результат AStarGrid2D в массив трёхмерных точек.</w:t>
      </w:r>
    </w:p>
    <w:p w14:paraId="52E74275" w14:textId="77777777" w:rsidR="00611097" w:rsidRDefault="00312EEF">
      <w:r>
        <w:t>В каждой комнате формируется список допустимых мест появ</w:t>
      </w:r>
      <w:r>
        <w:t>ления. Проверяется принадлежность внутренней области помещения с отступом от границ. При выборе точки выполняется до сорока попыток найти позицию дальше девяти единиц от игрока и с существующим маршрутом до него. Если подходящая позиция не найдена, использ</w:t>
      </w:r>
      <w:r>
        <w:t>уется резервная точка возле контрольной позиции.</w:t>
      </w:r>
    </w:p>
    <w:p w14:paraId="0CED6D81" w14:textId="77777777" w:rsidR="00611097" w:rsidRDefault="00312EEF">
      <w:r>
        <w:t xml:space="preserve">Резервный выбор гарантирует наличие результата функции, но не заменяет проверку геометрии при изменении уровня. Поэтому после редактирования комнат необходимо повторно запускать тесты достижимости. Особенно </w:t>
      </w:r>
      <w:r>
        <w:t>важны участки у дверей, внутренних перегородок и поворота перед финальным залом.</w:t>
      </w:r>
    </w:p>
    <w:p w14:paraId="0B8EB007" w14:textId="77777777" w:rsidR="00611097" w:rsidRDefault="00312EEF">
      <w:pPr>
        <w:pStyle w:val="Heading2"/>
      </w:pPr>
      <w:bookmarkStart w:id="29" w:name="_Toc241102108"/>
      <w:r>
        <w:t>6.3 Реализация волн и обработки событий</w:t>
      </w:r>
      <w:bookmarkEnd w:id="29"/>
    </w:p>
    <w:p w14:paraId="7C03BEED" w14:textId="77777777" w:rsidR="00611097" w:rsidRDefault="00312EEF">
      <w:r>
        <w:t>Метод begin_stage() увеличивает номер этапа, снимает ожидание входа, закрывает текущие ворота и задаёт начальную задержку появления вра</w:t>
      </w:r>
      <w:r>
        <w:t>га. Для первых трёх этапов выбирается число противников из массива [10, 16, 22]. Для четвёртого этапа создаётся страж и включается его полоса здоровья.</w:t>
      </w:r>
    </w:p>
    <w:p w14:paraId="36C087C1" w14:textId="77777777" w:rsidR="00611097" w:rsidRDefault="00312EEF">
      <w:r>
        <w:t>Появление врагов распределено во времени. На первых двух этапах интервал равен 1,4 секунды, на третьем —</w:t>
      </w:r>
      <w:r>
        <w:t xml:space="preserve"> 1,1 секунды. Тип определяется номером этапа и остатком счётчика: быстрые противники добавляются начиная со второго этапа, тяжёлые — на третьем. Геометрическая позиция выбирается отдельно от типа, что позволяет менять состав волны без изменения карты.</w:t>
      </w:r>
    </w:p>
    <w:p w14:paraId="1324C21F" w14:textId="77777777" w:rsidR="00611097" w:rsidRDefault="00312EEF">
      <w:r>
        <w:t>Посл</w:t>
      </w:r>
      <w:r>
        <w:t xml:space="preserve">е гибели врага координатор увеличивает kills. Для рядового противника создаётся кристалл опыта, а для стража открывается портал. Пометка dead устанавливается до удаления узла, поэтому повторный вызов </w:t>
      </w:r>
      <w:r>
        <w:lastRenderedPageBreak/>
        <w:t>take_damage() не должен повторно начислять награду. Само</w:t>
      </w:r>
      <w:r>
        <w:t xml:space="preserve"> удаление выполняется через queue_free().</w:t>
      </w:r>
    </w:p>
    <w:p w14:paraId="0437CBEC" w14:textId="77777777" w:rsidR="00611097" w:rsidRDefault="00312EEF">
      <w:r>
        <w:t>Обновление опыта прерывается при переходе в режим upgrade. После применения усиления игра возобновляется и повторно проверяет достаточность накопленного опыта. Это позволяет корректно обработать ситуацию, когда име</w:t>
      </w:r>
      <w:r>
        <w:t>ющегося запаса хватает на несколько повышений уровня подряд.</w:t>
      </w:r>
    </w:p>
    <w:p w14:paraId="6B96DA19" w14:textId="77777777" w:rsidR="00611097" w:rsidRDefault="00312EEF">
      <w:pPr>
        <w:pStyle w:val="Heading2"/>
      </w:pPr>
      <w:bookmarkStart w:id="30" w:name="_Toc241102109"/>
      <w:r>
        <w:t>6.4 Камера анимации и визуальные эффекты</w:t>
      </w:r>
      <w:bookmarkEnd w:id="30"/>
    </w:p>
    <w:p w14:paraId="1539E839" w14:textId="77777777" w:rsidR="00611097" w:rsidRDefault="00312EEF">
      <w:r>
        <w:t>Камера построена на поворотном узле pivot и SpringArm3D. Вертикальный угол ограничивается диапазоном от −1,15 до −0,12 радиана. Это удерживает обзор в удо</w:t>
      </w:r>
      <w:r>
        <w:t>бной для прохождения области и не позволяет произвольно перевернуть камеру. Направление движения рассчитывается через базис pivot и проецируется на горизонтальную плоскость.</w:t>
      </w:r>
    </w:p>
    <w:p w14:paraId="698E7EFD" w14:textId="77777777" w:rsidR="00611097" w:rsidRDefault="00312EEF">
      <w:r>
        <w:t>Модель героя помещается в отдельный родительский узел с масштабом 0,45. Такой подх</w:t>
      </w:r>
      <w:r>
        <w:t>од учитывает возможность изменения корневого преобразования самой FBX-анимацией. Переключение покоя и ходьбы выполняется только при наличии нужного имени анимации. При недоступности импортированной сцены предусмотрено простое геометрическое отображение гер</w:t>
      </w:r>
      <w:r>
        <w:t>оя.</w:t>
      </w:r>
    </w:p>
    <w:p w14:paraId="1AAA972A" w14:textId="77777777" w:rsidR="00611097" w:rsidRDefault="00312EEF">
      <w:r>
        <w:t>Противники собираются из геометрических примитивов. Положение ног изменяется синусоидально в зависимости от времени и скорости, создавая эффект ходьбы. Числовая подпись над моделью показывает текущее и максимальное здоровье. Босс дополнительно получает</w:t>
      </w:r>
      <w:r>
        <w:t xml:space="preserve"> подпись «Страж печати» и отличительные элементы головы.</w:t>
      </w:r>
    </w:p>
    <w:p w14:paraId="1D75E546" w14:textId="77777777" w:rsidR="00611097" w:rsidRDefault="00312EEF">
      <w:r>
        <w:t xml:space="preserve">Кольца атаки и всплывающие надписи используют Tween. После завершения эффекта узел удаляется. Факелы изменяют высоту пламени и интенсивность света, а над печатями размещены частицы. Эти элементы </w:t>
      </w:r>
      <w:r>
        <w:lastRenderedPageBreak/>
        <w:t>связ</w:t>
      </w:r>
      <w:r>
        <w:t>ывают действия игрока с понятной визуальной реакцией и поддерживают атмосферу подземелья.</w:t>
      </w:r>
    </w:p>
    <w:p w14:paraId="4EE97F0D" w14:textId="77777777" w:rsidR="00611097" w:rsidRDefault="00312EEF">
      <w:pPr>
        <w:pStyle w:val="Heading2"/>
      </w:pPr>
      <w:bookmarkStart w:id="31" w:name="_Toc241102110"/>
      <w:r>
        <w:t>6.5 Запуск и подготовка приложения</w:t>
      </w:r>
      <w:bookmarkEnd w:id="31"/>
    </w:p>
    <w:p w14:paraId="6EBC00A5" w14:textId="77777777" w:rsidR="00611097" w:rsidRDefault="00312EEF">
      <w:r>
        <w:t>Рабочий запуск выполняется открытием project.godot в Godot и запуском основной сцены. Необходимо дождаться импорта моделей и ресурс</w:t>
      </w:r>
      <w:r>
        <w:t>ов. Для отдельного исполняемого файла требуется настроить профиль экспорта под целевую систему и установить шаблоны той же версии движка.</w:t>
      </w:r>
    </w:p>
    <w:p w14:paraId="3D719B80" w14:textId="77777777" w:rsidR="00611097" w:rsidRDefault="00312EEF">
      <w:r>
        <w:t xml:space="preserve">В анализируемой структуре отсутствует export_presets.cfg, поэтому готовая конфигурация выпуска не рассматривается как </w:t>
      </w:r>
      <w:r>
        <w:t>завершённая часть проекта. Наличие работающего запуска и успешных тестов подтверждает поведение проверенной сцены, но не заменяет отдельную проверку экспортированной сборки на другом компьютере.</w:t>
      </w:r>
    </w:p>
    <w:p w14:paraId="4A674428" w14:textId="77777777" w:rsidR="00611097" w:rsidRDefault="00312EEF">
      <w:r>
        <w:t xml:space="preserve">При подготовке релиза следует проверить запуск без </w:t>
      </w:r>
      <w:r>
        <w:t>редактора, загрузку FBX-ресурсов, доступ к user:// и отображение интерфейса при выбранном разрешении. Эти действия относятся к выпуску приложения и не требуют изменения основной логики прохождения.</w:t>
      </w:r>
    </w:p>
    <w:p w14:paraId="76AE9762" w14:textId="77777777" w:rsidR="00611097" w:rsidRDefault="00312EEF">
      <w:pPr>
        <w:pStyle w:val="Heading1"/>
      </w:pPr>
      <w:bookmarkStart w:id="32" w:name="_Toc241102111"/>
      <w:r>
        <w:lastRenderedPageBreak/>
        <w:t>7 Хранение данных</w:t>
      </w:r>
      <w:bookmarkEnd w:id="32"/>
    </w:p>
    <w:p w14:paraId="22F2772D" w14:textId="77777777" w:rsidR="00611097" w:rsidRDefault="00312EEF">
      <w:pPr>
        <w:pStyle w:val="Heading2"/>
      </w:pPr>
      <w:bookmarkStart w:id="33" w:name="_Toc241102112"/>
      <w:r>
        <w:t>7.1 Разделение постоянных и временных да</w:t>
      </w:r>
      <w:r>
        <w:t>нных</w:t>
      </w:r>
      <w:bookmarkEnd w:id="33"/>
    </w:p>
    <w:p w14:paraId="4AD2B477" w14:textId="77777777" w:rsidR="00611097" w:rsidRDefault="00312EEF">
      <w:r>
        <w:t>Данные игры разделены по времени жизни. Постоянные ресурсы проекта описывают сцены, материалы, сценарии и модели. Пользовательские настройки сохраняются на диске. Данные конкретного забега существуют в оперативной памяти и создаются заново при перезаг</w:t>
      </w:r>
      <w:r>
        <w:t>рузке сцены.</w:t>
      </w:r>
    </w:p>
    <w:p w14:paraId="10621F23" w14:textId="77777777" w:rsidR="00611097" w:rsidRDefault="00312EEF">
      <w:r>
        <w:t>Временное состояние героя включает hp, max_hp, damage, attack_interval, attack_range, speed, xp, level и next_xp. Координатор хранит mode, stage, kills, elapsed, remaining и ссылки на активные объекты. Подземелье содержит массивы комнат, входо</w:t>
      </w:r>
      <w:r>
        <w:t>в, выходов, ворот и допустимых точек появления.</w:t>
      </w:r>
    </w:p>
    <w:p w14:paraId="1F513664" w14:textId="77777777" w:rsidR="00611097" w:rsidRDefault="00312EEF">
      <w:r>
        <w:t>Такой способ хранения согласуется с правилами игры: улучшения и результат текущего боя не переносятся в следующий забег. После перезапуска создаётся новый экземпляр основной сцены, поэтому удаляются противник</w:t>
      </w:r>
      <w:r>
        <w:t>и, кристаллы и накопленные таймеры. Дополнительное сохранение прогресса прохождения в файл не реализовано.</w:t>
      </w:r>
    </w:p>
    <w:p w14:paraId="09A06868" w14:textId="77777777" w:rsidR="00611097" w:rsidRDefault="00312EEF">
      <w:pPr>
        <w:pStyle w:val="Heading2"/>
      </w:pPr>
      <w:bookmarkStart w:id="34" w:name="_Toc241102113"/>
      <w:r>
        <w:t>7.2 Структура файла настроек</w:t>
      </w:r>
      <w:bookmarkEnd w:id="34"/>
    </w:p>
    <w:p w14:paraId="69D21B98" w14:textId="77777777" w:rsidR="00611097" w:rsidRDefault="00312EEF">
      <w:r>
        <w:t xml:space="preserve">За настройки отвечает автозагружаемый узел SettingsManager. При готовности он вызывает load_settings(), затем применяет </w:t>
      </w:r>
      <w:r>
        <w:t>загруженные значения. Файл располагается по виртуальному пути user://settings.ini, который Godot преобразует в каталог пользовательских данных приложения.</w:t>
      </w:r>
    </w:p>
    <w:p w14:paraId="3C7990CD" w14:textId="77777777" w:rsidR="00611097" w:rsidRDefault="00312EEF">
      <w:r>
        <w:t>Секция Video содержит resolution, shadow_quality, light_quality и display_mode. Секция Audio содержит</w:t>
      </w:r>
      <w:r>
        <w:t xml:space="preserve"> master_volume. Секция Controls содержит mouse_sensitivity. Разрешение записывается строкой вида 1280x720, остальные параметры представлены числовыми значениями. ConfigFile обеспечивает чтение и запись именованных секций и ключей [5].</w:t>
      </w:r>
    </w:p>
    <w:p w14:paraId="1EB4E89C" w14:textId="77777777" w:rsidR="00611097" w:rsidRDefault="00312EEF">
      <w:r>
        <w:lastRenderedPageBreak/>
        <w:t>Значения по умолчанию</w:t>
      </w:r>
      <w:r>
        <w:t>: разрешение 1280 × 720, качество теней 2, качество света 2, общая громкость 0,8, оконный режим 0 и чувствительность мыши 1,0. Если загрузить файл не удалось, метод заканчивает работу и сохраняет исходные параметры. Для отсутствующих ключей также предусмот</w:t>
      </w:r>
      <w:r>
        <w:t>рены значения по умолчанию.</w:t>
      </w:r>
    </w:p>
    <w:p w14:paraId="1D4C5DE0" w14:textId="77777777" w:rsidR="00611097" w:rsidRDefault="00312EEF">
      <w:r>
        <w:t>Каждый метод изменения настройки обновляет соответствующее поле и вызывает save_settings(). Для ряда параметров затем выполняется apply_all_settings(). Настройка режима отображения управляет размером окна, полноэкранным состояни</w:t>
      </w:r>
      <w:r>
        <w:t>ем и отсутствием рамки. Громкость преобразуется из линейного значения в децибелы и применяется к шине Master.</w:t>
      </w:r>
    </w:p>
    <w:p w14:paraId="15BA0C81" w14:textId="77777777" w:rsidR="00611097" w:rsidRDefault="00312EEF">
      <w:pPr>
        <w:pStyle w:val="Heading2"/>
      </w:pPr>
      <w:bookmarkStart w:id="35" w:name="_Toc241102114"/>
      <w:r>
        <w:t>7.3 Границы действующей реализации</w:t>
      </w:r>
      <w:bookmarkEnd w:id="35"/>
    </w:p>
    <w:p w14:paraId="1D7E7833" w14:textId="77777777" w:rsidR="00611097" w:rsidRDefault="00312EEF">
      <w:r>
        <w:t xml:space="preserve">Сохранение значения и его применение в активном режиме необходимо рассматривать отдельно. В hero.gd </w:t>
      </w:r>
      <w:r>
        <w:t>чувствительность мыши задаётся постоянным множителем 0,003. Метод set_mouse_sensitivity() у этого героя отсутствует. Следовательно, наличие mouse_sensitivity в INI-файле не означает, что действующая камера использует сохранённое значение.</w:t>
      </w:r>
    </w:p>
    <w:p w14:paraId="17D5ED02" w14:textId="77777777" w:rsidR="00611097" w:rsidRDefault="00312EEF">
      <w:r>
        <w:t>Аналогично, apply</w:t>
      </w:r>
      <w:r>
        <w:t>_light_settings() ищет WorldEnvironment непосредственно у корня дерева, тогда как основной режим создаёт его внутри узла этажа. Поэтому применение настройки общего освещения к этой сцене требует отдельного согласования пути. Нельзя считать все параметры по</w:t>
      </w:r>
      <w:r>
        <w:t>лностью подключёнными к активному игровому процессу только по наличию менеджера настроек.</w:t>
      </w:r>
    </w:p>
    <w:p w14:paraId="04F22D36" w14:textId="77777777" w:rsidR="00611097" w:rsidRDefault="00312EEF">
      <w:r>
        <w:t>Встроенное меню паузы основного режима содержит продолжение, повторный старт и возврат в меню. Оно не предоставляет отдельного экрана изменения параметров. В каталоге</w:t>
      </w:r>
      <w:r>
        <w:t xml:space="preserve"> UI присутствует самостоятельное меню </w:t>
      </w:r>
      <w:r>
        <w:lastRenderedPageBreak/>
        <w:t>паузы, но его возможности следует отличать от интерфейса, который фактически создаёт floor.gd.</w:t>
      </w:r>
    </w:p>
    <w:p w14:paraId="59BD2F08" w14:textId="77777777" w:rsidR="00611097" w:rsidRDefault="00312EEF">
      <w:r>
        <w:t>В текущем коде результат config.save() не анализируется, а загруженные числовые значения не проходят полную проверку диапаз</w:t>
      </w:r>
      <w:r>
        <w:t>онов. Направления дальнейшей доработки — обработка ошибок записи, проверка типов и допустимых значений, а также единое подключение настроек к герою и окружению. Эти улучшения относятся к устойчивости хранения и не требуют внедрения базы данных.</w:t>
      </w:r>
    </w:p>
    <w:p w14:paraId="49C22B82" w14:textId="77777777" w:rsidR="00611097" w:rsidRDefault="00312EEF">
      <w:pPr>
        <w:pStyle w:val="Heading1"/>
      </w:pPr>
      <w:bookmarkStart w:id="36" w:name="_Toc241102115"/>
      <w:r>
        <w:lastRenderedPageBreak/>
        <w:t>8 Тестирова</w:t>
      </w:r>
      <w:r>
        <w:t>ние и отладка программного продукта</w:t>
      </w:r>
      <w:bookmarkEnd w:id="36"/>
    </w:p>
    <w:p w14:paraId="390BFFC1" w14:textId="77777777" w:rsidR="00611097" w:rsidRDefault="00312EEF">
      <w:pPr>
        <w:pStyle w:val="Heading2"/>
      </w:pPr>
      <w:bookmarkStart w:id="37" w:name="_Toc241102116"/>
      <w:r>
        <w:t>8.1 Организация проверки</w:t>
      </w:r>
      <w:bookmarkEnd w:id="37"/>
    </w:p>
    <w:p w14:paraId="1C5F6DAD" w14:textId="77777777" w:rsidR="00611097" w:rsidRDefault="00312EEF">
      <w:r>
        <w:t>Проверка направлена на подтверждение завершённого игрового цикла и согласованности пространства. Для этого используются два автоматизированных сценария, запускаемых в режиме --headless. Визуальна</w:t>
      </w:r>
      <w:r>
        <w:t>я проверка выполняется отдельным запуском с графическим выводом и созданием снимков реального рендера.</w:t>
      </w:r>
    </w:p>
    <w:p w14:paraId="13FF422B" w14:textId="77777777" w:rsidR="00611097" w:rsidRDefault="00312EEF">
      <w:r>
        <w:t>Контрольный запуск выполнен 24 сентября 2026 года в Godot 4.6 stable. Сценарий floor_smoke.gd завершился сообщением FLOOR TEST FAILURES: 0. Сценарий dung</w:t>
      </w:r>
      <w:r>
        <w:t>eon_presets.gd завершился сообщением DUNGEON TEST FAILURES: 0. Эти результаты относятся к проверенному состоянию исходников и перечисленным сценариям, а не к исчерпывающей проверке любых действий пользователя.</w:t>
      </w:r>
    </w:p>
    <w:p w14:paraId="429A2790" w14:textId="77777777" w:rsidR="00611097" w:rsidRDefault="00312EEF">
      <w:r>
        <w:t xml:space="preserve">В тестах используются методы check(), которые </w:t>
      </w:r>
      <w:r>
        <w:t>печатают результат отдельного условия и увеличивают счётчик ошибок при несоответствии. Итоговый код завершения позволяет отличить успешную проверку от неуспешной. Такой подход подходит для повторного запуска после изменения игровых параметров или геометрии</w:t>
      </w:r>
      <w:r>
        <w:t xml:space="preserve"> уровня.</w:t>
      </w:r>
    </w:p>
    <w:p w14:paraId="2EECA524" w14:textId="77777777" w:rsidR="00611097" w:rsidRDefault="00312EEF">
      <w:pPr>
        <w:pStyle w:val="Heading2"/>
      </w:pPr>
      <w:bookmarkStart w:id="38" w:name="_Toc241102117"/>
      <w:r>
        <w:t>8.2 Проверка игрового цикла</w:t>
      </w:r>
      <w:bookmarkEnd w:id="38"/>
    </w:p>
    <w:p w14:paraId="47882A26" w14:textId="77777777" w:rsidR="00611097" w:rsidRDefault="00312EEF">
      <w:r>
        <w:t>Первый сценарий проверяет стартовое меню, отсутствие врагов до входа в комнату и начало первой волны после пересечения контрольной области. Затем проверяются перемещение, рывок и временная неуязвимость. Эти условия подт</w:t>
      </w:r>
      <w:r>
        <w:t>верждают, что игра реагирует на ввод и не начинает бой до предусмотренного момента.</w:t>
      </w:r>
    </w:p>
    <w:p w14:paraId="4DC5C600" w14:textId="77777777" w:rsidR="00611097" w:rsidRDefault="00312EEF">
      <w:r>
        <w:t>Отдельно проверяется пауза: после Escape режим меняется на pause, а время прохождения перестаёт увеличиваться. Повторное нажатие возвращает playing. При открытом выборе уси</w:t>
      </w:r>
      <w:r>
        <w:t xml:space="preserve">ления тест также проверяет </w:t>
      </w:r>
      <w:r>
        <w:lastRenderedPageBreak/>
        <w:t>неизменность времени и положения героя. Это важно, поскольку остановка основных действий реализована проверками режима, а не общей остановкой дерева.</w:t>
      </w:r>
    </w:p>
    <w:p w14:paraId="3749D1CE" w14:textId="77777777" w:rsidR="00611097" w:rsidRDefault="00312EEF">
      <w:r>
        <w:t>Проверка урона включает уменьшение здоровья при первом попадании и отсутствие п</w:t>
      </w:r>
      <w:r>
        <w:t>овторного уменьшения в период неуязвимости. Набор проверок развития подтверждает повышение уровня, работу лечения и применение всех пяти усилений. Дополнительно создаётся настоящий противник, проверяется автоматический удар и выпадение одного кристалла опы</w:t>
      </w:r>
      <w:r>
        <w:t>та после гибели.</w:t>
      </w:r>
    </w:p>
    <w:p w14:paraId="2602A394" w14:textId="77777777" w:rsidR="00611097" w:rsidRDefault="00312EEF">
      <w:r>
        <w:t>Завершающая часть сценария последовательно завершает три волны, проверяет ожидание входа в следующую комнату, появление босса, предупреждение об ударе и возможность избежать урона за пределами радиуса. Затем проверяются открытие портала, п</w:t>
      </w:r>
      <w:r>
        <w:t>обеда, сброс состояния при перезапуске и экран поражения после гибели героя.</w:t>
      </w:r>
    </w:p>
    <w:p w14:paraId="4E4A3324" w14:textId="77777777" w:rsidR="00611097" w:rsidRDefault="00312EEF">
      <w:pPr>
        <w:pStyle w:val="Heading2"/>
      </w:pPr>
      <w:bookmarkStart w:id="39" w:name="_Toc241102118"/>
      <w:r>
        <w:t>8.3 Проверка геометрии и навигации</w:t>
      </w:r>
      <w:bookmarkEnd w:id="39"/>
    </w:p>
    <w:p w14:paraId="0F98C5C5" w14:textId="77777777" w:rsidR="00611097" w:rsidRDefault="00312EEF">
      <w:r>
        <w:t>Сценарий dungeon_presets.gd подтверждает создание четырёх комнат из заданных PackedScene. Для каждой комнаты проверяются наличие допустимых клет</w:t>
      </w:r>
      <w:r>
        <w:t>ок появления, маршрут от входа до выхода и связность соседних помещений. Дополнительно выполняется выбор нескольких точек появления с проверкой их принадлежности комнате и достижимости.</w:t>
      </w:r>
    </w:p>
    <w:p w14:paraId="72E7DA4C" w14:textId="77777777" w:rsidR="00611097" w:rsidRDefault="00312EEF">
      <w:r>
        <w:t>Для лабиринта проверяется конкретная ситуация: стена между двумя точка</w:t>
      </w:r>
      <w:r>
        <w:t>ми должна блокировать прямую видимость, но маршрут вокруг перегородки должен существовать. Проверка охватывает не только расчёт пути. В конце сценария создаётся противник, который физически проходит обходной маршрут и приближается к герою.</w:t>
      </w:r>
    </w:p>
    <w:p w14:paraId="43AE9D9B" w14:textId="77777777" w:rsidR="00611097" w:rsidRDefault="00312EEF">
      <w:r>
        <w:t xml:space="preserve">Для </w:t>
      </w:r>
      <w:r>
        <w:t xml:space="preserve">каждого дверного стыка герой перемещается через открытый проход с помощью move_and_slide(). Контролируется пересечение порога без падения. После закрытия барьера повторное движение не должно позволять </w:t>
      </w:r>
      <w:r>
        <w:lastRenderedPageBreak/>
        <w:t>пройти внутрь. Эти проверки подтверждают связь между ви</w:t>
      </w:r>
      <w:r>
        <w:t>зуальным состоянием двери и её физическим действием.</w:t>
      </w:r>
    </w:p>
    <w:p w14:paraId="1CE110DD" w14:textId="77777777" w:rsidR="00611097" w:rsidRDefault="00312EEF">
      <w:pPr>
        <w:pStyle w:val="Heading2"/>
      </w:pPr>
      <w:bookmarkStart w:id="40" w:name="_Toc241102119"/>
      <w:r>
        <w:t>8.4 Визуальная проверка и ограничения</w:t>
      </w:r>
      <w:bookmarkEnd w:id="40"/>
    </w:p>
    <w:p w14:paraId="0150A1B1" w14:textId="77777777" w:rsidR="00611097" w:rsidRDefault="00312EEF">
      <w:r>
        <w:t>Сценарий capture_floor.gd получает изображения меню, боя, выбора усиления, босса, лабиринта и общего вида уровня. По ним оцениваются расположение интерфейса, контрас</w:t>
      </w:r>
      <w:r>
        <w:t>т текста, узнаваемость персонажей и отображение предупреждений. Для референсов в пояснительной записке также получены отдельные виды помещений и персонажей без экранного интерфейса.</w:t>
      </w:r>
    </w:p>
    <w:p w14:paraId="0D57A7A5" w14:textId="77777777" w:rsidR="00611097" w:rsidRDefault="00312EEF">
      <w:r>
        <w:t>Успешный результат автоматизированных тестов не является измерением произв</w:t>
      </w:r>
      <w:r>
        <w:t>одительности. В ходе проверки не определялись минимальные аппаратные требования, частота кадров на разных компьютерах или длительная стабильность экспортированной версии. Эти задачи требуют отдельного набора измерений и не подменяются фактом корректного пр</w:t>
      </w:r>
      <w:r>
        <w:t>охождения тестовой последовательности.</w:t>
      </w:r>
    </w:p>
    <w:p w14:paraId="76C71C16" w14:textId="77777777" w:rsidR="00611097" w:rsidRDefault="00312EEF">
      <w:r>
        <w:t>Для дальнейшей проверки целесообразны сценарии повреждённого INI-файла, отказа записи настроек, нескольких повышений уровня подряд и смены разрешения окна. Перед выпуском также необходимо проверить соответствие версии</w:t>
      </w:r>
      <w:r>
        <w:t xml:space="preserve"> редактора экспортным шаблонам и доступность всех ресурсов в самостоятельной сборке.</w:t>
      </w:r>
    </w:p>
    <w:p w14:paraId="4F8D77B5" w14:textId="77777777" w:rsidR="00611097" w:rsidRDefault="00312EEF">
      <w:pPr>
        <w:pStyle w:val="Heading1"/>
      </w:pPr>
      <w:bookmarkStart w:id="41" w:name="_Toc241102120"/>
      <w:r>
        <w:lastRenderedPageBreak/>
        <w:t>9 Документирование ПП</w:t>
      </w:r>
      <w:bookmarkEnd w:id="41"/>
    </w:p>
    <w:p w14:paraId="013638CB" w14:textId="77777777" w:rsidR="00611097" w:rsidRDefault="00312EEF">
      <w:pPr>
        <w:pStyle w:val="Heading2"/>
      </w:pPr>
      <w:bookmarkStart w:id="42" w:name="_Toc241102121"/>
      <w:r>
        <w:t>9.1 Руководство пользователя</w:t>
      </w:r>
      <w:bookmarkEnd w:id="42"/>
    </w:p>
    <w:p w14:paraId="182D75A7" w14:textId="77777777" w:rsidR="00611097" w:rsidRDefault="00312EEF">
      <w:r>
        <w:t>Для запуска исходного проекта необходимо открыть project.godot в Godot, дождаться окончания импорта ресурсов и запустить</w:t>
      </w:r>
      <w:r>
        <w:t xml:space="preserve"> приложение. На стартовом экране отображаются описание маршрута и кнопка «Начать забег». После её нажатия управление передаётся герою у входа в подземелье.</w:t>
      </w:r>
    </w:p>
    <w:p w14:paraId="23073A19" w14:textId="77777777" w:rsidR="00611097" w:rsidRDefault="00312EEF">
      <w:r>
        <w:t>Для движения используются клавиши W, A, S и D. Направление зависит от поворота камеры. Перемещение м</w:t>
      </w:r>
      <w:r>
        <w:t>ыши изменяет обзор, пробел выполняет прыжок, Shift — рывок. Во время игры указатель мыши захватывается окном. На экранах меню и выбора усиления он снова становится доступным для выбора кнопок.</w:t>
      </w:r>
    </w:p>
    <w:p w14:paraId="674C996C" w14:textId="77777777" w:rsidR="00611097" w:rsidRDefault="00312EEF">
      <w:r>
        <w:t>Атака не требует отдельной клавиши. Чтобы нанести урон, необход</w:t>
      </w:r>
      <w:r>
        <w:t>имо приблизиться к противнику и сохранять прямую видимость. Стены и закрытые ворота препятствуют удару. При большом количестве врагов полезно менять направление движения и использовать рывок для выхода из окружения.</w:t>
      </w:r>
    </w:p>
    <w:p w14:paraId="00A6BF9C" w14:textId="77777777" w:rsidR="00611097" w:rsidRDefault="00312EEF">
      <w:r>
        <w:t>Текущая задача показана сверху. Для заве</w:t>
      </w:r>
      <w:r>
        <w:t>ршения комнаты необходимо победить всех врагов волны. После зачистки герой получает лечение, а проход открывается через короткий перерыв. Затем нужно самостоятельно войти в следующую комнату. Ожидание на прежнем месте не запускает новый бой.</w:t>
      </w:r>
    </w:p>
    <w:p w14:paraId="181166BE" w14:textId="77777777" w:rsidR="00611097" w:rsidRDefault="00312EEF">
      <w:r>
        <w:t>Кристаллы опыт</w:t>
      </w:r>
      <w:r>
        <w:t>а притягиваются при приближении. После повышения уровня появляется экран с тремя вариантами усиления. Нужно выбрать один вариант, после чего прохождение продолжится. Состав предложений меняется, поэтому доступные усиления могут отличаться между забегами.</w:t>
      </w:r>
    </w:p>
    <w:p w14:paraId="6E9F3ACC" w14:textId="77777777" w:rsidR="00611097" w:rsidRDefault="00312EEF">
      <w:r>
        <w:t>В</w:t>
      </w:r>
      <w:r>
        <w:t xml:space="preserve">о время боя со стражем следует следить за предупреждающим кругом. До завершения подготовки удара необходимо покинуть опасную </w:t>
      </w:r>
      <w:r>
        <w:lastRenderedPageBreak/>
        <w:t>область. После победы над боссом следует пройти в бирюзовый портал. Только после входа в него появляется экран успешного завершения</w:t>
      </w:r>
      <w:r>
        <w:t xml:space="preserve"> этажа.</w:t>
      </w:r>
    </w:p>
    <w:p w14:paraId="6D9F9D27" w14:textId="77777777" w:rsidR="00611097" w:rsidRDefault="00312EEF">
      <w:r>
        <w:t xml:space="preserve">Escape открывает паузу. Пользователь может продолжить игру, начать заново или вернуться в главное меню. Повторный запуск сбрасывает здоровье, опыт, усиления, противников и время. Закрытие приложения также не сохраняет текущий забег для дальнейшего </w:t>
      </w:r>
      <w:r>
        <w:t>продолжения.</w:t>
      </w:r>
    </w:p>
    <w:p w14:paraId="1F5CDF20" w14:textId="77777777" w:rsidR="00611097" w:rsidRDefault="00312EEF">
      <w:pPr>
        <w:pStyle w:val="Heading2"/>
      </w:pPr>
      <w:bookmarkStart w:id="43" w:name="_Toc241102122"/>
      <w:r>
        <w:t>9.2 Рекомендации по сопровождению</w:t>
      </w:r>
      <w:bookmarkEnd w:id="43"/>
    </w:p>
    <w:p w14:paraId="48E88F23" w14:textId="77777777" w:rsidR="00611097" w:rsidRDefault="00312EEF">
      <w:r>
        <w:t>При изменении баланса следует редактировать соответствующие параметры героя, противников и волн в Script/floor. После изменения геометрии нужно повторить dungeon_presets.gd, поскольку новая перегородка или сме</w:t>
      </w:r>
      <w:r>
        <w:t>щённая дверь может нарушить маршрут и условия появления врагов. После изменения состояний и усилений следует запускать floor_smoke.gd.</w:t>
      </w:r>
    </w:p>
    <w:p w14:paraId="1CC81A9E" w14:textId="77777777" w:rsidR="00611097" w:rsidRDefault="00312EEF">
      <w:r>
        <w:t>Модели и материалы рекомендуется проверять в действующей сцене, а не только в отдельном просмотре ресурса. Масштаб, освещ</w:t>
      </w:r>
      <w:r>
        <w:t>ение и положение камеры влияют на читаемость персонажа. Референсы, приведённые в главах 4 и 5, фиксируют используемые пропорции и помогают сохранить единство оформления.</w:t>
      </w:r>
    </w:p>
    <w:p w14:paraId="43B1DE43" w14:textId="77777777" w:rsidR="00611097" w:rsidRDefault="00312EEF">
      <w:r>
        <w:t>При передаче проекта необходимо сохранять каталоги Scene, Script, Shader, anim, исполь</w:t>
      </w:r>
      <w:r>
        <w:t>зуемые модели и project.godot. Служебные результаты импорта могут быть восстановлены редактором, однако исходные ресурсы должны присутствовать. Пользовательские настройки следует хранить отдельно от исходного кода и ресурсов игры.</w:t>
      </w:r>
    </w:p>
    <w:p w14:paraId="19A89964" w14:textId="77777777" w:rsidR="00611097" w:rsidRDefault="00312EEF">
      <w:pPr>
        <w:pStyle w:val="Heading1"/>
      </w:pPr>
      <w:bookmarkStart w:id="44" w:name="_Toc241102123"/>
      <w:r>
        <w:lastRenderedPageBreak/>
        <w:t>ЗАКЛЮЧЕНИЕ</w:t>
      </w:r>
      <w:bookmarkEnd w:id="44"/>
    </w:p>
    <w:p w14:paraId="74115E20" w14:textId="77777777" w:rsidR="00611097" w:rsidRDefault="00312EEF">
      <w:r>
        <w:t>В результате р</w:t>
      </w:r>
      <w:r>
        <w:t>аботы реализован игровой проект «Rogil — Зал трёх печатей», объединяющий исследование трёхмерного подземелья, автоматическую атаку, развитие героя и финальное сражение. Основной режим содержит завершённую последовательность от стартового меню до победы или</w:t>
      </w:r>
      <w:r>
        <w:t xml:space="preserve"> поражения и позволяет повторно запускать прохождение.</w:t>
      </w:r>
    </w:p>
    <w:p w14:paraId="5954F8CB" w14:textId="77777777" w:rsidR="00611097" w:rsidRDefault="00312EEF">
      <w:r>
        <w:t>Выбраны Godot и GDScript, определено разделение модулей по ответственности. Координатор этажа управляет состояниями и волнами, герой обрабатывает ввод и бой, противники преследуют цель, а модуль подзем</w:t>
      </w:r>
      <w:r>
        <w:t>елья отвечает за геометрию, ворота и навигацию. Художественное оформление вынесено в отдельный слой, что облегчает изменение внешнего вида без переработки правил прохождения.</w:t>
      </w:r>
    </w:p>
    <w:p w14:paraId="2BD977A9" w14:textId="77777777" w:rsidR="00611097" w:rsidRDefault="00312EEF">
      <w:r>
        <w:t>Спроектированы четыре локации с разными пространственными задачами. Длинная галер</w:t>
      </w:r>
      <w:r>
        <w:t>ея знакомит с базовым боем, Каменный зал увеличивает число направлений угрозы, Лабиринт вводит обход препятствий, а Зал стража завершает испытание. Референсы карты и персонажей показывают связь между визуальными признаками и назначением игровых объектов.</w:t>
      </w:r>
    </w:p>
    <w:p w14:paraId="50D06828" w14:textId="77777777" w:rsidR="00611097" w:rsidRDefault="00312EEF">
      <w:r>
        <w:t>Р</w:t>
      </w:r>
      <w:r>
        <w:t>еализованы перемещение от третьего лица, прыжок, рывок, автоматическая атака, неуязвимость после попадания, сбор опыта и пять усилений. Предусмотрены три разновидности рядовых противников и страж с предупреждением об ударе по области. Условия победы требую</w:t>
      </w:r>
      <w:r>
        <w:t>т прохождения трёх печатей, уничтожения босса и входа в портал.</w:t>
      </w:r>
    </w:p>
    <w:p w14:paraId="6638B799" w14:textId="77777777" w:rsidR="00611097" w:rsidRDefault="00312EEF">
      <w:r>
        <w:t>Хранение организовано с разделением ресурсов, настроек и временного состояния. Настройки записываются в INI-файл, а данные забега сбрасываются при перезапуске. Анализ выявил направления дальне</w:t>
      </w:r>
      <w:r>
        <w:t xml:space="preserve">йшего развития: подключение сохранённой чувствительности к активной камере, </w:t>
      </w:r>
      <w:r>
        <w:lastRenderedPageBreak/>
        <w:t>согласование настройки освещения, проверка ошибок записи и подготовка экспортного профиля.</w:t>
      </w:r>
    </w:p>
    <w:p w14:paraId="28E84618" w14:textId="77777777" w:rsidR="00611097" w:rsidRDefault="00312EEF">
      <w:r>
        <w:t>Автоматизированные проверки игрового цикла и навигации завершились без ошибок в проверенн</w:t>
      </w:r>
      <w:r>
        <w:t>ом окружении. Полученный результат служит основой для расширения игры новыми помещениями, противниками и усилениями. Следующий этап развития связан с доведением настроек и выпускаемой сборки, а также с измерением производительности на целевых компьютерах.</w:t>
      </w:r>
    </w:p>
    <w:p w14:paraId="71D5D491" w14:textId="77777777" w:rsidR="00611097" w:rsidRDefault="00312EEF">
      <w:pPr>
        <w:pStyle w:val="Heading1"/>
      </w:pPr>
      <w:bookmarkStart w:id="45" w:name="_Toc241102124"/>
      <w:r>
        <w:lastRenderedPageBreak/>
        <w:t>СПИСОК ИСПОЛЬЗУЕМЫХ ИСТОЧНИКОВ</w:t>
      </w:r>
      <w:bookmarkEnd w:id="45"/>
    </w:p>
    <w:p w14:paraId="3348B450" w14:textId="77777777" w:rsidR="00611097" w:rsidRDefault="00312EEF">
      <w:r>
        <w:t>1. Исходный проект «Rogil — Зал трёх печатей». Файлы project.godot, Scene/Floor.tscn, Scene/PresetDungeon.tscn; сценарии Script/floor, Script/pause/SettingsManager.gd; проверки tests/floor_smoke.gd и tests/dungeon_presets.gd.</w:t>
      </w:r>
      <w:r>
        <w:t xml:space="preserve"> Локальные материалы проекта. Дата анализа: 24.09.2026.</w:t>
      </w:r>
    </w:p>
    <w:p w14:paraId="073A41CC" w14:textId="77777777" w:rsidR="00611097" w:rsidRDefault="00312EEF">
      <w:r>
        <w:t>2. Godot Engine. GDScript reference. Официальная документация. URL: https://docs.godotengine.org/en/stable/tutorials/scripting/gdscript/gdscript_basics.html (дата обращения: 24.09.2026).</w:t>
      </w:r>
    </w:p>
    <w:p w14:paraId="60FAF5B1" w14:textId="77777777" w:rsidR="00611097" w:rsidRDefault="00312EEF">
      <w:r>
        <w:t>3. Godot Engi</w:t>
      </w:r>
      <w:r>
        <w:t>ne. CharacterBody3D. Официальная документация. URL: https://docs.godotengine.org/en/stable/classes/class_characterbody3d.html (дата обращения: 24.09.2026).</w:t>
      </w:r>
    </w:p>
    <w:p w14:paraId="16B06530" w14:textId="77777777" w:rsidR="00611097" w:rsidRDefault="00312EEF">
      <w:r>
        <w:t xml:space="preserve">4. Godot Engine. AStarGrid2D. Официальная документация. URL: </w:t>
      </w:r>
      <w:r>
        <w:t>https://docs.godotengine.org/en/stable/classes/class_astargrid2d.html (дата обращения: 24.09.2026).</w:t>
      </w:r>
    </w:p>
    <w:p w14:paraId="0826ACC5" w14:textId="77777777" w:rsidR="00611097" w:rsidRDefault="00312EEF">
      <w:r>
        <w:t>5. Godot Engine. ConfigFile. Официальная документация. URL: https://docs.godotengine.org/en/stable/classes/class_configfile.html (дата обращения: 24.09.2026</w:t>
      </w:r>
      <w:r>
        <w:t>).</w:t>
      </w:r>
    </w:p>
    <w:p w14:paraId="4EBEBC3C" w14:textId="77777777" w:rsidR="00611097" w:rsidRDefault="00312EEF">
      <w:pPr>
        <w:pStyle w:val="Heading1"/>
      </w:pPr>
      <w:bookmarkStart w:id="46" w:name="_Toc241102125"/>
      <w:r>
        <w:lastRenderedPageBreak/>
        <w:t>ПРИЛОЖЕНИЕ А</w:t>
      </w:r>
      <w:bookmarkEnd w:id="46"/>
    </w:p>
    <w:p w14:paraId="06482C42" w14:textId="77777777" w:rsidR="00611097" w:rsidRDefault="00312EEF">
      <w:pPr>
        <w:pStyle w:val="Heading2"/>
      </w:pPr>
      <w:bookmarkStart w:id="47" w:name="_Toc241102126"/>
      <w:r>
        <w:t>Техническое задание</w:t>
      </w:r>
      <w:bookmarkEnd w:id="47"/>
    </w:p>
    <w:p w14:paraId="19D68704" w14:textId="77777777" w:rsidR="00611097" w:rsidRDefault="00312EEF">
      <w:pPr>
        <w:pStyle w:val="Heading3"/>
      </w:pPr>
      <w:r>
        <w:t>1 Общие сведения</w:t>
      </w:r>
    </w:p>
    <w:p w14:paraId="56067048" w14:textId="77777777" w:rsidR="00611097" w:rsidRDefault="00312EEF">
      <w:r>
        <w:t xml:space="preserve">Наименование программного продукта — «Rogil — Зал трёх печатей». Продукт представляет собой однопользовательскую трёхмерную игру для персонального компьютера. Разработчик — А. Р. Мингазов. </w:t>
      </w:r>
      <w:r>
        <w:t>Руководитель — А. А. Концевич. Реализация выполняется на Godot с применением GDScript, сцен и ресурсов движка.</w:t>
      </w:r>
    </w:p>
    <w:p w14:paraId="500E4D1A" w14:textId="77777777" w:rsidR="00611097" w:rsidRDefault="00312EEF">
      <w:pPr>
        <w:pStyle w:val="Heading3"/>
      </w:pPr>
      <w:r>
        <w:t>2 Назначение и цели создания системы</w:t>
      </w:r>
    </w:p>
    <w:p w14:paraId="4FB0BB35" w14:textId="77777777" w:rsidR="00611097" w:rsidRDefault="00312EEF">
      <w:r>
        <w:t>Назначение игры — предоставить пользователю законченный игровой забег в подземелье с последовательными боевы</w:t>
      </w:r>
      <w:r>
        <w:t>ми испытаниями. Цель создания — реализовать взаимодействие персонажа с окружением, развитие характеристик внутри прохождения, управляемую последовательность волн и финальное условие победы.</w:t>
      </w:r>
    </w:p>
    <w:p w14:paraId="4A0AB526" w14:textId="77777777" w:rsidR="00611097" w:rsidRDefault="00312EEF">
      <w:pPr>
        <w:pStyle w:val="Heading3"/>
      </w:pPr>
      <w:r>
        <w:t>3 Объект автоматизации</w:t>
      </w:r>
    </w:p>
    <w:p w14:paraId="17D444EE" w14:textId="77777777" w:rsidR="00611097" w:rsidRDefault="00312EEF">
      <w:r>
        <w:t>Объектом программного моделирования являетс</w:t>
      </w:r>
      <w:r>
        <w:t>я игровой мир, содержащий героя, противников, помещения, препятствия, печати и портал. Система автоматически рассчитывает перемещение, столкновения, урон, опыт, появление врагов и переходы между состояниями. Пользователь определяет действия героя и выбор у</w:t>
      </w:r>
      <w:r>
        <w:t>силений.</w:t>
      </w:r>
    </w:p>
    <w:p w14:paraId="456514EF" w14:textId="77777777" w:rsidR="00611097" w:rsidRDefault="00312EEF">
      <w:pPr>
        <w:pStyle w:val="Heading3"/>
      </w:pPr>
      <w:r>
        <w:t>4 Требования к функциональности</w:t>
      </w:r>
    </w:p>
    <w:p w14:paraId="51E0F0AF" w14:textId="77777777" w:rsidR="00611097" w:rsidRDefault="00312EEF">
      <w:r>
        <w:t xml:space="preserve">Приложение должно предоставлять главное меню, начало забега, перемещение относительно камеры, прыжок, рывок, автоматическую атаку и отображение состояния героя. Необходимо обеспечить три волны </w:t>
      </w:r>
      <w:r>
        <w:lastRenderedPageBreak/>
        <w:t>противников, выбор уси</w:t>
      </w:r>
      <w:r>
        <w:t>ления при повышении уровня, поэтапное открытие проходов и финальную битву со стражем.</w:t>
      </w:r>
    </w:p>
    <w:p w14:paraId="3D7E5DF0" w14:textId="77777777" w:rsidR="00611097" w:rsidRDefault="00312EEF">
      <w:r>
        <w:t>Система должна различать режимы игры, паузы, выбора улучшения, победы и поражения. Во время паузы и выбора усиления основные игровые действия должны останавливаться. Повт</w:t>
      </w:r>
      <w:r>
        <w:t>орный старт должен создавать исходное состояние прохождения без сохранения врагов и характеристик прошлого забега.</w:t>
      </w:r>
    </w:p>
    <w:p w14:paraId="33E69D66" w14:textId="77777777" w:rsidR="00611097" w:rsidRDefault="00312EEF">
      <w:pPr>
        <w:pStyle w:val="Heading3"/>
      </w:pPr>
      <w:r>
        <w:t>5 Требования к игровому миру и визуальному оформлению</w:t>
      </w:r>
    </w:p>
    <w:p w14:paraId="31312A65" w14:textId="77777777" w:rsidR="00611097" w:rsidRDefault="00312EEF">
      <w:r>
        <w:t>Этаж должен включать входную область, Длинную галерею, Каменный зал, Лабиринт и Зал стр</w:t>
      </w:r>
      <w:r>
        <w:t>ажа. Помещения должны иметь проходимые соединения и физические ограничения на выход за пределы маршрута. Точки появления противников должны располагаться внутри комнат и иметь доступный путь к игроку.</w:t>
      </w:r>
    </w:p>
    <w:p w14:paraId="46344473" w14:textId="77777777" w:rsidR="00611097" w:rsidRDefault="00312EEF">
      <w:r>
        <w:t xml:space="preserve">Визуальное оформление должно обеспечивать различимость </w:t>
      </w:r>
      <w:r>
        <w:t>героя, обычных, быстрых, тяжёлых врагов и стража. Для состояния печатей, опыта и портала используется согласованная система цветовых акцентов. Опасная атака стража должна предварительно обозначаться видимой областью.</w:t>
      </w:r>
    </w:p>
    <w:p w14:paraId="5E32CEDC" w14:textId="77777777" w:rsidR="00611097" w:rsidRDefault="00312EEF">
      <w:pPr>
        <w:pStyle w:val="Heading3"/>
      </w:pPr>
      <w:r>
        <w:t>6 Требования к данным</w:t>
      </w:r>
    </w:p>
    <w:p w14:paraId="5E36BB04" w14:textId="77777777" w:rsidR="00611097" w:rsidRDefault="00312EEF">
      <w:r>
        <w:t>Постоянные игровы</w:t>
      </w:r>
      <w:r>
        <w:t>е ресурсы должны храниться в составе проекта. Пользовательские настройки должны читаться и записываться в user://settings.ini. Состояние забега хранится в памяти и сбрасывается при повторном запуске. Восстановление прерванного прохождения и сетевое хранени</w:t>
      </w:r>
      <w:r>
        <w:t>е результатов в объём текущей реализации не входят.</w:t>
      </w:r>
    </w:p>
    <w:p w14:paraId="74B17446" w14:textId="77777777" w:rsidR="00611097" w:rsidRDefault="00312EEF">
      <w:pPr>
        <w:pStyle w:val="Heading3"/>
      </w:pPr>
      <w:r>
        <w:t>7 Требования к проверке и приёмке</w:t>
      </w:r>
    </w:p>
    <w:p w14:paraId="56C689E1" w14:textId="77777777" w:rsidR="00611097" w:rsidRDefault="00312EEF">
      <w:r>
        <w:t xml:space="preserve">Критериями приёмки являются запуск основного режима, корректная реакция на ввод, последовательное прохождение всех комнат, работа </w:t>
      </w:r>
      <w:r>
        <w:lastRenderedPageBreak/>
        <w:t>усилений и отображение результата. Закры</w:t>
      </w:r>
      <w:r>
        <w:t>тые ворота должны препятствовать перемещению, стены — блокировать атаки, а противники — обходить внутренние препятствия.</w:t>
      </w:r>
    </w:p>
    <w:p w14:paraId="19A45EAC" w14:textId="77777777" w:rsidR="00611097" w:rsidRDefault="00312EEF">
      <w:r>
        <w:t>Проверка выполняется сценариями floor_smoke.gd и dungeon_presets.gd, а также визуальным просмотром игровых экранов. Отдельно перед расп</w:t>
      </w:r>
      <w:r>
        <w:t>ространением проверяется экспортированная сборка, наличие ресурсов и запись настроек. Показатели производительности фиксируются по результатам измерений на выбранной целевой конфигурации.</w:t>
      </w:r>
    </w:p>
    <w:p w14:paraId="51D0AF78" w14:textId="77777777" w:rsidR="00611097" w:rsidRDefault="00312EEF">
      <w:pPr>
        <w:pStyle w:val="Heading3"/>
      </w:pPr>
      <w:r>
        <w:t>8 Состав документации</w:t>
      </w:r>
    </w:p>
    <w:p w14:paraId="4DE87745" w14:textId="77777777" w:rsidR="00611097" w:rsidRDefault="00312EEF">
      <w:r>
        <w:t>Комплект документации включает пояснительную з</w:t>
      </w:r>
      <w:r>
        <w:t>аписку, руководство пользователя в составе главы 9 и техническое задание в приложении А. Исходный проект содержит сценарии автоматизированных проверок. Референсы карты, локаций и персонажей включены в главы 4 и 5 пояснительной записки.</w:t>
      </w:r>
    </w:p>
    <w:sectPr w:rsidR="00611097">
      <w:footerReference w:type="default" r:id="rId17"/>
      <w:footerReference w:type="first" r:id="rId18"/>
      <w:pgSz w:w="11906" w:h="16838"/>
      <w:pgMar w:top="1701" w:right="992" w:bottom="1134" w:left="1701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17959B" w14:textId="77777777" w:rsidR="00F92463" w:rsidRDefault="00F92463">
      <w:r>
        <w:separator/>
      </w:r>
    </w:p>
  </w:endnote>
  <w:endnote w:type="continuationSeparator" w:id="0">
    <w:p w14:paraId="714CEDCD" w14:textId="77777777" w:rsidR="00F92463" w:rsidRDefault="00F924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1F5287" w14:textId="77777777" w:rsidR="00F31365" w:rsidRDefault="00312EEF">
    <w:pPr>
      <w:ind w:firstLine="0"/>
      <w:jc w:val="center"/>
    </w:pPr>
    <w:r>
      <w:fldChar w:fldCharType="begin"/>
    </w:r>
    <w:r>
      <w:instrText>PAGE</w:instrText>
    </w:r>
    <w:r>
      <w:fldChar w:fldCharType="separate"/>
    </w:r>
    <w:r>
      <w:rPr>
        <w:noProof/>
      </w:rP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CEB504" w14:textId="77777777" w:rsidR="00F31365" w:rsidRDefault="00F31365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95759B" w14:textId="77777777" w:rsidR="00F92463" w:rsidRDefault="00F92463">
      <w:r>
        <w:separator/>
      </w:r>
    </w:p>
  </w:footnote>
  <w:footnote w:type="continuationSeparator" w:id="0">
    <w:p w14:paraId="01024E70" w14:textId="77777777" w:rsidR="00F92463" w:rsidRDefault="00F9246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1A442A1"/>
    <w:multiLevelType w:val="hybridMultilevel"/>
    <w:tmpl w:val="CF4AE182"/>
    <w:lvl w:ilvl="0" w:tplc="B75CE3A6">
      <w:start w:val="1"/>
      <w:numFmt w:val="bullet"/>
      <w:lvlText w:val="●"/>
      <w:lvlJc w:val="left"/>
      <w:pPr>
        <w:ind w:left="720" w:hanging="360"/>
      </w:pPr>
    </w:lvl>
    <w:lvl w:ilvl="1" w:tplc="EEC6EC0C">
      <w:start w:val="1"/>
      <w:numFmt w:val="bullet"/>
      <w:lvlText w:val="○"/>
      <w:lvlJc w:val="left"/>
      <w:pPr>
        <w:ind w:left="1440" w:hanging="360"/>
      </w:pPr>
    </w:lvl>
    <w:lvl w:ilvl="2" w:tplc="246CA84C">
      <w:start w:val="1"/>
      <w:numFmt w:val="bullet"/>
      <w:lvlText w:val="■"/>
      <w:lvlJc w:val="left"/>
      <w:pPr>
        <w:ind w:left="2160" w:hanging="360"/>
      </w:pPr>
    </w:lvl>
    <w:lvl w:ilvl="3" w:tplc="F5766DD4">
      <w:start w:val="1"/>
      <w:numFmt w:val="bullet"/>
      <w:lvlText w:val="●"/>
      <w:lvlJc w:val="left"/>
      <w:pPr>
        <w:ind w:left="2880" w:hanging="360"/>
      </w:pPr>
    </w:lvl>
    <w:lvl w:ilvl="4" w:tplc="BB60F504">
      <w:start w:val="1"/>
      <w:numFmt w:val="bullet"/>
      <w:lvlText w:val="○"/>
      <w:lvlJc w:val="left"/>
      <w:pPr>
        <w:ind w:left="3600" w:hanging="360"/>
      </w:pPr>
    </w:lvl>
    <w:lvl w:ilvl="5" w:tplc="3304813A">
      <w:start w:val="1"/>
      <w:numFmt w:val="bullet"/>
      <w:lvlText w:val="■"/>
      <w:lvlJc w:val="left"/>
      <w:pPr>
        <w:ind w:left="4320" w:hanging="360"/>
      </w:pPr>
    </w:lvl>
    <w:lvl w:ilvl="6" w:tplc="0BD89C52">
      <w:start w:val="1"/>
      <w:numFmt w:val="bullet"/>
      <w:lvlText w:val="●"/>
      <w:lvlJc w:val="left"/>
      <w:pPr>
        <w:ind w:left="5040" w:hanging="360"/>
      </w:pPr>
    </w:lvl>
    <w:lvl w:ilvl="7" w:tplc="8C8C38FA">
      <w:start w:val="1"/>
      <w:numFmt w:val="bullet"/>
      <w:lvlText w:val="●"/>
      <w:lvlJc w:val="left"/>
      <w:pPr>
        <w:ind w:left="5760" w:hanging="360"/>
      </w:pPr>
    </w:lvl>
    <w:lvl w:ilvl="8" w:tplc="2A06863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51E6C04"/>
    <w:multiLevelType w:val="hybridMultilevel"/>
    <w:tmpl w:val="3E92F9C8"/>
    <w:lvl w:ilvl="0" w:tplc="34480B54">
      <w:start w:val="1"/>
      <w:numFmt w:val="bullet"/>
      <w:lvlText w:val="–"/>
      <w:lvlJc w:val="left"/>
      <w:pPr>
        <w:ind w:left="1418" w:hanging="709"/>
      </w:pPr>
    </w:lvl>
    <w:lvl w:ilvl="1" w:tplc="D8D27BCA">
      <w:numFmt w:val="decimal"/>
      <w:lvlText w:val=""/>
      <w:lvlJc w:val="left"/>
    </w:lvl>
    <w:lvl w:ilvl="2" w:tplc="6E5ACDBE">
      <w:numFmt w:val="decimal"/>
      <w:lvlText w:val=""/>
      <w:lvlJc w:val="left"/>
    </w:lvl>
    <w:lvl w:ilvl="3" w:tplc="664AC320">
      <w:numFmt w:val="decimal"/>
      <w:lvlText w:val=""/>
      <w:lvlJc w:val="left"/>
    </w:lvl>
    <w:lvl w:ilvl="4" w:tplc="27648000">
      <w:numFmt w:val="decimal"/>
      <w:lvlText w:val=""/>
      <w:lvlJc w:val="left"/>
    </w:lvl>
    <w:lvl w:ilvl="5" w:tplc="05C2265C">
      <w:numFmt w:val="decimal"/>
      <w:lvlText w:val=""/>
      <w:lvlJc w:val="left"/>
    </w:lvl>
    <w:lvl w:ilvl="6" w:tplc="2026B9D4">
      <w:numFmt w:val="decimal"/>
      <w:lvlText w:val=""/>
      <w:lvlJc w:val="left"/>
    </w:lvl>
    <w:lvl w:ilvl="7" w:tplc="8C6A620A">
      <w:numFmt w:val="decimal"/>
      <w:lvlText w:val=""/>
      <w:lvlJc w:val="left"/>
    </w:lvl>
    <w:lvl w:ilvl="8" w:tplc="92484B6C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1365"/>
    <w:rsid w:val="00312EEF"/>
    <w:rsid w:val="00492997"/>
    <w:rsid w:val="004F3BEF"/>
    <w:rsid w:val="00611097"/>
    <w:rsid w:val="007A4A3E"/>
    <w:rsid w:val="008063DF"/>
    <w:rsid w:val="0086732B"/>
    <w:rsid w:val="00A965FC"/>
    <w:rsid w:val="00AD1B20"/>
    <w:rsid w:val="00B04D1E"/>
    <w:rsid w:val="00DA7D41"/>
    <w:rsid w:val="00DF7AD3"/>
    <w:rsid w:val="00F31365"/>
    <w:rsid w:val="00F924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93C730"/>
  <w15:docId w15:val="{A0300F30-A73A-4725-89E9-D64E7A9C57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360" w:lineRule="auto"/>
      <w:ind w:firstLine="709"/>
      <w:jc w:val="both"/>
    </w:pPr>
    <w:rPr>
      <w:color w:val="000000"/>
      <w:sz w:val="28"/>
    </w:rPr>
  </w:style>
  <w:style w:type="paragraph" w:styleId="Heading1">
    <w:name w:val="heading 1"/>
    <w:uiPriority w:val="9"/>
    <w:qFormat/>
    <w:pPr>
      <w:keepNext/>
      <w:keepLines/>
      <w:pageBreakBefore/>
      <w:spacing w:after="240" w:line="360" w:lineRule="auto"/>
      <w:jc w:val="center"/>
      <w:outlineLvl w:val="0"/>
    </w:pPr>
    <w:rPr>
      <w:b/>
      <w:color w:val="000000"/>
      <w:sz w:val="28"/>
      <w:szCs w:val="32"/>
    </w:rPr>
  </w:style>
  <w:style w:type="paragraph" w:styleId="Heading2">
    <w:name w:val="heading 2"/>
    <w:uiPriority w:val="9"/>
    <w:semiHidden/>
    <w:unhideWhenUsed/>
    <w:qFormat/>
    <w:pPr>
      <w:keepNext/>
      <w:keepLines/>
      <w:spacing w:before="240" w:after="240" w:line="360" w:lineRule="auto"/>
      <w:ind w:firstLine="709"/>
      <w:outlineLvl w:val="1"/>
    </w:pPr>
    <w:rPr>
      <w:b/>
      <w:color w:val="000000"/>
      <w:sz w:val="28"/>
      <w:szCs w:val="26"/>
    </w:rPr>
  </w:style>
  <w:style w:type="paragraph" w:styleId="Heading3">
    <w:name w:val="heading 3"/>
    <w:uiPriority w:val="9"/>
    <w:semiHidden/>
    <w:unhideWhenUsed/>
    <w:qFormat/>
    <w:pPr>
      <w:keepNext/>
      <w:keepLines/>
      <w:spacing w:before="240" w:after="240" w:line="360" w:lineRule="auto"/>
      <w:ind w:firstLine="709"/>
      <w:outlineLvl w:val="2"/>
    </w:pPr>
    <w:rPr>
      <w:b/>
      <w:color w:val="000000"/>
      <w:sz w:val="28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line="360" w:lineRule="auto"/>
    </w:pPr>
    <w:rPr>
      <w:color w:val="000000"/>
      <w:sz w:val="28"/>
      <w:szCs w:val="56"/>
    </w:rPr>
  </w:style>
  <w:style w:type="paragraph" w:customStyle="1" w:styleId="1">
    <w:name w:val="Строгий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customStyle="1" w:styleId="Caption1">
    <w:name w:val="Caption1"/>
    <w:pPr>
      <w:spacing w:after="200"/>
      <w:jc w:val="center"/>
    </w:pPr>
    <w:rPr>
      <w:color w:val="000000"/>
      <w:sz w:val="24"/>
    </w:rPr>
  </w:style>
  <w:style w:type="paragraph" w:customStyle="1" w:styleId="TOC11">
    <w:name w:val="TOC 11"/>
    <w:pPr>
      <w:spacing w:after="60"/>
    </w:pPr>
    <w:rPr>
      <w:color w:val="000000"/>
      <w:sz w:val="24"/>
    </w:rPr>
  </w:style>
  <w:style w:type="paragraph" w:customStyle="1" w:styleId="TOC21">
    <w:name w:val="TOC 21"/>
    <w:pPr>
      <w:spacing w:after="60"/>
    </w:pPr>
    <w:rPr>
      <w:color w:val="000000"/>
      <w:sz w:val="24"/>
    </w:rPr>
  </w:style>
  <w:style w:type="paragraph" w:styleId="TOC1">
    <w:name w:val="toc 1"/>
    <w:basedOn w:val="Normal"/>
    <w:next w:val="Normal"/>
    <w:autoRedefine/>
    <w:uiPriority w:val="39"/>
    <w:unhideWhenUsed/>
    <w:rsid w:val="00312EE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12EEF"/>
    <w:pPr>
      <w:spacing w:after="100"/>
      <w:ind w:left="2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45</Pages>
  <Words>8411</Words>
  <Characters>47946</Characters>
  <Application>Microsoft Office Word</Application>
  <DocSecurity>0</DocSecurity>
  <Lines>399</Lines>
  <Paragraphs>112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Пояснительная записка к игре Rogil Зал трёх печатей</dc:title>
  <dc:subject>Разработка трёхмерной игры на Godot</dc:subject>
  <dc:creator>А. Р. Мингазов</dc:creator>
  <dc:description/>
  <cp:lastModifiedBy>Rur Rar</cp:lastModifiedBy>
  <cp:revision>4</cp:revision>
  <dcterms:created xsi:type="dcterms:W3CDTF">2026-06-24T19:55:00Z</dcterms:created>
  <dcterms:modified xsi:type="dcterms:W3CDTF">2026-09-23T16:26:00Z</dcterms:modified>
</cp:coreProperties>
</file>