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03622B7" w:rsidR="00C16F94" w:rsidRPr="00B677DA" w:rsidRDefault="00B677DA">
            <w:pPr>
              <w:pStyle w:val="TableParagraph"/>
              <w:ind w:right="1051"/>
              <w:jc w:val="center"/>
              <w:rPr>
                <w:bCs/>
              </w:rPr>
            </w:pPr>
            <w:r w:rsidRPr="00B677DA">
              <w:rPr>
                <w:bCs/>
              </w:rPr>
              <w:t>CONTROLE DE CONTRATOS COM PRESTADORES DE SERVIÇO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76C8249A" w:rsidR="00C16F94" w:rsidRDefault="00B677DA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7310F58">
                <wp:simplePos x="0" y="0"/>
                <wp:positionH relativeFrom="margin">
                  <wp:align>center</wp:align>
                </wp:positionH>
                <wp:positionV relativeFrom="paragraph">
                  <wp:posOffset>974725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43E54" id="Forma Livre: Forma 2" o:spid="_x0000_s1026" style="position:absolute;margin-left:0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s25N79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11E21CC" w14:textId="77777777" w:rsidR="00B677DA" w:rsidRDefault="00B677DA" w:rsidP="00B677DA">
      <w:pPr>
        <w:rPr>
          <w:b/>
          <w:bCs/>
          <w:lang w:val="pt-BR"/>
        </w:rPr>
      </w:pPr>
    </w:p>
    <w:p w14:paraId="0C7B3E1D" w14:textId="02BF54A0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1. DEFINIÇÃO</w:t>
      </w:r>
    </w:p>
    <w:p w14:paraId="1BBCAF55" w14:textId="77777777" w:rsidR="00B677DA" w:rsidRPr="00B677DA" w:rsidRDefault="00B677DA" w:rsidP="00B677DA">
      <w:pPr>
        <w:rPr>
          <w:b/>
          <w:bCs/>
          <w:lang w:val="pt-BR"/>
        </w:rPr>
      </w:pPr>
    </w:p>
    <w:p w14:paraId="6F0A90CF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t>Conjunto de atividades sistemáticas para gerenciamento, acompanhamento e controle dos contratos firmados entre o condomínio e prestadores de serviço, garantindo a conformidade legal, o cumprimento das obrigações contratuais e a qualidade dos serviços prestados.</w:t>
      </w:r>
    </w:p>
    <w:p w14:paraId="036250D6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7C457665">
          <v:rect id="_x0000_i1091" style="width:0;height:1.5pt" o:hralign="center" o:hrstd="t" o:hr="t" fillcolor="#a0a0a0" stroked="f"/>
        </w:pict>
      </w:r>
    </w:p>
    <w:p w14:paraId="74CABD6B" w14:textId="77777777" w:rsidR="00B677DA" w:rsidRDefault="00B677DA" w:rsidP="00B677DA">
      <w:pPr>
        <w:rPr>
          <w:b/>
          <w:bCs/>
          <w:lang w:val="pt-BR"/>
        </w:rPr>
      </w:pPr>
    </w:p>
    <w:p w14:paraId="6DC3CA20" w14:textId="2A58C0CF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2. OBJETIVO</w:t>
      </w:r>
    </w:p>
    <w:p w14:paraId="269840DD" w14:textId="77777777" w:rsidR="00B677DA" w:rsidRPr="00B677DA" w:rsidRDefault="00B677DA" w:rsidP="00B677DA">
      <w:pPr>
        <w:rPr>
          <w:b/>
          <w:bCs/>
          <w:lang w:val="pt-BR"/>
        </w:rPr>
      </w:pPr>
    </w:p>
    <w:p w14:paraId="0B2E2A29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t>Assegurar a correta gestão dos contratos com prestadores de serviço, minimizando riscos legais e financeiros, promovendo a transparência, eficiência na contratação, fiscalização e renovação dos contratos.</w:t>
      </w:r>
    </w:p>
    <w:p w14:paraId="0514162E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0FDBFC67">
          <v:rect id="_x0000_i1092" style="width:0;height:1.5pt" o:hralign="center" o:hrstd="t" o:hr="t" fillcolor="#a0a0a0" stroked="f"/>
        </w:pict>
      </w:r>
    </w:p>
    <w:p w14:paraId="3DBBCAB5" w14:textId="77777777" w:rsidR="00B677DA" w:rsidRDefault="00B677DA" w:rsidP="00B677DA">
      <w:pPr>
        <w:rPr>
          <w:b/>
          <w:bCs/>
          <w:lang w:val="pt-BR"/>
        </w:rPr>
      </w:pPr>
    </w:p>
    <w:p w14:paraId="6EA3876C" w14:textId="026D3579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3. EXECUTANTES</w:t>
      </w:r>
    </w:p>
    <w:p w14:paraId="3C3AF07C" w14:textId="77777777" w:rsidR="00B677DA" w:rsidRPr="00B677DA" w:rsidRDefault="00B677DA" w:rsidP="00B677DA">
      <w:pPr>
        <w:rPr>
          <w:b/>
          <w:bCs/>
          <w:lang w:val="pt-BR"/>
        </w:rPr>
      </w:pPr>
    </w:p>
    <w:p w14:paraId="128F3A97" w14:textId="77777777" w:rsidR="00B677DA" w:rsidRPr="00B677DA" w:rsidRDefault="00B677DA" w:rsidP="00B677DA">
      <w:pPr>
        <w:numPr>
          <w:ilvl w:val="0"/>
          <w:numId w:val="22"/>
        </w:numPr>
        <w:rPr>
          <w:bCs/>
          <w:lang w:val="pt-BR"/>
        </w:rPr>
      </w:pPr>
      <w:r w:rsidRPr="00B677DA">
        <w:rPr>
          <w:bCs/>
          <w:lang w:val="pt-BR"/>
        </w:rPr>
        <w:t>Síndico</w:t>
      </w:r>
    </w:p>
    <w:p w14:paraId="1BC76C2E" w14:textId="77777777" w:rsidR="00B677DA" w:rsidRPr="00B677DA" w:rsidRDefault="00B677DA" w:rsidP="00B677DA">
      <w:pPr>
        <w:numPr>
          <w:ilvl w:val="0"/>
          <w:numId w:val="22"/>
        </w:numPr>
        <w:rPr>
          <w:bCs/>
          <w:lang w:val="pt-BR"/>
        </w:rPr>
      </w:pPr>
      <w:r w:rsidRPr="00B677DA">
        <w:rPr>
          <w:bCs/>
          <w:lang w:val="pt-BR"/>
        </w:rPr>
        <w:t>Administradora do Condomínio (quando contratada)</w:t>
      </w:r>
    </w:p>
    <w:p w14:paraId="4C8DD276" w14:textId="77777777" w:rsidR="00B677DA" w:rsidRPr="00B677DA" w:rsidRDefault="00B677DA" w:rsidP="00B677DA">
      <w:pPr>
        <w:numPr>
          <w:ilvl w:val="0"/>
          <w:numId w:val="22"/>
        </w:numPr>
        <w:rPr>
          <w:bCs/>
          <w:lang w:val="pt-BR"/>
        </w:rPr>
      </w:pPr>
      <w:r w:rsidRPr="00B677DA">
        <w:rPr>
          <w:bCs/>
          <w:lang w:val="pt-BR"/>
        </w:rPr>
        <w:t>Conselho Fiscal ou Consultivo</w:t>
      </w:r>
    </w:p>
    <w:p w14:paraId="77CFEA15" w14:textId="77777777" w:rsidR="00B677DA" w:rsidRPr="00B677DA" w:rsidRDefault="00B677DA" w:rsidP="00B677DA">
      <w:pPr>
        <w:numPr>
          <w:ilvl w:val="0"/>
          <w:numId w:val="22"/>
        </w:numPr>
        <w:rPr>
          <w:bCs/>
          <w:lang w:val="pt-BR"/>
        </w:rPr>
      </w:pPr>
      <w:r w:rsidRPr="00B677DA">
        <w:rPr>
          <w:bCs/>
          <w:lang w:val="pt-BR"/>
        </w:rPr>
        <w:t>Departamento Jurídico ou Assessoria Jurídica (quando disponível)</w:t>
      </w:r>
    </w:p>
    <w:p w14:paraId="7E541313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056EAAB4">
          <v:rect id="_x0000_i1093" style="width:0;height:1.5pt" o:hralign="center" o:hrstd="t" o:hr="t" fillcolor="#a0a0a0" stroked="f"/>
        </w:pict>
      </w:r>
    </w:p>
    <w:p w14:paraId="7AC67A44" w14:textId="77777777" w:rsidR="00B677DA" w:rsidRDefault="00B677DA" w:rsidP="00B677DA">
      <w:pPr>
        <w:rPr>
          <w:b/>
          <w:bCs/>
          <w:lang w:val="pt-BR"/>
        </w:rPr>
      </w:pPr>
    </w:p>
    <w:p w14:paraId="7A6CAC05" w14:textId="1B8C54FA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4. MATERIAIS UTILIZADOS</w:t>
      </w:r>
    </w:p>
    <w:p w14:paraId="57BDAECA" w14:textId="77777777" w:rsidR="00B677DA" w:rsidRPr="00B677DA" w:rsidRDefault="00B677DA" w:rsidP="00B677DA">
      <w:pPr>
        <w:rPr>
          <w:b/>
          <w:bCs/>
          <w:lang w:val="pt-BR"/>
        </w:rPr>
      </w:pPr>
    </w:p>
    <w:p w14:paraId="36104037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Contratos firmados com prestadores</w:t>
      </w:r>
    </w:p>
    <w:p w14:paraId="287C5653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Documentos fiscais e comprobatórios (notas fiscais, recibos)</w:t>
      </w:r>
    </w:p>
    <w:p w14:paraId="4508678C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Planilhas ou sistemas de controle contratual</w:t>
      </w:r>
    </w:p>
    <w:p w14:paraId="6E7944F1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Cronogramas e checklists de acompanhamento</w:t>
      </w:r>
    </w:p>
    <w:p w14:paraId="3D56BEA6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Regulamento Interno e Convenção Condominial</w:t>
      </w:r>
    </w:p>
    <w:p w14:paraId="43DCABC3" w14:textId="77777777" w:rsidR="00B677DA" w:rsidRPr="00B677DA" w:rsidRDefault="00B677DA" w:rsidP="00B677DA">
      <w:pPr>
        <w:numPr>
          <w:ilvl w:val="0"/>
          <w:numId w:val="23"/>
        </w:numPr>
        <w:rPr>
          <w:bCs/>
          <w:lang w:val="pt-BR"/>
        </w:rPr>
      </w:pPr>
      <w:r w:rsidRPr="00B677DA">
        <w:rPr>
          <w:bCs/>
          <w:lang w:val="pt-BR"/>
        </w:rPr>
        <w:t>Ferramentas digitais de gestão (softwares, aplicativos)</w:t>
      </w:r>
    </w:p>
    <w:p w14:paraId="03B6404B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0197601C">
          <v:rect id="_x0000_i1094" style="width:0;height:1.5pt" o:hralign="center" o:hrstd="t" o:hr="t" fillcolor="#a0a0a0" stroked="f"/>
        </w:pict>
      </w:r>
    </w:p>
    <w:p w14:paraId="1FDCDBF5" w14:textId="77777777" w:rsidR="00B677DA" w:rsidRDefault="00B677DA" w:rsidP="00B677DA">
      <w:pPr>
        <w:rPr>
          <w:b/>
          <w:bCs/>
          <w:lang w:val="pt-BR"/>
        </w:rPr>
      </w:pPr>
    </w:p>
    <w:p w14:paraId="01CD38AB" w14:textId="5615A767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5. DESCRIÇÃO DO PROCEDIMENTO</w:t>
      </w:r>
    </w:p>
    <w:p w14:paraId="4D88DFF1" w14:textId="77777777" w:rsidR="00B677DA" w:rsidRPr="00B677DA" w:rsidRDefault="00B677DA" w:rsidP="00B677DA">
      <w:pPr>
        <w:rPr>
          <w:b/>
          <w:bCs/>
          <w:lang w:val="pt-BR"/>
        </w:rPr>
      </w:pPr>
    </w:p>
    <w:p w14:paraId="3903AD2C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274EC5CD">
          <v:rect id="_x0000_i1095" style="width:0;height:1.5pt" o:hralign="center" o:hrstd="t" o:hr="t" fillcolor="#a0a0a0" stroked="f"/>
        </w:pict>
      </w:r>
    </w:p>
    <w:p w14:paraId="5D173B8A" w14:textId="77777777" w:rsidR="00B677DA" w:rsidRP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5.1. Cadastro e Arquivamento</w:t>
      </w:r>
    </w:p>
    <w:p w14:paraId="5F5403B5" w14:textId="77777777" w:rsidR="00B677DA" w:rsidRPr="00B677DA" w:rsidRDefault="00B677DA" w:rsidP="00B677DA">
      <w:pPr>
        <w:numPr>
          <w:ilvl w:val="0"/>
          <w:numId w:val="24"/>
        </w:numPr>
        <w:rPr>
          <w:bCs/>
          <w:lang w:val="pt-BR"/>
        </w:rPr>
      </w:pPr>
      <w:r w:rsidRPr="00B677DA">
        <w:rPr>
          <w:bCs/>
          <w:lang w:val="pt-BR"/>
        </w:rPr>
        <w:t>Receber e cadastrar todos os contratos firmados com prestadores de serviço (limpeza, segurança, manutenção, jardinagem, etc.).</w:t>
      </w:r>
    </w:p>
    <w:p w14:paraId="351F2A25" w14:textId="77777777" w:rsidR="00B677DA" w:rsidRPr="00B677DA" w:rsidRDefault="00B677DA" w:rsidP="00B677DA">
      <w:pPr>
        <w:numPr>
          <w:ilvl w:val="0"/>
          <w:numId w:val="24"/>
        </w:numPr>
        <w:rPr>
          <w:bCs/>
          <w:lang w:val="pt-BR"/>
        </w:rPr>
      </w:pPr>
      <w:r w:rsidRPr="00B677DA">
        <w:rPr>
          <w:bCs/>
          <w:lang w:val="pt-BR"/>
        </w:rPr>
        <w:t>Organizar contratos físicos em arquivo específico e digitais em sistema de gestão.</w:t>
      </w:r>
    </w:p>
    <w:p w14:paraId="07A09CCB" w14:textId="77777777" w:rsidR="00B677DA" w:rsidRPr="00B677DA" w:rsidRDefault="00B677DA" w:rsidP="00B677DA">
      <w:pPr>
        <w:numPr>
          <w:ilvl w:val="0"/>
          <w:numId w:val="24"/>
        </w:numPr>
        <w:rPr>
          <w:bCs/>
          <w:lang w:val="pt-BR"/>
        </w:rPr>
      </w:pPr>
      <w:r w:rsidRPr="00B677DA">
        <w:rPr>
          <w:bCs/>
          <w:lang w:val="pt-BR"/>
        </w:rPr>
        <w:t>Conferir documentos obrigatórios: CNPJ, alvarás, certidões negativas, apólices de seguro (quando aplicável).</w:t>
      </w:r>
    </w:p>
    <w:p w14:paraId="37ABD8EF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140702B9">
          <v:rect id="_x0000_i1096" style="width:0;height:1.5pt" o:hralign="center" o:hrstd="t" o:hr="t" fillcolor="#a0a0a0" stroked="f"/>
        </w:pict>
      </w:r>
    </w:p>
    <w:p w14:paraId="56AE23B6" w14:textId="77777777" w:rsidR="00B677DA" w:rsidRP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5.2. Acompanhamento e Fiscalização</w:t>
      </w:r>
    </w:p>
    <w:p w14:paraId="719CE39E" w14:textId="77777777" w:rsidR="00B677DA" w:rsidRPr="00B677DA" w:rsidRDefault="00B677DA" w:rsidP="00B677DA">
      <w:pPr>
        <w:numPr>
          <w:ilvl w:val="0"/>
          <w:numId w:val="25"/>
        </w:numPr>
        <w:rPr>
          <w:bCs/>
          <w:lang w:val="pt-BR"/>
        </w:rPr>
      </w:pPr>
      <w:r w:rsidRPr="00B677DA">
        <w:rPr>
          <w:bCs/>
          <w:lang w:val="pt-BR"/>
        </w:rPr>
        <w:t>Designar responsável para acompanhar a execução dos serviços conforme previsto no contrato.</w:t>
      </w:r>
    </w:p>
    <w:p w14:paraId="2AD510D2" w14:textId="77777777" w:rsidR="00B677DA" w:rsidRPr="00B677DA" w:rsidRDefault="00B677DA" w:rsidP="00B677DA">
      <w:pPr>
        <w:numPr>
          <w:ilvl w:val="0"/>
          <w:numId w:val="25"/>
        </w:numPr>
        <w:rPr>
          <w:bCs/>
          <w:lang w:val="pt-BR"/>
        </w:rPr>
      </w:pPr>
      <w:r w:rsidRPr="00B677DA">
        <w:rPr>
          <w:bCs/>
          <w:lang w:val="pt-BR"/>
        </w:rPr>
        <w:t>Estabelecer critérios e indicadores de desempenho para avaliar os prestadores.</w:t>
      </w:r>
    </w:p>
    <w:p w14:paraId="4AF31BD5" w14:textId="77777777" w:rsidR="00B677DA" w:rsidRPr="00B677DA" w:rsidRDefault="00B677DA" w:rsidP="00B677DA">
      <w:pPr>
        <w:numPr>
          <w:ilvl w:val="0"/>
          <w:numId w:val="25"/>
        </w:numPr>
        <w:rPr>
          <w:bCs/>
          <w:lang w:val="pt-BR"/>
        </w:rPr>
      </w:pPr>
      <w:r w:rsidRPr="00B677DA">
        <w:rPr>
          <w:bCs/>
          <w:lang w:val="pt-BR"/>
        </w:rPr>
        <w:t>Registrar ocorrências, reclamações e solicitações relacionadas ao serviço prestado.</w:t>
      </w:r>
    </w:p>
    <w:p w14:paraId="6B7FA885" w14:textId="77777777" w:rsidR="00B677DA" w:rsidRPr="00B677DA" w:rsidRDefault="00B677DA" w:rsidP="00B677DA">
      <w:pPr>
        <w:numPr>
          <w:ilvl w:val="0"/>
          <w:numId w:val="25"/>
        </w:numPr>
        <w:rPr>
          <w:bCs/>
          <w:lang w:val="pt-BR"/>
        </w:rPr>
      </w:pPr>
      <w:r w:rsidRPr="00B677DA">
        <w:rPr>
          <w:bCs/>
          <w:lang w:val="pt-BR"/>
        </w:rPr>
        <w:t>Realizar reuniões periódicas com prestadores para alinhamento de expectativas e resolução de problemas.</w:t>
      </w:r>
    </w:p>
    <w:p w14:paraId="1B70F6F9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6C00297D">
          <v:rect id="_x0000_i1097" style="width:0;height:1.5pt" o:hralign="center" o:hrstd="t" o:hr="t" fillcolor="#a0a0a0" stroked="f"/>
        </w:pict>
      </w:r>
    </w:p>
    <w:p w14:paraId="57BF5D49" w14:textId="77777777" w:rsidR="00B677DA" w:rsidRP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lastRenderedPageBreak/>
        <w:t>5.3. Controle de Vencimentos e Renovações</w:t>
      </w:r>
    </w:p>
    <w:p w14:paraId="636AA783" w14:textId="3F4D39F9" w:rsidR="00B677DA" w:rsidRPr="00B677DA" w:rsidRDefault="00B677DA" w:rsidP="00B677DA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17B604" wp14:editId="10E02A31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2186" cy="9044940"/>
                <wp:effectExtent l="0" t="0" r="0" b="3810"/>
                <wp:wrapNone/>
                <wp:docPr id="93840092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04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BDBC2" id="Forma Livre: Forma 2" o:spid="_x0000_s1026" style="position:absolute;margin-left:0;margin-top:-49.2pt;width:519.05pt;height:712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677DA">
        <w:rPr>
          <w:bCs/>
          <w:lang w:val="pt-BR"/>
        </w:rPr>
        <w:t>Manter cronograma atualizado dos prazos de vigência, renovação e rescisão dos contratos.</w:t>
      </w:r>
    </w:p>
    <w:p w14:paraId="0DA93F4F" w14:textId="77777777" w:rsidR="00B677DA" w:rsidRPr="00B677DA" w:rsidRDefault="00B677DA" w:rsidP="00B677DA">
      <w:pPr>
        <w:numPr>
          <w:ilvl w:val="0"/>
          <w:numId w:val="26"/>
        </w:numPr>
        <w:rPr>
          <w:bCs/>
          <w:lang w:val="pt-BR"/>
        </w:rPr>
      </w:pPr>
      <w:r w:rsidRPr="00B677DA">
        <w:rPr>
          <w:bCs/>
          <w:lang w:val="pt-BR"/>
        </w:rPr>
        <w:t>Enviar lembretes antecipados para análise e decisão sobre renovação ou contratação de novo prestador.</w:t>
      </w:r>
    </w:p>
    <w:p w14:paraId="30EE70B3" w14:textId="77777777" w:rsidR="00B677DA" w:rsidRPr="00B677DA" w:rsidRDefault="00B677DA" w:rsidP="00B677DA">
      <w:pPr>
        <w:numPr>
          <w:ilvl w:val="0"/>
          <w:numId w:val="26"/>
        </w:numPr>
        <w:rPr>
          <w:bCs/>
          <w:lang w:val="pt-BR"/>
        </w:rPr>
      </w:pPr>
      <w:r w:rsidRPr="00B677DA">
        <w:rPr>
          <w:bCs/>
          <w:lang w:val="pt-BR"/>
        </w:rPr>
        <w:t>Avaliar propostas e negociar termos contratuais, se necessário, antes da renovação.</w:t>
      </w:r>
    </w:p>
    <w:p w14:paraId="466642F1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5D44A465">
          <v:rect id="_x0000_i1098" style="width:0;height:1.5pt" o:hralign="center" o:hrstd="t" o:hr="t" fillcolor="#a0a0a0" stroked="f"/>
        </w:pict>
      </w:r>
    </w:p>
    <w:p w14:paraId="5C22EF11" w14:textId="77777777" w:rsidR="00B677DA" w:rsidRP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5.4. Processamento de Pagamentos</w:t>
      </w:r>
    </w:p>
    <w:p w14:paraId="433A3F02" w14:textId="77777777" w:rsidR="00B677DA" w:rsidRPr="00B677DA" w:rsidRDefault="00B677DA" w:rsidP="00B677DA">
      <w:pPr>
        <w:numPr>
          <w:ilvl w:val="0"/>
          <w:numId w:val="27"/>
        </w:numPr>
        <w:rPr>
          <w:bCs/>
          <w:lang w:val="pt-BR"/>
        </w:rPr>
      </w:pPr>
      <w:r w:rsidRPr="00B677DA">
        <w:rPr>
          <w:bCs/>
          <w:lang w:val="pt-BR"/>
        </w:rPr>
        <w:t>Conferir notas fiscais e comprovantes relacionados aos serviços contratados.</w:t>
      </w:r>
    </w:p>
    <w:p w14:paraId="2C9015C8" w14:textId="77777777" w:rsidR="00B677DA" w:rsidRPr="00B677DA" w:rsidRDefault="00B677DA" w:rsidP="00B677DA">
      <w:pPr>
        <w:numPr>
          <w:ilvl w:val="0"/>
          <w:numId w:val="27"/>
        </w:numPr>
        <w:rPr>
          <w:bCs/>
          <w:lang w:val="pt-BR"/>
        </w:rPr>
      </w:pPr>
      <w:r w:rsidRPr="00B677DA">
        <w:rPr>
          <w:bCs/>
          <w:lang w:val="pt-BR"/>
        </w:rPr>
        <w:t>Garantir que pagamentos sejam realizados conforme condições contratuais.</w:t>
      </w:r>
    </w:p>
    <w:p w14:paraId="2EA05C45" w14:textId="77777777" w:rsidR="00B677DA" w:rsidRPr="00B677DA" w:rsidRDefault="00B677DA" w:rsidP="00B677DA">
      <w:pPr>
        <w:numPr>
          <w:ilvl w:val="0"/>
          <w:numId w:val="27"/>
        </w:numPr>
        <w:rPr>
          <w:bCs/>
          <w:lang w:val="pt-BR"/>
        </w:rPr>
      </w:pPr>
      <w:r w:rsidRPr="00B677DA">
        <w:rPr>
          <w:bCs/>
          <w:lang w:val="pt-BR"/>
        </w:rPr>
        <w:t>Registrar pagamentos e manter comprovantes arquivados.</w:t>
      </w:r>
    </w:p>
    <w:p w14:paraId="590088E6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2D63A237">
          <v:rect id="_x0000_i1099" style="width:0;height:1.5pt" o:hralign="center" o:hrstd="t" o:hr="t" fillcolor="#a0a0a0" stroked="f"/>
        </w:pict>
      </w:r>
    </w:p>
    <w:p w14:paraId="0490C47D" w14:textId="77777777" w:rsidR="00B677DA" w:rsidRP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5.5. Atualização e Revisão Contratual</w:t>
      </w:r>
    </w:p>
    <w:p w14:paraId="40CE9639" w14:textId="77777777" w:rsidR="00B677DA" w:rsidRPr="00B677DA" w:rsidRDefault="00B677DA" w:rsidP="00B677DA">
      <w:pPr>
        <w:numPr>
          <w:ilvl w:val="0"/>
          <w:numId w:val="28"/>
        </w:numPr>
        <w:rPr>
          <w:bCs/>
          <w:lang w:val="pt-BR"/>
        </w:rPr>
      </w:pPr>
      <w:r w:rsidRPr="00B677DA">
        <w:rPr>
          <w:bCs/>
          <w:lang w:val="pt-BR"/>
        </w:rPr>
        <w:t>Revisar periodicamente cláusulas contratuais para adequação às necessidades do condomínio e legislação vigente.</w:t>
      </w:r>
    </w:p>
    <w:p w14:paraId="5065E5FE" w14:textId="77777777" w:rsidR="00B677DA" w:rsidRPr="00B677DA" w:rsidRDefault="00B677DA" w:rsidP="00B677DA">
      <w:pPr>
        <w:numPr>
          <w:ilvl w:val="0"/>
          <w:numId w:val="28"/>
        </w:numPr>
        <w:rPr>
          <w:bCs/>
          <w:lang w:val="pt-BR"/>
        </w:rPr>
      </w:pPr>
      <w:r w:rsidRPr="00B677DA">
        <w:rPr>
          <w:bCs/>
          <w:lang w:val="pt-BR"/>
        </w:rPr>
        <w:t>Incorporar cláusulas de penalidades e condições específicas para controle de qualidade e segurança.</w:t>
      </w:r>
    </w:p>
    <w:p w14:paraId="70352094" w14:textId="77777777" w:rsidR="00B677DA" w:rsidRPr="00B677DA" w:rsidRDefault="00B677DA" w:rsidP="00B677DA">
      <w:pPr>
        <w:numPr>
          <w:ilvl w:val="0"/>
          <w:numId w:val="28"/>
        </w:numPr>
        <w:rPr>
          <w:bCs/>
          <w:lang w:val="pt-BR"/>
        </w:rPr>
      </w:pPr>
      <w:r w:rsidRPr="00B677DA">
        <w:rPr>
          <w:bCs/>
          <w:lang w:val="pt-BR"/>
        </w:rPr>
        <w:t>Submeter alterações à aprovação da assembleia, se necessário.</w:t>
      </w:r>
    </w:p>
    <w:p w14:paraId="412FCFC4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6252E48E">
          <v:rect id="_x0000_i1100" style="width:0;height:1.5pt" o:hralign="center" o:hrstd="t" o:hr="t" fillcolor="#a0a0a0" stroked="f"/>
        </w:pict>
      </w:r>
    </w:p>
    <w:p w14:paraId="1241769E" w14:textId="77777777" w:rsidR="00B677DA" w:rsidRDefault="00B677DA" w:rsidP="00B677DA">
      <w:pPr>
        <w:rPr>
          <w:b/>
          <w:bCs/>
          <w:lang w:val="pt-BR"/>
        </w:rPr>
      </w:pPr>
    </w:p>
    <w:p w14:paraId="624271BC" w14:textId="4274F88F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6. OBSERVAÇÕES</w:t>
      </w:r>
    </w:p>
    <w:p w14:paraId="14AF8071" w14:textId="77777777" w:rsidR="00B677DA" w:rsidRPr="00B677DA" w:rsidRDefault="00B677DA" w:rsidP="00B677DA">
      <w:pPr>
        <w:rPr>
          <w:b/>
          <w:bCs/>
          <w:lang w:val="pt-BR"/>
        </w:rPr>
      </w:pPr>
    </w:p>
    <w:p w14:paraId="2A1229D7" w14:textId="77777777" w:rsidR="00B677DA" w:rsidRPr="00B677DA" w:rsidRDefault="00B677DA" w:rsidP="00B677DA">
      <w:pPr>
        <w:numPr>
          <w:ilvl w:val="0"/>
          <w:numId w:val="29"/>
        </w:numPr>
        <w:rPr>
          <w:bCs/>
          <w:lang w:val="pt-BR"/>
        </w:rPr>
      </w:pPr>
      <w:r w:rsidRPr="00B677DA">
        <w:rPr>
          <w:bCs/>
          <w:lang w:val="pt-BR"/>
        </w:rPr>
        <w:t>É fundamental assegurar que os prestadores estejam regulares perante órgãos fiscais e trabalhistas para evitar responsabilidade subsidiária.</w:t>
      </w:r>
    </w:p>
    <w:p w14:paraId="15DBF034" w14:textId="77777777" w:rsidR="00B677DA" w:rsidRPr="00B677DA" w:rsidRDefault="00B677DA" w:rsidP="00B677DA">
      <w:pPr>
        <w:numPr>
          <w:ilvl w:val="0"/>
          <w:numId w:val="29"/>
        </w:numPr>
        <w:rPr>
          <w:bCs/>
          <w:lang w:val="pt-BR"/>
        </w:rPr>
      </w:pPr>
      <w:r w:rsidRPr="00B677DA">
        <w:rPr>
          <w:bCs/>
          <w:lang w:val="pt-BR"/>
        </w:rPr>
        <w:t>A comunicação clara e constante com os prestadores contribui para a manutenção da qualidade dos serviços.</w:t>
      </w:r>
    </w:p>
    <w:p w14:paraId="319ABF3A" w14:textId="77777777" w:rsidR="00B677DA" w:rsidRPr="00B677DA" w:rsidRDefault="00B677DA" w:rsidP="00B677DA">
      <w:pPr>
        <w:numPr>
          <w:ilvl w:val="0"/>
          <w:numId w:val="29"/>
        </w:numPr>
        <w:rPr>
          <w:bCs/>
          <w:lang w:val="pt-BR"/>
        </w:rPr>
      </w:pPr>
      <w:r w:rsidRPr="00B677DA">
        <w:rPr>
          <w:bCs/>
          <w:lang w:val="pt-BR"/>
        </w:rPr>
        <w:t>Em caso de terceirização, deve-se observar a legislação vigente sobre responsabilidade trabalhista.</w:t>
      </w:r>
    </w:p>
    <w:p w14:paraId="18A6E0BA" w14:textId="77777777" w:rsidR="00B677DA" w:rsidRPr="00B677DA" w:rsidRDefault="00B677DA" w:rsidP="00B677DA">
      <w:pPr>
        <w:numPr>
          <w:ilvl w:val="0"/>
          <w:numId w:val="29"/>
        </w:numPr>
        <w:rPr>
          <w:bCs/>
          <w:lang w:val="pt-BR"/>
        </w:rPr>
      </w:pPr>
      <w:r w:rsidRPr="00B677DA">
        <w:rPr>
          <w:bCs/>
          <w:lang w:val="pt-BR"/>
        </w:rPr>
        <w:t>O condomínio deve preservar cópias atualizadas dos contratos e documentos, tanto físicos quanto digitais, para eventuais auditorias.</w:t>
      </w:r>
    </w:p>
    <w:p w14:paraId="5507EC14" w14:textId="77777777" w:rsidR="00B677DA" w:rsidRPr="00B677DA" w:rsidRDefault="00B677DA" w:rsidP="00B677DA">
      <w:pPr>
        <w:rPr>
          <w:bCs/>
          <w:lang w:val="pt-BR"/>
        </w:rPr>
      </w:pPr>
      <w:r w:rsidRPr="00B677DA">
        <w:rPr>
          <w:bCs/>
          <w:lang w:val="pt-BR"/>
        </w:rPr>
        <w:pict w14:anchorId="21170DDB">
          <v:rect id="_x0000_i1101" style="width:0;height:1.5pt" o:hralign="center" o:hrstd="t" o:hr="t" fillcolor="#a0a0a0" stroked="f"/>
        </w:pict>
      </w:r>
    </w:p>
    <w:p w14:paraId="2BBAB786" w14:textId="77777777" w:rsidR="00B677DA" w:rsidRDefault="00B677DA" w:rsidP="00B677DA">
      <w:pPr>
        <w:rPr>
          <w:b/>
          <w:bCs/>
          <w:lang w:val="pt-BR"/>
        </w:rPr>
      </w:pPr>
    </w:p>
    <w:p w14:paraId="2BF8910F" w14:textId="1C123FB9" w:rsidR="00B677DA" w:rsidRDefault="00B677DA" w:rsidP="00B677DA">
      <w:pPr>
        <w:rPr>
          <w:b/>
          <w:bCs/>
          <w:lang w:val="pt-BR"/>
        </w:rPr>
      </w:pPr>
      <w:r w:rsidRPr="00B677DA">
        <w:rPr>
          <w:b/>
          <w:bCs/>
          <w:lang w:val="pt-BR"/>
        </w:rPr>
        <w:t>7. REFERÊNCIAS BIBLIOGRÁFICAS</w:t>
      </w:r>
    </w:p>
    <w:p w14:paraId="0CAAB856" w14:textId="77777777" w:rsidR="00B677DA" w:rsidRPr="00B677DA" w:rsidRDefault="00B677DA" w:rsidP="00B677DA">
      <w:pPr>
        <w:rPr>
          <w:b/>
          <w:bCs/>
          <w:lang w:val="pt-BR"/>
        </w:rPr>
      </w:pPr>
    </w:p>
    <w:p w14:paraId="79E1C576" w14:textId="3F1B63DD" w:rsidR="00B677DA" w:rsidRDefault="00B677DA" w:rsidP="00B677DA">
      <w:pPr>
        <w:ind w:left="360"/>
        <w:rPr>
          <w:bCs/>
          <w:lang w:val="pt-BR"/>
        </w:rPr>
      </w:pPr>
      <w:r w:rsidRPr="00B677DA">
        <w:rPr>
          <w:b/>
          <w:bCs/>
          <w:lang w:val="pt-BR"/>
        </w:rPr>
        <w:t>Consolidação das leis do trabalho (</w:t>
      </w:r>
      <w:proofErr w:type="spellStart"/>
      <w:r w:rsidRPr="00B677DA">
        <w:rPr>
          <w:b/>
          <w:bCs/>
          <w:lang w:val="pt-BR"/>
        </w:rPr>
        <w:t>clt</w:t>
      </w:r>
      <w:proofErr w:type="spellEnd"/>
      <w:r w:rsidRPr="00B677DA">
        <w:rPr>
          <w:b/>
          <w:bCs/>
          <w:lang w:val="pt-BR"/>
        </w:rPr>
        <w:t>)</w:t>
      </w:r>
      <w:r w:rsidRPr="00B677DA">
        <w:rPr>
          <w:bCs/>
          <w:lang w:val="pt-BR"/>
        </w:rPr>
        <w:br/>
      </w:r>
      <w:hyperlink r:id="rId5" w:history="1">
        <w:r w:rsidRPr="00B677DA">
          <w:rPr>
            <w:rStyle w:val="Hyperlink"/>
            <w:bCs/>
            <w:lang w:val="pt-BR"/>
          </w:rPr>
          <w:t>https://www.planalto.gov.br/ccivil_03/decreto-lei/del5452.htm</w:t>
        </w:r>
      </w:hyperlink>
    </w:p>
    <w:p w14:paraId="0180D2B4" w14:textId="77777777" w:rsidR="00B677DA" w:rsidRPr="00B677DA" w:rsidRDefault="00B677DA" w:rsidP="00B677DA">
      <w:pPr>
        <w:ind w:left="360"/>
        <w:rPr>
          <w:bCs/>
          <w:lang w:val="pt-BR"/>
        </w:rPr>
      </w:pPr>
    </w:p>
    <w:p w14:paraId="656137FA" w14:textId="2A22F773" w:rsidR="00B677DA" w:rsidRDefault="00B677DA" w:rsidP="00B677DA">
      <w:pPr>
        <w:ind w:left="360"/>
        <w:rPr>
          <w:bCs/>
          <w:lang w:val="pt-BR"/>
        </w:rPr>
      </w:pPr>
      <w:r w:rsidRPr="00B677DA">
        <w:rPr>
          <w:b/>
          <w:bCs/>
          <w:lang w:val="pt-BR"/>
        </w:rPr>
        <w:t>Lei nº 8.666/1993 - licitações e contratos</w:t>
      </w:r>
      <w:r w:rsidRPr="00B677DA">
        <w:rPr>
          <w:bCs/>
          <w:lang w:val="pt-BR"/>
        </w:rPr>
        <w:br/>
      </w:r>
      <w:hyperlink r:id="rId6" w:history="1">
        <w:r w:rsidRPr="00B677DA">
          <w:rPr>
            <w:rStyle w:val="Hyperlink"/>
            <w:bCs/>
            <w:lang w:val="pt-BR"/>
          </w:rPr>
          <w:t>https://www.planalto.gov.br/ccivil_03/leis/l8666cons.htm</w:t>
        </w:r>
      </w:hyperlink>
    </w:p>
    <w:p w14:paraId="287BFF0C" w14:textId="77777777" w:rsidR="00B677DA" w:rsidRPr="00B677DA" w:rsidRDefault="00B677DA" w:rsidP="00B677DA">
      <w:pPr>
        <w:ind w:left="360"/>
        <w:rPr>
          <w:bCs/>
          <w:lang w:val="pt-BR"/>
        </w:rPr>
      </w:pPr>
    </w:p>
    <w:p w14:paraId="5DAD5240" w14:textId="028268C1" w:rsidR="00B677DA" w:rsidRDefault="00B677DA" w:rsidP="00B677DA">
      <w:pPr>
        <w:ind w:left="360"/>
        <w:rPr>
          <w:bCs/>
          <w:lang w:val="pt-BR"/>
        </w:rPr>
      </w:pPr>
      <w:proofErr w:type="spellStart"/>
      <w:r w:rsidRPr="00B677DA">
        <w:rPr>
          <w:b/>
          <w:bCs/>
          <w:lang w:val="pt-BR"/>
        </w:rPr>
        <w:t>Síndiconet</w:t>
      </w:r>
      <w:proofErr w:type="spellEnd"/>
      <w:r w:rsidRPr="00B677DA">
        <w:rPr>
          <w:b/>
          <w:bCs/>
          <w:lang w:val="pt-BR"/>
        </w:rPr>
        <w:t xml:space="preserve"> - contratos de prestação de serviços no condomínio</w:t>
      </w:r>
      <w:r w:rsidRPr="00B677DA">
        <w:rPr>
          <w:bCs/>
          <w:lang w:val="pt-BR"/>
        </w:rPr>
        <w:br/>
      </w:r>
      <w:hyperlink r:id="rId7" w:history="1">
        <w:r w:rsidRPr="00B677DA">
          <w:rPr>
            <w:rStyle w:val="Hyperlink"/>
            <w:bCs/>
            <w:lang w:val="pt-BR"/>
          </w:rPr>
          <w:t>https://www.sindiconet.com.br/informese/contratos-de-prestacao-de-servicos-no-condominio</w:t>
        </w:r>
      </w:hyperlink>
    </w:p>
    <w:p w14:paraId="54ACA3FB" w14:textId="77777777" w:rsidR="00B677DA" w:rsidRPr="00B677DA" w:rsidRDefault="00B677DA" w:rsidP="00B677DA">
      <w:pPr>
        <w:ind w:left="360"/>
        <w:rPr>
          <w:bCs/>
          <w:lang w:val="pt-BR"/>
        </w:rPr>
      </w:pPr>
    </w:p>
    <w:p w14:paraId="5D3958AF" w14:textId="5DA1D744" w:rsidR="00B677DA" w:rsidRDefault="00B677DA" w:rsidP="00B677DA">
      <w:pPr>
        <w:ind w:left="360"/>
        <w:rPr>
          <w:bCs/>
          <w:lang w:val="pt-BR"/>
        </w:rPr>
      </w:pPr>
      <w:r w:rsidRPr="00B677DA">
        <w:rPr>
          <w:b/>
          <w:bCs/>
          <w:lang w:val="pt-BR"/>
        </w:rPr>
        <w:t>Sebrae - gestão de contratos para pequenos negócios</w:t>
      </w:r>
      <w:r w:rsidRPr="00B677DA">
        <w:rPr>
          <w:bCs/>
          <w:lang w:val="pt-BR"/>
        </w:rPr>
        <w:br/>
      </w:r>
      <w:hyperlink r:id="rId8" w:history="1">
        <w:r w:rsidRPr="00B677DA">
          <w:rPr>
            <w:rStyle w:val="Hyperlink"/>
            <w:bCs/>
            <w:lang w:val="pt-BR"/>
          </w:rPr>
          <w:t>https://www.sebrae.com.br/sites/portalsebrae/artigos/contratos</w:t>
        </w:r>
      </w:hyperlink>
    </w:p>
    <w:p w14:paraId="2E9D927A" w14:textId="77777777" w:rsidR="00B677DA" w:rsidRPr="00B677DA" w:rsidRDefault="00B677DA" w:rsidP="00B677DA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F67"/>
    <w:multiLevelType w:val="multilevel"/>
    <w:tmpl w:val="4A0C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954E2"/>
    <w:multiLevelType w:val="multilevel"/>
    <w:tmpl w:val="3804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44B14"/>
    <w:multiLevelType w:val="multilevel"/>
    <w:tmpl w:val="E00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31C91"/>
    <w:multiLevelType w:val="multilevel"/>
    <w:tmpl w:val="4DE8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72168"/>
    <w:multiLevelType w:val="multilevel"/>
    <w:tmpl w:val="ABFA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C2A35"/>
    <w:multiLevelType w:val="multilevel"/>
    <w:tmpl w:val="FA3C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B043A"/>
    <w:multiLevelType w:val="multilevel"/>
    <w:tmpl w:val="A388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6CC3E8D"/>
    <w:multiLevelType w:val="multilevel"/>
    <w:tmpl w:val="ACD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1333F"/>
    <w:multiLevelType w:val="multilevel"/>
    <w:tmpl w:val="5D1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3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4"/>
  </w:num>
  <w:num w:numId="5" w16cid:durableId="1736195502">
    <w:abstractNumId w:val="16"/>
  </w:num>
  <w:num w:numId="6" w16cid:durableId="467816767">
    <w:abstractNumId w:val="7"/>
  </w:num>
  <w:num w:numId="7" w16cid:durableId="1640063979">
    <w:abstractNumId w:val="15"/>
  </w:num>
  <w:num w:numId="8" w16cid:durableId="992834510">
    <w:abstractNumId w:val="4"/>
  </w:num>
  <w:num w:numId="9" w16cid:durableId="1342317041">
    <w:abstractNumId w:val="11"/>
  </w:num>
  <w:num w:numId="10" w16cid:durableId="1787653155">
    <w:abstractNumId w:val="24"/>
  </w:num>
  <w:num w:numId="11" w16cid:durableId="548107610">
    <w:abstractNumId w:val="25"/>
  </w:num>
  <w:num w:numId="12" w16cid:durableId="1174763998">
    <w:abstractNumId w:val="18"/>
  </w:num>
  <w:num w:numId="13" w16cid:durableId="2049452361">
    <w:abstractNumId w:val="23"/>
  </w:num>
  <w:num w:numId="14" w16cid:durableId="149636802">
    <w:abstractNumId w:val="22"/>
  </w:num>
  <w:num w:numId="15" w16cid:durableId="112022815">
    <w:abstractNumId w:val="17"/>
  </w:num>
  <w:num w:numId="16" w16cid:durableId="330643024">
    <w:abstractNumId w:val="12"/>
  </w:num>
  <w:num w:numId="17" w16cid:durableId="859316265">
    <w:abstractNumId w:val="20"/>
  </w:num>
  <w:num w:numId="18" w16cid:durableId="1544830399">
    <w:abstractNumId w:val="19"/>
  </w:num>
  <w:num w:numId="19" w16cid:durableId="602496784">
    <w:abstractNumId w:val="1"/>
  </w:num>
  <w:num w:numId="20" w16cid:durableId="349839668">
    <w:abstractNumId w:val="27"/>
  </w:num>
  <w:num w:numId="21" w16cid:durableId="1888758481">
    <w:abstractNumId w:val="9"/>
  </w:num>
  <w:num w:numId="22" w16cid:durableId="1397973307">
    <w:abstractNumId w:val="6"/>
  </w:num>
  <w:num w:numId="23" w16cid:durableId="204146124">
    <w:abstractNumId w:val="21"/>
  </w:num>
  <w:num w:numId="24" w16cid:durableId="1919628405">
    <w:abstractNumId w:val="0"/>
  </w:num>
  <w:num w:numId="25" w16cid:durableId="1876431058">
    <w:abstractNumId w:val="10"/>
  </w:num>
  <w:num w:numId="26" w16cid:durableId="727920449">
    <w:abstractNumId w:val="26"/>
  </w:num>
  <w:num w:numId="27" w16cid:durableId="1339773293">
    <w:abstractNumId w:val="8"/>
  </w:num>
  <w:num w:numId="28" w16cid:durableId="503781466">
    <w:abstractNumId w:val="5"/>
  </w:num>
  <w:num w:numId="29" w16cid:durableId="1651790239">
    <w:abstractNumId w:val="28"/>
  </w:num>
  <w:num w:numId="30" w16cid:durableId="19300444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54DF9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677DA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rae.com.br/sites/PortalSebrae/artigos/contrat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ntratos-de-prestacao-de-servico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l8666cons.htm" TargetMode="External"/><Relationship Id="rId5" Type="http://schemas.openxmlformats.org/officeDocument/2006/relationships/hyperlink" Target="https://www.planalto.gov.br/ccivil_03/decreto-lei/del5452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641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2025-05-23T14:37:00Z</dcterms:created>
  <dcterms:modified xsi:type="dcterms:W3CDTF">2025-05-23T14:37:00Z</dcterms:modified>
</cp:coreProperties>
</file>