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399E6A6D" w:rsidR="00C16F94" w:rsidRDefault="00F12F6A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F12F6A">
              <w:rPr>
                <w:bCs/>
                <w:sz w:val="24"/>
                <w:szCs w:val="24"/>
              </w:rPr>
              <w:t>INTEGRAÇÃO DE NOVOS MORADORES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15A30CBB" w14:textId="261B01F7" w:rsidR="00F12F6A" w:rsidRPr="00F12F6A" w:rsidRDefault="00F12F6A" w:rsidP="00F12F6A">
      <w:pPr>
        <w:rPr>
          <w:b/>
          <w:bCs/>
          <w:sz w:val="24"/>
          <w:szCs w:val="24"/>
          <w:lang w:val="pt-BR"/>
        </w:rPr>
      </w:pPr>
      <w:r w:rsidRPr="00F12F6A">
        <w:rPr>
          <w:b/>
          <w:bCs/>
          <w:sz w:val="24"/>
          <w:szCs w:val="24"/>
          <w:lang w:val="pt-BR"/>
        </w:rPr>
        <w:t>1. DEFINIÇÃO</w:t>
      </w:r>
    </w:p>
    <w:p w14:paraId="412BCC84" w14:textId="77777777" w:rsidR="00F12F6A" w:rsidRPr="00F12F6A" w:rsidRDefault="00F12F6A" w:rsidP="00F12F6A">
      <w:pPr>
        <w:rPr>
          <w:b/>
          <w:bCs/>
          <w:lang w:val="pt-BR"/>
        </w:rPr>
      </w:pPr>
    </w:p>
    <w:p w14:paraId="2B2C2AFE" w14:textId="77777777" w:rsidR="00F12F6A" w:rsidRPr="00F12F6A" w:rsidRDefault="00F12F6A" w:rsidP="00F12F6A">
      <w:pPr>
        <w:rPr>
          <w:bCs/>
          <w:lang w:val="pt-BR"/>
        </w:rPr>
      </w:pPr>
      <w:r w:rsidRPr="00F12F6A">
        <w:rPr>
          <w:bCs/>
          <w:lang w:val="pt-BR"/>
        </w:rPr>
        <w:t>Processo sistemático de recepção, orientação e cadastro de novos moradores, visando a integração harmônica ao convívio condominial e o cumprimento das normas internas.</w:t>
      </w:r>
    </w:p>
    <w:p w14:paraId="587A0992" w14:textId="77777777" w:rsidR="00F12F6A" w:rsidRPr="00F12F6A" w:rsidRDefault="00F12F6A" w:rsidP="00F12F6A">
      <w:pPr>
        <w:rPr>
          <w:bCs/>
          <w:lang w:val="pt-BR"/>
        </w:rPr>
      </w:pPr>
      <w:r w:rsidRPr="00F12F6A">
        <w:rPr>
          <w:bCs/>
          <w:lang w:val="pt-BR"/>
        </w:rPr>
        <w:pict w14:anchorId="5C4B2F92">
          <v:rect id="_x0000_i1091" style="width:0;height:1.5pt" o:hralign="center" o:hrstd="t" o:hr="t" fillcolor="#a0a0a0" stroked="f"/>
        </w:pict>
      </w:r>
    </w:p>
    <w:p w14:paraId="61D018B0" w14:textId="77777777" w:rsidR="00F12F6A" w:rsidRDefault="00F12F6A" w:rsidP="00F12F6A">
      <w:pPr>
        <w:rPr>
          <w:b/>
          <w:bCs/>
          <w:lang w:val="pt-BR"/>
        </w:rPr>
      </w:pPr>
    </w:p>
    <w:p w14:paraId="5CCE01D3" w14:textId="786FB937" w:rsidR="00F12F6A" w:rsidRPr="00F12F6A" w:rsidRDefault="00F12F6A" w:rsidP="00F12F6A">
      <w:pPr>
        <w:rPr>
          <w:b/>
          <w:bCs/>
          <w:sz w:val="24"/>
          <w:szCs w:val="24"/>
          <w:lang w:val="pt-BR"/>
        </w:rPr>
      </w:pPr>
      <w:r w:rsidRPr="00F12F6A">
        <w:rPr>
          <w:b/>
          <w:bCs/>
          <w:sz w:val="24"/>
          <w:szCs w:val="24"/>
          <w:lang w:val="pt-BR"/>
        </w:rPr>
        <w:t>2. OBJETIVO</w:t>
      </w:r>
    </w:p>
    <w:p w14:paraId="23C410E5" w14:textId="77777777" w:rsidR="00F12F6A" w:rsidRPr="00F12F6A" w:rsidRDefault="00F12F6A" w:rsidP="00F12F6A">
      <w:pPr>
        <w:rPr>
          <w:b/>
          <w:bCs/>
          <w:lang w:val="pt-BR"/>
        </w:rPr>
      </w:pPr>
    </w:p>
    <w:p w14:paraId="6628E90C" w14:textId="77777777" w:rsidR="00F12F6A" w:rsidRPr="00F12F6A" w:rsidRDefault="00F12F6A" w:rsidP="00F12F6A">
      <w:pPr>
        <w:rPr>
          <w:bCs/>
          <w:lang w:val="pt-BR"/>
        </w:rPr>
      </w:pPr>
      <w:r w:rsidRPr="00F12F6A">
        <w:rPr>
          <w:bCs/>
          <w:lang w:val="pt-BR"/>
        </w:rPr>
        <w:t>Assegurar que novos moradores sejam adequadamente informados sobre as regras, rotinas e serviços do condomínio, promovendo uma convivência saudável, respeitosa e segura entre todos os condôminos e colaboradores.</w:t>
      </w:r>
    </w:p>
    <w:p w14:paraId="4A8152B1" w14:textId="77777777" w:rsidR="00F12F6A" w:rsidRPr="00F12F6A" w:rsidRDefault="00F12F6A" w:rsidP="00F12F6A">
      <w:pPr>
        <w:rPr>
          <w:bCs/>
          <w:lang w:val="pt-BR"/>
        </w:rPr>
      </w:pPr>
      <w:r w:rsidRPr="00F12F6A">
        <w:rPr>
          <w:bCs/>
          <w:lang w:val="pt-BR"/>
        </w:rPr>
        <w:pict w14:anchorId="4B6CC9AF">
          <v:rect id="_x0000_i1092" style="width:0;height:1.5pt" o:hralign="center" o:hrstd="t" o:hr="t" fillcolor="#a0a0a0" stroked="f"/>
        </w:pict>
      </w:r>
    </w:p>
    <w:p w14:paraId="3C931EC6" w14:textId="77777777" w:rsidR="00F12F6A" w:rsidRDefault="00F12F6A" w:rsidP="00F12F6A">
      <w:pPr>
        <w:rPr>
          <w:b/>
          <w:bCs/>
          <w:lang w:val="pt-BR"/>
        </w:rPr>
      </w:pPr>
    </w:p>
    <w:p w14:paraId="5E4E2844" w14:textId="29023E35" w:rsidR="00F12F6A" w:rsidRPr="00F12F6A" w:rsidRDefault="00F12F6A" w:rsidP="00F12F6A">
      <w:pPr>
        <w:rPr>
          <w:b/>
          <w:bCs/>
          <w:sz w:val="24"/>
          <w:szCs w:val="24"/>
          <w:lang w:val="pt-BR"/>
        </w:rPr>
      </w:pPr>
      <w:r w:rsidRPr="00F12F6A">
        <w:rPr>
          <w:b/>
          <w:bCs/>
          <w:sz w:val="24"/>
          <w:szCs w:val="24"/>
          <w:lang w:val="pt-BR"/>
        </w:rPr>
        <w:t>3. EXECUTANTES</w:t>
      </w:r>
    </w:p>
    <w:p w14:paraId="573FBF08" w14:textId="77777777" w:rsidR="00F12F6A" w:rsidRPr="00F12F6A" w:rsidRDefault="00F12F6A" w:rsidP="00F12F6A">
      <w:pPr>
        <w:rPr>
          <w:b/>
          <w:bCs/>
          <w:lang w:val="pt-BR"/>
        </w:rPr>
      </w:pPr>
    </w:p>
    <w:p w14:paraId="776B9BFB" w14:textId="77777777" w:rsidR="00F12F6A" w:rsidRPr="00F12F6A" w:rsidRDefault="00F12F6A" w:rsidP="00F12F6A">
      <w:pPr>
        <w:numPr>
          <w:ilvl w:val="0"/>
          <w:numId w:val="22"/>
        </w:numPr>
        <w:rPr>
          <w:bCs/>
          <w:lang w:val="pt-BR"/>
        </w:rPr>
      </w:pPr>
      <w:r w:rsidRPr="00F12F6A">
        <w:rPr>
          <w:bCs/>
          <w:lang w:val="pt-BR"/>
        </w:rPr>
        <w:t>Síndico</w:t>
      </w:r>
    </w:p>
    <w:p w14:paraId="764BDFDF" w14:textId="77777777" w:rsidR="00F12F6A" w:rsidRPr="00F12F6A" w:rsidRDefault="00F12F6A" w:rsidP="00F12F6A">
      <w:pPr>
        <w:numPr>
          <w:ilvl w:val="0"/>
          <w:numId w:val="22"/>
        </w:numPr>
        <w:rPr>
          <w:bCs/>
          <w:lang w:val="pt-BR"/>
        </w:rPr>
      </w:pPr>
      <w:r w:rsidRPr="00F12F6A">
        <w:rPr>
          <w:bCs/>
          <w:lang w:val="pt-BR"/>
        </w:rPr>
        <w:t>Administradora do Condomínio (quando contratada)</w:t>
      </w:r>
    </w:p>
    <w:p w14:paraId="57D8593C" w14:textId="77777777" w:rsidR="00F12F6A" w:rsidRPr="00F12F6A" w:rsidRDefault="00F12F6A" w:rsidP="00F12F6A">
      <w:pPr>
        <w:numPr>
          <w:ilvl w:val="0"/>
          <w:numId w:val="22"/>
        </w:numPr>
        <w:rPr>
          <w:bCs/>
          <w:lang w:val="pt-BR"/>
        </w:rPr>
      </w:pPr>
      <w:r w:rsidRPr="00F12F6A">
        <w:rPr>
          <w:bCs/>
          <w:lang w:val="pt-BR"/>
        </w:rPr>
        <w:t>Zelador ou Porteiro</w:t>
      </w:r>
    </w:p>
    <w:p w14:paraId="21E429F1" w14:textId="77777777" w:rsidR="00F12F6A" w:rsidRPr="00F12F6A" w:rsidRDefault="00F12F6A" w:rsidP="00F12F6A">
      <w:pPr>
        <w:numPr>
          <w:ilvl w:val="0"/>
          <w:numId w:val="22"/>
        </w:numPr>
        <w:rPr>
          <w:bCs/>
          <w:lang w:val="pt-BR"/>
        </w:rPr>
      </w:pPr>
      <w:r w:rsidRPr="00F12F6A">
        <w:rPr>
          <w:bCs/>
          <w:lang w:val="pt-BR"/>
        </w:rPr>
        <w:t>Conselheiros (quando necessário)</w:t>
      </w:r>
    </w:p>
    <w:p w14:paraId="4929BF8B" w14:textId="77777777" w:rsidR="00F12F6A" w:rsidRPr="00F12F6A" w:rsidRDefault="00F12F6A" w:rsidP="00F12F6A">
      <w:pPr>
        <w:rPr>
          <w:bCs/>
          <w:lang w:val="pt-BR"/>
        </w:rPr>
      </w:pPr>
      <w:r w:rsidRPr="00F12F6A">
        <w:rPr>
          <w:bCs/>
          <w:lang w:val="pt-BR"/>
        </w:rPr>
        <w:pict w14:anchorId="278220A8">
          <v:rect id="_x0000_i1093" style="width:0;height:1.5pt" o:hralign="center" o:hrstd="t" o:hr="t" fillcolor="#a0a0a0" stroked="f"/>
        </w:pict>
      </w:r>
    </w:p>
    <w:p w14:paraId="18D0B067" w14:textId="77777777" w:rsidR="00F12F6A" w:rsidRDefault="00F12F6A" w:rsidP="00F12F6A">
      <w:pPr>
        <w:rPr>
          <w:b/>
          <w:bCs/>
          <w:lang w:val="pt-BR"/>
        </w:rPr>
      </w:pPr>
    </w:p>
    <w:p w14:paraId="61A60BCA" w14:textId="1F0793EB" w:rsidR="00F12F6A" w:rsidRPr="00F12F6A" w:rsidRDefault="00F12F6A" w:rsidP="00F12F6A">
      <w:pPr>
        <w:rPr>
          <w:b/>
          <w:bCs/>
          <w:sz w:val="24"/>
          <w:szCs w:val="24"/>
          <w:lang w:val="pt-BR"/>
        </w:rPr>
      </w:pPr>
      <w:r w:rsidRPr="00F12F6A">
        <w:rPr>
          <w:b/>
          <w:bCs/>
          <w:sz w:val="24"/>
          <w:szCs w:val="24"/>
          <w:lang w:val="pt-BR"/>
        </w:rPr>
        <w:t>4. MATERIAIS UTILIZADOS</w:t>
      </w:r>
    </w:p>
    <w:p w14:paraId="03094128" w14:textId="77777777" w:rsidR="00F12F6A" w:rsidRPr="00F12F6A" w:rsidRDefault="00F12F6A" w:rsidP="00F12F6A">
      <w:pPr>
        <w:rPr>
          <w:b/>
          <w:bCs/>
          <w:lang w:val="pt-BR"/>
        </w:rPr>
      </w:pPr>
    </w:p>
    <w:p w14:paraId="3A1F2B7C" w14:textId="77777777" w:rsidR="00F12F6A" w:rsidRPr="00F12F6A" w:rsidRDefault="00F12F6A" w:rsidP="00F12F6A">
      <w:pPr>
        <w:numPr>
          <w:ilvl w:val="0"/>
          <w:numId w:val="23"/>
        </w:numPr>
        <w:rPr>
          <w:bCs/>
          <w:lang w:val="pt-BR"/>
        </w:rPr>
      </w:pPr>
      <w:r w:rsidRPr="00F12F6A">
        <w:rPr>
          <w:bCs/>
          <w:lang w:val="pt-BR"/>
        </w:rPr>
        <w:t>Ficha de cadastro de moradores</w:t>
      </w:r>
    </w:p>
    <w:p w14:paraId="58D40B7D" w14:textId="77777777" w:rsidR="00F12F6A" w:rsidRPr="00F12F6A" w:rsidRDefault="00F12F6A" w:rsidP="00F12F6A">
      <w:pPr>
        <w:numPr>
          <w:ilvl w:val="0"/>
          <w:numId w:val="23"/>
        </w:numPr>
        <w:rPr>
          <w:bCs/>
          <w:lang w:val="pt-BR"/>
        </w:rPr>
      </w:pPr>
      <w:r w:rsidRPr="00F12F6A">
        <w:rPr>
          <w:bCs/>
          <w:lang w:val="pt-BR"/>
        </w:rPr>
        <w:t>Formulário de autorização de acesso de visitantes e prestadores</w:t>
      </w:r>
    </w:p>
    <w:p w14:paraId="59C99346" w14:textId="77777777" w:rsidR="00F12F6A" w:rsidRPr="00F12F6A" w:rsidRDefault="00F12F6A" w:rsidP="00F12F6A">
      <w:pPr>
        <w:numPr>
          <w:ilvl w:val="0"/>
          <w:numId w:val="23"/>
        </w:numPr>
        <w:rPr>
          <w:bCs/>
          <w:lang w:val="pt-BR"/>
        </w:rPr>
      </w:pPr>
      <w:r w:rsidRPr="00F12F6A">
        <w:rPr>
          <w:bCs/>
          <w:lang w:val="pt-BR"/>
        </w:rPr>
        <w:t>Cópia do Regimento Interno e da Convenção do Condomínio</w:t>
      </w:r>
    </w:p>
    <w:p w14:paraId="2523CE9B" w14:textId="77777777" w:rsidR="00F12F6A" w:rsidRPr="00F12F6A" w:rsidRDefault="00F12F6A" w:rsidP="00F12F6A">
      <w:pPr>
        <w:numPr>
          <w:ilvl w:val="0"/>
          <w:numId w:val="23"/>
        </w:numPr>
        <w:rPr>
          <w:bCs/>
          <w:lang w:val="pt-BR"/>
        </w:rPr>
      </w:pPr>
      <w:r w:rsidRPr="00F12F6A">
        <w:rPr>
          <w:bCs/>
          <w:lang w:val="pt-BR"/>
        </w:rPr>
        <w:t>Manual do Morador (quando disponível)</w:t>
      </w:r>
    </w:p>
    <w:p w14:paraId="69B9D28B" w14:textId="77777777" w:rsidR="00F12F6A" w:rsidRPr="00F12F6A" w:rsidRDefault="00F12F6A" w:rsidP="00F12F6A">
      <w:pPr>
        <w:numPr>
          <w:ilvl w:val="0"/>
          <w:numId w:val="23"/>
        </w:numPr>
        <w:rPr>
          <w:bCs/>
          <w:lang w:val="pt-BR"/>
        </w:rPr>
      </w:pPr>
      <w:r w:rsidRPr="00F12F6A">
        <w:rPr>
          <w:bCs/>
          <w:lang w:val="pt-BR"/>
        </w:rPr>
        <w:t>Sistema de gestão condominial (software ou aplicativo)</w:t>
      </w:r>
    </w:p>
    <w:p w14:paraId="18CF0E38" w14:textId="77777777" w:rsidR="00F12F6A" w:rsidRPr="00F12F6A" w:rsidRDefault="00F12F6A" w:rsidP="00F12F6A">
      <w:pPr>
        <w:numPr>
          <w:ilvl w:val="0"/>
          <w:numId w:val="23"/>
        </w:numPr>
        <w:rPr>
          <w:bCs/>
          <w:lang w:val="pt-BR"/>
        </w:rPr>
      </w:pPr>
      <w:r w:rsidRPr="00F12F6A">
        <w:rPr>
          <w:bCs/>
          <w:lang w:val="pt-BR"/>
        </w:rPr>
        <w:t>Caneta, impressora e arquivos físicos/digitais</w:t>
      </w:r>
    </w:p>
    <w:p w14:paraId="5A612726" w14:textId="77777777" w:rsidR="00F12F6A" w:rsidRPr="00F12F6A" w:rsidRDefault="00F12F6A" w:rsidP="00F12F6A">
      <w:pPr>
        <w:numPr>
          <w:ilvl w:val="0"/>
          <w:numId w:val="23"/>
        </w:numPr>
        <w:rPr>
          <w:bCs/>
          <w:lang w:val="pt-BR"/>
        </w:rPr>
      </w:pPr>
      <w:r w:rsidRPr="00F12F6A">
        <w:rPr>
          <w:bCs/>
          <w:lang w:val="pt-BR"/>
        </w:rPr>
        <w:t>Termo de ciência e responsabilidade</w:t>
      </w:r>
    </w:p>
    <w:p w14:paraId="5C27CE78" w14:textId="77777777" w:rsidR="00F12F6A" w:rsidRPr="00F12F6A" w:rsidRDefault="00F12F6A" w:rsidP="00F12F6A">
      <w:pPr>
        <w:rPr>
          <w:bCs/>
          <w:lang w:val="pt-BR"/>
        </w:rPr>
      </w:pPr>
      <w:r w:rsidRPr="00F12F6A">
        <w:rPr>
          <w:bCs/>
          <w:lang w:val="pt-BR"/>
        </w:rPr>
        <w:pict w14:anchorId="462B9DF4">
          <v:rect id="_x0000_i1094" style="width:0;height:1.5pt" o:hralign="center" o:hrstd="t" o:hr="t" fillcolor="#a0a0a0" stroked="f"/>
        </w:pict>
      </w:r>
    </w:p>
    <w:p w14:paraId="6BAD669C" w14:textId="77777777" w:rsidR="00F12F6A" w:rsidRDefault="00F12F6A" w:rsidP="00F12F6A">
      <w:pPr>
        <w:rPr>
          <w:b/>
          <w:bCs/>
          <w:lang w:val="pt-BR"/>
        </w:rPr>
      </w:pPr>
    </w:p>
    <w:p w14:paraId="7E28C07C" w14:textId="3B4BF22D" w:rsidR="00F12F6A" w:rsidRPr="00F12F6A" w:rsidRDefault="00F12F6A" w:rsidP="00F12F6A">
      <w:pPr>
        <w:rPr>
          <w:b/>
          <w:bCs/>
          <w:sz w:val="24"/>
          <w:szCs w:val="24"/>
          <w:lang w:val="pt-BR"/>
        </w:rPr>
      </w:pPr>
      <w:r w:rsidRPr="00F12F6A">
        <w:rPr>
          <w:b/>
          <w:bCs/>
          <w:sz w:val="24"/>
          <w:szCs w:val="24"/>
          <w:lang w:val="pt-BR"/>
        </w:rPr>
        <w:t>5. DESCRIÇÃO DO PROCEDIMENTO</w:t>
      </w:r>
    </w:p>
    <w:p w14:paraId="02866DB0" w14:textId="77777777" w:rsidR="00F12F6A" w:rsidRPr="00F12F6A" w:rsidRDefault="00F12F6A" w:rsidP="00F12F6A">
      <w:pPr>
        <w:rPr>
          <w:b/>
          <w:bCs/>
          <w:lang w:val="pt-BR"/>
        </w:rPr>
      </w:pPr>
    </w:p>
    <w:p w14:paraId="7C6D4EA7" w14:textId="77777777" w:rsidR="00F12F6A" w:rsidRPr="00F12F6A" w:rsidRDefault="00F12F6A" w:rsidP="00F12F6A">
      <w:pPr>
        <w:rPr>
          <w:bCs/>
          <w:lang w:val="pt-BR"/>
        </w:rPr>
      </w:pPr>
      <w:r w:rsidRPr="00F12F6A">
        <w:rPr>
          <w:bCs/>
          <w:lang w:val="pt-BR"/>
        </w:rPr>
        <w:pict w14:anchorId="12577A14">
          <v:rect id="_x0000_i1095" style="width:0;height:1.5pt" o:hralign="center" o:hrstd="t" o:hr="t" fillcolor="#a0a0a0" stroked="f"/>
        </w:pict>
      </w:r>
    </w:p>
    <w:p w14:paraId="086F5562" w14:textId="77777777" w:rsidR="00F12F6A" w:rsidRPr="00F12F6A" w:rsidRDefault="00F12F6A" w:rsidP="00F12F6A">
      <w:pPr>
        <w:rPr>
          <w:b/>
          <w:bCs/>
          <w:lang w:val="pt-BR"/>
        </w:rPr>
      </w:pPr>
      <w:r w:rsidRPr="00F12F6A">
        <w:rPr>
          <w:b/>
          <w:bCs/>
          <w:lang w:val="pt-BR"/>
        </w:rPr>
        <w:t>5.1. Comunicação de Entrada</w:t>
      </w:r>
    </w:p>
    <w:p w14:paraId="322B35B1" w14:textId="77777777" w:rsidR="00F12F6A" w:rsidRPr="00F12F6A" w:rsidRDefault="00F12F6A" w:rsidP="00F12F6A">
      <w:pPr>
        <w:numPr>
          <w:ilvl w:val="0"/>
          <w:numId w:val="24"/>
        </w:numPr>
        <w:rPr>
          <w:bCs/>
          <w:lang w:val="pt-BR"/>
        </w:rPr>
      </w:pPr>
      <w:r w:rsidRPr="00F12F6A">
        <w:rPr>
          <w:bCs/>
          <w:lang w:val="pt-BR"/>
        </w:rPr>
        <w:t>Proprietário ou imobiliária informa à administração a mudança de morador, com antecedência mínima (recomendada) de 48 horas.</w:t>
      </w:r>
    </w:p>
    <w:p w14:paraId="3EB79DC5" w14:textId="77777777" w:rsidR="00F12F6A" w:rsidRPr="00F12F6A" w:rsidRDefault="00F12F6A" w:rsidP="00F12F6A">
      <w:pPr>
        <w:numPr>
          <w:ilvl w:val="0"/>
          <w:numId w:val="24"/>
        </w:numPr>
        <w:rPr>
          <w:bCs/>
          <w:lang w:val="pt-BR"/>
        </w:rPr>
      </w:pPr>
      <w:r w:rsidRPr="00F12F6A">
        <w:rPr>
          <w:bCs/>
          <w:lang w:val="pt-BR"/>
        </w:rPr>
        <w:t>Administradora ou síndico confirma a autorização para entrada do novo morador.</w:t>
      </w:r>
    </w:p>
    <w:p w14:paraId="252C5992" w14:textId="77777777" w:rsidR="00F12F6A" w:rsidRPr="00F12F6A" w:rsidRDefault="00F12F6A" w:rsidP="00F12F6A">
      <w:pPr>
        <w:rPr>
          <w:bCs/>
          <w:lang w:val="pt-BR"/>
        </w:rPr>
      </w:pPr>
      <w:r w:rsidRPr="00F12F6A">
        <w:rPr>
          <w:bCs/>
          <w:lang w:val="pt-BR"/>
        </w:rPr>
        <w:pict w14:anchorId="40F2FBFA">
          <v:rect id="_x0000_i1096" style="width:0;height:1.5pt" o:hralign="center" o:hrstd="t" o:hr="t" fillcolor="#a0a0a0" stroked="f"/>
        </w:pict>
      </w:r>
    </w:p>
    <w:p w14:paraId="31750910" w14:textId="77777777" w:rsidR="00F12F6A" w:rsidRPr="00F12F6A" w:rsidRDefault="00F12F6A" w:rsidP="00F12F6A">
      <w:pPr>
        <w:rPr>
          <w:b/>
          <w:bCs/>
          <w:lang w:val="pt-BR"/>
        </w:rPr>
      </w:pPr>
      <w:r w:rsidRPr="00F12F6A">
        <w:rPr>
          <w:b/>
          <w:bCs/>
          <w:lang w:val="pt-BR"/>
        </w:rPr>
        <w:t>5.2. Cadastro do Novo Morador</w:t>
      </w:r>
    </w:p>
    <w:p w14:paraId="71E9682D" w14:textId="77777777" w:rsidR="00F12F6A" w:rsidRPr="00F12F6A" w:rsidRDefault="00F12F6A" w:rsidP="00F12F6A">
      <w:pPr>
        <w:numPr>
          <w:ilvl w:val="0"/>
          <w:numId w:val="25"/>
        </w:numPr>
        <w:rPr>
          <w:bCs/>
          <w:lang w:val="pt-BR"/>
        </w:rPr>
      </w:pPr>
      <w:r w:rsidRPr="00F12F6A">
        <w:rPr>
          <w:bCs/>
          <w:lang w:val="pt-BR"/>
        </w:rPr>
        <w:t xml:space="preserve">Solicitar o preenchimento da </w:t>
      </w:r>
      <w:r w:rsidRPr="00F12F6A">
        <w:rPr>
          <w:b/>
          <w:bCs/>
          <w:lang w:val="pt-BR"/>
        </w:rPr>
        <w:t>Ficha de Cadastro</w:t>
      </w:r>
      <w:r w:rsidRPr="00F12F6A">
        <w:rPr>
          <w:bCs/>
          <w:lang w:val="pt-BR"/>
        </w:rPr>
        <w:t>, contendo:</w:t>
      </w:r>
    </w:p>
    <w:p w14:paraId="224E7D7C" w14:textId="77777777" w:rsidR="00F12F6A" w:rsidRPr="00F12F6A" w:rsidRDefault="00F12F6A" w:rsidP="00F12F6A">
      <w:pPr>
        <w:numPr>
          <w:ilvl w:val="1"/>
          <w:numId w:val="25"/>
        </w:numPr>
        <w:rPr>
          <w:bCs/>
          <w:lang w:val="pt-BR"/>
        </w:rPr>
      </w:pPr>
      <w:r w:rsidRPr="00F12F6A">
        <w:rPr>
          <w:bCs/>
          <w:lang w:val="pt-BR"/>
        </w:rPr>
        <w:t>Nome completo</w:t>
      </w:r>
    </w:p>
    <w:p w14:paraId="3830D0B2" w14:textId="77777777" w:rsidR="00F12F6A" w:rsidRPr="00F12F6A" w:rsidRDefault="00F12F6A" w:rsidP="00F12F6A">
      <w:pPr>
        <w:numPr>
          <w:ilvl w:val="1"/>
          <w:numId w:val="25"/>
        </w:numPr>
        <w:rPr>
          <w:bCs/>
          <w:lang w:val="pt-BR"/>
        </w:rPr>
      </w:pPr>
      <w:r w:rsidRPr="00F12F6A">
        <w:rPr>
          <w:bCs/>
          <w:lang w:val="pt-BR"/>
        </w:rPr>
        <w:t>Documento de identidade (RG e CPF)</w:t>
      </w:r>
    </w:p>
    <w:p w14:paraId="43C2FD8D" w14:textId="77777777" w:rsidR="00F12F6A" w:rsidRPr="00F12F6A" w:rsidRDefault="00F12F6A" w:rsidP="00F12F6A">
      <w:pPr>
        <w:numPr>
          <w:ilvl w:val="1"/>
          <w:numId w:val="25"/>
        </w:numPr>
        <w:rPr>
          <w:bCs/>
          <w:lang w:val="pt-BR"/>
        </w:rPr>
      </w:pPr>
      <w:r w:rsidRPr="00F12F6A">
        <w:rPr>
          <w:bCs/>
          <w:lang w:val="pt-BR"/>
        </w:rPr>
        <w:t>Contatos de telefone e e-mail</w:t>
      </w:r>
    </w:p>
    <w:p w14:paraId="2A85EF9A" w14:textId="77777777" w:rsidR="00F12F6A" w:rsidRPr="00F12F6A" w:rsidRDefault="00F12F6A" w:rsidP="00F12F6A">
      <w:pPr>
        <w:numPr>
          <w:ilvl w:val="1"/>
          <w:numId w:val="25"/>
        </w:numPr>
        <w:rPr>
          <w:bCs/>
          <w:lang w:val="pt-BR"/>
        </w:rPr>
      </w:pPr>
      <w:r w:rsidRPr="00F12F6A">
        <w:rPr>
          <w:bCs/>
          <w:lang w:val="pt-BR"/>
        </w:rPr>
        <w:t>Placa e modelo de veículos</w:t>
      </w:r>
    </w:p>
    <w:p w14:paraId="6F45B791" w14:textId="67A0E815" w:rsidR="00F12F6A" w:rsidRPr="00F12F6A" w:rsidRDefault="00F12F6A" w:rsidP="00F12F6A">
      <w:pPr>
        <w:numPr>
          <w:ilvl w:val="1"/>
          <w:numId w:val="25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6B624B4" wp14:editId="09F6F44A">
                <wp:simplePos x="0" y="0"/>
                <wp:positionH relativeFrom="margin">
                  <wp:align>center</wp:align>
                </wp:positionH>
                <wp:positionV relativeFrom="paragraph">
                  <wp:posOffset>-655320</wp:posOffset>
                </wp:positionV>
                <wp:extent cx="6592186" cy="9349740"/>
                <wp:effectExtent l="0" t="0" r="0" b="3810"/>
                <wp:wrapNone/>
                <wp:docPr id="206936413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349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626EB" id="Forma Livre: Forma 2" o:spid="_x0000_s1026" style="position:absolute;margin-left:0;margin-top:-51.6pt;width:519.05pt;height:736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F12F6A">
        <w:rPr>
          <w:bCs/>
          <w:lang w:val="pt-BR"/>
        </w:rPr>
        <w:t>Informações sobre animais de estimação</w:t>
      </w:r>
    </w:p>
    <w:p w14:paraId="60A02099" w14:textId="77777777" w:rsidR="00F12F6A" w:rsidRPr="00F12F6A" w:rsidRDefault="00F12F6A" w:rsidP="00F12F6A">
      <w:pPr>
        <w:numPr>
          <w:ilvl w:val="1"/>
          <w:numId w:val="25"/>
        </w:numPr>
        <w:rPr>
          <w:bCs/>
          <w:lang w:val="pt-BR"/>
        </w:rPr>
      </w:pPr>
      <w:r w:rsidRPr="00F12F6A">
        <w:rPr>
          <w:bCs/>
          <w:lang w:val="pt-BR"/>
        </w:rPr>
        <w:t>Nomes e dados de familiares ou demais ocupantes da unidade</w:t>
      </w:r>
    </w:p>
    <w:p w14:paraId="7A0F6F36" w14:textId="77777777" w:rsidR="00F12F6A" w:rsidRPr="00F12F6A" w:rsidRDefault="00F12F6A" w:rsidP="00F12F6A">
      <w:pPr>
        <w:numPr>
          <w:ilvl w:val="0"/>
          <w:numId w:val="25"/>
        </w:numPr>
        <w:rPr>
          <w:bCs/>
          <w:lang w:val="pt-BR"/>
        </w:rPr>
      </w:pPr>
      <w:r w:rsidRPr="00F12F6A">
        <w:rPr>
          <w:bCs/>
          <w:lang w:val="pt-BR"/>
        </w:rPr>
        <w:t>Anexar cópia dos documentos necessários ao cadastro.</w:t>
      </w:r>
    </w:p>
    <w:p w14:paraId="3D2A5E75" w14:textId="77777777" w:rsidR="00F12F6A" w:rsidRPr="00F12F6A" w:rsidRDefault="00F12F6A" w:rsidP="00F12F6A">
      <w:pPr>
        <w:numPr>
          <w:ilvl w:val="0"/>
          <w:numId w:val="25"/>
        </w:numPr>
        <w:rPr>
          <w:bCs/>
          <w:lang w:val="pt-BR"/>
        </w:rPr>
      </w:pPr>
      <w:r w:rsidRPr="00F12F6A">
        <w:rPr>
          <w:bCs/>
          <w:lang w:val="pt-BR"/>
        </w:rPr>
        <w:t xml:space="preserve">Inserir as informações no </w:t>
      </w:r>
      <w:r w:rsidRPr="00F12F6A">
        <w:rPr>
          <w:b/>
          <w:bCs/>
          <w:lang w:val="pt-BR"/>
        </w:rPr>
        <w:t>sistema de gestão</w:t>
      </w:r>
      <w:r w:rsidRPr="00F12F6A">
        <w:rPr>
          <w:bCs/>
          <w:lang w:val="pt-BR"/>
        </w:rPr>
        <w:t xml:space="preserve"> ou arquivo físico.</w:t>
      </w:r>
    </w:p>
    <w:p w14:paraId="1D768174" w14:textId="77777777" w:rsidR="00F12F6A" w:rsidRPr="00F12F6A" w:rsidRDefault="00F12F6A" w:rsidP="00F12F6A">
      <w:pPr>
        <w:rPr>
          <w:bCs/>
          <w:lang w:val="pt-BR"/>
        </w:rPr>
      </w:pPr>
      <w:r w:rsidRPr="00F12F6A">
        <w:rPr>
          <w:bCs/>
          <w:lang w:val="pt-BR"/>
        </w:rPr>
        <w:pict w14:anchorId="44B96DD4">
          <v:rect id="_x0000_i1097" style="width:0;height:1.5pt" o:hralign="center" o:hrstd="t" o:hr="t" fillcolor="#a0a0a0" stroked="f"/>
        </w:pict>
      </w:r>
    </w:p>
    <w:p w14:paraId="6650F589" w14:textId="77777777" w:rsidR="00F12F6A" w:rsidRPr="00F12F6A" w:rsidRDefault="00F12F6A" w:rsidP="00F12F6A">
      <w:pPr>
        <w:rPr>
          <w:b/>
          <w:bCs/>
          <w:lang w:val="pt-BR"/>
        </w:rPr>
      </w:pPr>
      <w:r w:rsidRPr="00F12F6A">
        <w:rPr>
          <w:b/>
          <w:bCs/>
          <w:lang w:val="pt-BR"/>
        </w:rPr>
        <w:t>5.3. Orientação e Integração</w:t>
      </w:r>
    </w:p>
    <w:p w14:paraId="4AE88407" w14:textId="77777777" w:rsidR="00F12F6A" w:rsidRPr="00F12F6A" w:rsidRDefault="00F12F6A" w:rsidP="00F12F6A">
      <w:pPr>
        <w:numPr>
          <w:ilvl w:val="0"/>
          <w:numId w:val="26"/>
        </w:numPr>
        <w:rPr>
          <w:bCs/>
          <w:lang w:val="pt-BR"/>
        </w:rPr>
      </w:pPr>
      <w:r w:rsidRPr="00F12F6A">
        <w:rPr>
          <w:bCs/>
          <w:lang w:val="pt-BR"/>
        </w:rPr>
        <w:t xml:space="preserve">Entregar o </w:t>
      </w:r>
      <w:r w:rsidRPr="00F12F6A">
        <w:rPr>
          <w:b/>
          <w:bCs/>
          <w:lang w:val="pt-BR"/>
        </w:rPr>
        <w:t>Manual do Morador</w:t>
      </w:r>
      <w:r w:rsidRPr="00F12F6A">
        <w:rPr>
          <w:bCs/>
          <w:lang w:val="pt-BR"/>
        </w:rPr>
        <w:t xml:space="preserve"> ou cópia do </w:t>
      </w:r>
      <w:r w:rsidRPr="00F12F6A">
        <w:rPr>
          <w:b/>
          <w:bCs/>
          <w:lang w:val="pt-BR"/>
        </w:rPr>
        <w:t>Regimento Interno</w:t>
      </w:r>
      <w:r w:rsidRPr="00F12F6A">
        <w:rPr>
          <w:bCs/>
          <w:lang w:val="pt-BR"/>
        </w:rPr>
        <w:t xml:space="preserve"> e </w:t>
      </w:r>
      <w:r w:rsidRPr="00F12F6A">
        <w:rPr>
          <w:b/>
          <w:bCs/>
          <w:lang w:val="pt-BR"/>
        </w:rPr>
        <w:t>Convenção</w:t>
      </w:r>
      <w:r w:rsidRPr="00F12F6A">
        <w:rPr>
          <w:bCs/>
          <w:lang w:val="pt-BR"/>
        </w:rPr>
        <w:t>.</w:t>
      </w:r>
    </w:p>
    <w:p w14:paraId="551DD2AA" w14:textId="77777777" w:rsidR="00F12F6A" w:rsidRPr="00F12F6A" w:rsidRDefault="00F12F6A" w:rsidP="00F12F6A">
      <w:pPr>
        <w:numPr>
          <w:ilvl w:val="0"/>
          <w:numId w:val="26"/>
        </w:numPr>
        <w:rPr>
          <w:bCs/>
          <w:lang w:val="pt-BR"/>
        </w:rPr>
      </w:pPr>
      <w:r w:rsidRPr="00F12F6A">
        <w:rPr>
          <w:bCs/>
          <w:lang w:val="pt-BR"/>
        </w:rPr>
        <w:t>Explicar de forma clara:</w:t>
      </w:r>
    </w:p>
    <w:p w14:paraId="7427A097" w14:textId="77777777" w:rsidR="00F12F6A" w:rsidRPr="00F12F6A" w:rsidRDefault="00F12F6A" w:rsidP="00F12F6A">
      <w:pPr>
        <w:numPr>
          <w:ilvl w:val="1"/>
          <w:numId w:val="26"/>
        </w:numPr>
        <w:rPr>
          <w:bCs/>
          <w:lang w:val="pt-BR"/>
        </w:rPr>
      </w:pPr>
      <w:r w:rsidRPr="00F12F6A">
        <w:rPr>
          <w:bCs/>
          <w:lang w:val="pt-BR"/>
        </w:rPr>
        <w:t>Normas de convivência (uso de áreas comuns, horários de silêncio, descarte de lixo).</w:t>
      </w:r>
    </w:p>
    <w:p w14:paraId="2F48C315" w14:textId="77777777" w:rsidR="00F12F6A" w:rsidRPr="00F12F6A" w:rsidRDefault="00F12F6A" w:rsidP="00F12F6A">
      <w:pPr>
        <w:numPr>
          <w:ilvl w:val="1"/>
          <w:numId w:val="26"/>
        </w:numPr>
        <w:rPr>
          <w:bCs/>
          <w:lang w:val="pt-BR"/>
        </w:rPr>
      </w:pPr>
      <w:r w:rsidRPr="00F12F6A">
        <w:rPr>
          <w:bCs/>
          <w:lang w:val="pt-BR"/>
        </w:rPr>
        <w:t xml:space="preserve">Procedimentos de segurança (identificação de visitantes, uso de </w:t>
      </w:r>
      <w:proofErr w:type="spellStart"/>
      <w:r w:rsidRPr="00F12F6A">
        <w:rPr>
          <w:bCs/>
          <w:lang w:val="pt-BR"/>
        </w:rPr>
        <w:t>TAGs</w:t>
      </w:r>
      <w:proofErr w:type="spellEnd"/>
      <w:r w:rsidRPr="00F12F6A">
        <w:rPr>
          <w:bCs/>
          <w:lang w:val="pt-BR"/>
        </w:rPr>
        <w:t xml:space="preserve"> ou controles de acesso).</w:t>
      </w:r>
    </w:p>
    <w:p w14:paraId="1570CAC8" w14:textId="77777777" w:rsidR="00F12F6A" w:rsidRPr="00F12F6A" w:rsidRDefault="00F12F6A" w:rsidP="00F12F6A">
      <w:pPr>
        <w:numPr>
          <w:ilvl w:val="1"/>
          <w:numId w:val="26"/>
        </w:numPr>
        <w:rPr>
          <w:bCs/>
          <w:lang w:val="pt-BR"/>
        </w:rPr>
      </w:pPr>
      <w:r w:rsidRPr="00F12F6A">
        <w:rPr>
          <w:bCs/>
          <w:lang w:val="pt-BR"/>
        </w:rPr>
        <w:t>Informações sobre reservas de áreas comuns.</w:t>
      </w:r>
    </w:p>
    <w:p w14:paraId="23201F71" w14:textId="77777777" w:rsidR="00F12F6A" w:rsidRPr="00F12F6A" w:rsidRDefault="00F12F6A" w:rsidP="00F12F6A">
      <w:pPr>
        <w:numPr>
          <w:ilvl w:val="1"/>
          <w:numId w:val="26"/>
        </w:numPr>
        <w:rPr>
          <w:bCs/>
          <w:lang w:val="pt-BR"/>
        </w:rPr>
      </w:pPr>
      <w:r w:rsidRPr="00F12F6A">
        <w:rPr>
          <w:bCs/>
          <w:lang w:val="pt-BR"/>
        </w:rPr>
        <w:t>Orientações sobre correspondências e encomendas.</w:t>
      </w:r>
    </w:p>
    <w:p w14:paraId="22630227" w14:textId="77777777" w:rsidR="00F12F6A" w:rsidRPr="00F12F6A" w:rsidRDefault="00F12F6A" w:rsidP="00F12F6A">
      <w:pPr>
        <w:numPr>
          <w:ilvl w:val="0"/>
          <w:numId w:val="26"/>
        </w:numPr>
        <w:rPr>
          <w:bCs/>
          <w:lang w:val="pt-BR"/>
        </w:rPr>
      </w:pPr>
      <w:r w:rsidRPr="00F12F6A">
        <w:rPr>
          <w:bCs/>
          <w:lang w:val="pt-BR"/>
        </w:rPr>
        <w:t>Esclarecer dúvidas sobre regras e procedimentos.</w:t>
      </w:r>
    </w:p>
    <w:p w14:paraId="4B564C50" w14:textId="77777777" w:rsidR="00F12F6A" w:rsidRPr="00F12F6A" w:rsidRDefault="00F12F6A" w:rsidP="00F12F6A">
      <w:pPr>
        <w:numPr>
          <w:ilvl w:val="0"/>
          <w:numId w:val="26"/>
        </w:numPr>
        <w:rPr>
          <w:bCs/>
          <w:lang w:val="pt-BR"/>
        </w:rPr>
      </w:pPr>
      <w:r w:rsidRPr="00F12F6A">
        <w:rPr>
          <w:bCs/>
          <w:lang w:val="pt-BR"/>
        </w:rPr>
        <w:t xml:space="preserve">Coletar a assinatura do </w:t>
      </w:r>
      <w:r w:rsidRPr="00F12F6A">
        <w:rPr>
          <w:b/>
          <w:bCs/>
          <w:lang w:val="pt-BR"/>
        </w:rPr>
        <w:t>Termo de Ciência e Responsabilidade</w:t>
      </w:r>
      <w:r w:rsidRPr="00F12F6A">
        <w:rPr>
          <w:bCs/>
          <w:lang w:val="pt-BR"/>
        </w:rPr>
        <w:t>.</w:t>
      </w:r>
    </w:p>
    <w:p w14:paraId="48BA711A" w14:textId="77777777" w:rsidR="00F12F6A" w:rsidRPr="00F12F6A" w:rsidRDefault="00F12F6A" w:rsidP="00F12F6A">
      <w:pPr>
        <w:rPr>
          <w:bCs/>
          <w:lang w:val="pt-BR"/>
        </w:rPr>
      </w:pPr>
      <w:r w:rsidRPr="00F12F6A">
        <w:rPr>
          <w:bCs/>
          <w:lang w:val="pt-BR"/>
        </w:rPr>
        <w:pict w14:anchorId="18B726D9">
          <v:rect id="_x0000_i1098" style="width:0;height:1.5pt" o:hralign="center" o:hrstd="t" o:hr="t" fillcolor="#a0a0a0" stroked="f"/>
        </w:pict>
      </w:r>
    </w:p>
    <w:p w14:paraId="3391DCB2" w14:textId="77777777" w:rsidR="00F12F6A" w:rsidRPr="00F12F6A" w:rsidRDefault="00F12F6A" w:rsidP="00F12F6A">
      <w:pPr>
        <w:rPr>
          <w:b/>
          <w:bCs/>
          <w:lang w:val="pt-BR"/>
        </w:rPr>
      </w:pPr>
      <w:r w:rsidRPr="00F12F6A">
        <w:rPr>
          <w:b/>
          <w:bCs/>
          <w:lang w:val="pt-BR"/>
        </w:rPr>
        <w:t>5.4. Entrega de Dispositivos de Acesso</w:t>
      </w:r>
    </w:p>
    <w:p w14:paraId="7DCC61DE" w14:textId="77777777" w:rsidR="00F12F6A" w:rsidRPr="00F12F6A" w:rsidRDefault="00F12F6A" w:rsidP="00F12F6A">
      <w:pPr>
        <w:numPr>
          <w:ilvl w:val="0"/>
          <w:numId w:val="27"/>
        </w:numPr>
        <w:rPr>
          <w:bCs/>
          <w:lang w:val="pt-BR"/>
        </w:rPr>
      </w:pPr>
      <w:r w:rsidRPr="00F12F6A">
        <w:rPr>
          <w:bCs/>
          <w:lang w:val="pt-BR"/>
        </w:rPr>
        <w:t xml:space="preserve">Entregar chaves, </w:t>
      </w:r>
      <w:proofErr w:type="spellStart"/>
      <w:r w:rsidRPr="00F12F6A">
        <w:rPr>
          <w:bCs/>
          <w:lang w:val="pt-BR"/>
        </w:rPr>
        <w:t>TAGs</w:t>
      </w:r>
      <w:proofErr w:type="spellEnd"/>
      <w:r w:rsidRPr="00F12F6A">
        <w:rPr>
          <w:bCs/>
          <w:lang w:val="pt-BR"/>
        </w:rPr>
        <w:t xml:space="preserve"> ou controles de acesso, mediante assinatura de protocolo.</w:t>
      </w:r>
    </w:p>
    <w:p w14:paraId="24D36D3F" w14:textId="77777777" w:rsidR="00F12F6A" w:rsidRPr="00F12F6A" w:rsidRDefault="00F12F6A" w:rsidP="00F12F6A">
      <w:pPr>
        <w:numPr>
          <w:ilvl w:val="0"/>
          <w:numId w:val="27"/>
        </w:numPr>
        <w:rPr>
          <w:bCs/>
          <w:lang w:val="pt-BR"/>
        </w:rPr>
      </w:pPr>
      <w:r w:rsidRPr="00F12F6A">
        <w:rPr>
          <w:bCs/>
          <w:lang w:val="pt-BR"/>
        </w:rPr>
        <w:t>Orientar sobre o uso correto e a necessidade de comunicar eventuais perdas.</w:t>
      </w:r>
    </w:p>
    <w:p w14:paraId="5E12DD6E" w14:textId="77777777" w:rsidR="00F12F6A" w:rsidRPr="00F12F6A" w:rsidRDefault="00F12F6A" w:rsidP="00F12F6A">
      <w:pPr>
        <w:rPr>
          <w:bCs/>
          <w:lang w:val="pt-BR"/>
        </w:rPr>
      </w:pPr>
      <w:r w:rsidRPr="00F12F6A">
        <w:rPr>
          <w:bCs/>
          <w:lang w:val="pt-BR"/>
        </w:rPr>
        <w:pict w14:anchorId="455A1B96">
          <v:rect id="_x0000_i1099" style="width:0;height:1.5pt" o:hralign="center" o:hrstd="t" o:hr="t" fillcolor="#a0a0a0" stroked="f"/>
        </w:pict>
      </w:r>
    </w:p>
    <w:p w14:paraId="14C5B31C" w14:textId="77777777" w:rsidR="00F12F6A" w:rsidRPr="00F12F6A" w:rsidRDefault="00F12F6A" w:rsidP="00F12F6A">
      <w:pPr>
        <w:rPr>
          <w:b/>
          <w:bCs/>
          <w:lang w:val="pt-BR"/>
        </w:rPr>
      </w:pPr>
      <w:r w:rsidRPr="00F12F6A">
        <w:rPr>
          <w:b/>
          <w:bCs/>
          <w:lang w:val="pt-BR"/>
        </w:rPr>
        <w:t>5.5. Comunicação Interna</w:t>
      </w:r>
    </w:p>
    <w:p w14:paraId="7F74ED18" w14:textId="77777777" w:rsidR="00F12F6A" w:rsidRPr="00F12F6A" w:rsidRDefault="00F12F6A" w:rsidP="00F12F6A">
      <w:pPr>
        <w:numPr>
          <w:ilvl w:val="0"/>
          <w:numId w:val="28"/>
        </w:numPr>
        <w:rPr>
          <w:bCs/>
          <w:lang w:val="pt-BR"/>
        </w:rPr>
      </w:pPr>
      <w:r w:rsidRPr="00F12F6A">
        <w:rPr>
          <w:bCs/>
          <w:lang w:val="pt-BR"/>
        </w:rPr>
        <w:t>Informar ao porteiro, zelador e demais funcionários sobre o novo morador, para fins de segurança e acolhimento.</w:t>
      </w:r>
    </w:p>
    <w:p w14:paraId="43B8AD33" w14:textId="77777777" w:rsidR="00F12F6A" w:rsidRPr="00F12F6A" w:rsidRDefault="00F12F6A" w:rsidP="00F12F6A">
      <w:pPr>
        <w:numPr>
          <w:ilvl w:val="0"/>
          <w:numId w:val="28"/>
        </w:numPr>
        <w:rPr>
          <w:bCs/>
          <w:lang w:val="pt-BR"/>
        </w:rPr>
      </w:pPr>
      <w:r w:rsidRPr="00F12F6A">
        <w:rPr>
          <w:bCs/>
          <w:lang w:val="pt-BR"/>
        </w:rPr>
        <w:t>Atualizar a lista de moradores para controle de correspondências, comunicação e emergência.</w:t>
      </w:r>
    </w:p>
    <w:p w14:paraId="1ED9648E" w14:textId="77777777" w:rsidR="00F12F6A" w:rsidRPr="00F12F6A" w:rsidRDefault="00F12F6A" w:rsidP="00F12F6A">
      <w:pPr>
        <w:rPr>
          <w:bCs/>
          <w:lang w:val="pt-BR"/>
        </w:rPr>
      </w:pPr>
      <w:r w:rsidRPr="00F12F6A">
        <w:rPr>
          <w:bCs/>
          <w:lang w:val="pt-BR"/>
        </w:rPr>
        <w:pict w14:anchorId="2CE131A5">
          <v:rect id="_x0000_i1100" style="width:0;height:1.5pt" o:hralign="center" o:hrstd="t" o:hr="t" fillcolor="#a0a0a0" stroked="f"/>
        </w:pict>
      </w:r>
    </w:p>
    <w:p w14:paraId="507BC352" w14:textId="77777777" w:rsidR="00F12F6A" w:rsidRDefault="00F12F6A" w:rsidP="00F12F6A">
      <w:pPr>
        <w:rPr>
          <w:b/>
          <w:bCs/>
          <w:lang w:val="pt-BR"/>
        </w:rPr>
      </w:pPr>
    </w:p>
    <w:p w14:paraId="14F36C10" w14:textId="05B7637A" w:rsidR="00F12F6A" w:rsidRPr="00F12F6A" w:rsidRDefault="00F12F6A" w:rsidP="00F12F6A">
      <w:pPr>
        <w:rPr>
          <w:b/>
          <w:bCs/>
          <w:sz w:val="24"/>
          <w:szCs w:val="24"/>
          <w:lang w:val="pt-BR"/>
        </w:rPr>
      </w:pPr>
      <w:r w:rsidRPr="00F12F6A">
        <w:rPr>
          <w:b/>
          <w:bCs/>
          <w:sz w:val="24"/>
          <w:szCs w:val="24"/>
          <w:lang w:val="pt-BR"/>
        </w:rPr>
        <w:t>6. OBSERVAÇÕES</w:t>
      </w:r>
    </w:p>
    <w:p w14:paraId="3E6A63D4" w14:textId="77777777" w:rsidR="00F12F6A" w:rsidRPr="00F12F6A" w:rsidRDefault="00F12F6A" w:rsidP="00F12F6A">
      <w:pPr>
        <w:rPr>
          <w:b/>
          <w:bCs/>
          <w:lang w:val="pt-BR"/>
        </w:rPr>
      </w:pPr>
    </w:p>
    <w:p w14:paraId="5985586F" w14:textId="77777777" w:rsidR="00F12F6A" w:rsidRPr="00F12F6A" w:rsidRDefault="00F12F6A" w:rsidP="00F12F6A">
      <w:pPr>
        <w:numPr>
          <w:ilvl w:val="0"/>
          <w:numId w:val="29"/>
        </w:numPr>
        <w:rPr>
          <w:bCs/>
          <w:lang w:val="pt-BR"/>
        </w:rPr>
      </w:pPr>
      <w:r w:rsidRPr="00F12F6A">
        <w:rPr>
          <w:bCs/>
          <w:lang w:val="pt-BR"/>
        </w:rPr>
        <w:t>O processo de integração deve ocorrer preferencialmente antes ou imediatamente após a mudança.</w:t>
      </w:r>
    </w:p>
    <w:p w14:paraId="6B9E841F" w14:textId="77777777" w:rsidR="00F12F6A" w:rsidRPr="00F12F6A" w:rsidRDefault="00F12F6A" w:rsidP="00F12F6A">
      <w:pPr>
        <w:numPr>
          <w:ilvl w:val="0"/>
          <w:numId w:val="29"/>
        </w:numPr>
        <w:rPr>
          <w:bCs/>
          <w:lang w:val="pt-BR"/>
        </w:rPr>
      </w:pPr>
      <w:r w:rsidRPr="00F12F6A">
        <w:rPr>
          <w:bCs/>
          <w:lang w:val="pt-BR"/>
        </w:rPr>
        <w:t>A cordialidade e o acolhimento são fundamentais para estabelecer um ambiente harmonioso.</w:t>
      </w:r>
    </w:p>
    <w:p w14:paraId="3B3F8562" w14:textId="77777777" w:rsidR="00F12F6A" w:rsidRPr="00F12F6A" w:rsidRDefault="00F12F6A" w:rsidP="00F12F6A">
      <w:pPr>
        <w:numPr>
          <w:ilvl w:val="0"/>
          <w:numId w:val="29"/>
        </w:numPr>
        <w:rPr>
          <w:bCs/>
          <w:lang w:val="pt-BR"/>
        </w:rPr>
      </w:pPr>
      <w:r w:rsidRPr="00F12F6A">
        <w:rPr>
          <w:bCs/>
          <w:lang w:val="pt-BR"/>
        </w:rPr>
        <w:t xml:space="preserve">O condomínio deve respeitar as normas da </w:t>
      </w:r>
      <w:r w:rsidRPr="00F12F6A">
        <w:rPr>
          <w:b/>
          <w:bCs/>
          <w:lang w:val="pt-BR"/>
        </w:rPr>
        <w:t>LGPD</w:t>
      </w:r>
      <w:r w:rsidRPr="00F12F6A">
        <w:rPr>
          <w:bCs/>
          <w:lang w:val="pt-BR"/>
        </w:rPr>
        <w:t>, garantindo a proteção dos dados coletados.</w:t>
      </w:r>
    </w:p>
    <w:p w14:paraId="0EECDEA4" w14:textId="77777777" w:rsidR="00F12F6A" w:rsidRPr="00F12F6A" w:rsidRDefault="00F12F6A" w:rsidP="00F12F6A">
      <w:pPr>
        <w:numPr>
          <w:ilvl w:val="0"/>
          <w:numId w:val="29"/>
        </w:numPr>
        <w:rPr>
          <w:bCs/>
          <w:lang w:val="pt-BR"/>
        </w:rPr>
      </w:pPr>
      <w:r w:rsidRPr="00F12F6A">
        <w:rPr>
          <w:bCs/>
          <w:lang w:val="pt-BR"/>
        </w:rPr>
        <w:t>Sempre manter registro das integrações realizadas, para consulta e eventual comprovação.</w:t>
      </w:r>
    </w:p>
    <w:p w14:paraId="3025EB7B" w14:textId="77777777" w:rsidR="00F12F6A" w:rsidRPr="00F12F6A" w:rsidRDefault="00F12F6A" w:rsidP="00F12F6A">
      <w:pPr>
        <w:rPr>
          <w:bCs/>
          <w:lang w:val="pt-BR"/>
        </w:rPr>
      </w:pPr>
      <w:r w:rsidRPr="00F12F6A">
        <w:rPr>
          <w:bCs/>
          <w:lang w:val="pt-BR"/>
        </w:rPr>
        <w:pict w14:anchorId="563A4CD9">
          <v:rect id="_x0000_i1101" style="width:0;height:1.5pt" o:hralign="center" o:hrstd="t" o:hr="t" fillcolor="#a0a0a0" stroked="f"/>
        </w:pict>
      </w:r>
    </w:p>
    <w:p w14:paraId="164B2FCA" w14:textId="77777777" w:rsidR="00F12F6A" w:rsidRDefault="00F12F6A" w:rsidP="00F12F6A">
      <w:pPr>
        <w:rPr>
          <w:b/>
          <w:bCs/>
          <w:lang w:val="pt-BR"/>
        </w:rPr>
      </w:pPr>
    </w:p>
    <w:p w14:paraId="39C7A679" w14:textId="4D7A4581" w:rsidR="00F12F6A" w:rsidRPr="00F12F6A" w:rsidRDefault="00F12F6A" w:rsidP="00F12F6A">
      <w:pPr>
        <w:rPr>
          <w:b/>
          <w:bCs/>
          <w:sz w:val="24"/>
          <w:szCs w:val="24"/>
          <w:lang w:val="pt-BR"/>
        </w:rPr>
      </w:pPr>
      <w:r w:rsidRPr="00F12F6A">
        <w:rPr>
          <w:b/>
          <w:bCs/>
          <w:sz w:val="24"/>
          <w:szCs w:val="24"/>
          <w:lang w:val="pt-BR"/>
        </w:rPr>
        <w:t>7. REFERÊNCIAS BIBLIOGRÁFICAS</w:t>
      </w:r>
    </w:p>
    <w:p w14:paraId="711508E8" w14:textId="77777777" w:rsidR="00F12F6A" w:rsidRPr="00F12F6A" w:rsidRDefault="00F12F6A" w:rsidP="00F12F6A">
      <w:pPr>
        <w:rPr>
          <w:b/>
          <w:bCs/>
          <w:lang w:val="pt-BR"/>
        </w:rPr>
      </w:pPr>
    </w:p>
    <w:p w14:paraId="3B4A532A" w14:textId="4C61F8AB" w:rsidR="00F12F6A" w:rsidRDefault="00F12F6A" w:rsidP="00F12F6A">
      <w:pPr>
        <w:ind w:left="360"/>
        <w:rPr>
          <w:bCs/>
          <w:lang w:val="pt-BR"/>
        </w:rPr>
      </w:pPr>
      <w:r w:rsidRPr="00F12F6A">
        <w:rPr>
          <w:b/>
          <w:bCs/>
          <w:lang w:val="pt-BR"/>
        </w:rPr>
        <w:t>Código Civil Brasileiro - Art. 1.333 a 1.358</w:t>
      </w:r>
      <w:r w:rsidRPr="00F12F6A">
        <w:rPr>
          <w:bCs/>
          <w:lang w:val="pt-BR"/>
        </w:rPr>
        <w:br/>
      </w:r>
      <w:hyperlink r:id="rId5" w:history="1">
        <w:r w:rsidRPr="00F12F6A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591718B9" w14:textId="77777777" w:rsidR="00F12F6A" w:rsidRPr="00F12F6A" w:rsidRDefault="00F12F6A" w:rsidP="00F12F6A">
      <w:pPr>
        <w:ind w:left="360"/>
        <w:rPr>
          <w:bCs/>
          <w:lang w:val="pt-BR"/>
        </w:rPr>
      </w:pPr>
    </w:p>
    <w:p w14:paraId="2D65389E" w14:textId="36355F71" w:rsidR="00F12F6A" w:rsidRDefault="00F12F6A" w:rsidP="00F12F6A">
      <w:pPr>
        <w:ind w:left="360"/>
        <w:rPr>
          <w:bCs/>
          <w:lang w:val="pt-BR"/>
        </w:rPr>
      </w:pPr>
      <w:r w:rsidRPr="00F12F6A">
        <w:rPr>
          <w:b/>
          <w:bCs/>
          <w:lang w:val="pt-BR"/>
        </w:rPr>
        <w:t>Lei Geral de Proteção de Dados Pessoais (LGPD) - Lei nº 13.709/2018</w:t>
      </w:r>
      <w:r w:rsidRPr="00F12F6A">
        <w:rPr>
          <w:bCs/>
          <w:lang w:val="pt-BR"/>
        </w:rPr>
        <w:br/>
      </w:r>
      <w:hyperlink r:id="rId6" w:history="1">
        <w:r w:rsidRPr="00F12F6A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08BA1E02" w14:textId="77777777" w:rsidR="00F12F6A" w:rsidRPr="00F12F6A" w:rsidRDefault="00F12F6A" w:rsidP="00F12F6A">
      <w:pPr>
        <w:ind w:left="360"/>
        <w:rPr>
          <w:bCs/>
          <w:lang w:val="pt-BR"/>
        </w:rPr>
      </w:pPr>
    </w:p>
    <w:p w14:paraId="1F39CE62" w14:textId="76137999" w:rsidR="00F12F6A" w:rsidRDefault="00F12F6A" w:rsidP="00F12F6A">
      <w:pPr>
        <w:ind w:left="360"/>
        <w:rPr>
          <w:bCs/>
          <w:lang w:val="pt-BR"/>
        </w:rPr>
      </w:pPr>
      <w:proofErr w:type="spellStart"/>
      <w:r w:rsidRPr="00F12F6A">
        <w:rPr>
          <w:b/>
          <w:bCs/>
          <w:lang w:val="pt-BR"/>
        </w:rPr>
        <w:t>SíndicoNet</w:t>
      </w:r>
      <w:proofErr w:type="spellEnd"/>
      <w:r w:rsidRPr="00F12F6A">
        <w:rPr>
          <w:b/>
          <w:bCs/>
          <w:lang w:val="pt-BR"/>
        </w:rPr>
        <w:t xml:space="preserve"> - Como integrar novos moradores ao condomínio</w:t>
      </w:r>
      <w:r w:rsidRPr="00F12F6A">
        <w:rPr>
          <w:bCs/>
          <w:lang w:val="pt-BR"/>
        </w:rPr>
        <w:br/>
      </w:r>
      <w:hyperlink r:id="rId7" w:history="1">
        <w:r w:rsidRPr="00F12F6A">
          <w:rPr>
            <w:rStyle w:val="Hyperlink"/>
            <w:bCs/>
            <w:lang w:val="pt-BR"/>
          </w:rPr>
          <w:t>https://www.sindiconet.com.br/informese/integrar-novos-moradores-condominio-comunicacao-condominial</w:t>
        </w:r>
      </w:hyperlink>
    </w:p>
    <w:p w14:paraId="2A911322" w14:textId="77777777" w:rsidR="00F12F6A" w:rsidRPr="00F12F6A" w:rsidRDefault="00F12F6A" w:rsidP="00F12F6A">
      <w:pPr>
        <w:ind w:left="360"/>
        <w:rPr>
          <w:bCs/>
          <w:lang w:val="pt-BR"/>
        </w:rPr>
      </w:pPr>
    </w:p>
    <w:p w14:paraId="07AF35EF" w14:textId="3B72715D" w:rsidR="00F12F6A" w:rsidRDefault="00F12F6A" w:rsidP="00F12F6A">
      <w:pPr>
        <w:ind w:left="360"/>
        <w:rPr>
          <w:bCs/>
          <w:lang w:val="pt-BR"/>
        </w:rPr>
      </w:pPr>
      <w:r w:rsidRPr="00F12F6A">
        <w:rPr>
          <w:b/>
          <w:bCs/>
          <w:lang w:val="pt-BR"/>
        </w:rPr>
        <w:t>ABNT NBR 16001 - Responsabilidade Social</w:t>
      </w:r>
      <w:r w:rsidRPr="00F12F6A">
        <w:rPr>
          <w:bCs/>
          <w:lang w:val="pt-BR"/>
        </w:rPr>
        <w:br/>
      </w:r>
      <w:hyperlink r:id="rId8" w:history="1">
        <w:r w:rsidRPr="00F12F6A">
          <w:rPr>
            <w:rStyle w:val="Hyperlink"/>
            <w:bCs/>
            <w:lang w:val="pt-BR"/>
          </w:rPr>
          <w:t>https://www.abntcatalogo.com.br/norma.aspx?ID=82414</w:t>
        </w:r>
      </w:hyperlink>
    </w:p>
    <w:p w14:paraId="696EB251" w14:textId="77777777" w:rsidR="00F12F6A" w:rsidRPr="00F12F6A" w:rsidRDefault="00F12F6A" w:rsidP="00F12F6A">
      <w:pPr>
        <w:ind w:left="72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092214"/>
    <w:multiLevelType w:val="multilevel"/>
    <w:tmpl w:val="2442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A566C"/>
    <w:multiLevelType w:val="multilevel"/>
    <w:tmpl w:val="8C30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34EF05F9"/>
    <w:multiLevelType w:val="multilevel"/>
    <w:tmpl w:val="85DC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F3102C"/>
    <w:multiLevelType w:val="multilevel"/>
    <w:tmpl w:val="117C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C56B55"/>
    <w:multiLevelType w:val="multilevel"/>
    <w:tmpl w:val="E74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87D8D"/>
    <w:multiLevelType w:val="multilevel"/>
    <w:tmpl w:val="E102B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216777"/>
    <w:multiLevelType w:val="multilevel"/>
    <w:tmpl w:val="0256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BA2722"/>
    <w:multiLevelType w:val="multilevel"/>
    <w:tmpl w:val="1BC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330FD"/>
    <w:multiLevelType w:val="multilevel"/>
    <w:tmpl w:val="3F587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0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3"/>
  </w:num>
  <w:num w:numId="5" w16cid:durableId="1736195502">
    <w:abstractNumId w:val="15"/>
  </w:num>
  <w:num w:numId="6" w16cid:durableId="467816767">
    <w:abstractNumId w:val="4"/>
  </w:num>
  <w:num w:numId="7" w16cid:durableId="1640063979">
    <w:abstractNumId w:val="14"/>
  </w:num>
  <w:num w:numId="8" w16cid:durableId="992834510">
    <w:abstractNumId w:val="3"/>
  </w:num>
  <w:num w:numId="9" w16cid:durableId="1342317041">
    <w:abstractNumId w:val="6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17"/>
  </w:num>
  <w:num w:numId="13" w16cid:durableId="2049452361">
    <w:abstractNumId w:val="26"/>
  </w:num>
  <w:num w:numId="14" w16cid:durableId="149636802">
    <w:abstractNumId w:val="23"/>
  </w:num>
  <w:num w:numId="15" w16cid:durableId="112022815">
    <w:abstractNumId w:val="16"/>
  </w:num>
  <w:num w:numId="16" w16cid:durableId="330643024">
    <w:abstractNumId w:val="9"/>
  </w:num>
  <w:num w:numId="17" w16cid:durableId="859316265">
    <w:abstractNumId w:val="20"/>
  </w:num>
  <w:num w:numId="18" w16cid:durableId="1544830399">
    <w:abstractNumId w:val="19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5"/>
  </w:num>
  <w:num w:numId="22" w16cid:durableId="1084379586">
    <w:abstractNumId w:val="8"/>
  </w:num>
  <w:num w:numId="23" w16cid:durableId="1279800864">
    <w:abstractNumId w:val="12"/>
  </w:num>
  <w:num w:numId="24" w16cid:durableId="658969752">
    <w:abstractNumId w:val="7"/>
  </w:num>
  <w:num w:numId="25" w16cid:durableId="765417202">
    <w:abstractNumId w:val="11"/>
  </w:num>
  <w:num w:numId="26" w16cid:durableId="1079522372">
    <w:abstractNumId w:val="21"/>
  </w:num>
  <w:num w:numId="27" w16cid:durableId="1549344395">
    <w:abstractNumId w:val="22"/>
  </w:num>
  <w:num w:numId="28" w16cid:durableId="1019894478">
    <w:abstractNumId w:val="25"/>
  </w:num>
  <w:num w:numId="29" w16cid:durableId="1604416879">
    <w:abstractNumId w:val="18"/>
  </w:num>
  <w:num w:numId="30" w16cid:durableId="7406348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B766AF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12F6A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catalogo.com.br/norma.aspx?ID=824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integrar-novos-moradores-condominio-comunicacao-condomin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5" Type="http://schemas.openxmlformats.org/officeDocument/2006/relationships/hyperlink" Target="https://www.planalto.gov.br/ccivil_03/leis/2002/L10406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603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2025-05-23T14:29:00Z</dcterms:created>
  <dcterms:modified xsi:type="dcterms:W3CDTF">2025-05-23T14:29:00Z</dcterms:modified>
</cp:coreProperties>
</file>