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47A41B02" w14:textId="674D35E2" w:rsidR="00B45445" w:rsidRPr="00B45445" w:rsidRDefault="00B45445" w:rsidP="00B45445">
            <w:pPr>
              <w:pStyle w:val="TableParagraph"/>
              <w:ind w:right="1051"/>
              <w:jc w:val="center"/>
              <w:rPr>
                <w:lang w:val="pt-BR"/>
              </w:rPr>
            </w:pPr>
            <w:r w:rsidRPr="00B45445">
              <w:rPr>
                <w:lang w:val="pt-BR"/>
              </w:rPr>
              <w:t>ORGANIZAÇÃO E CONSERVAÇÃO DO LIVRO DE OCORRÊNCIAS</w:t>
            </w:r>
          </w:p>
          <w:p w14:paraId="00000005" w14:textId="51140E94" w:rsidR="00C16F94" w:rsidRPr="00B45445" w:rsidRDefault="00C16F94">
            <w:pPr>
              <w:pStyle w:val="TableParagraph"/>
              <w:ind w:right="1051"/>
              <w:jc w:val="center"/>
              <w:rPr>
                <w:bCs/>
                <w:sz w:val="24"/>
                <w:szCs w:val="24"/>
                <w:lang w:val="pt-BR"/>
              </w:rPr>
            </w:pP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  <w:bookmarkEnd w:id="0"/>
      <w:bookmarkEnd w:id="1"/>
      <w:bookmarkEnd w:id="2"/>
    </w:tbl>
    <w:p w14:paraId="00000009" w14:textId="77777777" w:rsidR="00C16F94" w:rsidRDefault="00C16F94">
      <w:pPr>
        <w:pStyle w:val="Corpodetexto"/>
        <w:spacing w:before="1"/>
        <w:ind w:left="244"/>
        <w:rPr>
          <w:b/>
        </w:rPr>
      </w:pPr>
    </w:p>
    <w:p w14:paraId="0000000A" w14:textId="77777777" w:rsidR="00C16F94" w:rsidRDefault="00B27862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736863D9">
                <wp:simplePos x="0" y="0"/>
                <wp:positionH relativeFrom="margin">
                  <wp:align>center</wp:align>
                </wp:positionH>
                <wp:positionV relativeFrom="paragraph">
                  <wp:posOffset>124663</wp:posOffset>
                </wp:positionV>
                <wp:extent cx="6592186" cy="8105775"/>
                <wp:effectExtent l="0" t="0" r="0" b="0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dgm="http://schemas.openxmlformats.org/drawingml/2006/diagram" xmlns:a="http://schemas.openxmlformats.org/drawingml/2006/main">
            <w:pict>
              <v:shape id="11A3A88E-2453-8E70-1543F65EEDD3" coordsize="21600,21600" style="position:absolute;width:519.07pt;height:638.25pt;mso-width-percent:0;mso-width-relative:page;mso-height-percent:0;mso-height-relative:page;margin-top:9.81598pt;margin-left:0pt;mso-wrap-distance-left:9pt;mso-wrap-distance-right:9pt;mso-wrap-distance-top:0pt;mso-wrap-distance-bottom:0pt;mso-position-horizontal:center;mso-position-horizontal-relative:margin;rotation:0.000000;z-index:251649024;" fillcolor="#000000" stroked="f" path="m9873,8157 l10,8157 l0,8157 l0,8166 l10,8166 l9873,8166 l9873,8157 x m9873,0 l10,0 l0,0 l0,8157 l10,8157 l10,10 l9873,10 l9873,0 x m9882,8157 l9873,8157 l9873,8166 l9882,8166 l9882,8157 x m9882,0 l9873,0 l9873,8157 l9882,8157 l9882,0 x e">
                <w10:wrap side="both"/>
                <v:fill type="solid" color="#000000" opacity="1.000000"/>
                <o:lock/>
              </v:shape>
            </w:pict>
          </mc:Fallback>
        </mc:AlternateContent>
      </w:r>
    </w:p>
    <w:p w14:paraId="0000000B" w14:textId="77777777" w:rsidR="00C16F94" w:rsidRDefault="00C16F94">
      <w:pPr>
        <w:rPr>
          <w:bCs/>
        </w:rPr>
      </w:pPr>
    </w:p>
    <w:p w14:paraId="3956DCB3" w14:textId="65DCFFA3" w:rsidR="00B45445" w:rsidRPr="00B45445" w:rsidRDefault="00B45445" w:rsidP="00B45445">
      <w:pPr>
        <w:rPr>
          <w:b/>
          <w:bCs/>
          <w:sz w:val="24"/>
          <w:szCs w:val="24"/>
          <w:lang w:val="pt-BR"/>
        </w:rPr>
      </w:pPr>
      <w:r w:rsidRPr="00B45445">
        <w:rPr>
          <w:b/>
          <w:bCs/>
          <w:sz w:val="24"/>
          <w:szCs w:val="24"/>
          <w:lang w:val="pt-BR"/>
        </w:rPr>
        <w:t>1. DEFINIÇÃO</w:t>
      </w:r>
    </w:p>
    <w:p w14:paraId="7BC8114B" w14:textId="77777777" w:rsidR="00B45445" w:rsidRPr="00B45445" w:rsidRDefault="00B45445" w:rsidP="00B45445">
      <w:pPr>
        <w:rPr>
          <w:b/>
          <w:bCs/>
          <w:lang w:val="pt-BR"/>
        </w:rPr>
      </w:pPr>
    </w:p>
    <w:p w14:paraId="545D932C" w14:textId="77777777" w:rsidR="00B45445" w:rsidRPr="00B45445" w:rsidRDefault="00B45445" w:rsidP="00B45445">
      <w:pPr>
        <w:rPr>
          <w:bCs/>
          <w:lang w:val="pt-BR"/>
        </w:rPr>
      </w:pPr>
      <w:r w:rsidRPr="00B45445">
        <w:rPr>
          <w:bCs/>
          <w:lang w:val="pt-BR"/>
        </w:rPr>
        <w:t xml:space="preserve">Processo que orienta a correta utilização, organização, armazenamento e conservação do </w:t>
      </w:r>
      <w:r w:rsidRPr="00B45445">
        <w:rPr>
          <w:b/>
          <w:bCs/>
          <w:lang w:val="pt-BR"/>
        </w:rPr>
        <w:t>Livro de Ocorrências</w:t>
      </w:r>
      <w:r w:rsidRPr="00B45445">
        <w:rPr>
          <w:bCs/>
          <w:lang w:val="pt-BR"/>
        </w:rPr>
        <w:t>, ferramenta essencial para registro formal de fatos, reclamações, sugestões e outras situações relevantes que acontecem no condomínio.</w:t>
      </w:r>
    </w:p>
    <w:p w14:paraId="24E3D827" w14:textId="77777777" w:rsidR="00B45445" w:rsidRPr="00B45445" w:rsidRDefault="00B45445" w:rsidP="00B45445">
      <w:pPr>
        <w:rPr>
          <w:bCs/>
          <w:lang w:val="pt-BR"/>
        </w:rPr>
      </w:pPr>
      <w:r w:rsidRPr="00B45445">
        <w:rPr>
          <w:bCs/>
          <w:lang w:val="pt-BR"/>
        </w:rPr>
        <w:pict w14:anchorId="38724252">
          <v:rect id="_x0000_i1091" style="width:0;height:1.5pt" o:hralign="center" o:hrstd="t" o:hr="t" fillcolor="#a0a0a0" stroked="f"/>
        </w:pict>
      </w:r>
    </w:p>
    <w:p w14:paraId="17630F97" w14:textId="77777777" w:rsidR="00B45445" w:rsidRPr="00B45445" w:rsidRDefault="00B45445" w:rsidP="00B45445">
      <w:pPr>
        <w:rPr>
          <w:b/>
          <w:bCs/>
          <w:sz w:val="24"/>
          <w:szCs w:val="24"/>
          <w:lang w:val="pt-BR"/>
        </w:rPr>
      </w:pPr>
    </w:p>
    <w:p w14:paraId="53E8097D" w14:textId="689996D4" w:rsidR="00B45445" w:rsidRPr="00B45445" w:rsidRDefault="00B45445" w:rsidP="00B45445">
      <w:pPr>
        <w:rPr>
          <w:b/>
          <w:bCs/>
          <w:sz w:val="24"/>
          <w:szCs w:val="24"/>
          <w:lang w:val="pt-BR"/>
        </w:rPr>
      </w:pPr>
      <w:r w:rsidRPr="00B45445">
        <w:rPr>
          <w:b/>
          <w:bCs/>
          <w:sz w:val="24"/>
          <w:szCs w:val="24"/>
          <w:lang w:val="pt-BR"/>
        </w:rPr>
        <w:t>2. OBJETIVO</w:t>
      </w:r>
    </w:p>
    <w:p w14:paraId="4A1A5196" w14:textId="77777777" w:rsidR="00B45445" w:rsidRPr="00B45445" w:rsidRDefault="00B45445" w:rsidP="00B45445">
      <w:pPr>
        <w:rPr>
          <w:b/>
          <w:bCs/>
          <w:lang w:val="pt-BR"/>
        </w:rPr>
      </w:pPr>
    </w:p>
    <w:p w14:paraId="07C0D888" w14:textId="77777777" w:rsidR="00B45445" w:rsidRPr="00B45445" w:rsidRDefault="00B45445" w:rsidP="00B45445">
      <w:pPr>
        <w:numPr>
          <w:ilvl w:val="0"/>
          <w:numId w:val="22"/>
        </w:numPr>
        <w:rPr>
          <w:bCs/>
          <w:lang w:val="pt-BR"/>
        </w:rPr>
      </w:pPr>
      <w:r w:rsidRPr="00B45445">
        <w:rPr>
          <w:bCs/>
          <w:lang w:val="pt-BR"/>
        </w:rPr>
        <w:t>Garantir o registro fiel, organizado e seguro de todas as ocorrências no condomínio.</w:t>
      </w:r>
    </w:p>
    <w:p w14:paraId="0C3F7DE6" w14:textId="77777777" w:rsidR="00B45445" w:rsidRPr="00B45445" w:rsidRDefault="00B45445" w:rsidP="00B45445">
      <w:pPr>
        <w:numPr>
          <w:ilvl w:val="0"/>
          <w:numId w:val="22"/>
        </w:numPr>
        <w:rPr>
          <w:bCs/>
          <w:lang w:val="pt-BR"/>
        </w:rPr>
      </w:pPr>
      <w:r w:rsidRPr="00B45445">
        <w:rPr>
          <w:bCs/>
          <w:lang w:val="pt-BR"/>
        </w:rPr>
        <w:t>Facilitar a consulta, tomada de decisões e prestação de contas por parte da administração.</w:t>
      </w:r>
    </w:p>
    <w:p w14:paraId="7ACDA5A3" w14:textId="77777777" w:rsidR="00B45445" w:rsidRPr="00B45445" w:rsidRDefault="00B45445" w:rsidP="00B45445">
      <w:pPr>
        <w:numPr>
          <w:ilvl w:val="0"/>
          <w:numId w:val="22"/>
        </w:numPr>
        <w:rPr>
          <w:bCs/>
          <w:lang w:val="pt-BR"/>
        </w:rPr>
      </w:pPr>
      <w:r w:rsidRPr="00B45445">
        <w:rPr>
          <w:bCs/>
          <w:lang w:val="pt-BR"/>
        </w:rPr>
        <w:t>Assegurar a integridade e confidencialidade das informações registradas.</w:t>
      </w:r>
    </w:p>
    <w:p w14:paraId="3E584A30" w14:textId="77777777" w:rsidR="00B45445" w:rsidRPr="00B45445" w:rsidRDefault="00B45445" w:rsidP="00B45445">
      <w:pPr>
        <w:rPr>
          <w:bCs/>
          <w:lang w:val="pt-BR"/>
        </w:rPr>
      </w:pPr>
      <w:r w:rsidRPr="00B45445">
        <w:rPr>
          <w:bCs/>
          <w:lang w:val="pt-BR"/>
        </w:rPr>
        <w:pict w14:anchorId="12670F52">
          <v:rect id="_x0000_i1092" style="width:0;height:1.5pt" o:hralign="center" o:hrstd="t" o:hr="t" fillcolor="#a0a0a0" stroked="f"/>
        </w:pict>
      </w:r>
    </w:p>
    <w:p w14:paraId="412E27EE" w14:textId="77777777" w:rsidR="00B45445" w:rsidRDefault="00B45445" w:rsidP="00B45445">
      <w:pPr>
        <w:rPr>
          <w:b/>
          <w:bCs/>
          <w:lang w:val="pt-BR"/>
        </w:rPr>
      </w:pPr>
    </w:p>
    <w:p w14:paraId="5C22E389" w14:textId="0948626E" w:rsidR="00B45445" w:rsidRPr="00B45445" w:rsidRDefault="00B45445" w:rsidP="00B45445">
      <w:pPr>
        <w:rPr>
          <w:b/>
          <w:bCs/>
          <w:sz w:val="24"/>
          <w:szCs w:val="24"/>
          <w:lang w:val="pt-BR"/>
        </w:rPr>
      </w:pPr>
      <w:r w:rsidRPr="00B45445">
        <w:rPr>
          <w:b/>
          <w:bCs/>
          <w:sz w:val="24"/>
          <w:szCs w:val="24"/>
          <w:lang w:val="pt-BR"/>
        </w:rPr>
        <w:t>3. EXECUTANTES</w:t>
      </w:r>
    </w:p>
    <w:p w14:paraId="0840EFAF" w14:textId="77777777" w:rsidR="00B45445" w:rsidRPr="00B45445" w:rsidRDefault="00B45445" w:rsidP="00B45445">
      <w:pPr>
        <w:rPr>
          <w:b/>
          <w:bCs/>
          <w:lang w:val="pt-BR"/>
        </w:rPr>
      </w:pPr>
    </w:p>
    <w:p w14:paraId="417FDF47" w14:textId="77777777" w:rsidR="00B45445" w:rsidRPr="00B45445" w:rsidRDefault="00B45445" w:rsidP="00B45445">
      <w:pPr>
        <w:numPr>
          <w:ilvl w:val="0"/>
          <w:numId w:val="23"/>
        </w:numPr>
        <w:rPr>
          <w:bCs/>
          <w:lang w:val="pt-BR"/>
        </w:rPr>
      </w:pPr>
      <w:r w:rsidRPr="00B45445">
        <w:rPr>
          <w:bCs/>
          <w:lang w:val="pt-BR"/>
        </w:rPr>
        <w:t>Síndico</w:t>
      </w:r>
    </w:p>
    <w:p w14:paraId="61A57ED5" w14:textId="77777777" w:rsidR="00B45445" w:rsidRPr="00B45445" w:rsidRDefault="00B45445" w:rsidP="00B45445">
      <w:pPr>
        <w:numPr>
          <w:ilvl w:val="0"/>
          <w:numId w:val="23"/>
        </w:numPr>
        <w:rPr>
          <w:bCs/>
          <w:lang w:val="pt-BR"/>
        </w:rPr>
      </w:pPr>
      <w:r w:rsidRPr="00B45445">
        <w:rPr>
          <w:bCs/>
          <w:lang w:val="pt-BR"/>
        </w:rPr>
        <w:t>Porteiros</w:t>
      </w:r>
    </w:p>
    <w:p w14:paraId="24FF9BA1" w14:textId="77777777" w:rsidR="00B45445" w:rsidRPr="00B45445" w:rsidRDefault="00B45445" w:rsidP="00B45445">
      <w:pPr>
        <w:numPr>
          <w:ilvl w:val="0"/>
          <w:numId w:val="23"/>
        </w:numPr>
        <w:rPr>
          <w:bCs/>
          <w:lang w:val="pt-BR"/>
        </w:rPr>
      </w:pPr>
      <w:r w:rsidRPr="00B45445">
        <w:rPr>
          <w:bCs/>
          <w:lang w:val="pt-BR"/>
        </w:rPr>
        <w:t>Zeladores</w:t>
      </w:r>
    </w:p>
    <w:p w14:paraId="7D0238B1" w14:textId="77777777" w:rsidR="00B45445" w:rsidRPr="00B45445" w:rsidRDefault="00B45445" w:rsidP="00B45445">
      <w:pPr>
        <w:numPr>
          <w:ilvl w:val="0"/>
          <w:numId w:val="23"/>
        </w:numPr>
        <w:rPr>
          <w:bCs/>
          <w:lang w:val="pt-BR"/>
        </w:rPr>
      </w:pPr>
      <w:r w:rsidRPr="00B45445">
        <w:rPr>
          <w:bCs/>
          <w:lang w:val="pt-BR"/>
        </w:rPr>
        <w:t>Moradores (quando autorizado)</w:t>
      </w:r>
    </w:p>
    <w:p w14:paraId="5945C9E6" w14:textId="77777777" w:rsidR="00B45445" w:rsidRPr="00B45445" w:rsidRDefault="00B45445" w:rsidP="00B45445">
      <w:pPr>
        <w:numPr>
          <w:ilvl w:val="0"/>
          <w:numId w:val="23"/>
        </w:numPr>
        <w:rPr>
          <w:bCs/>
          <w:lang w:val="pt-BR"/>
        </w:rPr>
      </w:pPr>
      <w:r w:rsidRPr="00B45445">
        <w:rPr>
          <w:bCs/>
          <w:lang w:val="pt-BR"/>
        </w:rPr>
        <w:t>Administradora do condomínio (quando contratada)</w:t>
      </w:r>
    </w:p>
    <w:p w14:paraId="655F5019" w14:textId="77777777" w:rsidR="00B45445" w:rsidRPr="00B45445" w:rsidRDefault="00B45445" w:rsidP="00B45445">
      <w:pPr>
        <w:rPr>
          <w:bCs/>
          <w:lang w:val="pt-BR"/>
        </w:rPr>
      </w:pPr>
      <w:r w:rsidRPr="00B45445">
        <w:rPr>
          <w:bCs/>
          <w:lang w:val="pt-BR"/>
        </w:rPr>
        <w:pict w14:anchorId="16C373DD">
          <v:rect id="_x0000_i1093" style="width:0;height:1.5pt" o:hralign="center" o:hrstd="t" o:hr="t" fillcolor="#a0a0a0" stroked="f"/>
        </w:pict>
      </w:r>
    </w:p>
    <w:p w14:paraId="7AEF4E7B" w14:textId="77777777" w:rsidR="00B45445" w:rsidRDefault="00B45445" w:rsidP="00B45445">
      <w:pPr>
        <w:rPr>
          <w:b/>
          <w:bCs/>
          <w:lang w:val="pt-BR"/>
        </w:rPr>
      </w:pPr>
    </w:p>
    <w:p w14:paraId="1490BD3B" w14:textId="23E8E7F4" w:rsidR="00B45445" w:rsidRPr="00B45445" w:rsidRDefault="00B45445" w:rsidP="00B45445">
      <w:pPr>
        <w:rPr>
          <w:b/>
          <w:bCs/>
          <w:sz w:val="24"/>
          <w:szCs w:val="24"/>
          <w:lang w:val="pt-BR"/>
        </w:rPr>
      </w:pPr>
      <w:r w:rsidRPr="00B45445">
        <w:rPr>
          <w:b/>
          <w:bCs/>
          <w:sz w:val="24"/>
          <w:szCs w:val="24"/>
          <w:lang w:val="pt-BR"/>
        </w:rPr>
        <w:t>4. MATERIAIS UTILIZADOS</w:t>
      </w:r>
    </w:p>
    <w:p w14:paraId="00C4B41E" w14:textId="77777777" w:rsidR="00B45445" w:rsidRPr="00B45445" w:rsidRDefault="00B45445" w:rsidP="00B45445">
      <w:pPr>
        <w:rPr>
          <w:b/>
          <w:bCs/>
          <w:lang w:val="pt-BR"/>
        </w:rPr>
      </w:pPr>
    </w:p>
    <w:p w14:paraId="0FB8345D" w14:textId="77777777" w:rsidR="00B45445" w:rsidRPr="00B45445" w:rsidRDefault="00B45445" w:rsidP="00B45445">
      <w:pPr>
        <w:numPr>
          <w:ilvl w:val="0"/>
          <w:numId w:val="24"/>
        </w:numPr>
        <w:rPr>
          <w:bCs/>
          <w:lang w:val="pt-BR"/>
        </w:rPr>
      </w:pPr>
      <w:r w:rsidRPr="00B45445">
        <w:rPr>
          <w:bCs/>
          <w:lang w:val="pt-BR"/>
        </w:rPr>
        <w:t>Livro de Ocorrências físico com páginas numeradas e encadernadas ou sistema de registro eletrônico (software de gestão condominial)</w:t>
      </w:r>
    </w:p>
    <w:p w14:paraId="28BD828B" w14:textId="77777777" w:rsidR="00B45445" w:rsidRPr="00B45445" w:rsidRDefault="00B45445" w:rsidP="00B45445">
      <w:pPr>
        <w:numPr>
          <w:ilvl w:val="0"/>
          <w:numId w:val="24"/>
        </w:numPr>
        <w:rPr>
          <w:bCs/>
          <w:lang w:val="pt-BR"/>
        </w:rPr>
      </w:pPr>
      <w:r w:rsidRPr="00B45445">
        <w:rPr>
          <w:bCs/>
          <w:lang w:val="pt-BR"/>
        </w:rPr>
        <w:t>Canetas esferográficas (para registros manuais)</w:t>
      </w:r>
    </w:p>
    <w:p w14:paraId="0945CF2A" w14:textId="77777777" w:rsidR="00B45445" w:rsidRPr="00B45445" w:rsidRDefault="00B45445" w:rsidP="00B45445">
      <w:pPr>
        <w:numPr>
          <w:ilvl w:val="0"/>
          <w:numId w:val="24"/>
        </w:numPr>
        <w:rPr>
          <w:bCs/>
          <w:lang w:val="pt-BR"/>
        </w:rPr>
      </w:pPr>
      <w:r w:rsidRPr="00B45445">
        <w:rPr>
          <w:bCs/>
          <w:lang w:val="pt-BR"/>
        </w:rPr>
        <w:t>Etiquetas ou marcadores para identificação de seções</w:t>
      </w:r>
    </w:p>
    <w:p w14:paraId="5629285E" w14:textId="77777777" w:rsidR="00B45445" w:rsidRPr="00B45445" w:rsidRDefault="00B45445" w:rsidP="00B45445">
      <w:pPr>
        <w:numPr>
          <w:ilvl w:val="0"/>
          <w:numId w:val="24"/>
        </w:numPr>
        <w:rPr>
          <w:bCs/>
          <w:lang w:val="pt-BR"/>
        </w:rPr>
      </w:pPr>
      <w:r w:rsidRPr="00B45445">
        <w:rPr>
          <w:bCs/>
          <w:lang w:val="pt-BR"/>
        </w:rPr>
        <w:t>Chave de armário ou gaveta de segurança (para guarda do livro físico)</w:t>
      </w:r>
    </w:p>
    <w:p w14:paraId="03FE7B23" w14:textId="77777777" w:rsidR="00B45445" w:rsidRPr="00B45445" w:rsidRDefault="00B45445" w:rsidP="00B45445">
      <w:pPr>
        <w:numPr>
          <w:ilvl w:val="0"/>
          <w:numId w:val="24"/>
        </w:numPr>
        <w:rPr>
          <w:bCs/>
          <w:lang w:val="pt-BR"/>
        </w:rPr>
      </w:pPr>
      <w:r w:rsidRPr="00B45445">
        <w:rPr>
          <w:bCs/>
          <w:lang w:val="pt-BR"/>
        </w:rPr>
        <w:t>Termo de responsabilidade pelo uso e guarda do livro</w:t>
      </w:r>
    </w:p>
    <w:p w14:paraId="54C6B126" w14:textId="77777777" w:rsidR="00B45445" w:rsidRPr="00B45445" w:rsidRDefault="00B45445" w:rsidP="00B45445">
      <w:pPr>
        <w:rPr>
          <w:bCs/>
          <w:lang w:val="pt-BR"/>
        </w:rPr>
      </w:pPr>
      <w:r w:rsidRPr="00B45445">
        <w:rPr>
          <w:bCs/>
          <w:lang w:val="pt-BR"/>
        </w:rPr>
        <w:pict w14:anchorId="6340AC2A">
          <v:rect id="_x0000_i1094" style="width:0;height:1.5pt" o:hralign="center" o:hrstd="t" o:hr="t" fillcolor="#a0a0a0" stroked="f"/>
        </w:pict>
      </w:r>
    </w:p>
    <w:p w14:paraId="1CF6543B" w14:textId="77777777" w:rsidR="00B45445" w:rsidRDefault="00B45445" w:rsidP="00B45445">
      <w:pPr>
        <w:rPr>
          <w:b/>
          <w:bCs/>
          <w:lang w:val="pt-BR"/>
        </w:rPr>
      </w:pPr>
    </w:p>
    <w:p w14:paraId="6586EAED" w14:textId="4C995F7D" w:rsidR="00B45445" w:rsidRPr="00B45445" w:rsidRDefault="00B45445" w:rsidP="00B45445">
      <w:pPr>
        <w:rPr>
          <w:b/>
          <w:bCs/>
          <w:sz w:val="24"/>
          <w:szCs w:val="24"/>
          <w:lang w:val="pt-BR"/>
        </w:rPr>
      </w:pPr>
      <w:r w:rsidRPr="00B45445">
        <w:rPr>
          <w:b/>
          <w:bCs/>
          <w:sz w:val="24"/>
          <w:szCs w:val="24"/>
          <w:lang w:val="pt-BR"/>
        </w:rPr>
        <w:t>5. DESCRIÇÃO DO PROCEDIMENTO</w:t>
      </w:r>
    </w:p>
    <w:p w14:paraId="6DDA54FC" w14:textId="77777777" w:rsidR="00B45445" w:rsidRPr="00B45445" w:rsidRDefault="00B45445" w:rsidP="00B45445">
      <w:pPr>
        <w:rPr>
          <w:b/>
          <w:bCs/>
          <w:lang w:val="pt-BR"/>
        </w:rPr>
      </w:pPr>
    </w:p>
    <w:p w14:paraId="03EF6410" w14:textId="77777777" w:rsidR="00B45445" w:rsidRPr="00B45445" w:rsidRDefault="00B45445" w:rsidP="00B45445">
      <w:pPr>
        <w:rPr>
          <w:bCs/>
          <w:lang w:val="pt-BR"/>
        </w:rPr>
      </w:pPr>
      <w:r w:rsidRPr="00B45445">
        <w:rPr>
          <w:bCs/>
          <w:lang w:val="pt-BR"/>
        </w:rPr>
        <w:pict w14:anchorId="4319C104">
          <v:rect id="_x0000_i1095" style="width:0;height:1.5pt" o:hralign="center" o:hrstd="t" o:hr="t" fillcolor="#a0a0a0" stroked="f"/>
        </w:pict>
      </w:r>
    </w:p>
    <w:p w14:paraId="11DE64C0" w14:textId="77777777" w:rsidR="00B45445" w:rsidRPr="00B45445" w:rsidRDefault="00B45445" w:rsidP="00B45445">
      <w:pPr>
        <w:rPr>
          <w:b/>
          <w:bCs/>
          <w:lang w:val="pt-BR"/>
        </w:rPr>
      </w:pPr>
      <w:r w:rsidRPr="00B45445">
        <w:rPr>
          <w:b/>
          <w:bCs/>
          <w:lang w:val="pt-BR"/>
        </w:rPr>
        <w:t>5.1. Disponibilização e Acesso</w:t>
      </w:r>
    </w:p>
    <w:p w14:paraId="1BCBD04D" w14:textId="77777777" w:rsidR="00B45445" w:rsidRPr="00B45445" w:rsidRDefault="00B45445" w:rsidP="00B45445">
      <w:pPr>
        <w:numPr>
          <w:ilvl w:val="0"/>
          <w:numId w:val="25"/>
        </w:numPr>
        <w:rPr>
          <w:bCs/>
          <w:lang w:val="pt-BR"/>
        </w:rPr>
      </w:pPr>
      <w:r w:rsidRPr="00B45445">
        <w:rPr>
          <w:bCs/>
          <w:lang w:val="pt-BR"/>
        </w:rPr>
        <w:t xml:space="preserve">O </w:t>
      </w:r>
      <w:r w:rsidRPr="00B45445">
        <w:rPr>
          <w:b/>
          <w:bCs/>
          <w:lang w:val="pt-BR"/>
        </w:rPr>
        <w:t>Livro de Ocorrências</w:t>
      </w:r>
      <w:r w:rsidRPr="00B45445">
        <w:rPr>
          <w:bCs/>
          <w:lang w:val="pt-BR"/>
        </w:rPr>
        <w:t xml:space="preserve"> deve ser mantido na portaria ou outro local de fácil acesso, mas sob vigilância e controle.</w:t>
      </w:r>
    </w:p>
    <w:p w14:paraId="7502D670" w14:textId="77777777" w:rsidR="00B45445" w:rsidRPr="00B45445" w:rsidRDefault="00B45445" w:rsidP="00B45445">
      <w:pPr>
        <w:numPr>
          <w:ilvl w:val="0"/>
          <w:numId w:val="25"/>
        </w:numPr>
        <w:rPr>
          <w:bCs/>
          <w:lang w:val="pt-BR"/>
        </w:rPr>
      </w:pPr>
      <w:r w:rsidRPr="00B45445">
        <w:rPr>
          <w:bCs/>
          <w:lang w:val="pt-BR"/>
        </w:rPr>
        <w:t>O acesso deve ser restrito a moradores, síndico e funcionários autorizados.</w:t>
      </w:r>
    </w:p>
    <w:p w14:paraId="08E976EF" w14:textId="77777777" w:rsidR="00B45445" w:rsidRPr="00B45445" w:rsidRDefault="00B45445" w:rsidP="00B45445">
      <w:pPr>
        <w:numPr>
          <w:ilvl w:val="0"/>
          <w:numId w:val="25"/>
        </w:numPr>
        <w:rPr>
          <w:bCs/>
          <w:lang w:val="pt-BR"/>
        </w:rPr>
      </w:pPr>
      <w:r w:rsidRPr="00B45445">
        <w:rPr>
          <w:bCs/>
          <w:lang w:val="pt-BR"/>
        </w:rPr>
        <w:t>Para livros físicos, manter sempre em local protegido de umidade, calor e danos físicos.</w:t>
      </w:r>
    </w:p>
    <w:p w14:paraId="7F846631" w14:textId="77777777" w:rsidR="00B45445" w:rsidRPr="00B45445" w:rsidRDefault="00B45445" w:rsidP="00B45445">
      <w:pPr>
        <w:rPr>
          <w:bCs/>
          <w:lang w:val="pt-BR"/>
        </w:rPr>
      </w:pPr>
      <w:r w:rsidRPr="00B45445">
        <w:rPr>
          <w:bCs/>
          <w:lang w:val="pt-BR"/>
        </w:rPr>
        <w:pict w14:anchorId="4E0E96A9">
          <v:rect id="_x0000_i1096" style="width:0;height:1.5pt" o:hralign="center" o:hrstd="t" o:hr="t" fillcolor="#a0a0a0" stroked="f"/>
        </w:pict>
      </w:r>
    </w:p>
    <w:p w14:paraId="15516EEC" w14:textId="77777777" w:rsidR="00B45445" w:rsidRPr="00B45445" w:rsidRDefault="00B45445" w:rsidP="00B45445">
      <w:pPr>
        <w:rPr>
          <w:b/>
          <w:bCs/>
          <w:lang w:val="pt-BR"/>
        </w:rPr>
      </w:pPr>
      <w:r w:rsidRPr="00B45445">
        <w:rPr>
          <w:b/>
          <w:bCs/>
          <w:lang w:val="pt-BR"/>
        </w:rPr>
        <w:t>5.2. Registro de Ocorrências</w:t>
      </w:r>
    </w:p>
    <w:p w14:paraId="701916CB" w14:textId="77777777" w:rsidR="00B45445" w:rsidRPr="00B45445" w:rsidRDefault="00B45445" w:rsidP="00B45445">
      <w:pPr>
        <w:numPr>
          <w:ilvl w:val="0"/>
          <w:numId w:val="26"/>
        </w:numPr>
        <w:rPr>
          <w:bCs/>
          <w:lang w:val="pt-BR"/>
        </w:rPr>
      </w:pPr>
      <w:r w:rsidRPr="00B45445">
        <w:rPr>
          <w:bCs/>
          <w:lang w:val="pt-BR"/>
        </w:rPr>
        <w:t>Cada registro deve conter:</w:t>
      </w:r>
    </w:p>
    <w:p w14:paraId="0D8C5965" w14:textId="77777777" w:rsidR="00B45445" w:rsidRPr="00B45445" w:rsidRDefault="00B45445" w:rsidP="00B45445">
      <w:pPr>
        <w:numPr>
          <w:ilvl w:val="1"/>
          <w:numId w:val="26"/>
        </w:numPr>
        <w:rPr>
          <w:bCs/>
          <w:lang w:val="pt-BR"/>
        </w:rPr>
      </w:pPr>
      <w:r w:rsidRPr="00B45445">
        <w:rPr>
          <w:bCs/>
          <w:lang w:val="pt-BR"/>
        </w:rPr>
        <w:t>Data e horário.</w:t>
      </w:r>
    </w:p>
    <w:p w14:paraId="5C4E1DAE" w14:textId="77777777" w:rsidR="00B45445" w:rsidRPr="00B45445" w:rsidRDefault="00B45445" w:rsidP="00B45445">
      <w:pPr>
        <w:numPr>
          <w:ilvl w:val="1"/>
          <w:numId w:val="26"/>
        </w:numPr>
        <w:rPr>
          <w:bCs/>
          <w:lang w:val="pt-BR"/>
        </w:rPr>
      </w:pPr>
      <w:r w:rsidRPr="00B45445">
        <w:rPr>
          <w:bCs/>
          <w:lang w:val="pt-BR"/>
        </w:rPr>
        <w:lastRenderedPageBreak/>
        <w:t>Nome completo e unidade do morador ou colaborador que relata a ocorrência.</w:t>
      </w:r>
    </w:p>
    <w:p w14:paraId="3BD57992" w14:textId="796F2C54" w:rsidR="00B45445" w:rsidRPr="00B45445" w:rsidRDefault="00B45445" w:rsidP="00B45445">
      <w:pPr>
        <w:numPr>
          <w:ilvl w:val="1"/>
          <w:numId w:val="26"/>
        </w:numPr>
        <w:rPr>
          <w:bCs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B7BD940" wp14:editId="220FB956">
                <wp:simplePos x="0" y="0"/>
                <wp:positionH relativeFrom="margin">
                  <wp:align>center</wp:align>
                </wp:positionH>
                <wp:positionV relativeFrom="paragraph">
                  <wp:posOffset>-601980</wp:posOffset>
                </wp:positionV>
                <wp:extent cx="6592186" cy="9966960"/>
                <wp:effectExtent l="0" t="0" r="0" b="0"/>
                <wp:wrapNone/>
                <wp:docPr id="540463857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9966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8F7D6D" id="Forma Livre: Forma 2" o:spid="_x0000_s1026" style="position:absolute;margin-left:0;margin-top:-47.4pt;width:519.05pt;height:784.8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B45445">
        <w:rPr>
          <w:bCs/>
          <w:lang w:val="pt-BR"/>
        </w:rPr>
        <w:t>Descrição clara e objetiva da ocorrência.</w:t>
      </w:r>
    </w:p>
    <w:p w14:paraId="07A5BC52" w14:textId="77777777" w:rsidR="00B45445" w:rsidRPr="00B45445" w:rsidRDefault="00B45445" w:rsidP="00B45445">
      <w:pPr>
        <w:numPr>
          <w:ilvl w:val="1"/>
          <w:numId w:val="26"/>
        </w:numPr>
        <w:rPr>
          <w:bCs/>
          <w:lang w:val="pt-BR"/>
        </w:rPr>
      </w:pPr>
      <w:r w:rsidRPr="00B45445">
        <w:rPr>
          <w:bCs/>
          <w:lang w:val="pt-BR"/>
        </w:rPr>
        <w:t>Assinatura do relator.</w:t>
      </w:r>
    </w:p>
    <w:p w14:paraId="7C3646F0" w14:textId="77777777" w:rsidR="00B45445" w:rsidRPr="00B45445" w:rsidRDefault="00B45445" w:rsidP="00B45445">
      <w:pPr>
        <w:numPr>
          <w:ilvl w:val="0"/>
          <w:numId w:val="26"/>
        </w:numPr>
        <w:rPr>
          <w:bCs/>
          <w:lang w:val="pt-BR"/>
        </w:rPr>
      </w:pPr>
      <w:r w:rsidRPr="00B45445">
        <w:rPr>
          <w:bCs/>
          <w:lang w:val="pt-BR"/>
        </w:rPr>
        <w:t>Não permitir rasuras. Caso haja erro, anotar "anulado" e iniciar novo registro.</w:t>
      </w:r>
    </w:p>
    <w:p w14:paraId="494C6B62" w14:textId="77777777" w:rsidR="00B45445" w:rsidRPr="00B45445" w:rsidRDefault="00B45445" w:rsidP="00B45445">
      <w:pPr>
        <w:numPr>
          <w:ilvl w:val="0"/>
          <w:numId w:val="26"/>
        </w:numPr>
        <w:rPr>
          <w:bCs/>
          <w:lang w:val="pt-BR"/>
        </w:rPr>
      </w:pPr>
      <w:r w:rsidRPr="00B45445">
        <w:rPr>
          <w:bCs/>
          <w:lang w:val="pt-BR"/>
        </w:rPr>
        <w:t>O porteiro ou zelador deve comunicar imediatamente ao síndico ou administrador sobre ocorrências graves ou urgentes.</w:t>
      </w:r>
    </w:p>
    <w:p w14:paraId="13C074BB" w14:textId="77777777" w:rsidR="00B45445" w:rsidRPr="00B45445" w:rsidRDefault="00B45445" w:rsidP="00B45445">
      <w:pPr>
        <w:rPr>
          <w:bCs/>
          <w:lang w:val="pt-BR"/>
        </w:rPr>
      </w:pPr>
      <w:r w:rsidRPr="00B45445">
        <w:rPr>
          <w:bCs/>
          <w:lang w:val="pt-BR"/>
        </w:rPr>
        <w:pict w14:anchorId="20B6B3ED">
          <v:rect id="_x0000_i1097" style="width:0;height:1.5pt" o:hralign="center" o:hrstd="t" o:hr="t" fillcolor="#a0a0a0" stroked="f"/>
        </w:pict>
      </w:r>
    </w:p>
    <w:p w14:paraId="594AF383" w14:textId="77777777" w:rsidR="00B45445" w:rsidRPr="00B45445" w:rsidRDefault="00B45445" w:rsidP="00B45445">
      <w:pPr>
        <w:rPr>
          <w:b/>
          <w:bCs/>
          <w:lang w:val="pt-BR"/>
        </w:rPr>
      </w:pPr>
      <w:r w:rsidRPr="00B45445">
        <w:rPr>
          <w:b/>
          <w:bCs/>
          <w:lang w:val="pt-BR"/>
        </w:rPr>
        <w:t>5.3. Organização do Livro</w:t>
      </w:r>
    </w:p>
    <w:p w14:paraId="2B6CD0AB" w14:textId="77777777" w:rsidR="00B45445" w:rsidRPr="00B45445" w:rsidRDefault="00B45445" w:rsidP="00B45445">
      <w:pPr>
        <w:numPr>
          <w:ilvl w:val="0"/>
          <w:numId w:val="27"/>
        </w:numPr>
        <w:rPr>
          <w:bCs/>
          <w:lang w:val="pt-BR"/>
        </w:rPr>
      </w:pPr>
      <w:r w:rsidRPr="00B45445">
        <w:rPr>
          <w:bCs/>
          <w:lang w:val="pt-BR"/>
        </w:rPr>
        <w:t>Manter registros em ordem cronológica.</w:t>
      </w:r>
    </w:p>
    <w:p w14:paraId="088DEF11" w14:textId="77777777" w:rsidR="00B45445" w:rsidRPr="00B45445" w:rsidRDefault="00B45445" w:rsidP="00B45445">
      <w:pPr>
        <w:numPr>
          <w:ilvl w:val="0"/>
          <w:numId w:val="27"/>
        </w:numPr>
        <w:rPr>
          <w:bCs/>
          <w:lang w:val="pt-BR"/>
        </w:rPr>
      </w:pPr>
      <w:r w:rsidRPr="00B45445">
        <w:rPr>
          <w:bCs/>
          <w:lang w:val="pt-BR"/>
        </w:rPr>
        <w:t>Separar seções, quando necessário, por tipo de ocorrência (ex.: reclamações, elogios, acidentes).</w:t>
      </w:r>
    </w:p>
    <w:p w14:paraId="48190278" w14:textId="77777777" w:rsidR="00B45445" w:rsidRPr="00B45445" w:rsidRDefault="00B45445" w:rsidP="00B45445">
      <w:pPr>
        <w:numPr>
          <w:ilvl w:val="0"/>
          <w:numId w:val="27"/>
        </w:numPr>
        <w:rPr>
          <w:bCs/>
          <w:lang w:val="pt-BR"/>
        </w:rPr>
      </w:pPr>
      <w:r w:rsidRPr="00B45445">
        <w:rPr>
          <w:bCs/>
          <w:lang w:val="pt-BR"/>
        </w:rPr>
        <w:t>Utilizar marcadores ou etiquetas para facilitar a busca por registros.</w:t>
      </w:r>
    </w:p>
    <w:p w14:paraId="02807E47" w14:textId="77777777" w:rsidR="00B45445" w:rsidRPr="00B45445" w:rsidRDefault="00B45445" w:rsidP="00B45445">
      <w:pPr>
        <w:numPr>
          <w:ilvl w:val="0"/>
          <w:numId w:val="27"/>
        </w:numPr>
        <w:rPr>
          <w:bCs/>
          <w:lang w:val="pt-BR"/>
        </w:rPr>
      </w:pPr>
      <w:r w:rsidRPr="00B45445">
        <w:rPr>
          <w:bCs/>
          <w:lang w:val="pt-BR"/>
        </w:rPr>
        <w:t>Para sistemas eletrônicos, garantir organização por data, tipo e autor do registro.</w:t>
      </w:r>
    </w:p>
    <w:p w14:paraId="1679249D" w14:textId="77777777" w:rsidR="00B45445" w:rsidRPr="00B45445" w:rsidRDefault="00B45445" w:rsidP="00B45445">
      <w:pPr>
        <w:rPr>
          <w:bCs/>
          <w:lang w:val="pt-BR"/>
        </w:rPr>
      </w:pPr>
      <w:r w:rsidRPr="00B45445">
        <w:rPr>
          <w:bCs/>
          <w:lang w:val="pt-BR"/>
        </w:rPr>
        <w:pict w14:anchorId="1C215F78">
          <v:rect id="_x0000_i1098" style="width:0;height:1.5pt" o:hralign="center" o:hrstd="t" o:hr="t" fillcolor="#a0a0a0" stroked="f"/>
        </w:pict>
      </w:r>
    </w:p>
    <w:p w14:paraId="407E6511" w14:textId="77777777" w:rsidR="00B45445" w:rsidRPr="00B45445" w:rsidRDefault="00B45445" w:rsidP="00B45445">
      <w:pPr>
        <w:rPr>
          <w:b/>
          <w:bCs/>
          <w:lang w:val="pt-BR"/>
        </w:rPr>
      </w:pPr>
      <w:r w:rsidRPr="00B45445">
        <w:rPr>
          <w:b/>
          <w:bCs/>
          <w:lang w:val="pt-BR"/>
        </w:rPr>
        <w:t>5.4. Conservação</w:t>
      </w:r>
    </w:p>
    <w:p w14:paraId="4BF81956" w14:textId="77777777" w:rsidR="00B45445" w:rsidRPr="00B45445" w:rsidRDefault="00B45445" w:rsidP="00B45445">
      <w:pPr>
        <w:numPr>
          <w:ilvl w:val="0"/>
          <w:numId w:val="28"/>
        </w:numPr>
        <w:rPr>
          <w:bCs/>
          <w:lang w:val="pt-BR"/>
        </w:rPr>
      </w:pPr>
      <w:r w:rsidRPr="00B45445">
        <w:rPr>
          <w:bCs/>
          <w:lang w:val="pt-BR"/>
        </w:rPr>
        <w:t>Proteger o livro físico de sujeira, umidade, rasgos ou extravios.</w:t>
      </w:r>
    </w:p>
    <w:p w14:paraId="07F0E21F" w14:textId="77777777" w:rsidR="00B45445" w:rsidRPr="00B45445" w:rsidRDefault="00B45445" w:rsidP="00B45445">
      <w:pPr>
        <w:numPr>
          <w:ilvl w:val="0"/>
          <w:numId w:val="28"/>
        </w:numPr>
        <w:rPr>
          <w:bCs/>
          <w:lang w:val="pt-BR"/>
        </w:rPr>
      </w:pPr>
      <w:r w:rsidRPr="00B45445">
        <w:rPr>
          <w:bCs/>
          <w:lang w:val="pt-BR"/>
        </w:rPr>
        <w:t>Realizar inspeção periódica (mensal) para avaliar o estado de conservação.</w:t>
      </w:r>
    </w:p>
    <w:p w14:paraId="3F1F65A0" w14:textId="77777777" w:rsidR="00B45445" w:rsidRPr="00B45445" w:rsidRDefault="00B45445" w:rsidP="00B45445">
      <w:pPr>
        <w:numPr>
          <w:ilvl w:val="0"/>
          <w:numId w:val="28"/>
        </w:numPr>
        <w:rPr>
          <w:bCs/>
          <w:lang w:val="pt-BR"/>
        </w:rPr>
      </w:pPr>
      <w:r w:rsidRPr="00B45445">
        <w:rPr>
          <w:bCs/>
          <w:lang w:val="pt-BR"/>
        </w:rPr>
        <w:t>Quando o livro for totalmente preenchido, arquivar adequadamente, seguindo a política de guarda de documentos do condomínio.</w:t>
      </w:r>
    </w:p>
    <w:p w14:paraId="328A84F7" w14:textId="77777777" w:rsidR="00B45445" w:rsidRPr="00B45445" w:rsidRDefault="00B45445" w:rsidP="00B45445">
      <w:pPr>
        <w:numPr>
          <w:ilvl w:val="0"/>
          <w:numId w:val="28"/>
        </w:numPr>
        <w:rPr>
          <w:bCs/>
          <w:lang w:val="pt-BR"/>
        </w:rPr>
      </w:pPr>
      <w:r w:rsidRPr="00B45445">
        <w:rPr>
          <w:bCs/>
          <w:lang w:val="pt-BR"/>
        </w:rPr>
        <w:t>Garantir backup regular, no caso de sistema eletrônico.</w:t>
      </w:r>
    </w:p>
    <w:p w14:paraId="071BC968" w14:textId="77777777" w:rsidR="00B45445" w:rsidRPr="00B45445" w:rsidRDefault="00B45445" w:rsidP="00B45445">
      <w:pPr>
        <w:rPr>
          <w:bCs/>
          <w:lang w:val="pt-BR"/>
        </w:rPr>
      </w:pPr>
      <w:r w:rsidRPr="00B45445">
        <w:rPr>
          <w:bCs/>
          <w:lang w:val="pt-BR"/>
        </w:rPr>
        <w:pict w14:anchorId="4758464D">
          <v:rect id="_x0000_i1099" style="width:0;height:1.5pt" o:hralign="center" o:hrstd="t" o:hr="t" fillcolor="#a0a0a0" stroked="f"/>
        </w:pict>
      </w:r>
    </w:p>
    <w:p w14:paraId="500A4DCF" w14:textId="77777777" w:rsidR="00B45445" w:rsidRPr="00B45445" w:rsidRDefault="00B45445" w:rsidP="00B45445">
      <w:pPr>
        <w:rPr>
          <w:b/>
          <w:bCs/>
          <w:lang w:val="pt-BR"/>
        </w:rPr>
      </w:pPr>
      <w:r w:rsidRPr="00B45445">
        <w:rPr>
          <w:b/>
          <w:bCs/>
          <w:lang w:val="pt-BR"/>
        </w:rPr>
        <w:t>5.5. Sigilo e Proteção de Dados</w:t>
      </w:r>
    </w:p>
    <w:p w14:paraId="3657CC6D" w14:textId="77777777" w:rsidR="00B45445" w:rsidRPr="00B45445" w:rsidRDefault="00B45445" w:rsidP="00B45445">
      <w:pPr>
        <w:numPr>
          <w:ilvl w:val="0"/>
          <w:numId w:val="29"/>
        </w:numPr>
        <w:rPr>
          <w:bCs/>
          <w:lang w:val="pt-BR"/>
        </w:rPr>
      </w:pPr>
      <w:r w:rsidRPr="00B45445">
        <w:rPr>
          <w:bCs/>
          <w:lang w:val="pt-BR"/>
        </w:rPr>
        <w:t xml:space="preserve">Garantir que informações pessoais sigilosas não sejam expostas indevidamente, conforme a </w:t>
      </w:r>
      <w:r w:rsidRPr="00B45445">
        <w:rPr>
          <w:b/>
          <w:bCs/>
          <w:lang w:val="pt-BR"/>
        </w:rPr>
        <w:t>Lei Geral de Proteção de Dados (LGPD)</w:t>
      </w:r>
      <w:r w:rsidRPr="00B45445">
        <w:rPr>
          <w:bCs/>
          <w:lang w:val="pt-BR"/>
        </w:rPr>
        <w:t>.</w:t>
      </w:r>
    </w:p>
    <w:p w14:paraId="614A3D59" w14:textId="77777777" w:rsidR="00B45445" w:rsidRPr="00B45445" w:rsidRDefault="00B45445" w:rsidP="00B45445">
      <w:pPr>
        <w:numPr>
          <w:ilvl w:val="0"/>
          <w:numId w:val="29"/>
        </w:numPr>
        <w:rPr>
          <w:bCs/>
          <w:lang w:val="pt-BR"/>
        </w:rPr>
      </w:pPr>
      <w:r w:rsidRPr="00B45445">
        <w:rPr>
          <w:bCs/>
          <w:lang w:val="pt-BR"/>
        </w:rPr>
        <w:t>Evitar exposição pública de registros do livro, mantendo o acesso restrito à administração e moradores envolvidos nas ocorrências.</w:t>
      </w:r>
    </w:p>
    <w:p w14:paraId="782071AB" w14:textId="77777777" w:rsidR="00B45445" w:rsidRPr="00B45445" w:rsidRDefault="00B45445" w:rsidP="00B45445">
      <w:pPr>
        <w:rPr>
          <w:bCs/>
          <w:lang w:val="pt-BR"/>
        </w:rPr>
      </w:pPr>
      <w:r w:rsidRPr="00B45445">
        <w:rPr>
          <w:bCs/>
          <w:lang w:val="pt-BR"/>
        </w:rPr>
        <w:pict w14:anchorId="208DCB4C">
          <v:rect id="_x0000_i1100" style="width:0;height:1.5pt" o:hralign="center" o:hrstd="t" o:hr="t" fillcolor="#a0a0a0" stroked="f"/>
        </w:pict>
      </w:r>
    </w:p>
    <w:p w14:paraId="210C5D43" w14:textId="77777777" w:rsidR="00B45445" w:rsidRDefault="00B45445" w:rsidP="00B45445">
      <w:pPr>
        <w:rPr>
          <w:b/>
          <w:bCs/>
          <w:lang w:val="pt-BR"/>
        </w:rPr>
      </w:pPr>
    </w:p>
    <w:p w14:paraId="0FB5B45F" w14:textId="4A4386AD" w:rsidR="00B45445" w:rsidRPr="00B45445" w:rsidRDefault="00B45445" w:rsidP="00B45445">
      <w:pPr>
        <w:rPr>
          <w:b/>
          <w:bCs/>
          <w:sz w:val="24"/>
          <w:szCs w:val="24"/>
          <w:lang w:val="pt-BR"/>
        </w:rPr>
      </w:pPr>
      <w:r w:rsidRPr="00B45445">
        <w:rPr>
          <w:b/>
          <w:bCs/>
          <w:sz w:val="24"/>
          <w:szCs w:val="24"/>
          <w:lang w:val="pt-BR"/>
        </w:rPr>
        <w:t>6. OBSERVAÇÕES</w:t>
      </w:r>
    </w:p>
    <w:p w14:paraId="49258E3C" w14:textId="77777777" w:rsidR="00B45445" w:rsidRPr="00B45445" w:rsidRDefault="00B45445" w:rsidP="00B45445">
      <w:pPr>
        <w:rPr>
          <w:b/>
          <w:bCs/>
          <w:lang w:val="pt-BR"/>
        </w:rPr>
      </w:pPr>
    </w:p>
    <w:p w14:paraId="48D54EBE" w14:textId="77777777" w:rsidR="00B45445" w:rsidRPr="00B45445" w:rsidRDefault="00B45445" w:rsidP="00B45445">
      <w:pPr>
        <w:numPr>
          <w:ilvl w:val="0"/>
          <w:numId w:val="30"/>
        </w:numPr>
        <w:rPr>
          <w:bCs/>
          <w:lang w:val="pt-BR"/>
        </w:rPr>
      </w:pPr>
      <w:r w:rsidRPr="00B45445">
        <w:rPr>
          <w:bCs/>
          <w:lang w:val="pt-BR"/>
        </w:rPr>
        <w:t>É recomendável que o livro tenha páginas numeradas e rubricadas para garantir autenticidade e evitar fraudes.</w:t>
      </w:r>
    </w:p>
    <w:p w14:paraId="3A3AABA3" w14:textId="77777777" w:rsidR="00B45445" w:rsidRPr="00B45445" w:rsidRDefault="00B45445" w:rsidP="00B45445">
      <w:pPr>
        <w:numPr>
          <w:ilvl w:val="0"/>
          <w:numId w:val="30"/>
        </w:numPr>
        <w:rPr>
          <w:bCs/>
          <w:lang w:val="pt-BR"/>
        </w:rPr>
      </w:pPr>
      <w:r w:rsidRPr="00B45445">
        <w:rPr>
          <w:bCs/>
          <w:lang w:val="pt-BR"/>
        </w:rPr>
        <w:t>A manutenção de livro eletrônico pode ser mais segura e prática, desde que cumpra requisitos legais de integridade e segurança da informação.</w:t>
      </w:r>
    </w:p>
    <w:p w14:paraId="77D7532B" w14:textId="77777777" w:rsidR="00B45445" w:rsidRPr="00B45445" w:rsidRDefault="00B45445" w:rsidP="00B45445">
      <w:pPr>
        <w:numPr>
          <w:ilvl w:val="0"/>
          <w:numId w:val="30"/>
        </w:numPr>
        <w:rPr>
          <w:bCs/>
          <w:lang w:val="pt-BR"/>
        </w:rPr>
      </w:pPr>
      <w:r w:rsidRPr="00B45445">
        <w:rPr>
          <w:bCs/>
          <w:lang w:val="pt-BR"/>
        </w:rPr>
        <w:t>O síndico é o responsável legal pela guarda e conservação do Livro de Ocorrências.</w:t>
      </w:r>
    </w:p>
    <w:p w14:paraId="1A9E995A" w14:textId="77777777" w:rsidR="00B45445" w:rsidRPr="00B45445" w:rsidRDefault="00B45445" w:rsidP="00B45445">
      <w:pPr>
        <w:numPr>
          <w:ilvl w:val="0"/>
          <w:numId w:val="30"/>
        </w:numPr>
        <w:rPr>
          <w:bCs/>
          <w:lang w:val="pt-BR"/>
        </w:rPr>
      </w:pPr>
      <w:r w:rsidRPr="00B45445">
        <w:rPr>
          <w:bCs/>
          <w:lang w:val="pt-BR"/>
        </w:rPr>
        <w:t>O livro serve também como importante evidência em situações de disputas legais ou em assembleias.</w:t>
      </w:r>
    </w:p>
    <w:p w14:paraId="516DC791" w14:textId="77777777" w:rsidR="00B45445" w:rsidRPr="00B45445" w:rsidRDefault="00B45445" w:rsidP="00B45445">
      <w:pPr>
        <w:rPr>
          <w:bCs/>
          <w:lang w:val="pt-BR"/>
        </w:rPr>
      </w:pPr>
      <w:r w:rsidRPr="00B45445">
        <w:rPr>
          <w:bCs/>
          <w:lang w:val="pt-BR"/>
        </w:rPr>
        <w:pict w14:anchorId="7ABCD57C">
          <v:rect id="_x0000_i1101" style="width:0;height:1.5pt" o:hralign="center" o:hrstd="t" o:hr="t" fillcolor="#a0a0a0" stroked="f"/>
        </w:pict>
      </w:r>
    </w:p>
    <w:p w14:paraId="43319640" w14:textId="77777777" w:rsidR="00B45445" w:rsidRDefault="00B45445" w:rsidP="00B45445">
      <w:pPr>
        <w:rPr>
          <w:b/>
          <w:bCs/>
          <w:lang w:val="pt-BR"/>
        </w:rPr>
      </w:pPr>
    </w:p>
    <w:p w14:paraId="7B8DF684" w14:textId="5B76C269" w:rsidR="00B45445" w:rsidRPr="00B45445" w:rsidRDefault="00B45445" w:rsidP="00B45445">
      <w:pPr>
        <w:rPr>
          <w:b/>
          <w:bCs/>
          <w:sz w:val="24"/>
          <w:szCs w:val="24"/>
          <w:lang w:val="pt-BR"/>
        </w:rPr>
      </w:pPr>
      <w:r w:rsidRPr="00B45445">
        <w:rPr>
          <w:b/>
          <w:bCs/>
          <w:sz w:val="24"/>
          <w:szCs w:val="24"/>
          <w:lang w:val="pt-BR"/>
        </w:rPr>
        <w:t>7. REFERÊNCIAS BIBLIOGRÁFICAS</w:t>
      </w:r>
    </w:p>
    <w:p w14:paraId="0C0F3509" w14:textId="77777777" w:rsidR="00B45445" w:rsidRPr="00B45445" w:rsidRDefault="00B45445" w:rsidP="00B45445">
      <w:pPr>
        <w:rPr>
          <w:b/>
          <w:bCs/>
          <w:lang w:val="pt-BR"/>
        </w:rPr>
      </w:pPr>
    </w:p>
    <w:p w14:paraId="103714ED" w14:textId="5C8AE79A" w:rsidR="00B45445" w:rsidRDefault="00B45445" w:rsidP="00B45445">
      <w:pPr>
        <w:ind w:left="360"/>
        <w:rPr>
          <w:bCs/>
          <w:lang w:val="pt-BR"/>
        </w:rPr>
      </w:pPr>
      <w:r w:rsidRPr="00B45445">
        <w:rPr>
          <w:b/>
          <w:bCs/>
          <w:lang w:val="pt-BR"/>
        </w:rPr>
        <w:t>Código Civil Brasileiro - Lei nº 10.406/2002</w:t>
      </w:r>
      <w:r w:rsidRPr="00B45445">
        <w:rPr>
          <w:bCs/>
          <w:lang w:val="pt-BR"/>
        </w:rPr>
        <w:t xml:space="preserve"> (Deveres do síndico, Art. 1.348)</w:t>
      </w:r>
      <w:r w:rsidRPr="00B45445">
        <w:rPr>
          <w:bCs/>
          <w:lang w:val="pt-BR"/>
        </w:rPr>
        <w:br/>
      </w:r>
      <w:hyperlink r:id="rId5" w:history="1">
        <w:r w:rsidRPr="00B45445">
          <w:rPr>
            <w:rStyle w:val="Hyperlink"/>
            <w:bCs/>
            <w:lang w:val="pt-BR"/>
          </w:rPr>
          <w:t>https://www.planalto.gov.br/ccivil_03/leis/2002/L10406.htm</w:t>
        </w:r>
      </w:hyperlink>
    </w:p>
    <w:p w14:paraId="41993002" w14:textId="77777777" w:rsidR="00B45445" w:rsidRPr="00B45445" w:rsidRDefault="00B45445" w:rsidP="00B45445">
      <w:pPr>
        <w:ind w:left="360"/>
        <w:rPr>
          <w:bCs/>
          <w:lang w:val="pt-BR"/>
        </w:rPr>
      </w:pPr>
    </w:p>
    <w:p w14:paraId="2C2A7C06" w14:textId="27DF6418" w:rsidR="00B45445" w:rsidRDefault="00B45445" w:rsidP="00B45445">
      <w:pPr>
        <w:ind w:left="360"/>
        <w:rPr>
          <w:bCs/>
          <w:lang w:val="pt-BR"/>
        </w:rPr>
      </w:pPr>
      <w:r w:rsidRPr="00B45445">
        <w:rPr>
          <w:b/>
          <w:bCs/>
          <w:lang w:val="pt-BR"/>
        </w:rPr>
        <w:t>Lei Geral de Proteção de Dados (LGPD) - Lei nº 13.709/2018</w:t>
      </w:r>
      <w:r w:rsidRPr="00B45445">
        <w:rPr>
          <w:bCs/>
          <w:lang w:val="pt-BR"/>
        </w:rPr>
        <w:br/>
      </w:r>
      <w:hyperlink r:id="rId6" w:history="1">
        <w:r w:rsidRPr="00B45445">
          <w:rPr>
            <w:rStyle w:val="Hyperlink"/>
            <w:bCs/>
            <w:lang w:val="pt-BR"/>
          </w:rPr>
          <w:t>https://www.gov.br/cidadania/pt-br/acesso-a-informacao/lgpd</w:t>
        </w:r>
      </w:hyperlink>
    </w:p>
    <w:p w14:paraId="0BCA5655" w14:textId="77777777" w:rsidR="00B45445" w:rsidRPr="00B45445" w:rsidRDefault="00B45445" w:rsidP="00B45445">
      <w:pPr>
        <w:ind w:left="360"/>
        <w:rPr>
          <w:bCs/>
          <w:lang w:val="pt-BR"/>
        </w:rPr>
      </w:pPr>
    </w:p>
    <w:p w14:paraId="74E4C74C" w14:textId="5FF715F0" w:rsidR="00B45445" w:rsidRDefault="00B45445" w:rsidP="00B45445">
      <w:pPr>
        <w:ind w:left="360"/>
        <w:rPr>
          <w:bCs/>
          <w:lang w:val="pt-BR"/>
        </w:rPr>
      </w:pPr>
      <w:proofErr w:type="spellStart"/>
      <w:r w:rsidRPr="00B45445">
        <w:rPr>
          <w:b/>
          <w:bCs/>
          <w:lang w:val="pt-BR"/>
        </w:rPr>
        <w:t>SíndicoNet</w:t>
      </w:r>
      <w:proofErr w:type="spellEnd"/>
      <w:r w:rsidRPr="00B45445">
        <w:rPr>
          <w:b/>
          <w:bCs/>
          <w:lang w:val="pt-BR"/>
        </w:rPr>
        <w:t xml:space="preserve"> - Livro de Ocorrências: como usar e organizar</w:t>
      </w:r>
      <w:r w:rsidRPr="00B45445">
        <w:rPr>
          <w:bCs/>
          <w:lang w:val="pt-BR"/>
        </w:rPr>
        <w:br/>
      </w:r>
      <w:hyperlink r:id="rId7" w:history="1">
        <w:r w:rsidRPr="00B45445">
          <w:rPr>
            <w:rStyle w:val="Hyperlink"/>
            <w:bCs/>
            <w:lang w:val="pt-BR"/>
          </w:rPr>
          <w:t>https://www.sindiconet.com.br/informese/livro-de-ocorrencias-como-usar-e-organizar</w:t>
        </w:r>
      </w:hyperlink>
    </w:p>
    <w:p w14:paraId="5F620E6F" w14:textId="77777777" w:rsidR="00B45445" w:rsidRPr="00B45445" w:rsidRDefault="00B45445" w:rsidP="00B45445">
      <w:pPr>
        <w:ind w:left="360"/>
        <w:rPr>
          <w:bCs/>
          <w:lang w:val="pt-BR"/>
        </w:rPr>
      </w:pPr>
    </w:p>
    <w:p w14:paraId="07BE95A4" w14:textId="77777777" w:rsidR="00B45445" w:rsidRPr="00B45445" w:rsidRDefault="00B45445" w:rsidP="00B45445">
      <w:pPr>
        <w:ind w:left="360"/>
        <w:rPr>
          <w:bCs/>
          <w:lang w:val="pt-BR"/>
        </w:rPr>
      </w:pPr>
      <w:r w:rsidRPr="00B45445">
        <w:rPr>
          <w:b/>
          <w:bCs/>
          <w:lang w:val="pt-BR"/>
        </w:rPr>
        <w:t>ABNT NBR ISO 9001:2015</w:t>
      </w:r>
      <w:r w:rsidRPr="00B45445">
        <w:rPr>
          <w:bCs/>
          <w:lang w:val="pt-BR"/>
        </w:rPr>
        <w:t xml:space="preserve"> - Gestão da qualidade — requisitos para registros e controle de informações documentadas</w:t>
      </w:r>
      <w:r w:rsidRPr="00B45445">
        <w:rPr>
          <w:bCs/>
          <w:lang w:val="pt-BR"/>
        </w:rPr>
        <w:br/>
      </w:r>
      <w:hyperlink r:id="rId8" w:tgtFrame="_new" w:history="1">
        <w:r w:rsidRPr="00B45445">
          <w:rPr>
            <w:rStyle w:val="Hyperlink"/>
            <w:bCs/>
            <w:lang w:val="pt-BR"/>
          </w:rPr>
          <w:t>https://www.abnt.org.br/</w:t>
        </w:r>
      </w:hyperlink>
    </w:p>
    <w:p w14:paraId="5008FFA3" w14:textId="77777777" w:rsidR="00796D46" w:rsidRPr="00CE6ABB" w:rsidRDefault="00796D46" w:rsidP="008D5999">
      <w:pPr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0A3FEF"/>
    <w:multiLevelType w:val="multilevel"/>
    <w:tmpl w:val="075A6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D0254"/>
    <w:multiLevelType w:val="multilevel"/>
    <w:tmpl w:val="1BE6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A20A9F"/>
    <w:multiLevelType w:val="multilevel"/>
    <w:tmpl w:val="64243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348C1F90"/>
    <w:multiLevelType w:val="multilevel"/>
    <w:tmpl w:val="3FAC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3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7E05D0"/>
    <w:multiLevelType w:val="multilevel"/>
    <w:tmpl w:val="6EF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9D6E1C"/>
    <w:multiLevelType w:val="multilevel"/>
    <w:tmpl w:val="EA00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6247F3"/>
    <w:multiLevelType w:val="multilevel"/>
    <w:tmpl w:val="F714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4B44A9"/>
    <w:multiLevelType w:val="multilevel"/>
    <w:tmpl w:val="9252B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BB38FD"/>
    <w:multiLevelType w:val="multilevel"/>
    <w:tmpl w:val="EB92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73AD0350"/>
    <w:multiLevelType w:val="multilevel"/>
    <w:tmpl w:val="A9B8A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8665362">
    <w:abstractNumId w:val="12"/>
  </w:num>
  <w:num w:numId="2" w16cid:durableId="793331879">
    <w:abstractNumId w:val="3"/>
  </w:num>
  <w:num w:numId="3" w16cid:durableId="700781931">
    <w:abstractNumId w:val="1"/>
  </w:num>
  <w:num w:numId="4" w16cid:durableId="2006469943">
    <w:abstractNumId w:val="13"/>
  </w:num>
  <w:num w:numId="5" w16cid:durableId="1736195502">
    <w:abstractNumId w:val="16"/>
  </w:num>
  <w:num w:numId="6" w16cid:durableId="467816767">
    <w:abstractNumId w:val="6"/>
  </w:num>
  <w:num w:numId="7" w16cid:durableId="1640063979">
    <w:abstractNumId w:val="15"/>
  </w:num>
  <w:num w:numId="8" w16cid:durableId="992834510">
    <w:abstractNumId w:val="4"/>
  </w:num>
  <w:num w:numId="9" w16cid:durableId="1342317041">
    <w:abstractNumId w:val="9"/>
  </w:num>
  <w:num w:numId="10" w16cid:durableId="1787653155">
    <w:abstractNumId w:val="27"/>
  </w:num>
  <w:num w:numId="11" w16cid:durableId="548107610">
    <w:abstractNumId w:val="28"/>
  </w:num>
  <w:num w:numId="12" w16cid:durableId="1174763998">
    <w:abstractNumId w:val="19"/>
  </w:num>
  <w:num w:numId="13" w16cid:durableId="2049452361">
    <w:abstractNumId w:val="26"/>
  </w:num>
  <w:num w:numId="14" w16cid:durableId="149636802">
    <w:abstractNumId w:val="24"/>
  </w:num>
  <w:num w:numId="15" w16cid:durableId="112022815">
    <w:abstractNumId w:val="18"/>
  </w:num>
  <w:num w:numId="16" w16cid:durableId="330643024">
    <w:abstractNumId w:val="10"/>
  </w:num>
  <w:num w:numId="17" w16cid:durableId="859316265">
    <w:abstractNumId w:val="21"/>
  </w:num>
  <w:num w:numId="18" w16cid:durableId="1544830399">
    <w:abstractNumId w:val="20"/>
  </w:num>
  <w:num w:numId="19" w16cid:durableId="602496784">
    <w:abstractNumId w:val="0"/>
  </w:num>
  <w:num w:numId="20" w16cid:durableId="349839668">
    <w:abstractNumId w:val="29"/>
  </w:num>
  <w:num w:numId="21" w16cid:durableId="1888758481">
    <w:abstractNumId w:val="8"/>
  </w:num>
  <w:num w:numId="22" w16cid:durableId="341401718">
    <w:abstractNumId w:val="22"/>
  </w:num>
  <w:num w:numId="23" w16cid:durableId="766117078">
    <w:abstractNumId w:val="25"/>
  </w:num>
  <w:num w:numId="24" w16cid:durableId="1524589858">
    <w:abstractNumId w:val="11"/>
  </w:num>
  <w:num w:numId="25" w16cid:durableId="2079396442">
    <w:abstractNumId w:val="7"/>
  </w:num>
  <w:num w:numId="26" w16cid:durableId="1490754560">
    <w:abstractNumId w:val="17"/>
  </w:num>
  <w:num w:numId="27" w16cid:durableId="1864054712">
    <w:abstractNumId w:val="30"/>
  </w:num>
  <w:num w:numId="28" w16cid:durableId="1421901762">
    <w:abstractNumId w:val="23"/>
  </w:num>
  <w:num w:numId="29" w16cid:durableId="1130591536">
    <w:abstractNumId w:val="2"/>
  </w:num>
  <w:num w:numId="30" w16cid:durableId="425730384">
    <w:abstractNumId w:val="5"/>
  </w:num>
  <w:num w:numId="31" w16cid:durableId="20404672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34C2B"/>
    <w:rsid w:val="00186E78"/>
    <w:rsid w:val="001A2378"/>
    <w:rsid w:val="001F5CFB"/>
    <w:rsid w:val="0020053E"/>
    <w:rsid w:val="00252BC1"/>
    <w:rsid w:val="002B6503"/>
    <w:rsid w:val="003713AD"/>
    <w:rsid w:val="003C045B"/>
    <w:rsid w:val="00406746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4FBA"/>
    <w:rsid w:val="00707725"/>
    <w:rsid w:val="00721BF0"/>
    <w:rsid w:val="00743570"/>
    <w:rsid w:val="007543F5"/>
    <w:rsid w:val="00796D46"/>
    <w:rsid w:val="007C38D2"/>
    <w:rsid w:val="007C3B8B"/>
    <w:rsid w:val="00826849"/>
    <w:rsid w:val="008D5999"/>
    <w:rsid w:val="0092777E"/>
    <w:rsid w:val="009630DB"/>
    <w:rsid w:val="00A01341"/>
    <w:rsid w:val="00A212AC"/>
    <w:rsid w:val="00AA3CAF"/>
    <w:rsid w:val="00B27862"/>
    <w:rsid w:val="00B45445"/>
    <w:rsid w:val="00C000AC"/>
    <w:rsid w:val="00C16F94"/>
    <w:rsid w:val="00C177A9"/>
    <w:rsid w:val="00C3615A"/>
    <w:rsid w:val="00C4717D"/>
    <w:rsid w:val="00CE6ABB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bnt.org.b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indiconet.com.br/informese/livro-de-ocorrencias-como-usar-e-organiza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v.br/cidadania/pt-br/acesso-a-informacao/lgpd" TargetMode="External"/><Relationship Id="rId5" Type="http://schemas.openxmlformats.org/officeDocument/2006/relationships/hyperlink" Target="https://www.planalto.gov.br/ccivil_03/leis/2002/L10406.ht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656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2025-05-23T15:16:00Z</dcterms:created>
  <dcterms:modified xsi:type="dcterms:W3CDTF">2025-05-23T15:16:00Z</dcterms:modified>
</cp:coreProperties>
</file>