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B6D89A2" w:rsidR="00C16F94" w:rsidRDefault="009626CF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9626CF">
              <w:rPr>
                <w:bCs/>
                <w:sz w:val="24"/>
                <w:szCs w:val="24"/>
              </w:rPr>
              <w:t>CONCILIAÇÃO BANCÁRIA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8D029E6" w14:textId="1D770EB8" w:rsidR="009626CF" w:rsidRPr="009626CF" w:rsidRDefault="009626CF" w:rsidP="009626CF">
      <w:pPr>
        <w:ind w:left="360"/>
        <w:rPr>
          <w:b/>
          <w:bCs/>
          <w:sz w:val="24"/>
          <w:szCs w:val="24"/>
          <w:lang w:val="pt-BR"/>
        </w:rPr>
      </w:pPr>
      <w:r w:rsidRPr="009626CF">
        <w:rPr>
          <w:b/>
          <w:bCs/>
          <w:sz w:val="24"/>
          <w:szCs w:val="24"/>
          <w:lang w:val="pt-BR"/>
        </w:rPr>
        <w:t>1. DEFINIÇÃO</w:t>
      </w:r>
    </w:p>
    <w:p w14:paraId="79F02F75" w14:textId="77777777" w:rsidR="009626CF" w:rsidRPr="009626CF" w:rsidRDefault="009626CF" w:rsidP="009626CF">
      <w:pPr>
        <w:ind w:left="360"/>
        <w:rPr>
          <w:b/>
          <w:bCs/>
          <w:lang w:val="pt-BR"/>
        </w:rPr>
      </w:pPr>
    </w:p>
    <w:p w14:paraId="54E4289B" w14:textId="77777777" w:rsidR="009626CF" w:rsidRPr="009626CF" w:rsidRDefault="009626CF" w:rsidP="009626CF">
      <w:pPr>
        <w:ind w:left="360"/>
        <w:rPr>
          <w:bCs/>
          <w:lang w:val="pt-BR"/>
        </w:rPr>
      </w:pPr>
      <w:r w:rsidRPr="009626CF">
        <w:rPr>
          <w:bCs/>
          <w:lang w:val="pt-BR"/>
        </w:rPr>
        <w:t>A conciliação bancária consiste na verificação e comparação entre os lançamentos financeiros registrados na contabilidade do condomínio (entradas e saídas) e os extratos fornecidos pela instituição bancária, garantindo que todos os valores estejam corretos, evitando fraudes, inconsistências e desvios.</w:t>
      </w:r>
    </w:p>
    <w:p w14:paraId="4FF6AA29" w14:textId="77777777" w:rsidR="009626CF" w:rsidRPr="009626CF" w:rsidRDefault="009626CF" w:rsidP="009626CF">
      <w:pPr>
        <w:ind w:left="360"/>
        <w:rPr>
          <w:bCs/>
          <w:lang w:val="pt-BR"/>
        </w:rPr>
      </w:pPr>
      <w:r w:rsidRPr="009626CF">
        <w:rPr>
          <w:bCs/>
          <w:lang w:val="pt-BR"/>
        </w:rPr>
        <w:pict w14:anchorId="6A1D14CD">
          <v:rect id="_x0000_i1061" style="width:0;height:1.5pt" o:hralign="center" o:hrstd="t" o:hr="t" fillcolor="#a0a0a0" stroked="f"/>
        </w:pict>
      </w:r>
    </w:p>
    <w:p w14:paraId="291C9EA2" w14:textId="77777777" w:rsidR="009626CF" w:rsidRDefault="009626CF" w:rsidP="009626CF">
      <w:pPr>
        <w:ind w:left="360"/>
        <w:rPr>
          <w:b/>
          <w:bCs/>
          <w:lang w:val="pt-BR"/>
        </w:rPr>
      </w:pPr>
    </w:p>
    <w:p w14:paraId="44EAB74B" w14:textId="6EBD52A3" w:rsidR="009626CF" w:rsidRPr="009626CF" w:rsidRDefault="009626CF" w:rsidP="009626CF">
      <w:pPr>
        <w:ind w:left="360"/>
        <w:rPr>
          <w:b/>
          <w:bCs/>
          <w:sz w:val="24"/>
          <w:szCs w:val="24"/>
          <w:lang w:val="pt-BR"/>
        </w:rPr>
      </w:pPr>
      <w:r w:rsidRPr="009626CF">
        <w:rPr>
          <w:b/>
          <w:bCs/>
          <w:sz w:val="24"/>
          <w:szCs w:val="24"/>
          <w:lang w:val="pt-BR"/>
        </w:rPr>
        <w:t>2. OBJETIVO</w:t>
      </w:r>
    </w:p>
    <w:p w14:paraId="4196A799" w14:textId="77777777" w:rsidR="009626CF" w:rsidRPr="009626CF" w:rsidRDefault="009626CF" w:rsidP="009626CF">
      <w:pPr>
        <w:ind w:left="360"/>
        <w:rPr>
          <w:b/>
          <w:bCs/>
          <w:lang w:val="pt-BR"/>
        </w:rPr>
      </w:pPr>
    </w:p>
    <w:p w14:paraId="7B868E43" w14:textId="77777777" w:rsidR="009626CF" w:rsidRPr="009626CF" w:rsidRDefault="009626CF" w:rsidP="009626CF">
      <w:pPr>
        <w:numPr>
          <w:ilvl w:val="0"/>
          <w:numId w:val="49"/>
        </w:numPr>
        <w:rPr>
          <w:bCs/>
          <w:lang w:val="pt-BR"/>
        </w:rPr>
      </w:pPr>
      <w:r w:rsidRPr="009626CF">
        <w:rPr>
          <w:bCs/>
          <w:lang w:val="pt-BR"/>
        </w:rPr>
        <w:t>Garantir a exatidão das informações financeiras do condomínio.</w:t>
      </w:r>
    </w:p>
    <w:p w14:paraId="740C8E42" w14:textId="77777777" w:rsidR="009626CF" w:rsidRPr="009626CF" w:rsidRDefault="009626CF" w:rsidP="009626CF">
      <w:pPr>
        <w:numPr>
          <w:ilvl w:val="0"/>
          <w:numId w:val="49"/>
        </w:numPr>
        <w:rPr>
          <w:bCs/>
          <w:lang w:val="pt-BR"/>
        </w:rPr>
      </w:pPr>
      <w:r w:rsidRPr="009626CF">
        <w:rPr>
          <w:bCs/>
          <w:lang w:val="pt-BR"/>
        </w:rPr>
        <w:t>Prevenir e corrigir eventuais falhas, erros ou fraudes.</w:t>
      </w:r>
    </w:p>
    <w:p w14:paraId="20BA65CD" w14:textId="77777777" w:rsidR="009626CF" w:rsidRPr="009626CF" w:rsidRDefault="009626CF" w:rsidP="009626CF">
      <w:pPr>
        <w:numPr>
          <w:ilvl w:val="0"/>
          <w:numId w:val="49"/>
        </w:numPr>
        <w:rPr>
          <w:bCs/>
          <w:lang w:val="pt-BR"/>
        </w:rPr>
      </w:pPr>
      <w:r w:rsidRPr="009626CF">
        <w:rPr>
          <w:bCs/>
          <w:lang w:val="pt-BR"/>
        </w:rPr>
        <w:t>Fornecer segurança e transparência na gestão condominial.</w:t>
      </w:r>
    </w:p>
    <w:p w14:paraId="29E02BA3" w14:textId="77777777" w:rsidR="009626CF" w:rsidRPr="009626CF" w:rsidRDefault="009626CF" w:rsidP="009626CF">
      <w:pPr>
        <w:numPr>
          <w:ilvl w:val="0"/>
          <w:numId w:val="49"/>
        </w:numPr>
        <w:rPr>
          <w:bCs/>
          <w:lang w:val="pt-BR"/>
        </w:rPr>
      </w:pPr>
      <w:r w:rsidRPr="009626CF">
        <w:rPr>
          <w:bCs/>
          <w:lang w:val="pt-BR"/>
        </w:rPr>
        <w:t>Assegurar que as receitas e despesas estão corretamente registradas e conciliadas com a movimentação bancária.</w:t>
      </w:r>
    </w:p>
    <w:p w14:paraId="17F6CE9B" w14:textId="77777777" w:rsidR="009626CF" w:rsidRPr="009626CF" w:rsidRDefault="009626CF" w:rsidP="009626CF">
      <w:pPr>
        <w:ind w:left="360"/>
        <w:rPr>
          <w:bCs/>
          <w:lang w:val="pt-BR"/>
        </w:rPr>
      </w:pPr>
      <w:r w:rsidRPr="009626CF">
        <w:rPr>
          <w:bCs/>
          <w:lang w:val="pt-BR"/>
        </w:rPr>
        <w:pict w14:anchorId="78B3E36C">
          <v:rect id="_x0000_i1062" style="width:0;height:1.5pt" o:hralign="center" o:hrstd="t" o:hr="t" fillcolor="#a0a0a0" stroked="f"/>
        </w:pict>
      </w:r>
    </w:p>
    <w:p w14:paraId="17C1B057" w14:textId="77777777" w:rsidR="009626CF" w:rsidRDefault="009626CF" w:rsidP="009626CF">
      <w:pPr>
        <w:ind w:left="360"/>
        <w:rPr>
          <w:b/>
          <w:bCs/>
          <w:lang w:val="pt-BR"/>
        </w:rPr>
      </w:pPr>
    </w:p>
    <w:p w14:paraId="7260C13C" w14:textId="6A5269CA" w:rsidR="009626CF" w:rsidRPr="009626CF" w:rsidRDefault="009626CF" w:rsidP="009626CF">
      <w:pPr>
        <w:ind w:left="360"/>
        <w:rPr>
          <w:b/>
          <w:bCs/>
          <w:sz w:val="24"/>
          <w:szCs w:val="24"/>
          <w:lang w:val="pt-BR"/>
        </w:rPr>
      </w:pPr>
      <w:r w:rsidRPr="009626CF">
        <w:rPr>
          <w:b/>
          <w:bCs/>
          <w:sz w:val="24"/>
          <w:szCs w:val="24"/>
          <w:lang w:val="pt-BR"/>
        </w:rPr>
        <w:t>3. EXECUTANTES</w:t>
      </w:r>
    </w:p>
    <w:p w14:paraId="3E5AAF32" w14:textId="77777777" w:rsidR="009626CF" w:rsidRPr="009626CF" w:rsidRDefault="009626CF" w:rsidP="009626CF">
      <w:pPr>
        <w:ind w:left="360"/>
        <w:rPr>
          <w:b/>
          <w:bCs/>
          <w:lang w:val="pt-BR"/>
        </w:rPr>
      </w:pPr>
    </w:p>
    <w:p w14:paraId="04E20C18" w14:textId="77777777" w:rsidR="009626CF" w:rsidRPr="009626CF" w:rsidRDefault="009626CF" w:rsidP="009626CF">
      <w:pPr>
        <w:numPr>
          <w:ilvl w:val="0"/>
          <w:numId w:val="50"/>
        </w:numPr>
        <w:rPr>
          <w:bCs/>
          <w:lang w:val="pt-BR"/>
        </w:rPr>
      </w:pPr>
      <w:r w:rsidRPr="009626CF">
        <w:rPr>
          <w:bCs/>
          <w:lang w:val="pt-BR"/>
        </w:rPr>
        <w:t>Síndico ou subsíndico (quando acumulam função administrativa).</w:t>
      </w:r>
    </w:p>
    <w:p w14:paraId="6EF69A68" w14:textId="77777777" w:rsidR="009626CF" w:rsidRPr="009626CF" w:rsidRDefault="009626CF" w:rsidP="009626CF">
      <w:pPr>
        <w:numPr>
          <w:ilvl w:val="0"/>
          <w:numId w:val="50"/>
        </w:numPr>
        <w:rPr>
          <w:bCs/>
          <w:lang w:val="pt-BR"/>
        </w:rPr>
      </w:pPr>
      <w:r w:rsidRPr="009626CF">
        <w:rPr>
          <w:bCs/>
          <w:lang w:val="pt-BR"/>
        </w:rPr>
        <w:t>Administradora de condomínio (quando contratada).</w:t>
      </w:r>
    </w:p>
    <w:p w14:paraId="058E6FA3" w14:textId="77777777" w:rsidR="009626CF" w:rsidRPr="009626CF" w:rsidRDefault="009626CF" w:rsidP="009626CF">
      <w:pPr>
        <w:numPr>
          <w:ilvl w:val="0"/>
          <w:numId w:val="50"/>
        </w:numPr>
        <w:rPr>
          <w:bCs/>
          <w:lang w:val="pt-BR"/>
        </w:rPr>
      </w:pPr>
      <w:r w:rsidRPr="009626CF">
        <w:rPr>
          <w:bCs/>
          <w:lang w:val="pt-BR"/>
        </w:rPr>
        <w:t>Contador responsável (quando houver).</w:t>
      </w:r>
    </w:p>
    <w:p w14:paraId="445D6A66" w14:textId="77777777" w:rsidR="009626CF" w:rsidRPr="009626CF" w:rsidRDefault="009626CF" w:rsidP="009626CF">
      <w:pPr>
        <w:ind w:left="360"/>
        <w:rPr>
          <w:bCs/>
          <w:lang w:val="pt-BR"/>
        </w:rPr>
      </w:pPr>
      <w:r w:rsidRPr="009626CF">
        <w:rPr>
          <w:bCs/>
          <w:lang w:val="pt-BR"/>
        </w:rPr>
        <w:pict w14:anchorId="2828961B">
          <v:rect id="_x0000_i1063" style="width:0;height:1.5pt" o:hralign="center" o:hrstd="t" o:hr="t" fillcolor="#a0a0a0" stroked="f"/>
        </w:pict>
      </w:r>
    </w:p>
    <w:p w14:paraId="6CFBF8A8" w14:textId="77777777" w:rsidR="009626CF" w:rsidRDefault="009626CF" w:rsidP="009626CF">
      <w:pPr>
        <w:ind w:left="360"/>
        <w:rPr>
          <w:b/>
          <w:bCs/>
          <w:lang w:val="pt-BR"/>
        </w:rPr>
      </w:pPr>
    </w:p>
    <w:p w14:paraId="4EC7AF02" w14:textId="0EEB52D3" w:rsidR="009626CF" w:rsidRPr="009626CF" w:rsidRDefault="009626CF" w:rsidP="009626CF">
      <w:pPr>
        <w:ind w:left="360"/>
        <w:rPr>
          <w:b/>
          <w:bCs/>
          <w:sz w:val="24"/>
          <w:szCs w:val="24"/>
          <w:lang w:val="pt-BR"/>
        </w:rPr>
      </w:pPr>
      <w:r w:rsidRPr="009626CF">
        <w:rPr>
          <w:b/>
          <w:bCs/>
          <w:sz w:val="24"/>
          <w:szCs w:val="24"/>
          <w:lang w:val="pt-BR"/>
        </w:rPr>
        <w:t>4. MATERIAIS UTILIZADOS</w:t>
      </w:r>
    </w:p>
    <w:p w14:paraId="421725FA" w14:textId="77777777" w:rsidR="009626CF" w:rsidRPr="009626CF" w:rsidRDefault="009626CF" w:rsidP="009626CF">
      <w:pPr>
        <w:ind w:left="360"/>
        <w:rPr>
          <w:b/>
          <w:bCs/>
          <w:lang w:val="pt-BR"/>
        </w:rPr>
      </w:pPr>
    </w:p>
    <w:p w14:paraId="5D91C567" w14:textId="77777777" w:rsidR="009626CF" w:rsidRPr="009626CF" w:rsidRDefault="009626CF" w:rsidP="009626CF">
      <w:pPr>
        <w:numPr>
          <w:ilvl w:val="0"/>
          <w:numId w:val="51"/>
        </w:numPr>
        <w:rPr>
          <w:bCs/>
          <w:lang w:val="pt-BR"/>
        </w:rPr>
      </w:pPr>
      <w:r w:rsidRPr="009626CF">
        <w:rPr>
          <w:bCs/>
          <w:lang w:val="pt-BR"/>
        </w:rPr>
        <w:t>Sistema de gestão financeira/contábil do condomínio.</w:t>
      </w:r>
    </w:p>
    <w:p w14:paraId="3C4EECEA" w14:textId="77777777" w:rsidR="009626CF" w:rsidRPr="009626CF" w:rsidRDefault="009626CF" w:rsidP="009626CF">
      <w:pPr>
        <w:numPr>
          <w:ilvl w:val="0"/>
          <w:numId w:val="51"/>
        </w:numPr>
        <w:rPr>
          <w:bCs/>
          <w:lang w:val="pt-BR"/>
        </w:rPr>
      </w:pPr>
      <w:r w:rsidRPr="009626CF">
        <w:rPr>
          <w:bCs/>
          <w:lang w:val="pt-BR"/>
        </w:rPr>
        <w:t>Extratos bancários atualizados (em formato digital ou impresso).</w:t>
      </w:r>
    </w:p>
    <w:p w14:paraId="3AE3A772" w14:textId="77777777" w:rsidR="009626CF" w:rsidRPr="009626CF" w:rsidRDefault="009626CF" w:rsidP="009626CF">
      <w:pPr>
        <w:numPr>
          <w:ilvl w:val="0"/>
          <w:numId w:val="51"/>
        </w:numPr>
        <w:rPr>
          <w:bCs/>
          <w:lang w:val="pt-BR"/>
        </w:rPr>
      </w:pPr>
      <w:r w:rsidRPr="009626CF">
        <w:rPr>
          <w:bCs/>
          <w:lang w:val="pt-BR"/>
        </w:rPr>
        <w:t>Planilha de controle de receitas e despesas (quando não utilizado sistema automatizado).</w:t>
      </w:r>
    </w:p>
    <w:p w14:paraId="4A9BA378" w14:textId="77777777" w:rsidR="009626CF" w:rsidRPr="009626CF" w:rsidRDefault="009626CF" w:rsidP="009626CF">
      <w:pPr>
        <w:numPr>
          <w:ilvl w:val="0"/>
          <w:numId w:val="51"/>
        </w:numPr>
        <w:rPr>
          <w:bCs/>
          <w:lang w:val="pt-BR"/>
        </w:rPr>
      </w:pPr>
      <w:r w:rsidRPr="009626CF">
        <w:rPr>
          <w:bCs/>
          <w:lang w:val="pt-BR"/>
        </w:rPr>
        <w:t>Computador com acesso à internet e ao internet banking.</w:t>
      </w:r>
    </w:p>
    <w:p w14:paraId="4FDB1161" w14:textId="77777777" w:rsidR="009626CF" w:rsidRPr="009626CF" w:rsidRDefault="009626CF" w:rsidP="009626CF">
      <w:pPr>
        <w:ind w:left="360"/>
        <w:rPr>
          <w:bCs/>
          <w:lang w:val="pt-BR"/>
        </w:rPr>
      </w:pPr>
      <w:r w:rsidRPr="009626CF">
        <w:rPr>
          <w:bCs/>
          <w:lang w:val="pt-BR"/>
        </w:rPr>
        <w:pict w14:anchorId="381344A1">
          <v:rect id="_x0000_i1064" style="width:0;height:1.5pt" o:hralign="center" o:hrstd="t" o:hr="t" fillcolor="#a0a0a0" stroked="f"/>
        </w:pict>
      </w:r>
    </w:p>
    <w:p w14:paraId="07F5B726" w14:textId="77777777" w:rsidR="009626CF" w:rsidRDefault="009626CF" w:rsidP="009626CF">
      <w:pPr>
        <w:ind w:left="360"/>
        <w:rPr>
          <w:b/>
          <w:bCs/>
          <w:lang w:val="pt-BR"/>
        </w:rPr>
      </w:pPr>
    </w:p>
    <w:p w14:paraId="22368776" w14:textId="2DD5F8F9" w:rsidR="009626CF" w:rsidRPr="009626CF" w:rsidRDefault="009626CF" w:rsidP="009626CF">
      <w:pPr>
        <w:ind w:left="360"/>
        <w:rPr>
          <w:b/>
          <w:bCs/>
          <w:sz w:val="24"/>
          <w:szCs w:val="24"/>
          <w:lang w:val="pt-BR"/>
        </w:rPr>
      </w:pPr>
      <w:r w:rsidRPr="009626CF">
        <w:rPr>
          <w:b/>
          <w:bCs/>
          <w:sz w:val="24"/>
          <w:szCs w:val="24"/>
          <w:lang w:val="pt-BR"/>
        </w:rPr>
        <w:t>5. DESCRIÇÃO DO PROCEDIMENTO</w:t>
      </w:r>
    </w:p>
    <w:p w14:paraId="5FA8FAD9" w14:textId="77777777" w:rsidR="009626CF" w:rsidRPr="009626CF" w:rsidRDefault="009626CF" w:rsidP="009626CF">
      <w:pPr>
        <w:ind w:left="360"/>
        <w:rPr>
          <w:b/>
          <w:bCs/>
          <w:lang w:val="pt-BR"/>
        </w:rPr>
      </w:pPr>
    </w:p>
    <w:p w14:paraId="20F78FD0" w14:textId="77777777" w:rsidR="009626CF" w:rsidRPr="009626CF" w:rsidRDefault="009626CF" w:rsidP="009626CF">
      <w:pPr>
        <w:ind w:left="360"/>
        <w:rPr>
          <w:b/>
          <w:bCs/>
          <w:lang w:val="pt-BR"/>
        </w:rPr>
      </w:pPr>
      <w:r w:rsidRPr="009626CF">
        <w:rPr>
          <w:b/>
          <w:bCs/>
          <w:lang w:val="pt-BR"/>
        </w:rPr>
        <w:t>5.1. Coleta de Informações</w:t>
      </w:r>
    </w:p>
    <w:p w14:paraId="5454DF26" w14:textId="77777777" w:rsidR="009626CF" w:rsidRPr="009626CF" w:rsidRDefault="009626CF" w:rsidP="009626CF">
      <w:pPr>
        <w:numPr>
          <w:ilvl w:val="0"/>
          <w:numId w:val="52"/>
        </w:numPr>
        <w:rPr>
          <w:bCs/>
          <w:lang w:val="pt-BR"/>
        </w:rPr>
      </w:pPr>
      <w:r w:rsidRPr="009626CF">
        <w:rPr>
          <w:bCs/>
          <w:lang w:val="pt-BR"/>
        </w:rPr>
        <w:t>Acessar o internet banking e baixar os extratos bancários completos do período a ser conciliado (preferencialmente mensal).</w:t>
      </w:r>
    </w:p>
    <w:p w14:paraId="5701A4AC" w14:textId="77777777" w:rsidR="009626CF" w:rsidRPr="009626CF" w:rsidRDefault="009626CF" w:rsidP="009626CF">
      <w:pPr>
        <w:numPr>
          <w:ilvl w:val="0"/>
          <w:numId w:val="52"/>
        </w:numPr>
        <w:rPr>
          <w:bCs/>
          <w:lang w:val="pt-BR"/>
        </w:rPr>
      </w:pPr>
      <w:r w:rsidRPr="009626CF">
        <w:rPr>
          <w:bCs/>
          <w:lang w:val="pt-BR"/>
        </w:rPr>
        <w:t>Reunir os registros financeiros internos: recibos, comprovantes de pagamentos, notas fiscais, relatórios de arrecadação, entre outros.</w:t>
      </w:r>
    </w:p>
    <w:p w14:paraId="75173B97" w14:textId="77777777" w:rsidR="009626CF" w:rsidRPr="009626CF" w:rsidRDefault="009626CF" w:rsidP="009626CF">
      <w:pPr>
        <w:ind w:left="360"/>
        <w:rPr>
          <w:b/>
          <w:bCs/>
          <w:lang w:val="pt-BR"/>
        </w:rPr>
      </w:pPr>
      <w:r w:rsidRPr="009626CF">
        <w:rPr>
          <w:b/>
          <w:bCs/>
          <w:lang w:val="pt-BR"/>
        </w:rPr>
        <w:t>5.2. Comparação de Lançamentos</w:t>
      </w:r>
    </w:p>
    <w:p w14:paraId="1755F948" w14:textId="77777777" w:rsidR="009626CF" w:rsidRPr="009626CF" w:rsidRDefault="009626CF" w:rsidP="009626CF">
      <w:pPr>
        <w:numPr>
          <w:ilvl w:val="0"/>
          <w:numId w:val="53"/>
        </w:numPr>
        <w:rPr>
          <w:bCs/>
          <w:lang w:val="pt-BR"/>
        </w:rPr>
      </w:pPr>
      <w:r w:rsidRPr="009626CF">
        <w:rPr>
          <w:bCs/>
          <w:lang w:val="pt-BR"/>
        </w:rPr>
        <w:t>Conferir todas as entradas, como:</w:t>
      </w:r>
    </w:p>
    <w:p w14:paraId="58490883" w14:textId="77777777" w:rsidR="009626CF" w:rsidRPr="009626CF" w:rsidRDefault="009626CF" w:rsidP="009626CF">
      <w:pPr>
        <w:numPr>
          <w:ilvl w:val="1"/>
          <w:numId w:val="53"/>
        </w:numPr>
        <w:rPr>
          <w:bCs/>
          <w:lang w:val="pt-BR"/>
        </w:rPr>
      </w:pPr>
      <w:r w:rsidRPr="009626CF">
        <w:rPr>
          <w:bCs/>
          <w:lang w:val="pt-BR"/>
        </w:rPr>
        <w:t>Recebimentos de taxas condominiais;</w:t>
      </w:r>
    </w:p>
    <w:p w14:paraId="04D85CC4" w14:textId="77777777" w:rsidR="009626CF" w:rsidRPr="009626CF" w:rsidRDefault="009626CF" w:rsidP="009626CF">
      <w:pPr>
        <w:numPr>
          <w:ilvl w:val="1"/>
          <w:numId w:val="53"/>
        </w:numPr>
        <w:rPr>
          <w:bCs/>
          <w:lang w:val="pt-BR"/>
        </w:rPr>
      </w:pPr>
      <w:r w:rsidRPr="009626CF">
        <w:rPr>
          <w:bCs/>
          <w:lang w:val="pt-BR"/>
        </w:rPr>
        <w:t>Multas e juros;</w:t>
      </w:r>
    </w:p>
    <w:p w14:paraId="7B6B7024" w14:textId="77777777" w:rsidR="009626CF" w:rsidRPr="009626CF" w:rsidRDefault="009626CF" w:rsidP="009626CF">
      <w:pPr>
        <w:numPr>
          <w:ilvl w:val="1"/>
          <w:numId w:val="53"/>
        </w:numPr>
        <w:rPr>
          <w:bCs/>
          <w:lang w:val="pt-BR"/>
        </w:rPr>
      </w:pPr>
      <w:r w:rsidRPr="009626CF">
        <w:rPr>
          <w:bCs/>
          <w:lang w:val="pt-BR"/>
        </w:rPr>
        <w:t>Receitas eventuais (aluguéis, locações de áreas comuns).</w:t>
      </w:r>
    </w:p>
    <w:p w14:paraId="63BA03F8" w14:textId="77777777" w:rsidR="009626CF" w:rsidRPr="009626CF" w:rsidRDefault="009626CF" w:rsidP="009626CF">
      <w:pPr>
        <w:numPr>
          <w:ilvl w:val="0"/>
          <w:numId w:val="53"/>
        </w:numPr>
        <w:rPr>
          <w:bCs/>
          <w:lang w:val="pt-BR"/>
        </w:rPr>
      </w:pPr>
      <w:r w:rsidRPr="009626CF">
        <w:rPr>
          <w:bCs/>
          <w:lang w:val="pt-BR"/>
        </w:rPr>
        <w:t>Conferir todas as saídas, como:</w:t>
      </w:r>
    </w:p>
    <w:p w14:paraId="72373AB3" w14:textId="77777777" w:rsidR="009626CF" w:rsidRPr="009626CF" w:rsidRDefault="009626CF" w:rsidP="009626CF">
      <w:pPr>
        <w:numPr>
          <w:ilvl w:val="1"/>
          <w:numId w:val="53"/>
        </w:numPr>
        <w:rPr>
          <w:bCs/>
          <w:lang w:val="pt-BR"/>
        </w:rPr>
      </w:pPr>
      <w:r w:rsidRPr="009626CF">
        <w:rPr>
          <w:bCs/>
          <w:lang w:val="pt-BR"/>
        </w:rPr>
        <w:t>Pagamentos de fornecedores;</w:t>
      </w:r>
    </w:p>
    <w:p w14:paraId="4BD3DDA9" w14:textId="77777777" w:rsidR="009626CF" w:rsidRPr="009626CF" w:rsidRDefault="009626CF" w:rsidP="009626CF">
      <w:pPr>
        <w:numPr>
          <w:ilvl w:val="1"/>
          <w:numId w:val="53"/>
        </w:numPr>
        <w:rPr>
          <w:bCs/>
          <w:lang w:val="pt-BR"/>
        </w:rPr>
      </w:pPr>
      <w:r w:rsidRPr="009626CF">
        <w:rPr>
          <w:bCs/>
          <w:lang w:val="pt-BR"/>
        </w:rPr>
        <w:t>Folha de pagamento;</w:t>
      </w:r>
    </w:p>
    <w:p w14:paraId="19EB8752" w14:textId="77777777" w:rsidR="009626CF" w:rsidRPr="009626CF" w:rsidRDefault="009626CF" w:rsidP="009626CF">
      <w:pPr>
        <w:numPr>
          <w:ilvl w:val="1"/>
          <w:numId w:val="53"/>
        </w:numPr>
        <w:rPr>
          <w:bCs/>
          <w:lang w:val="pt-BR"/>
        </w:rPr>
      </w:pPr>
      <w:r w:rsidRPr="009626CF">
        <w:rPr>
          <w:bCs/>
          <w:lang w:val="pt-BR"/>
        </w:rPr>
        <w:t>Tarifas bancárias;</w:t>
      </w:r>
    </w:p>
    <w:p w14:paraId="7BB30FFB" w14:textId="1EE65784" w:rsidR="009626CF" w:rsidRPr="009626CF" w:rsidRDefault="009626CF" w:rsidP="009626CF">
      <w:pPr>
        <w:numPr>
          <w:ilvl w:val="1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C96EB6" wp14:editId="1A488D42">
                <wp:simplePos x="0" y="0"/>
                <wp:positionH relativeFrom="margin">
                  <wp:align>center</wp:align>
                </wp:positionH>
                <wp:positionV relativeFrom="paragraph">
                  <wp:posOffset>-548640</wp:posOffset>
                </wp:positionV>
                <wp:extent cx="6591935" cy="9951720"/>
                <wp:effectExtent l="0" t="0" r="0" b="0"/>
                <wp:wrapNone/>
                <wp:docPr id="198160838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51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333B2" id="Forma Livre: Forma 2" o:spid="_x0000_s1026" style="position:absolute;margin-left:0;margin-top:-43.2pt;width:519.05pt;height:783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y8Xpg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9626CF">
        <w:rPr>
          <w:bCs/>
          <w:lang w:val="pt-BR"/>
        </w:rPr>
        <w:t>Investimentos.</w:t>
      </w:r>
    </w:p>
    <w:p w14:paraId="1F78FD0F" w14:textId="77777777" w:rsidR="009626CF" w:rsidRPr="009626CF" w:rsidRDefault="009626CF" w:rsidP="009626CF">
      <w:pPr>
        <w:ind w:left="360"/>
        <w:rPr>
          <w:b/>
          <w:bCs/>
          <w:lang w:val="pt-BR"/>
        </w:rPr>
      </w:pPr>
      <w:r w:rsidRPr="009626CF">
        <w:rPr>
          <w:b/>
          <w:bCs/>
          <w:lang w:val="pt-BR"/>
        </w:rPr>
        <w:t>5.3. Análise de Divergências</w:t>
      </w:r>
    </w:p>
    <w:p w14:paraId="7F90D913" w14:textId="77777777" w:rsidR="009626CF" w:rsidRPr="009626CF" w:rsidRDefault="009626CF" w:rsidP="009626CF">
      <w:pPr>
        <w:numPr>
          <w:ilvl w:val="0"/>
          <w:numId w:val="54"/>
        </w:numPr>
        <w:rPr>
          <w:bCs/>
          <w:lang w:val="pt-BR"/>
        </w:rPr>
      </w:pPr>
      <w:r w:rsidRPr="009626CF">
        <w:rPr>
          <w:bCs/>
          <w:lang w:val="pt-BR"/>
        </w:rPr>
        <w:t>Identificar valores não registrados ou incorretos.</w:t>
      </w:r>
    </w:p>
    <w:p w14:paraId="72E4A9AE" w14:textId="77777777" w:rsidR="009626CF" w:rsidRPr="009626CF" w:rsidRDefault="009626CF" w:rsidP="009626CF">
      <w:pPr>
        <w:numPr>
          <w:ilvl w:val="0"/>
          <w:numId w:val="54"/>
        </w:numPr>
        <w:rPr>
          <w:bCs/>
          <w:lang w:val="pt-BR"/>
        </w:rPr>
      </w:pPr>
      <w:r w:rsidRPr="009626CF">
        <w:rPr>
          <w:bCs/>
          <w:lang w:val="pt-BR"/>
        </w:rPr>
        <w:t>Verificar pagamentos pendentes, devoluções, duplicatas ou estornos.</w:t>
      </w:r>
    </w:p>
    <w:p w14:paraId="494E7B1C" w14:textId="77777777" w:rsidR="009626CF" w:rsidRPr="009626CF" w:rsidRDefault="009626CF" w:rsidP="009626CF">
      <w:pPr>
        <w:numPr>
          <w:ilvl w:val="0"/>
          <w:numId w:val="54"/>
        </w:numPr>
        <w:rPr>
          <w:bCs/>
          <w:lang w:val="pt-BR"/>
        </w:rPr>
      </w:pPr>
      <w:r w:rsidRPr="009626CF">
        <w:rPr>
          <w:bCs/>
          <w:lang w:val="pt-BR"/>
        </w:rPr>
        <w:t>Corrigir eventuais erros nos lançamentos internos ou solicitar esclarecimentos junto ao banco ou fornecedores.</w:t>
      </w:r>
    </w:p>
    <w:p w14:paraId="62D5C799" w14:textId="77777777" w:rsidR="009626CF" w:rsidRPr="009626CF" w:rsidRDefault="009626CF" w:rsidP="009626CF">
      <w:pPr>
        <w:ind w:left="360"/>
        <w:rPr>
          <w:b/>
          <w:bCs/>
          <w:lang w:val="pt-BR"/>
        </w:rPr>
      </w:pPr>
      <w:r w:rsidRPr="009626CF">
        <w:rPr>
          <w:b/>
          <w:bCs/>
          <w:lang w:val="pt-BR"/>
        </w:rPr>
        <w:t>5.4. Regularização</w:t>
      </w:r>
    </w:p>
    <w:p w14:paraId="3E571E09" w14:textId="77777777" w:rsidR="009626CF" w:rsidRPr="009626CF" w:rsidRDefault="009626CF" w:rsidP="009626CF">
      <w:pPr>
        <w:numPr>
          <w:ilvl w:val="0"/>
          <w:numId w:val="55"/>
        </w:numPr>
        <w:rPr>
          <w:bCs/>
          <w:lang w:val="pt-BR"/>
        </w:rPr>
      </w:pPr>
      <w:r w:rsidRPr="009626CF">
        <w:rPr>
          <w:bCs/>
          <w:lang w:val="pt-BR"/>
        </w:rPr>
        <w:t>Efetuar ajustes nos registros internos ou contábeis.</w:t>
      </w:r>
    </w:p>
    <w:p w14:paraId="2F2816DD" w14:textId="77777777" w:rsidR="009626CF" w:rsidRPr="009626CF" w:rsidRDefault="009626CF" w:rsidP="009626CF">
      <w:pPr>
        <w:numPr>
          <w:ilvl w:val="0"/>
          <w:numId w:val="55"/>
        </w:numPr>
        <w:rPr>
          <w:bCs/>
          <w:lang w:val="pt-BR"/>
        </w:rPr>
      </w:pPr>
      <w:r w:rsidRPr="009626CF">
        <w:rPr>
          <w:bCs/>
          <w:lang w:val="pt-BR"/>
        </w:rPr>
        <w:t>Emitir relatórios para fins de prestação de contas à assembleia de condôminos.</w:t>
      </w:r>
    </w:p>
    <w:p w14:paraId="3001DCBA" w14:textId="77777777" w:rsidR="009626CF" w:rsidRPr="009626CF" w:rsidRDefault="009626CF" w:rsidP="009626CF">
      <w:pPr>
        <w:numPr>
          <w:ilvl w:val="0"/>
          <w:numId w:val="55"/>
        </w:numPr>
        <w:rPr>
          <w:bCs/>
          <w:lang w:val="pt-BR"/>
        </w:rPr>
      </w:pPr>
      <w:r w:rsidRPr="009626CF">
        <w:rPr>
          <w:bCs/>
          <w:lang w:val="pt-BR"/>
        </w:rPr>
        <w:t>Arquivar os documentos comprobatórios, preferencialmente de forma digital, para segurança e consulta futura.</w:t>
      </w:r>
    </w:p>
    <w:p w14:paraId="527D8723" w14:textId="77777777" w:rsidR="009626CF" w:rsidRPr="009626CF" w:rsidRDefault="009626CF" w:rsidP="009626CF">
      <w:pPr>
        <w:ind w:left="360"/>
        <w:rPr>
          <w:b/>
          <w:bCs/>
          <w:lang w:val="pt-BR"/>
        </w:rPr>
      </w:pPr>
      <w:r w:rsidRPr="009626CF">
        <w:rPr>
          <w:b/>
          <w:bCs/>
          <w:lang w:val="pt-BR"/>
        </w:rPr>
        <w:t>5.5. Registro e Aprovação</w:t>
      </w:r>
    </w:p>
    <w:p w14:paraId="34B63311" w14:textId="77777777" w:rsidR="009626CF" w:rsidRPr="009626CF" w:rsidRDefault="009626CF" w:rsidP="009626CF">
      <w:pPr>
        <w:numPr>
          <w:ilvl w:val="0"/>
          <w:numId w:val="56"/>
        </w:numPr>
        <w:rPr>
          <w:bCs/>
          <w:lang w:val="pt-BR"/>
        </w:rPr>
      </w:pPr>
      <w:r w:rsidRPr="009626CF">
        <w:rPr>
          <w:bCs/>
          <w:lang w:val="pt-BR"/>
        </w:rPr>
        <w:t>Elaborar um relatório resumido da conciliação, com destaque para eventuais ajustes.</w:t>
      </w:r>
    </w:p>
    <w:p w14:paraId="4CD1D57D" w14:textId="77777777" w:rsidR="009626CF" w:rsidRPr="009626CF" w:rsidRDefault="009626CF" w:rsidP="009626CF">
      <w:pPr>
        <w:numPr>
          <w:ilvl w:val="0"/>
          <w:numId w:val="56"/>
        </w:numPr>
        <w:rPr>
          <w:bCs/>
          <w:lang w:val="pt-BR"/>
        </w:rPr>
      </w:pPr>
      <w:r w:rsidRPr="009626CF">
        <w:rPr>
          <w:bCs/>
          <w:lang w:val="pt-BR"/>
        </w:rPr>
        <w:t>Submeter o relatório à aprovação do síndico e/ou conselho fiscal, conforme a convenção condominial.</w:t>
      </w:r>
    </w:p>
    <w:p w14:paraId="28F7ECBC" w14:textId="77777777" w:rsidR="009626CF" w:rsidRPr="009626CF" w:rsidRDefault="009626CF" w:rsidP="009626CF">
      <w:pPr>
        <w:ind w:left="360"/>
        <w:rPr>
          <w:bCs/>
          <w:lang w:val="pt-BR"/>
        </w:rPr>
      </w:pPr>
      <w:r w:rsidRPr="009626CF">
        <w:rPr>
          <w:bCs/>
          <w:lang w:val="pt-BR"/>
        </w:rPr>
        <w:pict w14:anchorId="563C9E84">
          <v:rect id="_x0000_i1065" style="width:0;height:1.5pt" o:hralign="center" o:hrstd="t" o:hr="t" fillcolor="#a0a0a0" stroked="f"/>
        </w:pict>
      </w:r>
    </w:p>
    <w:p w14:paraId="1C43A096" w14:textId="77777777" w:rsidR="009626CF" w:rsidRDefault="009626CF" w:rsidP="009626CF">
      <w:pPr>
        <w:ind w:left="360"/>
        <w:rPr>
          <w:b/>
          <w:bCs/>
          <w:lang w:val="pt-BR"/>
        </w:rPr>
      </w:pPr>
    </w:p>
    <w:p w14:paraId="4A41B759" w14:textId="6A12C162" w:rsidR="009626CF" w:rsidRPr="009626CF" w:rsidRDefault="009626CF" w:rsidP="009626CF">
      <w:pPr>
        <w:ind w:left="360"/>
        <w:rPr>
          <w:b/>
          <w:bCs/>
          <w:sz w:val="24"/>
          <w:szCs w:val="24"/>
          <w:lang w:val="pt-BR"/>
        </w:rPr>
      </w:pPr>
      <w:r w:rsidRPr="009626CF">
        <w:rPr>
          <w:b/>
          <w:bCs/>
          <w:sz w:val="24"/>
          <w:szCs w:val="24"/>
          <w:lang w:val="pt-BR"/>
        </w:rPr>
        <w:t>6. OBSERVAÇÕES</w:t>
      </w:r>
    </w:p>
    <w:p w14:paraId="2E8C6D02" w14:textId="77777777" w:rsidR="009626CF" w:rsidRPr="009626CF" w:rsidRDefault="009626CF" w:rsidP="009626CF">
      <w:pPr>
        <w:ind w:left="360"/>
        <w:rPr>
          <w:b/>
          <w:bCs/>
          <w:lang w:val="pt-BR"/>
        </w:rPr>
      </w:pPr>
    </w:p>
    <w:p w14:paraId="56239D02" w14:textId="77777777" w:rsidR="009626CF" w:rsidRPr="009626CF" w:rsidRDefault="009626CF" w:rsidP="009626CF">
      <w:pPr>
        <w:numPr>
          <w:ilvl w:val="0"/>
          <w:numId w:val="57"/>
        </w:numPr>
        <w:rPr>
          <w:bCs/>
          <w:lang w:val="pt-BR"/>
        </w:rPr>
      </w:pPr>
      <w:r w:rsidRPr="009626CF">
        <w:rPr>
          <w:bCs/>
          <w:lang w:val="pt-BR"/>
        </w:rPr>
        <w:t>A conciliação bancária deve ser realizada periodicamente, preferencialmente mensalmente, e sempre antes da prestação de contas.</w:t>
      </w:r>
    </w:p>
    <w:p w14:paraId="2F4B411A" w14:textId="77777777" w:rsidR="009626CF" w:rsidRPr="009626CF" w:rsidRDefault="009626CF" w:rsidP="009626CF">
      <w:pPr>
        <w:numPr>
          <w:ilvl w:val="0"/>
          <w:numId w:val="57"/>
        </w:numPr>
        <w:rPr>
          <w:bCs/>
          <w:lang w:val="pt-BR"/>
        </w:rPr>
      </w:pPr>
      <w:r w:rsidRPr="009626CF">
        <w:rPr>
          <w:bCs/>
          <w:lang w:val="pt-BR"/>
        </w:rPr>
        <w:t>Em casos de movimentações suspeitas, consultar imediatamente a instituição financeira e, se necessário, buscar assessoria jurídica.</w:t>
      </w:r>
    </w:p>
    <w:p w14:paraId="750D4115" w14:textId="77777777" w:rsidR="009626CF" w:rsidRPr="009626CF" w:rsidRDefault="009626CF" w:rsidP="009626CF">
      <w:pPr>
        <w:numPr>
          <w:ilvl w:val="0"/>
          <w:numId w:val="57"/>
        </w:numPr>
        <w:rPr>
          <w:bCs/>
          <w:lang w:val="pt-BR"/>
        </w:rPr>
      </w:pPr>
      <w:r w:rsidRPr="009626CF">
        <w:rPr>
          <w:bCs/>
          <w:lang w:val="pt-BR"/>
        </w:rPr>
        <w:t>Manter cópia digital de todos os relatórios e comprovantes pelo período mínimo determinado pela legislação (normalmente 5 anos).</w:t>
      </w:r>
    </w:p>
    <w:p w14:paraId="1886BD24" w14:textId="77777777" w:rsidR="009626CF" w:rsidRPr="009626CF" w:rsidRDefault="009626CF" w:rsidP="009626CF">
      <w:pPr>
        <w:numPr>
          <w:ilvl w:val="0"/>
          <w:numId w:val="57"/>
        </w:numPr>
        <w:rPr>
          <w:bCs/>
          <w:lang w:val="pt-BR"/>
        </w:rPr>
      </w:pPr>
      <w:r w:rsidRPr="009626CF">
        <w:rPr>
          <w:bCs/>
          <w:lang w:val="pt-BR"/>
        </w:rPr>
        <w:t>Recomenda-se o uso de sistemas integrados que automatizem parte da conciliação, reduzindo erros manuais.</w:t>
      </w:r>
    </w:p>
    <w:p w14:paraId="0412C0F5" w14:textId="77777777" w:rsidR="009626CF" w:rsidRPr="009626CF" w:rsidRDefault="009626CF" w:rsidP="009626CF">
      <w:pPr>
        <w:ind w:left="360"/>
        <w:rPr>
          <w:bCs/>
          <w:lang w:val="pt-BR"/>
        </w:rPr>
      </w:pPr>
      <w:r w:rsidRPr="009626CF">
        <w:rPr>
          <w:bCs/>
          <w:lang w:val="pt-BR"/>
        </w:rPr>
        <w:pict w14:anchorId="6E9A1979">
          <v:rect id="_x0000_i1066" style="width:0;height:1.5pt" o:hralign="center" o:hrstd="t" o:hr="t" fillcolor="#a0a0a0" stroked="f"/>
        </w:pict>
      </w:r>
    </w:p>
    <w:p w14:paraId="6BA74D9C" w14:textId="77777777" w:rsidR="009626CF" w:rsidRDefault="009626CF" w:rsidP="009626CF">
      <w:pPr>
        <w:ind w:left="360"/>
        <w:rPr>
          <w:b/>
          <w:bCs/>
          <w:lang w:val="pt-BR"/>
        </w:rPr>
      </w:pPr>
    </w:p>
    <w:p w14:paraId="5E81374A" w14:textId="30930AB3" w:rsidR="009626CF" w:rsidRPr="009626CF" w:rsidRDefault="009626CF" w:rsidP="009626CF">
      <w:pPr>
        <w:ind w:left="360"/>
        <w:rPr>
          <w:b/>
          <w:bCs/>
          <w:sz w:val="24"/>
          <w:szCs w:val="24"/>
          <w:lang w:val="pt-BR"/>
        </w:rPr>
      </w:pPr>
      <w:r w:rsidRPr="009626CF">
        <w:rPr>
          <w:b/>
          <w:bCs/>
          <w:sz w:val="24"/>
          <w:szCs w:val="24"/>
          <w:lang w:val="pt-BR"/>
        </w:rPr>
        <w:t>7. REFERÊNCIAS BIBLIOGRÁFICAS</w:t>
      </w:r>
    </w:p>
    <w:p w14:paraId="55D1F20F" w14:textId="77777777" w:rsidR="009626CF" w:rsidRPr="009626CF" w:rsidRDefault="009626CF" w:rsidP="009626CF">
      <w:pPr>
        <w:ind w:left="360"/>
        <w:rPr>
          <w:b/>
          <w:bCs/>
          <w:lang w:val="pt-BR"/>
        </w:rPr>
      </w:pPr>
    </w:p>
    <w:p w14:paraId="1E330C3E" w14:textId="0392343F" w:rsidR="009626CF" w:rsidRDefault="009626CF" w:rsidP="009626CF">
      <w:pPr>
        <w:ind w:left="360"/>
        <w:rPr>
          <w:bCs/>
          <w:lang w:val="pt-BR"/>
        </w:rPr>
      </w:pPr>
      <w:r w:rsidRPr="009626CF">
        <w:rPr>
          <w:b/>
          <w:bCs/>
          <w:lang w:val="pt-BR"/>
        </w:rPr>
        <w:t>Código Civil Brasileiro – Lei nº 10.406/2002 – Art. 1.348 (Deveres do Síndico)</w:t>
      </w:r>
      <w:r w:rsidRPr="009626CF">
        <w:rPr>
          <w:bCs/>
          <w:lang w:val="pt-BR"/>
        </w:rPr>
        <w:br/>
      </w:r>
      <w:hyperlink r:id="rId5" w:history="1">
        <w:r w:rsidRPr="009626CF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1E7D0C07" w14:textId="77777777" w:rsidR="009626CF" w:rsidRPr="009626CF" w:rsidRDefault="009626CF" w:rsidP="009626CF">
      <w:pPr>
        <w:ind w:left="360"/>
        <w:rPr>
          <w:bCs/>
          <w:lang w:val="pt-BR"/>
        </w:rPr>
      </w:pPr>
    </w:p>
    <w:p w14:paraId="276971C1" w14:textId="68BFC81D" w:rsidR="009626CF" w:rsidRDefault="009626CF" w:rsidP="009626CF">
      <w:pPr>
        <w:ind w:left="360"/>
        <w:rPr>
          <w:bCs/>
          <w:lang w:val="pt-BR"/>
        </w:rPr>
      </w:pPr>
      <w:proofErr w:type="spellStart"/>
      <w:r w:rsidRPr="009626CF">
        <w:rPr>
          <w:b/>
          <w:bCs/>
          <w:lang w:val="pt-BR"/>
        </w:rPr>
        <w:t>Sindiconet</w:t>
      </w:r>
      <w:proofErr w:type="spellEnd"/>
      <w:r w:rsidRPr="009626CF">
        <w:rPr>
          <w:b/>
          <w:bCs/>
          <w:lang w:val="pt-BR"/>
        </w:rPr>
        <w:t xml:space="preserve"> – Como fazer conciliação bancária no condomínio</w:t>
      </w:r>
      <w:r w:rsidRPr="009626CF">
        <w:rPr>
          <w:bCs/>
          <w:lang w:val="pt-BR"/>
        </w:rPr>
        <w:br/>
      </w:r>
      <w:hyperlink r:id="rId6" w:history="1">
        <w:r w:rsidRPr="009626CF">
          <w:rPr>
            <w:rStyle w:val="Hyperlink"/>
            <w:bCs/>
            <w:lang w:val="pt-BR"/>
          </w:rPr>
          <w:t>https://www.sindiconet.com.br/informese/como-fazer-conciliacao-bancaria-condominio</w:t>
        </w:r>
      </w:hyperlink>
    </w:p>
    <w:p w14:paraId="1F0E4FB3" w14:textId="77777777" w:rsidR="009626CF" w:rsidRPr="009626CF" w:rsidRDefault="009626CF" w:rsidP="009626CF">
      <w:pPr>
        <w:ind w:left="360"/>
        <w:rPr>
          <w:bCs/>
          <w:lang w:val="pt-BR"/>
        </w:rPr>
      </w:pPr>
    </w:p>
    <w:p w14:paraId="133DBAAE" w14:textId="3427E124" w:rsidR="009626CF" w:rsidRDefault="009626CF" w:rsidP="009626CF">
      <w:pPr>
        <w:ind w:left="360"/>
        <w:rPr>
          <w:bCs/>
          <w:lang w:val="pt-BR"/>
        </w:rPr>
      </w:pPr>
      <w:r w:rsidRPr="009626CF">
        <w:rPr>
          <w:b/>
          <w:bCs/>
          <w:lang w:val="pt-BR"/>
        </w:rPr>
        <w:t>FEBRABAN – Cartilha de segurança bancária</w:t>
      </w:r>
      <w:r w:rsidRPr="009626CF">
        <w:rPr>
          <w:bCs/>
          <w:lang w:val="pt-BR"/>
        </w:rPr>
        <w:br/>
      </w:r>
      <w:hyperlink r:id="rId7" w:history="1">
        <w:r w:rsidRPr="009626CF">
          <w:rPr>
            <w:rStyle w:val="Hyperlink"/>
            <w:bCs/>
            <w:lang w:val="pt-BR"/>
          </w:rPr>
          <w:t>https://portal.febraban.org.br/pagina/3152/33/pt-br/seguranca-bancaria</w:t>
        </w:r>
      </w:hyperlink>
    </w:p>
    <w:p w14:paraId="18D42184" w14:textId="77777777" w:rsidR="009626CF" w:rsidRPr="009626CF" w:rsidRDefault="009626CF" w:rsidP="009626CF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05040"/>
    <w:multiLevelType w:val="multilevel"/>
    <w:tmpl w:val="B68A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B6453"/>
    <w:multiLevelType w:val="multilevel"/>
    <w:tmpl w:val="157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281B02"/>
    <w:multiLevelType w:val="multilevel"/>
    <w:tmpl w:val="9B9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15BA6"/>
    <w:multiLevelType w:val="multilevel"/>
    <w:tmpl w:val="8F6C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6A2EDE"/>
    <w:multiLevelType w:val="multilevel"/>
    <w:tmpl w:val="6F40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030BED"/>
    <w:multiLevelType w:val="multilevel"/>
    <w:tmpl w:val="66B21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4C2347"/>
    <w:multiLevelType w:val="multilevel"/>
    <w:tmpl w:val="437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486EAE"/>
    <w:multiLevelType w:val="multilevel"/>
    <w:tmpl w:val="BBC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541F79"/>
    <w:multiLevelType w:val="multilevel"/>
    <w:tmpl w:val="49A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CA482F"/>
    <w:multiLevelType w:val="multilevel"/>
    <w:tmpl w:val="DD74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2"/>
  </w:num>
  <w:num w:numId="7" w16cid:durableId="1640063979">
    <w:abstractNumId w:val="33"/>
  </w:num>
  <w:num w:numId="8" w16cid:durableId="992834510">
    <w:abstractNumId w:val="5"/>
  </w:num>
  <w:num w:numId="9" w16cid:durableId="1342317041">
    <w:abstractNumId w:val="15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7"/>
  </w:num>
  <w:num w:numId="13" w16cid:durableId="2049452361">
    <w:abstractNumId w:val="49"/>
  </w:num>
  <w:num w:numId="14" w16cid:durableId="149636802">
    <w:abstractNumId w:val="46"/>
  </w:num>
  <w:num w:numId="15" w16cid:durableId="112022815">
    <w:abstractNumId w:val="36"/>
  </w:num>
  <w:num w:numId="16" w16cid:durableId="330643024">
    <w:abstractNumId w:val="26"/>
  </w:num>
  <w:num w:numId="17" w16cid:durableId="859316265">
    <w:abstractNumId w:val="41"/>
  </w:num>
  <w:num w:numId="18" w16cid:durableId="1544830399">
    <w:abstractNumId w:val="39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3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5"/>
  </w:num>
  <w:num w:numId="25" w16cid:durableId="1022242917">
    <w:abstractNumId w:val="30"/>
  </w:num>
  <w:num w:numId="26" w16cid:durableId="1490898302">
    <w:abstractNumId w:val="42"/>
  </w:num>
  <w:num w:numId="27" w16cid:durableId="279186382">
    <w:abstractNumId w:val="23"/>
  </w:num>
  <w:num w:numId="28" w16cid:durableId="2038851448">
    <w:abstractNumId w:val="8"/>
  </w:num>
  <w:num w:numId="29" w16cid:durableId="266889104">
    <w:abstractNumId w:val="28"/>
  </w:num>
  <w:num w:numId="30" w16cid:durableId="1424688382">
    <w:abstractNumId w:val="32"/>
  </w:num>
  <w:num w:numId="31" w16cid:durableId="1169369356">
    <w:abstractNumId w:val="21"/>
  </w:num>
  <w:num w:numId="32" w16cid:durableId="733511544">
    <w:abstractNumId w:val="44"/>
  </w:num>
  <w:num w:numId="33" w16cid:durableId="345443218">
    <w:abstractNumId w:val="19"/>
  </w:num>
  <w:num w:numId="34" w16cid:durableId="1247610869">
    <w:abstractNumId w:val="16"/>
  </w:num>
  <w:num w:numId="35" w16cid:durableId="911156410">
    <w:abstractNumId w:val="47"/>
  </w:num>
  <w:num w:numId="36" w16cid:durableId="1675066455">
    <w:abstractNumId w:val="20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8"/>
  </w:num>
  <w:num w:numId="47" w16cid:durableId="941690804">
    <w:abstractNumId w:val="29"/>
  </w:num>
  <w:num w:numId="48" w16cid:durableId="341934012">
    <w:abstractNumId w:val="22"/>
  </w:num>
  <w:num w:numId="49" w16cid:durableId="243102309">
    <w:abstractNumId w:val="14"/>
  </w:num>
  <w:num w:numId="50" w16cid:durableId="736709183">
    <w:abstractNumId w:val="40"/>
  </w:num>
  <w:num w:numId="51" w16cid:durableId="1678339275">
    <w:abstractNumId w:val="11"/>
  </w:num>
  <w:num w:numId="52" w16cid:durableId="865143282">
    <w:abstractNumId w:val="48"/>
  </w:num>
  <w:num w:numId="53" w16cid:durableId="68310332">
    <w:abstractNumId w:val="25"/>
  </w:num>
  <w:num w:numId="54" w16cid:durableId="329404988">
    <w:abstractNumId w:val="24"/>
  </w:num>
  <w:num w:numId="55" w16cid:durableId="1192650485">
    <w:abstractNumId w:val="6"/>
  </w:num>
  <w:num w:numId="56" w16cid:durableId="965356715">
    <w:abstractNumId w:val="18"/>
  </w:num>
  <w:num w:numId="57" w16cid:durableId="439570064">
    <w:abstractNumId w:val="43"/>
  </w:num>
  <w:num w:numId="58" w16cid:durableId="130222449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0D745F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26CF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febraban.org.br/pagina/3152/33/pt-br/seguranca-bancar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como-fazer-conciliacao-bancaria-condominio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2025-05-26T15:36:00Z</dcterms:created>
  <dcterms:modified xsi:type="dcterms:W3CDTF">2025-05-26T15:36:00Z</dcterms:modified>
</cp:coreProperties>
</file>