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C73BE20" w:rsidR="00C16F94" w:rsidRPr="00757425" w:rsidRDefault="00757425">
            <w:pPr>
              <w:pStyle w:val="TableParagraph"/>
              <w:ind w:right="1051"/>
              <w:jc w:val="center"/>
              <w:rPr>
                <w:bCs/>
              </w:rPr>
            </w:pPr>
            <w:r w:rsidRPr="00757425">
              <w:rPr>
                <w:bCs/>
              </w:rPr>
              <w:t>RATEIO DE DESPESAS EXTRAORDINÁRIAS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7C1E01B1" w14:textId="2105F88C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1. DEFINIÇÃO</w:t>
      </w:r>
    </w:p>
    <w:p w14:paraId="78FF2E6E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2633DEDC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t>Despesas extraordinárias são aquelas que não fazem parte da manutenção rotineira do condomínio, destinadas a obras de melhoria, reformas estruturais, aquisição de novos equipamentos ou cobertura de custos emergenciais. O rateio consiste na divisão proporcional dessas despesas entre os condôminos, conforme a convenção do condomínio ou legislação vigente.</w:t>
      </w:r>
    </w:p>
    <w:p w14:paraId="2EF965A1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pict w14:anchorId="1BC61BE2">
          <v:rect id="_x0000_i1061" style="width:0;height:1.5pt" o:hralign="center" o:hrstd="t" o:hr="t" fillcolor="#a0a0a0" stroked="f"/>
        </w:pict>
      </w:r>
    </w:p>
    <w:p w14:paraId="37D4652B" w14:textId="77777777" w:rsidR="00757425" w:rsidRDefault="00757425" w:rsidP="00757425">
      <w:pPr>
        <w:ind w:left="360"/>
        <w:rPr>
          <w:b/>
          <w:bCs/>
          <w:lang w:val="pt-BR"/>
        </w:rPr>
      </w:pPr>
    </w:p>
    <w:p w14:paraId="30BCA4CF" w14:textId="57589BBA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2. OBJETIVO</w:t>
      </w:r>
    </w:p>
    <w:p w14:paraId="4B3B67B2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500B7270" w14:textId="77777777" w:rsidR="00757425" w:rsidRPr="00757425" w:rsidRDefault="00757425" w:rsidP="00757425">
      <w:pPr>
        <w:numPr>
          <w:ilvl w:val="0"/>
          <w:numId w:val="49"/>
        </w:numPr>
        <w:rPr>
          <w:bCs/>
          <w:lang w:val="pt-BR"/>
        </w:rPr>
      </w:pPr>
      <w:r w:rsidRPr="00757425">
        <w:rPr>
          <w:bCs/>
          <w:lang w:val="pt-BR"/>
        </w:rPr>
        <w:t>Estabelecer um processo transparente e organizado para a definição e cobrança das despesas extraordinárias.</w:t>
      </w:r>
    </w:p>
    <w:p w14:paraId="62321956" w14:textId="77777777" w:rsidR="00757425" w:rsidRPr="00757425" w:rsidRDefault="00757425" w:rsidP="00757425">
      <w:pPr>
        <w:numPr>
          <w:ilvl w:val="0"/>
          <w:numId w:val="49"/>
        </w:numPr>
        <w:rPr>
          <w:bCs/>
          <w:lang w:val="pt-BR"/>
        </w:rPr>
      </w:pPr>
      <w:r w:rsidRPr="00757425">
        <w:rPr>
          <w:bCs/>
          <w:lang w:val="pt-BR"/>
        </w:rPr>
        <w:t>Garantir que o rateio seja feito de forma justa, conforme fração ideal ou critérios estipulados em assembleia.</w:t>
      </w:r>
    </w:p>
    <w:p w14:paraId="3702F29A" w14:textId="77777777" w:rsidR="00757425" w:rsidRPr="00757425" w:rsidRDefault="00757425" w:rsidP="00757425">
      <w:pPr>
        <w:numPr>
          <w:ilvl w:val="0"/>
          <w:numId w:val="49"/>
        </w:numPr>
        <w:rPr>
          <w:bCs/>
          <w:lang w:val="pt-BR"/>
        </w:rPr>
      </w:pPr>
      <w:r w:rsidRPr="00757425">
        <w:rPr>
          <w:bCs/>
          <w:lang w:val="pt-BR"/>
        </w:rPr>
        <w:t>Assegurar o financiamento das obras e melhorias necessárias ao condomínio.</w:t>
      </w:r>
    </w:p>
    <w:p w14:paraId="0721C92D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pict w14:anchorId="1A287410">
          <v:rect id="_x0000_i1062" style="width:0;height:1.5pt" o:hralign="center" o:hrstd="t" o:hr="t" fillcolor="#a0a0a0" stroked="f"/>
        </w:pict>
      </w:r>
    </w:p>
    <w:p w14:paraId="1F338F54" w14:textId="77777777" w:rsidR="00757425" w:rsidRDefault="00757425" w:rsidP="00757425">
      <w:pPr>
        <w:ind w:left="360"/>
        <w:rPr>
          <w:b/>
          <w:bCs/>
          <w:lang w:val="pt-BR"/>
        </w:rPr>
      </w:pPr>
    </w:p>
    <w:p w14:paraId="362F84E9" w14:textId="2AE81897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3. EXECUTANTES</w:t>
      </w:r>
    </w:p>
    <w:p w14:paraId="74C273E4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580AB603" w14:textId="77777777" w:rsidR="00757425" w:rsidRPr="00757425" w:rsidRDefault="00757425" w:rsidP="00757425">
      <w:pPr>
        <w:numPr>
          <w:ilvl w:val="0"/>
          <w:numId w:val="50"/>
        </w:numPr>
        <w:rPr>
          <w:bCs/>
          <w:lang w:val="pt-BR"/>
        </w:rPr>
      </w:pPr>
      <w:r w:rsidRPr="00757425">
        <w:rPr>
          <w:bCs/>
          <w:lang w:val="pt-BR"/>
        </w:rPr>
        <w:t>Síndico (responsável pela coordenação e execução).</w:t>
      </w:r>
    </w:p>
    <w:p w14:paraId="2DF562FD" w14:textId="77777777" w:rsidR="00757425" w:rsidRPr="00757425" w:rsidRDefault="00757425" w:rsidP="00757425">
      <w:pPr>
        <w:numPr>
          <w:ilvl w:val="0"/>
          <w:numId w:val="50"/>
        </w:numPr>
        <w:rPr>
          <w:bCs/>
          <w:lang w:val="pt-BR"/>
        </w:rPr>
      </w:pPr>
      <w:r w:rsidRPr="00757425">
        <w:rPr>
          <w:bCs/>
          <w:lang w:val="pt-BR"/>
        </w:rPr>
        <w:t>Administradora do condomínio (apoio na parte operacional e financeira).</w:t>
      </w:r>
    </w:p>
    <w:p w14:paraId="39E34BD8" w14:textId="77777777" w:rsidR="00757425" w:rsidRPr="00757425" w:rsidRDefault="00757425" w:rsidP="00757425">
      <w:pPr>
        <w:numPr>
          <w:ilvl w:val="0"/>
          <w:numId w:val="50"/>
        </w:numPr>
        <w:rPr>
          <w:bCs/>
          <w:lang w:val="pt-BR"/>
        </w:rPr>
      </w:pPr>
      <w:r w:rsidRPr="00757425">
        <w:rPr>
          <w:bCs/>
          <w:lang w:val="pt-BR"/>
        </w:rPr>
        <w:t>Conselho fiscal (fiscalização).</w:t>
      </w:r>
    </w:p>
    <w:p w14:paraId="5FE15F54" w14:textId="77777777" w:rsidR="00757425" w:rsidRPr="00757425" w:rsidRDefault="00757425" w:rsidP="00757425">
      <w:pPr>
        <w:numPr>
          <w:ilvl w:val="0"/>
          <w:numId w:val="50"/>
        </w:numPr>
        <w:rPr>
          <w:bCs/>
          <w:lang w:val="pt-BR"/>
        </w:rPr>
      </w:pPr>
      <w:r w:rsidRPr="00757425">
        <w:rPr>
          <w:bCs/>
          <w:lang w:val="pt-BR"/>
        </w:rPr>
        <w:t>Assembleia de condôminos (deliberação e aprovação).</w:t>
      </w:r>
    </w:p>
    <w:p w14:paraId="64130CC1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pict w14:anchorId="1CF93DD1">
          <v:rect id="_x0000_i1063" style="width:0;height:1.5pt" o:hralign="center" o:hrstd="t" o:hr="t" fillcolor="#a0a0a0" stroked="f"/>
        </w:pict>
      </w:r>
    </w:p>
    <w:p w14:paraId="03BE7350" w14:textId="77777777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</w:p>
    <w:p w14:paraId="49DD2FE4" w14:textId="2B703B7A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4. MATERIAIS UTILIZADOS</w:t>
      </w:r>
    </w:p>
    <w:p w14:paraId="75DF5858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45830742" w14:textId="77777777" w:rsidR="00757425" w:rsidRPr="00757425" w:rsidRDefault="00757425" w:rsidP="00757425">
      <w:pPr>
        <w:numPr>
          <w:ilvl w:val="0"/>
          <w:numId w:val="51"/>
        </w:numPr>
        <w:rPr>
          <w:bCs/>
          <w:lang w:val="pt-BR"/>
        </w:rPr>
      </w:pPr>
      <w:r w:rsidRPr="00757425">
        <w:rPr>
          <w:bCs/>
          <w:lang w:val="pt-BR"/>
        </w:rPr>
        <w:t>Convenção condominial e regimento interno.</w:t>
      </w:r>
    </w:p>
    <w:p w14:paraId="4EBA491D" w14:textId="77777777" w:rsidR="00757425" w:rsidRPr="00757425" w:rsidRDefault="00757425" w:rsidP="00757425">
      <w:pPr>
        <w:numPr>
          <w:ilvl w:val="0"/>
          <w:numId w:val="51"/>
        </w:numPr>
        <w:rPr>
          <w:bCs/>
          <w:lang w:val="pt-BR"/>
        </w:rPr>
      </w:pPr>
      <w:r w:rsidRPr="00757425">
        <w:rPr>
          <w:bCs/>
          <w:lang w:val="pt-BR"/>
        </w:rPr>
        <w:t>Editais de convocação e atas de assembleia.</w:t>
      </w:r>
    </w:p>
    <w:p w14:paraId="5B93CB14" w14:textId="77777777" w:rsidR="00757425" w:rsidRPr="00757425" w:rsidRDefault="00757425" w:rsidP="00757425">
      <w:pPr>
        <w:numPr>
          <w:ilvl w:val="0"/>
          <w:numId w:val="51"/>
        </w:numPr>
        <w:rPr>
          <w:bCs/>
          <w:lang w:val="pt-BR"/>
        </w:rPr>
      </w:pPr>
      <w:r w:rsidRPr="00757425">
        <w:rPr>
          <w:bCs/>
          <w:lang w:val="pt-BR"/>
        </w:rPr>
        <w:t>Planilha ou sistema de gestão financeira.</w:t>
      </w:r>
    </w:p>
    <w:p w14:paraId="4FE2AD89" w14:textId="77777777" w:rsidR="00757425" w:rsidRPr="00757425" w:rsidRDefault="00757425" w:rsidP="00757425">
      <w:pPr>
        <w:numPr>
          <w:ilvl w:val="0"/>
          <w:numId w:val="51"/>
        </w:numPr>
        <w:rPr>
          <w:bCs/>
          <w:lang w:val="pt-BR"/>
        </w:rPr>
      </w:pPr>
      <w:r w:rsidRPr="00757425">
        <w:rPr>
          <w:bCs/>
          <w:lang w:val="pt-BR"/>
        </w:rPr>
        <w:t>Extratos bancários.</w:t>
      </w:r>
    </w:p>
    <w:p w14:paraId="4628307E" w14:textId="77777777" w:rsidR="00757425" w:rsidRPr="00757425" w:rsidRDefault="00757425" w:rsidP="00757425">
      <w:pPr>
        <w:numPr>
          <w:ilvl w:val="0"/>
          <w:numId w:val="51"/>
        </w:numPr>
        <w:rPr>
          <w:bCs/>
          <w:lang w:val="pt-BR"/>
        </w:rPr>
      </w:pPr>
      <w:r w:rsidRPr="00757425">
        <w:rPr>
          <w:bCs/>
          <w:lang w:val="pt-BR"/>
        </w:rPr>
        <w:t>Documentos comprobatórios das despesas (orçamentos, notas fiscais, contratos).</w:t>
      </w:r>
    </w:p>
    <w:p w14:paraId="0ED935CE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pict w14:anchorId="20C530A7">
          <v:rect id="_x0000_i1064" style="width:0;height:1.5pt" o:hralign="center" o:hrstd="t" o:hr="t" fillcolor="#a0a0a0" stroked="f"/>
        </w:pict>
      </w:r>
    </w:p>
    <w:p w14:paraId="6EBD5525" w14:textId="77777777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</w:p>
    <w:p w14:paraId="3DF1E61E" w14:textId="0F74EB12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5. DESCRIÇÃO DO PROCEDIMENTO</w:t>
      </w:r>
    </w:p>
    <w:p w14:paraId="5648EF22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0415F547" w14:textId="77777777" w:rsidR="00757425" w:rsidRPr="00757425" w:rsidRDefault="00757425" w:rsidP="00757425">
      <w:pPr>
        <w:ind w:left="360"/>
        <w:rPr>
          <w:b/>
          <w:bCs/>
          <w:lang w:val="pt-BR"/>
        </w:rPr>
      </w:pPr>
      <w:r w:rsidRPr="00757425">
        <w:rPr>
          <w:b/>
          <w:bCs/>
          <w:lang w:val="pt-BR"/>
        </w:rPr>
        <w:t>5.1. Identificação da Despesa</w:t>
      </w:r>
    </w:p>
    <w:p w14:paraId="596F593E" w14:textId="77777777" w:rsidR="00757425" w:rsidRPr="00757425" w:rsidRDefault="00757425" w:rsidP="00757425">
      <w:pPr>
        <w:numPr>
          <w:ilvl w:val="0"/>
          <w:numId w:val="52"/>
        </w:numPr>
        <w:rPr>
          <w:bCs/>
          <w:lang w:val="pt-BR"/>
        </w:rPr>
      </w:pPr>
      <w:r w:rsidRPr="00757425">
        <w:rPr>
          <w:bCs/>
          <w:lang w:val="pt-BR"/>
        </w:rPr>
        <w:t>Registrar a necessidade de realização de despesa extraordinária, como reformas, obras, aquisição de equipamentos, entre outros.</w:t>
      </w:r>
    </w:p>
    <w:p w14:paraId="1FBF7F0F" w14:textId="77777777" w:rsidR="00757425" w:rsidRPr="00757425" w:rsidRDefault="00757425" w:rsidP="00757425">
      <w:pPr>
        <w:numPr>
          <w:ilvl w:val="0"/>
          <w:numId w:val="52"/>
        </w:numPr>
        <w:rPr>
          <w:bCs/>
          <w:lang w:val="pt-BR"/>
        </w:rPr>
      </w:pPr>
      <w:r w:rsidRPr="00757425">
        <w:rPr>
          <w:bCs/>
          <w:lang w:val="pt-BR"/>
        </w:rPr>
        <w:t>Solicitar e avaliar orçamentos para definição do custo total da obra ou serviço.</w:t>
      </w:r>
    </w:p>
    <w:p w14:paraId="107A2CA2" w14:textId="77777777" w:rsidR="00757425" w:rsidRPr="00757425" w:rsidRDefault="00757425" w:rsidP="00757425">
      <w:pPr>
        <w:ind w:left="360"/>
        <w:rPr>
          <w:b/>
          <w:bCs/>
          <w:lang w:val="pt-BR"/>
        </w:rPr>
      </w:pPr>
      <w:r w:rsidRPr="00757425">
        <w:rPr>
          <w:b/>
          <w:bCs/>
          <w:lang w:val="pt-BR"/>
        </w:rPr>
        <w:t>5.2. Aprovação em Assembleia</w:t>
      </w:r>
    </w:p>
    <w:p w14:paraId="3A0EEF96" w14:textId="77777777" w:rsidR="00757425" w:rsidRPr="00757425" w:rsidRDefault="00757425" w:rsidP="00757425">
      <w:pPr>
        <w:numPr>
          <w:ilvl w:val="0"/>
          <w:numId w:val="53"/>
        </w:numPr>
        <w:rPr>
          <w:bCs/>
          <w:lang w:val="pt-BR"/>
        </w:rPr>
      </w:pPr>
      <w:r w:rsidRPr="00757425">
        <w:rPr>
          <w:bCs/>
          <w:lang w:val="pt-BR"/>
        </w:rPr>
        <w:t>Convocar assembleia de condôminos com pauta específica sobre a despesa extraordinária.</w:t>
      </w:r>
    </w:p>
    <w:p w14:paraId="6A0A11D3" w14:textId="77777777" w:rsidR="00757425" w:rsidRPr="00757425" w:rsidRDefault="00757425" w:rsidP="00757425">
      <w:pPr>
        <w:numPr>
          <w:ilvl w:val="0"/>
          <w:numId w:val="53"/>
        </w:numPr>
        <w:rPr>
          <w:bCs/>
          <w:lang w:val="pt-BR"/>
        </w:rPr>
      </w:pPr>
      <w:r w:rsidRPr="00757425">
        <w:rPr>
          <w:bCs/>
          <w:lang w:val="pt-BR"/>
        </w:rPr>
        <w:t>Apresentar justificativas, orçamentos e impacto financeiro do rateio.</w:t>
      </w:r>
    </w:p>
    <w:p w14:paraId="1F5ABEAB" w14:textId="77777777" w:rsidR="00757425" w:rsidRPr="00757425" w:rsidRDefault="00757425" w:rsidP="00757425">
      <w:pPr>
        <w:numPr>
          <w:ilvl w:val="0"/>
          <w:numId w:val="53"/>
        </w:numPr>
        <w:rPr>
          <w:bCs/>
          <w:lang w:val="pt-BR"/>
        </w:rPr>
      </w:pPr>
      <w:r w:rsidRPr="00757425">
        <w:rPr>
          <w:bCs/>
          <w:lang w:val="pt-BR"/>
        </w:rPr>
        <w:t>Submeter à deliberação da assembleia a aprovação da realização da obra e do rateio, incluindo definição da forma de pagamento (à vista ou parcelado).</w:t>
      </w:r>
    </w:p>
    <w:p w14:paraId="775178FD" w14:textId="77777777" w:rsidR="00757425" w:rsidRPr="00757425" w:rsidRDefault="00757425" w:rsidP="00757425">
      <w:pPr>
        <w:ind w:left="360"/>
        <w:rPr>
          <w:b/>
          <w:bCs/>
          <w:lang w:val="pt-BR"/>
        </w:rPr>
      </w:pPr>
      <w:r w:rsidRPr="00757425">
        <w:rPr>
          <w:b/>
          <w:bCs/>
          <w:lang w:val="pt-BR"/>
        </w:rPr>
        <w:t>5.3. Cálculo do Rateio</w:t>
      </w:r>
    </w:p>
    <w:p w14:paraId="0B9B7E12" w14:textId="77777777" w:rsidR="00757425" w:rsidRPr="00757425" w:rsidRDefault="00757425" w:rsidP="00757425">
      <w:pPr>
        <w:numPr>
          <w:ilvl w:val="0"/>
          <w:numId w:val="54"/>
        </w:numPr>
        <w:rPr>
          <w:bCs/>
          <w:lang w:val="pt-BR"/>
        </w:rPr>
      </w:pPr>
      <w:r w:rsidRPr="00757425">
        <w:rPr>
          <w:bCs/>
          <w:lang w:val="pt-BR"/>
        </w:rPr>
        <w:t>Definir o critério de rateio:</w:t>
      </w:r>
    </w:p>
    <w:p w14:paraId="67402B43" w14:textId="40E307AE" w:rsidR="00757425" w:rsidRPr="00757425" w:rsidRDefault="00757425" w:rsidP="00757425">
      <w:pPr>
        <w:numPr>
          <w:ilvl w:val="1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AF4FC04" wp14:editId="7D2708E4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591935" cy="9921240"/>
                <wp:effectExtent l="0" t="0" r="0" b="3810"/>
                <wp:wrapNone/>
                <wp:docPr id="126879224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21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592C0" id="Forma Livre: Forma 2" o:spid="_x0000_s1026" style="position:absolute;margin-left:0;margin-top:-45pt;width:519.05pt;height:781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57425">
        <w:rPr>
          <w:b/>
          <w:bCs/>
          <w:lang w:val="pt-BR"/>
        </w:rPr>
        <w:t>Por fração ideal</w:t>
      </w:r>
      <w:r w:rsidRPr="00757425">
        <w:rPr>
          <w:bCs/>
          <w:lang w:val="pt-BR"/>
        </w:rPr>
        <w:t>, conforme previsto no Código Civil e na convenção condominial.</w:t>
      </w:r>
    </w:p>
    <w:p w14:paraId="23C8A86C" w14:textId="77777777" w:rsidR="00757425" w:rsidRPr="00757425" w:rsidRDefault="00757425" w:rsidP="00757425">
      <w:pPr>
        <w:numPr>
          <w:ilvl w:val="1"/>
          <w:numId w:val="54"/>
        </w:numPr>
        <w:rPr>
          <w:bCs/>
          <w:lang w:val="pt-BR"/>
        </w:rPr>
      </w:pPr>
      <w:r w:rsidRPr="00757425">
        <w:rPr>
          <w:bCs/>
          <w:lang w:val="pt-BR"/>
        </w:rPr>
        <w:t>Outro critério aprovado em assembleia (ex.: rateio igualitário).</w:t>
      </w:r>
    </w:p>
    <w:p w14:paraId="63F1ED1B" w14:textId="77777777" w:rsidR="00757425" w:rsidRPr="00757425" w:rsidRDefault="00757425" w:rsidP="00757425">
      <w:pPr>
        <w:numPr>
          <w:ilvl w:val="0"/>
          <w:numId w:val="54"/>
        </w:numPr>
        <w:rPr>
          <w:bCs/>
          <w:lang w:val="pt-BR"/>
        </w:rPr>
      </w:pPr>
      <w:r w:rsidRPr="00757425">
        <w:rPr>
          <w:bCs/>
          <w:lang w:val="pt-BR"/>
        </w:rPr>
        <w:t>Elaborar planilha de cálculo com os valores individuais que cada unidade deverá pagar.</w:t>
      </w:r>
    </w:p>
    <w:p w14:paraId="532215A6" w14:textId="77777777" w:rsidR="00757425" w:rsidRPr="00757425" w:rsidRDefault="00757425" w:rsidP="00757425">
      <w:pPr>
        <w:numPr>
          <w:ilvl w:val="0"/>
          <w:numId w:val="54"/>
        </w:numPr>
        <w:rPr>
          <w:bCs/>
          <w:lang w:val="pt-BR"/>
        </w:rPr>
      </w:pPr>
      <w:r w:rsidRPr="00757425">
        <w:rPr>
          <w:bCs/>
          <w:lang w:val="pt-BR"/>
        </w:rPr>
        <w:t>Informar oficialmente a cada condômino sobre o valor e as condições de pagamento.</w:t>
      </w:r>
    </w:p>
    <w:p w14:paraId="5DA57046" w14:textId="77777777" w:rsidR="00757425" w:rsidRPr="00757425" w:rsidRDefault="00757425" w:rsidP="00757425">
      <w:pPr>
        <w:ind w:left="360"/>
        <w:rPr>
          <w:b/>
          <w:bCs/>
          <w:lang w:val="pt-BR"/>
        </w:rPr>
      </w:pPr>
      <w:r w:rsidRPr="00757425">
        <w:rPr>
          <w:b/>
          <w:bCs/>
          <w:lang w:val="pt-BR"/>
        </w:rPr>
        <w:t>5.4. Cobrança e Recebimento</w:t>
      </w:r>
    </w:p>
    <w:p w14:paraId="2ED107A5" w14:textId="77777777" w:rsidR="00757425" w:rsidRPr="00757425" w:rsidRDefault="00757425" w:rsidP="00757425">
      <w:pPr>
        <w:numPr>
          <w:ilvl w:val="0"/>
          <w:numId w:val="55"/>
        </w:numPr>
        <w:rPr>
          <w:bCs/>
          <w:lang w:val="pt-BR"/>
        </w:rPr>
      </w:pPr>
      <w:r w:rsidRPr="00757425">
        <w:rPr>
          <w:bCs/>
          <w:lang w:val="pt-BR"/>
        </w:rPr>
        <w:t>Emitir boletos bancários ou outra forma de cobrança definida.</w:t>
      </w:r>
    </w:p>
    <w:p w14:paraId="241F1318" w14:textId="77777777" w:rsidR="00757425" w:rsidRPr="00757425" w:rsidRDefault="00757425" w:rsidP="00757425">
      <w:pPr>
        <w:numPr>
          <w:ilvl w:val="0"/>
          <w:numId w:val="55"/>
        </w:numPr>
        <w:rPr>
          <w:bCs/>
          <w:lang w:val="pt-BR"/>
        </w:rPr>
      </w:pPr>
      <w:r w:rsidRPr="00757425">
        <w:rPr>
          <w:bCs/>
          <w:lang w:val="pt-BR"/>
        </w:rPr>
        <w:t>Acompanhar o recebimento dos valores, adotando medidas de cobrança para inadimplentes, se necessário.</w:t>
      </w:r>
    </w:p>
    <w:p w14:paraId="572C4480" w14:textId="77777777" w:rsidR="00757425" w:rsidRPr="00757425" w:rsidRDefault="00757425" w:rsidP="00757425">
      <w:pPr>
        <w:ind w:left="360"/>
        <w:rPr>
          <w:b/>
          <w:bCs/>
          <w:lang w:val="pt-BR"/>
        </w:rPr>
      </w:pPr>
      <w:r w:rsidRPr="00757425">
        <w:rPr>
          <w:b/>
          <w:bCs/>
          <w:lang w:val="pt-BR"/>
        </w:rPr>
        <w:t>5.5. Aplicação e Prestação de Contas</w:t>
      </w:r>
    </w:p>
    <w:p w14:paraId="584CD8F6" w14:textId="77777777" w:rsidR="00757425" w:rsidRPr="00757425" w:rsidRDefault="00757425" w:rsidP="00757425">
      <w:pPr>
        <w:numPr>
          <w:ilvl w:val="0"/>
          <w:numId w:val="56"/>
        </w:numPr>
        <w:rPr>
          <w:bCs/>
          <w:lang w:val="pt-BR"/>
        </w:rPr>
      </w:pPr>
      <w:r w:rsidRPr="00757425">
        <w:rPr>
          <w:bCs/>
          <w:lang w:val="pt-BR"/>
        </w:rPr>
        <w:t>Aplicar os recursos exclusivamente para a finalidade aprovada.</w:t>
      </w:r>
    </w:p>
    <w:p w14:paraId="172C35E1" w14:textId="77777777" w:rsidR="00757425" w:rsidRPr="00757425" w:rsidRDefault="00757425" w:rsidP="00757425">
      <w:pPr>
        <w:numPr>
          <w:ilvl w:val="0"/>
          <w:numId w:val="56"/>
        </w:numPr>
        <w:rPr>
          <w:bCs/>
          <w:lang w:val="pt-BR"/>
        </w:rPr>
      </w:pPr>
      <w:r w:rsidRPr="00757425">
        <w:rPr>
          <w:bCs/>
          <w:lang w:val="pt-BR"/>
        </w:rPr>
        <w:t>Guardar todos os comprovantes de pagamento e contratos relacionados.</w:t>
      </w:r>
    </w:p>
    <w:p w14:paraId="161BAA6B" w14:textId="77777777" w:rsidR="00757425" w:rsidRPr="00757425" w:rsidRDefault="00757425" w:rsidP="00757425">
      <w:pPr>
        <w:numPr>
          <w:ilvl w:val="0"/>
          <w:numId w:val="56"/>
        </w:numPr>
        <w:rPr>
          <w:bCs/>
          <w:lang w:val="pt-BR"/>
        </w:rPr>
      </w:pPr>
      <w:r w:rsidRPr="00757425">
        <w:rPr>
          <w:bCs/>
          <w:lang w:val="pt-BR"/>
        </w:rPr>
        <w:t>Apresentar prestação de contas aos condôminos ao final da execução da obra ou serviço.</w:t>
      </w:r>
    </w:p>
    <w:p w14:paraId="3E658EC2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pict w14:anchorId="47E83336">
          <v:rect id="_x0000_i1065" style="width:0;height:1.5pt" o:hralign="center" o:hrstd="t" o:hr="t" fillcolor="#a0a0a0" stroked="f"/>
        </w:pict>
      </w:r>
    </w:p>
    <w:p w14:paraId="05F91AEC" w14:textId="77777777" w:rsidR="00757425" w:rsidRDefault="00757425" w:rsidP="00757425">
      <w:pPr>
        <w:ind w:left="360"/>
        <w:rPr>
          <w:b/>
          <w:bCs/>
          <w:lang w:val="pt-BR"/>
        </w:rPr>
      </w:pPr>
    </w:p>
    <w:p w14:paraId="592271AE" w14:textId="0356EDA5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6. OBSERVAÇÕES</w:t>
      </w:r>
    </w:p>
    <w:p w14:paraId="1B90CF09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19700BD0" w14:textId="77777777" w:rsidR="00757425" w:rsidRPr="00757425" w:rsidRDefault="00757425" w:rsidP="00757425">
      <w:pPr>
        <w:numPr>
          <w:ilvl w:val="0"/>
          <w:numId w:val="57"/>
        </w:numPr>
        <w:rPr>
          <w:bCs/>
          <w:lang w:val="pt-BR"/>
        </w:rPr>
      </w:pPr>
      <w:r w:rsidRPr="00757425">
        <w:rPr>
          <w:bCs/>
          <w:lang w:val="pt-BR"/>
        </w:rPr>
        <w:t xml:space="preserve">Despesas extraordinárias não podem ser cobradas dos locatários, salvo previsão contratual; a responsabilidade é do proprietário da unidade, conforme o </w:t>
      </w:r>
      <w:r w:rsidRPr="00757425">
        <w:rPr>
          <w:b/>
          <w:bCs/>
          <w:lang w:val="pt-BR"/>
        </w:rPr>
        <w:t>Art. 1.336 do Código Civil</w:t>
      </w:r>
      <w:r w:rsidRPr="00757425">
        <w:rPr>
          <w:bCs/>
          <w:lang w:val="pt-BR"/>
        </w:rPr>
        <w:t>.</w:t>
      </w:r>
    </w:p>
    <w:p w14:paraId="7A81D7BE" w14:textId="77777777" w:rsidR="00757425" w:rsidRPr="00757425" w:rsidRDefault="00757425" w:rsidP="00757425">
      <w:pPr>
        <w:numPr>
          <w:ilvl w:val="0"/>
          <w:numId w:val="57"/>
        </w:numPr>
        <w:rPr>
          <w:bCs/>
          <w:lang w:val="pt-BR"/>
        </w:rPr>
      </w:pPr>
      <w:r w:rsidRPr="00757425">
        <w:rPr>
          <w:bCs/>
          <w:lang w:val="pt-BR"/>
        </w:rPr>
        <w:t>Obras urgentes podem ser realizadas pelo síndico antes de assembleia, mas devem ser ratificadas posteriormente.</w:t>
      </w:r>
    </w:p>
    <w:p w14:paraId="623E822B" w14:textId="77777777" w:rsidR="00757425" w:rsidRPr="00757425" w:rsidRDefault="00757425" w:rsidP="00757425">
      <w:pPr>
        <w:numPr>
          <w:ilvl w:val="0"/>
          <w:numId w:val="57"/>
        </w:numPr>
        <w:rPr>
          <w:bCs/>
          <w:lang w:val="pt-BR"/>
        </w:rPr>
      </w:pPr>
      <w:r w:rsidRPr="00757425">
        <w:rPr>
          <w:bCs/>
          <w:lang w:val="pt-BR"/>
        </w:rPr>
        <w:t>A inadimplência no pagamento do rateio está sujeita a multa, juros e eventual execução judicial.</w:t>
      </w:r>
    </w:p>
    <w:p w14:paraId="13148610" w14:textId="77777777" w:rsidR="00757425" w:rsidRPr="00757425" w:rsidRDefault="00757425" w:rsidP="00757425">
      <w:pPr>
        <w:ind w:left="360"/>
        <w:rPr>
          <w:bCs/>
          <w:lang w:val="pt-BR"/>
        </w:rPr>
      </w:pPr>
      <w:r w:rsidRPr="00757425">
        <w:rPr>
          <w:bCs/>
          <w:lang w:val="pt-BR"/>
        </w:rPr>
        <w:pict w14:anchorId="32016F77">
          <v:rect id="_x0000_i1066" style="width:0;height:1.5pt" o:hralign="center" o:hrstd="t" o:hr="t" fillcolor="#a0a0a0" stroked="f"/>
        </w:pict>
      </w:r>
    </w:p>
    <w:p w14:paraId="04EA448B" w14:textId="77777777" w:rsidR="00757425" w:rsidRDefault="00757425" w:rsidP="00757425">
      <w:pPr>
        <w:ind w:left="360"/>
        <w:rPr>
          <w:b/>
          <w:bCs/>
          <w:lang w:val="pt-BR"/>
        </w:rPr>
      </w:pPr>
    </w:p>
    <w:p w14:paraId="1567D082" w14:textId="24DD4B64" w:rsidR="00757425" w:rsidRPr="00757425" w:rsidRDefault="00757425" w:rsidP="00757425">
      <w:pPr>
        <w:ind w:left="360"/>
        <w:rPr>
          <w:b/>
          <w:bCs/>
          <w:sz w:val="24"/>
          <w:szCs w:val="24"/>
          <w:lang w:val="pt-BR"/>
        </w:rPr>
      </w:pPr>
      <w:r w:rsidRPr="00757425">
        <w:rPr>
          <w:b/>
          <w:bCs/>
          <w:sz w:val="24"/>
          <w:szCs w:val="24"/>
          <w:lang w:val="pt-BR"/>
        </w:rPr>
        <w:t>7. REFERÊNCIAS BIBLIOGRÁFICAS</w:t>
      </w:r>
    </w:p>
    <w:p w14:paraId="7D1D4AA9" w14:textId="77777777" w:rsidR="00757425" w:rsidRPr="00757425" w:rsidRDefault="00757425" w:rsidP="00757425">
      <w:pPr>
        <w:ind w:left="360"/>
        <w:rPr>
          <w:b/>
          <w:bCs/>
          <w:lang w:val="pt-BR"/>
        </w:rPr>
      </w:pPr>
    </w:p>
    <w:p w14:paraId="4AB6C3A6" w14:textId="19B3744A" w:rsidR="00757425" w:rsidRDefault="00757425" w:rsidP="00757425">
      <w:pPr>
        <w:ind w:left="360"/>
        <w:rPr>
          <w:bCs/>
          <w:lang w:val="pt-BR"/>
        </w:rPr>
      </w:pPr>
      <w:r w:rsidRPr="00757425">
        <w:rPr>
          <w:b/>
          <w:bCs/>
          <w:lang w:val="pt-BR"/>
        </w:rPr>
        <w:t>Código Civil Brasileiro – Lei nº 10.406/2002 – Art. 1.336 e Art. 1.340</w:t>
      </w:r>
      <w:r w:rsidRPr="00757425">
        <w:rPr>
          <w:bCs/>
          <w:lang w:val="pt-BR"/>
        </w:rPr>
        <w:br/>
      </w:r>
      <w:hyperlink r:id="rId5" w:history="1">
        <w:r w:rsidRPr="00757425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37CF99AD" w14:textId="77777777" w:rsidR="00757425" w:rsidRPr="00757425" w:rsidRDefault="00757425" w:rsidP="00757425">
      <w:pPr>
        <w:ind w:left="360"/>
        <w:rPr>
          <w:bCs/>
          <w:lang w:val="pt-BR"/>
        </w:rPr>
      </w:pPr>
    </w:p>
    <w:p w14:paraId="607C8886" w14:textId="44C8DBF2" w:rsidR="00757425" w:rsidRDefault="00757425" w:rsidP="00757425">
      <w:pPr>
        <w:ind w:left="360"/>
        <w:rPr>
          <w:bCs/>
          <w:lang w:val="pt-BR"/>
        </w:rPr>
      </w:pPr>
      <w:proofErr w:type="spellStart"/>
      <w:r w:rsidRPr="00757425">
        <w:rPr>
          <w:b/>
          <w:bCs/>
          <w:lang w:val="pt-BR"/>
        </w:rPr>
        <w:t>Sindiconet</w:t>
      </w:r>
      <w:proofErr w:type="spellEnd"/>
      <w:r w:rsidRPr="00757425">
        <w:rPr>
          <w:b/>
          <w:bCs/>
          <w:lang w:val="pt-BR"/>
        </w:rPr>
        <w:t xml:space="preserve"> – Despesas extraordinárias: saiba como ratear e cobrar</w:t>
      </w:r>
      <w:r w:rsidRPr="00757425">
        <w:rPr>
          <w:bCs/>
          <w:lang w:val="pt-BR"/>
        </w:rPr>
        <w:br/>
      </w:r>
      <w:hyperlink r:id="rId6" w:history="1">
        <w:r w:rsidRPr="00757425">
          <w:rPr>
            <w:rStyle w:val="Hyperlink"/>
            <w:bCs/>
            <w:lang w:val="pt-BR"/>
          </w:rPr>
          <w:t>https://www.sindiconet.com.br/informese/despesas-extraordinarias</w:t>
        </w:r>
      </w:hyperlink>
    </w:p>
    <w:p w14:paraId="7E663E03" w14:textId="77777777" w:rsidR="00757425" w:rsidRPr="00757425" w:rsidRDefault="00757425" w:rsidP="00757425">
      <w:pPr>
        <w:ind w:left="360"/>
        <w:rPr>
          <w:bCs/>
          <w:lang w:val="pt-BR"/>
        </w:rPr>
      </w:pPr>
    </w:p>
    <w:p w14:paraId="248E78FD" w14:textId="3D1F9ACB" w:rsidR="00757425" w:rsidRDefault="00757425" w:rsidP="00757425">
      <w:pPr>
        <w:ind w:left="360"/>
        <w:rPr>
          <w:bCs/>
          <w:lang w:val="pt-BR"/>
        </w:rPr>
      </w:pPr>
      <w:r w:rsidRPr="00757425">
        <w:rPr>
          <w:b/>
          <w:bCs/>
          <w:lang w:val="pt-BR"/>
        </w:rPr>
        <w:t>Portal Condomínio em Ordem – Rateio de despesas extraordinárias</w:t>
      </w:r>
      <w:r w:rsidRPr="00757425">
        <w:rPr>
          <w:bCs/>
          <w:lang w:val="pt-BR"/>
        </w:rPr>
        <w:br/>
      </w:r>
      <w:hyperlink r:id="rId7" w:history="1">
        <w:r w:rsidRPr="00757425">
          <w:rPr>
            <w:rStyle w:val="Hyperlink"/>
            <w:bCs/>
            <w:lang w:val="pt-BR"/>
          </w:rPr>
          <w:t>https://www.condominioemordem.com.br/rateio-despesas-extraordinarias/</w:t>
        </w:r>
      </w:hyperlink>
    </w:p>
    <w:p w14:paraId="0686BD78" w14:textId="77777777" w:rsidR="00757425" w:rsidRPr="00757425" w:rsidRDefault="00757425" w:rsidP="00757425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3221AB"/>
    <w:multiLevelType w:val="multilevel"/>
    <w:tmpl w:val="B6A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0CF1F56"/>
    <w:multiLevelType w:val="multilevel"/>
    <w:tmpl w:val="CFB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353A24ED"/>
    <w:multiLevelType w:val="multilevel"/>
    <w:tmpl w:val="9F8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61343B"/>
    <w:multiLevelType w:val="multilevel"/>
    <w:tmpl w:val="047E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BA78D5"/>
    <w:multiLevelType w:val="multilevel"/>
    <w:tmpl w:val="953A6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C760E7"/>
    <w:multiLevelType w:val="multilevel"/>
    <w:tmpl w:val="7BEE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636FF"/>
    <w:multiLevelType w:val="multilevel"/>
    <w:tmpl w:val="01A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392B79"/>
    <w:multiLevelType w:val="multilevel"/>
    <w:tmpl w:val="EF96F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46E2B4A"/>
    <w:multiLevelType w:val="multilevel"/>
    <w:tmpl w:val="E21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4BB6C91"/>
    <w:multiLevelType w:val="multilevel"/>
    <w:tmpl w:val="70E8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3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8"/>
  </w:num>
  <w:num w:numId="5" w16cid:durableId="1736195502">
    <w:abstractNumId w:val="31"/>
  </w:num>
  <w:num w:numId="6" w16cid:durableId="467816767">
    <w:abstractNumId w:val="10"/>
  </w:num>
  <w:num w:numId="7" w16cid:durableId="1640063979">
    <w:abstractNumId w:val="30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8"/>
  </w:num>
  <w:num w:numId="14" w16cid:durableId="149636802">
    <w:abstractNumId w:val="44"/>
  </w:num>
  <w:num w:numId="15" w16cid:durableId="112022815">
    <w:abstractNumId w:val="34"/>
  </w:num>
  <w:num w:numId="16" w16cid:durableId="330643024">
    <w:abstractNumId w:val="21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1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2"/>
  </w:num>
  <w:num w:numId="25" w16cid:durableId="1022242917">
    <w:abstractNumId w:val="27"/>
  </w:num>
  <w:num w:numId="26" w16cid:durableId="1490898302">
    <w:abstractNumId w:val="39"/>
  </w:num>
  <w:num w:numId="27" w16cid:durableId="279186382">
    <w:abstractNumId w:val="19"/>
  </w:num>
  <w:num w:numId="28" w16cid:durableId="2038851448">
    <w:abstractNumId w:val="7"/>
  </w:num>
  <w:num w:numId="29" w16cid:durableId="266889104">
    <w:abstractNumId w:val="25"/>
  </w:num>
  <w:num w:numId="30" w16cid:durableId="1424688382">
    <w:abstractNumId w:val="29"/>
  </w:num>
  <w:num w:numId="31" w16cid:durableId="1169369356">
    <w:abstractNumId w:val="17"/>
  </w:num>
  <w:num w:numId="32" w16cid:durableId="733511544">
    <w:abstractNumId w:val="41"/>
  </w:num>
  <w:num w:numId="33" w16cid:durableId="345443218">
    <w:abstractNumId w:val="15"/>
  </w:num>
  <w:num w:numId="34" w16cid:durableId="1247610869">
    <w:abstractNumId w:val="13"/>
  </w:num>
  <w:num w:numId="35" w16cid:durableId="911156410">
    <w:abstractNumId w:val="47"/>
  </w:num>
  <w:num w:numId="36" w16cid:durableId="1675066455">
    <w:abstractNumId w:val="16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4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6"/>
  </w:num>
  <w:num w:numId="47" w16cid:durableId="941690804">
    <w:abstractNumId w:val="26"/>
  </w:num>
  <w:num w:numId="48" w16cid:durableId="341934012">
    <w:abstractNumId w:val="18"/>
  </w:num>
  <w:num w:numId="49" w16cid:durableId="426115904">
    <w:abstractNumId w:val="20"/>
  </w:num>
  <w:num w:numId="50" w16cid:durableId="862281309">
    <w:abstractNumId w:val="43"/>
  </w:num>
  <w:num w:numId="51" w16cid:durableId="687677190">
    <w:abstractNumId w:val="46"/>
  </w:num>
  <w:num w:numId="52" w16cid:durableId="1235429167">
    <w:abstractNumId w:val="45"/>
  </w:num>
  <w:num w:numId="53" w16cid:durableId="550654672">
    <w:abstractNumId w:val="54"/>
  </w:num>
  <w:num w:numId="54" w16cid:durableId="1552493198">
    <w:abstractNumId w:val="32"/>
  </w:num>
  <w:num w:numId="55" w16cid:durableId="1972858282">
    <w:abstractNumId w:val="33"/>
  </w:num>
  <w:num w:numId="56" w16cid:durableId="2076775275">
    <w:abstractNumId w:val="40"/>
  </w:num>
  <w:num w:numId="57" w16cid:durableId="563953882">
    <w:abstractNumId w:val="22"/>
  </w:num>
  <w:num w:numId="58" w16cid:durableId="10261026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57425"/>
    <w:rsid w:val="00796D46"/>
    <w:rsid w:val="007C38D2"/>
    <w:rsid w:val="007C3B8B"/>
    <w:rsid w:val="00826849"/>
    <w:rsid w:val="008866D7"/>
    <w:rsid w:val="008D5999"/>
    <w:rsid w:val="0092777E"/>
    <w:rsid w:val="009630DB"/>
    <w:rsid w:val="00990C3E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ndominioemordem.com.br/rateio-despesas-extraordinari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despesas-extraordinarias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2025-05-26T15:47:00Z</dcterms:created>
  <dcterms:modified xsi:type="dcterms:W3CDTF">2025-05-26T15:47:00Z</dcterms:modified>
</cp:coreProperties>
</file>