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DEACB40" w:rsidR="00C16F94" w:rsidRPr="00E15310" w:rsidRDefault="00E15310">
            <w:pPr>
              <w:pStyle w:val="TableParagraph"/>
              <w:ind w:right="1051"/>
              <w:jc w:val="center"/>
              <w:rPr>
                <w:bCs/>
              </w:rPr>
            </w:pPr>
            <w:r w:rsidRPr="00E15310">
              <w:rPr>
                <w:bCs/>
              </w:rPr>
              <w:t>INSPEÇÃO E SUBSTITUIÇÃO DE LÂMPADAS QUEIMADAS NAS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5FF80C9" w14:textId="41592C9A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1. DEFINIÇÃO</w:t>
      </w:r>
    </w:p>
    <w:p w14:paraId="6AE7DFA0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75FC8A77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t>Procedimento que estabelece as etapas para a inspeção periódica, detecção de lâmpadas queimadas ou com mau funcionamento e sua respectiva substituição, garantindo iluminação adequada e segurança nas áreas comuns do condomínio.</w:t>
      </w:r>
    </w:p>
    <w:p w14:paraId="7458E333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6C1DD3D7">
          <v:rect id="_x0000_i1073" style="width:0;height:1.5pt" o:hralign="center" o:hrstd="t" o:hr="t" fillcolor="#a0a0a0" stroked="f"/>
        </w:pict>
      </w:r>
    </w:p>
    <w:p w14:paraId="1920B55B" w14:textId="77777777" w:rsidR="00E15310" w:rsidRDefault="00E15310" w:rsidP="00E15310">
      <w:pPr>
        <w:ind w:left="360"/>
        <w:rPr>
          <w:b/>
          <w:bCs/>
          <w:lang w:val="pt-BR"/>
        </w:rPr>
      </w:pPr>
    </w:p>
    <w:p w14:paraId="111111FE" w14:textId="42AC6F4C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2. OBJETIVO</w:t>
      </w:r>
    </w:p>
    <w:p w14:paraId="49F07B7B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56EBF77E" w14:textId="77777777" w:rsidR="00E15310" w:rsidRPr="00E15310" w:rsidRDefault="00E15310" w:rsidP="00E15310">
      <w:pPr>
        <w:numPr>
          <w:ilvl w:val="0"/>
          <w:numId w:val="49"/>
        </w:numPr>
        <w:rPr>
          <w:bCs/>
          <w:lang w:val="pt-BR"/>
        </w:rPr>
      </w:pPr>
      <w:r w:rsidRPr="00E15310">
        <w:rPr>
          <w:bCs/>
          <w:lang w:val="pt-BR"/>
        </w:rPr>
        <w:t>Garantir iluminação eficiente nas áreas comuns, proporcionando segurança aos moradores e visitantes.</w:t>
      </w:r>
    </w:p>
    <w:p w14:paraId="35827BC9" w14:textId="77777777" w:rsidR="00E15310" w:rsidRPr="00E15310" w:rsidRDefault="00E15310" w:rsidP="00E15310">
      <w:pPr>
        <w:numPr>
          <w:ilvl w:val="0"/>
          <w:numId w:val="49"/>
        </w:numPr>
        <w:rPr>
          <w:bCs/>
          <w:lang w:val="pt-BR"/>
        </w:rPr>
      </w:pPr>
      <w:r w:rsidRPr="00E15310">
        <w:rPr>
          <w:bCs/>
          <w:lang w:val="pt-BR"/>
        </w:rPr>
        <w:t>Prevenir acidentes causados por iluminação insuficiente.</w:t>
      </w:r>
    </w:p>
    <w:p w14:paraId="69D38DC8" w14:textId="77777777" w:rsidR="00E15310" w:rsidRPr="00E15310" w:rsidRDefault="00E15310" w:rsidP="00E15310">
      <w:pPr>
        <w:numPr>
          <w:ilvl w:val="0"/>
          <w:numId w:val="49"/>
        </w:numPr>
        <w:rPr>
          <w:bCs/>
          <w:lang w:val="pt-BR"/>
        </w:rPr>
      </w:pPr>
      <w:r w:rsidRPr="00E15310">
        <w:rPr>
          <w:bCs/>
          <w:lang w:val="pt-BR"/>
        </w:rPr>
        <w:t>Manter a conservação e estética das áreas do condomínio.</w:t>
      </w:r>
    </w:p>
    <w:p w14:paraId="73F32199" w14:textId="77777777" w:rsidR="00E15310" w:rsidRPr="00E15310" w:rsidRDefault="00E15310" w:rsidP="00E15310">
      <w:pPr>
        <w:numPr>
          <w:ilvl w:val="0"/>
          <w:numId w:val="49"/>
        </w:numPr>
        <w:rPr>
          <w:bCs/>
          <w:lang w:val="pt-BR"/>
        </w:rPr>
      </w:pPr>
      <w:r w:rsidRPr="00E15310">
        <w:rPr>
          <w:bCs/>
          <w:lang w:val="pt-BR"/>
        </w:rPr>
        <w:t>Assegurar o funcionamento contínuo das instalações elétricas.</w:t>
      </w:r>
    </w:p>
    <w:p w14:paraId="515CD2A8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4F54C562">
          <v:rect id="_x0000_i1074" style="width:0;height:1.5pt" o:hralign="center" o:hrstd="t" o:hr="t" fillcolor="#a0a0a0" stroked="f"/>
        </w:pict>
      </w:r>
    </w:p>
    <w:p w14:paraId="79463068" w14:textId="77777777" w:rsidR="00E15310" w:rsidRDefault="00E15310" w:rsidP="00E15310">
      <w:pPr>
        <w:ind w:left="360"/>
        <w:rPr>
          <w:b/>
          <w:bCs/>
          <w:lang w:val="pt-BR"/>
        </w:rPr>
      </w:pPr>
    </w:p>
    <w:p w14:paraId="710A5C68" w14:textId="05CBCC62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3. EXECUTANTES</w:t>
      </w:r>
    </w:p>
    <w:p w14:paraId="0BC2CBC9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3587F8C5" w14:textId="77777777" w:rsidR="00E15310" w:rsidRPr="00E15310" w:rsidRDefault="00E15310" w:rsidP="00E15310">
      <w:pPr>
        <w:numPr>
          <w:ilvl w:val="0"/>
          <w:numId w:val="50"/>
        </w:numPr>
        <w:rPr>
          <w:bCs/>
          <w:lang w:val="pt-BR"/>
        </w:rPr>
      </w:pPr>
      <w:r w:rsidRPr="00E15310">
        <w:rPr>
          <w:bCs/>
          <w:lang w:val="pt-BR"/>
        </w:rPr>
        <w:t>Zelador ou encarregado de manutenção do condomínio.</w:t>
      </w:r>
    </w:p>
    <w:p w14:paraId="3C5F6220" w14:textId="77777777" w:rsidR="00E15310" w:rsidRPr="00E15310" w:rsidRDefault="00E15310" w:rsidP="00E15310">
      <w:pPr>
        <w:numPr>
          <w:ilvl w:val="0"/>
          <w:numId w:val="50"/>
        </w:numPr>
        <w:rPr>
          <w:bCs/>
          <w:lang w:val="pt-BR"/>
        </w:rPr>
      </w:pPr>
      <w:r w:rsidRPr="00E15310">
        <w:rPr>
          <w:bCs/>
          <w:lang w:val="pt-BR"/>
        </w:rPr>
        <w:t>Funcionário de empresa terceirizada especializada em elétrica, quando necessário.</w:t>
      </w:r>
    </w:p>
    <w:p w14:paraId="3244472F" w14:textId="77777777" w:rsidR="00E15310" w:rsidRPr="00E15310" w:rsidRDefault="00E15310" w:rsidP="00E15310">
      <w:pPr>
        <w:numPr>
          <w:ilvl w:val="0"/>
          <w:numId w:val="50"/>
        </w:numPr>
        <w:rPr>
          <w:bCs/>
          <w:lang w:val="pt-BR"/>
        </w:rPr>
      </w:pPr>
      <w:r w:rsidRPr="00E15310">
        <w:rPr>
          <w:bCs/>
          <w:lang w:val="pt-BR"/>
        </w:rPr>
        <w:t>Síndico, na função de supervisão e autorização.</w:t>
      </w:r>
    </w:p>
    <w:p w14:paraId="006B9C96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02251832">
          <v:rect id="_x0000_i1075" style="width:0;height:1.5pt" o:hralign="center" o:hrstd="t" o:hr="t" fillcolor="#a0a0a0" stroked="f"/>
        </w:pict>
      </w:r>
    </w:p>
    <w:p w14:paraId="5368C0CD" w14:textId="77777777" w:rsidR="00E15310" w:rsidRDefault="00E15310" w:rsidP="00E15310">
      <w:pPr>
        <w:ind w:left="360"/>
        <w:rPr>
          <w:b/>
          <w:bCs/>
          <w:lang w:val="pt-BR"/>
        </w:rPr>
      </w:pPr>
    </w:p>
    <w:p w14:paraId="3B62D70C" w14:textId="3A40005A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4. MATERIAIS UTILIZADOS</w:t>
      </w:r>
    </w:p>
    <w:p w14:paraId="07ED5254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59E0B5CF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>Lâmpadas de reposição compatíveis (LED, fluorescentes, etc.).</w:t>
      </w:r>
    </w:p>
    <w:p w14:paraId="1CABB253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>Chave de fenda e alicates apropriados.</w:t>
      </w:r>
    </w:p>
    <w:p w14:paraId="01E4D1C1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>Escada ou andaime portátil (conforme altura da luminária).</w:t>
      </w:r>
    </w:p>
    <w:p w14:paraId="424F840C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>Equipamentos de Proteção Individual (EPIs): luvas isolantes, capacete, óculos de proteção e calçado antiderrapante.</w:t>
      </w:r>
    </w:p>
    <w:p w14:paraId="7F899D45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>Multímetro ou detector de tensão.</w:t>
      </w:r>
    </w:p>
    <w:p w14:paraId="5D6359E6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>Fita isolante.</w:t>
      </w:r>
    </w:p>
    <w:p w14:paraId="477CB3E1" w14:textId="77777777" w:rsidR="00E15310" w:rsidRPr="00E15310" w:rsidRDefault="00E15310" w:rsidP="00E15310">
      <w:pPr>
        <w:numPr>
          <w:ilvl w:val="0"/>
          <w:numId w:val="51"/>
        </w:numPr>
        <w:rPr>
          <w:bCs/>
          <w:lang w:val="pt-BR"/>
        </w:rPr>
      </w:pPr>
      <w:r w:rsidRPr="00E15310">
        <w:rPr>
          <w:bCs/>
          <w:lang w:val="pt-BR"/>
        </w:rPr>
        <w:t xml:space="preserve">Relatório ou </w:t>
      </w:r>
      <w:proofErr w:type="spellStart"/>
      <w:r w:rsidRPr="00E15310">
        <w:rPr>
          <w:bCs/>
          <w:lang w:val="pt-BR"/>
        </w:rPr>
        <w:t>check-list</w:t>
      </w:r>
      <w:proofErr w:type="spellEnd"/>
      <w:r w:rsidRPr="00E15310">
        <w:rPr>
          <w:bCs/>
          <w:lang w:val="pt-BR"/>
        </w:rPr>
        <w:t xml:space="preserve"> de inspeção.</w:t>
      </w:r>
    </w:p>
    <w:p w14:paraId="160DAB16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641DF69A">
          <v:rect id="_x0000_i1076" style="width:0;height:1.5pt" o:hralign="center" o:hrstd="t" o:hr="t" fillcolor="#a0a0a0" stroked="f"/>
        </w:pict>
      </w:r>
    </w:p>
    <w:p w14:paraId="51964341" w14:textId="77777777" w:rsidR="00E15310" w:rsidRDefault="00E15310" w:rsidP="00E15310">
      <w:pPr>
        <w:ind w:left="360"/>
        <w:rPr>
          <w:b/>
          <w:bCs/>
          <w:lang w:val="pt-BR"/>
        </w:rPr>
      </w:pPr>
    </w:p>
    <w:p w14:paraId="2569377F" w14:textId="5A770344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5. DESCRIÇÃO DO PROCEDIMENTO</w:t>
      </w:r>
    </w:p>
    <w:p w14:paraId="49AFD87C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5082C812" w14:textId="77777777" w:rsidR="00E15310" w:rsidRPr="00E15310" w:rsidRDefault="00E15310" w:rsidP="00E15310">
      <w:pPr>
        <w:ind w:left="360"/>
        <w:rPr>
          <w:b/>
          <w:bCs/>
          <w:lang w:val="pt-BR"/>
        </w:rPr>
      </w:pPr>
      <w:r w:rsidRPr="00E15310">
        <w:rPr>
          <w:b/>
          <w:bCs/>
          <w:lang w:val="pt-BR"/>
        </w:rPr>
        <w:t>5.1. Inspeção</w:t>
      </w:r>
    </w:p>
    <w:p w14:paraId="44423893" w14:textId="77777777" w:rsidR="00E15310" w:rsidRPr="00E15310" w:rsidRDefault="00E15310" w:rsidP="00E15310">
      <w:pPr>
        <w:numPr>
          <w:ilvl w:val="0"/>
          <w:numId w:val="52"/>
        </w:numPr>
        <w:rPr>
          <w:bCs/>
          <w:lang w:val="pt-BR"/>
        </w:rPr>
      </w:pPr>
      <w:r w:rsidRPr="00E15310">
        <w:rPr>
          <w:b/>
          <w:bCs/>
          <w:lang w:val="pt-BR"/>
        </w:rPr>
        <w:t>Planejar a inspeção periódica</w:t>
      </w:r>
      <w:r w:rsidRPr="00E15310">
        <w:rPr>
          <w:bCs/>
          <w:lang w:val="pt-BR"/>
        </w:rPr>
        <w:t>, conforme cronograma definido (sugere-se semanal ou quinzenal).</w:t>
      </w:r>
    </w:p>
    <w:p w14:paraId="3B8137AB" w14:textId="77777777" w:rsidR="00E15310" w:rsidRPr="00E15310" w:rsidRDefault="00E15310" w:rsidP="00E15310">
      <w:pPr>
        <w:numPr>
          <w:ilvl w:val="0"/>
          <w:numId w:val="52"/>
        </w:numPr>
        <w:rPr>
          <w:bCs/>
          <w:lang w:val="pt-BR"/>
        </w:rPr>
      </w:pPr>
      <w:r w:rsidRPr="00E15310">
        <w:rPr>
          <w:b/>
          <w:bCs/>
          <w:lang w:val="pt-BR"/>
        </w:rPr>
        <w:t>Realizar a inspeção visual</w:t>
      </w:r>
      <w:r w:rsidRPr="00E15310">
        <w:rPr>
          <w:bCs/>
          <w:lang w:val="pt-BR"/>
        </w:rPr>
        <w:t xml:space="preserve"> das áreas comuns, como corredores, escadas, portaria, garagem e áreas de lazer, verificando o funcionamento das luminárias.</w:t>
      </w:r>
    </w:p>
    <w:p w14:paraId="674173E9" w14:textId="77777777" w:rsidR="00E15310" w:rsidRPr="00E15310" w:rsidRDefault="00E15310" w:rsidP="00E15310">
      <w:pPr>
        <w:numPr>
          <w:ilvl w:val="0"/>
          <w:numId w:val="52"/>
        </w:numPr>
        <w:rPr>
          <w:bCs/>
          <w:lang w:val="pt-BR"/>
        </w:rPr>
      </w:pPr>
      <w:r w:rsidRPr="00E15310">
        <w:rPr>
          <w:b/>
          <w:bCs/>
          <w:lang w:val="pt-BR"/>
        </w:rPr>
        <w:t>Registrar as luminárias defeituosas</w:t>
      </w:r>
      <w:r w:rsidRPr="00E15310">
        <w:rPr>
          <w:bCs/>
          <w:lang w:val="pt-BR"/>
        </w:rPr>
        <w:t xml:space="preserve"> no relatório de manutenção, indicando localização exata.</w:t>
      </w:r>
    </w:p>
    <w:p w14:paraId="550894D9" w14:textId="77777777" w:rsidR="00E15310" w:rsidRPr="00E15310" w:rsidRDefault="00E15310" w:rsidP="00E15310">
      <w:pPr>
        <w:numPr>
          <w:ilvl w:val="0"/>
          <w:numId w:val="52"/>
        </w:numPr>
        <w:rPr>
          <w:bCs/>
          <w:lang w:val="pt-BR"/>
        </w:rPr>
      </w:pPr>
      <w:r w:rsidRPr="00E15310">
        <w:rPr>
          <w:bCs/>
          <w:lang w:val="pt-BR"/>
        </w:rPr>
        <w:t>Avaliar necessidade de substituição ou ajustes (por exemplo, mau contato).</w:t>
      </w:r>
    </w:p>
    <w:p w14:paraId="4543358E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6C8A53E0">
          <v:rect id="_x0000_i1077" style="width:0;height:1.5pt" o:hralign="center" o:hrstd="t" o:hr="t" fillcolor="#a0a0a0" stroked="f"/>
        </w:pict>
      </w:r>
    </w:p>
    <w:p w14:paraId="3E6A5191" w14:textId="77777777" w:rsidR="00E15310" w:rsidRPr="00E15310" w:rsidRDefault="00E15310" w:rsidP="00E15310">
      <w:pPr>
        <w:ind w:left="360"/>
        <w:rPr>
          <w:b/>
          <w:bCs/>
          <w:lang w:val="pt-BR"/>
        </w:rPr>
      </w:pPr>
      <w:r w:rsidRPr="00E15310">
        <w:rPr>
          <w:b/>
          <w:bCs/>
          <w:lang w:val="pt-BR"/>
        </w:rPr>
        <w:t>5.2. Substituição</w:t>
      </w:r>
    </w:p>
    <w:p w14:paraId="0FC7FE5F" w14:textId="77777777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/>
          <w:bCs/>
          <w:lang w:val="pt-BR"/>
        </w:rPr>
        <w:t>Isolar a área</w:t>
      </w:r>
      <w:r w:rsidRPr="00E15310">
        <w:rPr>
          <w:bCs/>
          <w:lang w:val="pt-BR"/>
        </w:rPr>
        <w:t>, sinalizando o local com fita ou placas de advertência.</w:t>
      </w:r>
    </w:p>
    <w:p w14:paraId="06763C0F" w14:textId="16E08030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/>
          <w:bCs/>
          <w:lang w:val="pt-BR"/>
        </w:rPr>
        <w:t>Desligar a energia elétrica</w:t>
      </w:r>
      <w:r w:rsidRPr="00E15310">
        <w:rPr>
          <w:bCs/>
          <w:lang w:val="pt-BR"/>
        </w:rPr>
        <w:t xml:space="preserve"> do circuito correspondente, sempre que possível, para garantir a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A1833A" wp14:editId="2F2C4C76">
                <wp:simplePos x="0" y="0"/>
                <wp:positionH relativeFrom="margin">
                  <wp:align>center</wp:align>
                </wp:positionH>
                <wp:positionV relativeFrom="paragraph">
                  <wp:posOffset>-633046</wp:posOffset>
                </wp:positionV>
                <wp:extent cx="6591935" cy="10072468"/>
                <wp:effectExtent l="0" t="0" r="0" b="5080"/>
                <wp:wrapNone/>
                <wp:docPr id="102796414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72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BFF8" id="Forma Livre: Forma 2" o:spid="_x0000_s1026" style="position:absolute;margin-left:0;margin-top:-49.85pt;width:519.05pt;height:793.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15310">
        <w:rPr>
          <w:bCs/>
          <w:lang w:val="pt-BR"/>
        </w:rPr>
        <w:t>segurança.</w:t>
      </w:r>
      <w:r w:rsidRPr="00E15310">
        <w:rPr>
          <w:noProof/>
        </w:rPr>
        <w:t xml:space="preserve"> </w:t>
      </w:r>
    </w:p>
    <w:p w14:paraId="00EAD21C" w14:textId="77777777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Cs/>
          <w:lang w:val="pt-BR"/>
        </w:rPr>
        <w:t xml:space="preserve">Utilizando </w:t>
      </w:r>
      <w:r w:rsidRPr="00E15310">
        <w:rPr>
          <w:b/>
          <w:bCs/>
          <w:lang w:val="pt-BR"/>
        </w:rPr>
        <w:t>EPIs adequados</w:t>
      </w:r>
      <w:r w:rsidRPr="00E15310">
        <w:rPr>
          <w:bCs/>
          <w:lang w:val="pt-BR"/>
        </w:rPr>
        <w:t>, posicionar a escada de maneira estável e segura.</w:t>
      </w:r>
    </w:p>
    <w:p w14:paraId="4B8B3AA9" w14:textId="77777777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/>
          <w:bCs/>
          <w:lang w:val="pt-BR"/>
        </w:rPr>
        <w:t>Remover a lâmpada defeituosa</w:t>
      </w:r>
      <w:r w:rsidRPr="00E15310">
        <w:rPr>
          <w:bCs/>
          <w:lang w:val="pt-BR"/>
        </w:rPr>
        <w:t xml:space="preserve"> com cuidado, verificando se há necessidade de limpeza da luminária ou troca de reator.</w:t>
      </w:r>
    </w:p>
    <w:p w14:paraId="375651F8" w14:textId="77777777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/>
          <w:bCs/>
          <w:lang w:val="pt-BR"/>
        </w:rPr>
        <w:t>Instalar a nova lâmpada</w:t>
      </w:r>
      <w:r w:rsidRPr="00E15310">
        <w:rPr>
          <w:bCs/>
          <w:lang w:val="pt-BR"/>
        </w:rPr>
        <w:t>, assegurando o correto encaixe e fixação.</w:t>
      </w:r>
    </w:p>
    <w:p w14:paraId="05935D9B" w14:textId="77777777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/>
          <w:bCs/>
          <w:lang w:val="pt-BR"/>
        </w:rPr>
        <w:t>Ligar novamente o circuito elétrico</w:t>
      </w:r>
      <w:r w:rsidRPr="00E15310">
        <w:rPr>
          <w:bCs/>
          <w:lang w:val="pt-BR"/>
        </w:rPr>
        <w:t xml:space="preserve"> e realizar teste de funcionamento.</w:t>
      </w:r>
    </w:p>
    <w:p w14:paraId="017AB3DE" w14:textId="77777777" w:rsidR="00E15310" w:rsidRPr="00E15310" w:rsidRDefault="00E15310" w:rsidP="00E15310">
      <w:pPr>
        <w:numPr>
          <w:ilvl w:val="0"/>
          <w:numId w:val="53"/>
        </w:numPr>
        <w:rPr>
          <w:bCs/>
          <w:lang w:val="pt-BR"/>
        </w:rPr>
      </w:pPr>
      <w:r w:rsidRPr="00E15310">
        <w:rPr>
          <w:b/>
          <w:bCs/>
          <w:lang w:val="pt-BR"/>
        </w:rPr>
        <w:t>Descartar a lâmpada queimada</w:t>
      </w:r>
      <w:r w:rsidRPr="00E15310">
        <w:rPr>
          <w:bCs/>
          <w:lang w:val="pt-BR"/>
        </w:rPr>
        <w:t xml:space="preserve"> conforme normas ambientais de descarte de resíduos eletrônicos.</w:t>
      </w:r>
    </w:p>
    <w:p w14:paraId="5B52F3BC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11C0B8BB">
          <v:rect id="_x0000_i1078" style="width:0;height:1.5pt" o:hralign="center" o:hrstd="t" o:hr="t" fillcolor="#a0a0a0" stroked="f"/>
        </w:pict>
      </w:r>
    </w:p>
    <w:p w14:paraId="185D53F5" w14:textId="77777777" w:rsidR="00E15310" w:rsidRPr="00E15310" w:rsidRDefault="00E15310" w:rsidP="00E15310">
      <w:pPr>
        <w:ind w:left="360"/>
        <w:rPr>
          <w:b/>
          <w:bCs/>
          <w:lang w:val="pt-BR"/>
        </w:rPr>
      </w:pPr>
      <w:r w:rsidRPr="00E15310">
        <w:rPr>
          <w:b/>
          <w:bCs/>
          <w:lang w:val="pt-BR"/>
        </w:rPr>
        <w:t>5.3. Finalização</w:t>
      </w:r>
    </w:p>
    <w:p w14:paraId="4F6AA915" w14:textId="77777777" w:rsidR="00E15310" w:rsidRPr="00E15310" w:rsidRDefault="00E15310" w:rsidP="00E15310">
      <w:pPr>
        <w:numPr>
          <w:ilvl w:val="0"/>
          <w:numId w:val="54"/>
        </w:numPr>
        <w:rPr>
          <w:bCs/>
          <w:lang w:val="pt-BR"/>
        </w:rPr>
      </w:pPr>
      <w:r w:rsidRPr="00E15310">
        <w:rPr>
          <w:bCs/>
          <w:lang w:val="pt-BR"/>
        </w:rPr>
        <w:t xml:space="preserve">Atualizar o </w:t>
      </w:r>
      <w:r w:rsidRPr="00E15310">
        <w:rPr>
          <w:b/>
          <w:bCs/>
          <w:lang w:val="pt-BR"/>
        </w:rPr>
        <w:t>relatório de manutenção</w:t>
      </w:r>
      <w:r w:rsidRPr="00E15310">
        <w:rPr>
          <w:bCs/>
          <w:lang w:val="pt-BR"/>
        </w:rPr>
        <w:t>, registrando data, horário, local, tipo de lâmpada substituída e responsável pela execução.</w:t>
      </w:r>
    </w:p>
    <w:p w14:paraId="49E5649E" w14:textId="77777777" w:rsidR="00E15310" w:rsidRPr="00E15310" w:rsidRDefault="00E15310" w:rsidP="00E15310">
      <w:pPr>
        <w:numPr>
          <w:ilvl w:val="0"/>
          <w:numId w:val="54"/>
        </w:numPr>
        <w:rPr>
          <w:bCs/>
          <w:lang w:val="pt-BR"/>
        </w:rPr>
      </w:pPr>
      <w:r w:rsidRPr="00E15310">
        <w:rPr>
          <w:bCs/>
          <w:lang w:val="pt-BR"/>
        </w:rPr>
        <w:t>Comunicar ao síndico a conclusão do serviço e eventuais necessidades de manutenção elétrica complementar.</w:t>
      </w:r>
    </w:p>
    <w:p w14:paraId="0051E103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297B9741">
          <v:rect id="_x0000_i1079" style="width:0;height:1.5pt" o:hralign="center" o:hrstd="t" o:hr="t" fillcolor="#a0a0a0" stroked="f"/>
        </w:pict>
      </w:r>
    </w:p>
    <w:p w14:paraId="73207F09" w14:textId="77777777" w:rsidR="00E15310" w:rsidRDefault="00E15310" w:rsidP="00E15310">
      <w:pPr>
        <w:ind w:left="360"/>
        <w:rPr>
          <w:b/>
          <w:bCs/>
          <w:lang w:val="pt-BR"/>
        </w:rPr>
      </w:pPr>
    </w:p>
    <w:p w14:paraId="6031DADF" w14:textId="34F9733E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6. OBSERVAÇÕES</w:t>
      </w:r>
    </w:p>
    <w:p w14:paraId="3000ABAD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73A69259" w14:textId="77777777" w:rsidR="00E15310" w:rsidRPr="00E15310" w:rsidRDefault="00E15310" w:rsidP="00E15310">
      <w:pPr>
        <w:numPr>
          <w:ilvl w:val="0"/>
          <w:numId w:val="55"/>
        </w:numPr>
        <w:rPr>
          <w:bCs/>
          <w:lang w:val="pt-BR"/>
        </w:rPr>
      </w:pPr>
      <w:r w:rsidRPr="00E15310">
        <w:rPr>
          <w:bCs/>
          <w:lang w:val="pt-BR"/>
        </w:rPr>
        <w:t>Priorizar o uso de lâmpadas de LED, que possuem maior durabilidade e eficiência energética.</w:t>
      </w:r>
    </w:p>
    <w:p w14:paraId="584959CA" w14:textId="77777777" w:rsidR="00E15310" w:rsidRPr="00E15310" w:rsidRDefault="00E15310" w:rsidP="00E15310">
      <w:pPr>
        <w:numPr>
          <w:ilvl w:val="0"/>
          <w:numId w:val="55"/>
        </w:numPr>
        <w:rPr>
          <w:bCs/>
          <w:lang w:val="pt-BR"/>
        </w:rPr>
      </w:pPr>
      <w:r w:rsidRPr="00E15310">
        <w:rPr>
          <w:bCs/>
          <w:lang w:val="pt-BR"/>
        </w:rPr>
        <w:t>Evitar realizar substituições durante períodos de grande circulação de pessoas.</w:t>
      </w:r>
    </w:p>
    <w:p w14:paraId="11068529" w14:textId="77777777" w:rsidR="00E15310" w:rsidRPr="00E15310" w:rsidRDefault="00E15310" w:rsidP="00E15310">
      <w:pPr>
        <w:numPr>
          <w:ilvl w:val="0"/>
          <w:numId w:val="55"/>
        </w:numPr>
        <w:rPr>
          <w:bCs/>
          <w:lang w:val="pt-BR"/>
        </w:rPr>
      </w:pPr>
      <w:r w:rsidRPr="00E15310">
        <w:rPr>
          <w:bCs/>
          <w:lang w:val="pt-BR"/>
        </w:rPr>
        <w:t>Caso o ponto de iluminação apresente falhas persistentes, solicitar avaliação de profissional eletricista habilitado.</w:t>
      </w:r>
    </w:p>
    <w:p w14:paraId="422F2327" w14:textId="77777777" w:rsidR="00E15310" w:rsidRPr="00E15310" w:rsidRDefault="00E15310" w:rsidP="00E15310">
      <w:pPr>
        <w:numPr>
          <w:ilvl w:val="0"/>
          <w:numId w:val="55"/>
        </w:numPr>
        <w:rPr>
          <w:bCs/>
          <w:lang w:val="pt-BR"/>
        </w:rPr>
      </w:pPr>
      <w:r w:rsidRPr="00E15310">
        <w:rPr>
          <w:bCs/>
          <w:lang w:val="pt-BR"/>
        </w:rPr>
        <w:t>Manter estoque de lâmpadas padronizadas para reposição rápida.</w:t>
      </w:r>
    </w:p>
    <w:p w14:paraId="25645DEB" w14:textId="77777777" w:rsidR="00E15310" w:rsidRPr="00E15310" w:rsidRDefault="00E15310" w:rsidP="00E15310">
      <w:pPr>
        <w:numPr>
          <w:ilvl w:val="0"/>
          <w:numId w:val="55"/>
        </w:numPr>
        <w:rPr>
          <w:bCs/>
          <w:lang w:val="pt-BR"/>
        </w:rPr>
      </w:pPr>
      <w:r w:rsidRPr="00E15310">
        <w:rPr>
          <w:bCs/>
          <w:lang w:val="pt-BR"/>
        </w:rPr>
        <w:t xml:space="preserve">Seguir as normas de segurança do trabalho, especialmente a </w:t>
      </w:r>
      <w:r w:rsidRPr="00E15310">
        <w:rPr>
          <w:b/>
          <w:bCs/>
          <w:lang w:val="pt-BR"/>
        </w:rPr>
        <w:t>NR-10</w:t>
      </w:r>
      <w:r w:rsidRPr="00E15310">
        <w:rPr>
          <w:bCs/>
          <w:lang w:val="pt-BR"/>
        </w:rPr>
        <w:t xml:space="preserve"> (Segurança em Instalações e Serviços em Eletricidade).</w:t>
      </w:r>
    </w:p>
    <w:p w14:paraId="1673D68B" w14:textId="77777777" w:rsidR="00E15310" w:rsidRPr="00E15310" w:rsidRDefault="00E15310" w:rsidP="00E15310">
      <w:pPr>
        <w:ind w:left="360"/>
        <w:rPr>
          <w:bCs/>
          <w:lang w:val="pt-BR"/>
        </w:rPr>
      </w:pPr>
      <w:r w:rsidRPr="00E15310">
        <w:rPr>
          <w:bCs/>
          <w:lang w:val="pt-BR"/>
        </w:rPr>
        <w:pict w14:anchorId="056670BC">
          <v:rect id="_x0000_i1080" style="width:0;height:1.5pt" o:hralign="center" o:hrstd="t" o:hr="t" fillcolor="#a0a0a0" stroked="f"/>
        </w:pict>
      </w:r>
    </w:p>
    <w:p w14:paraId="115405DB" w14:textId="77777777" w:rsidR="00E15310" w:rsidRDefault="00E15310" w:rsidP="00E15310">
      <w:pPr>
        <w:ind w:left="360"/>
        <w:rPr>
          <w:b/>
          <w:bCs/>
          <w:lang w:val="pt-BR"/>
        </w:rPr>
      </w:pPr>
    </w:p>
    <w:p w14:paraId="74FA41A0" w14:textId="23CB76C2" w:rsidR="00E15310" w:rsidRPr="00E15310" w:rsidRDefault="00E15310" w:rsidP="00E15310">
      <w:pPr>
        <w:ind w:left="360"/>
        <w:rPr>
          <w:b/>
          <w:bCs/>
          <w:sz w:val="24"/>
          <w:szCs w:val="24"/>
          <w:lang w:val="pt-BR"/>
        </w:rPr>
      </w:pPr>
      <w:r w:rsidRPr="00E15310">
        <w:rPr>
          <w:b/>
          <w:bCs/>
          <w:sz w:val="24"/>
          <w:szCs w:val="24"/>
          <w:lang w:val="pt-BR"/>
        </w:rPr>
        <w:t>7. REFERÊNCIAS BIBLIOGRÁFICAS</w:t>
      </w:r>
    </w:p>
    <w:p w14:paraId="1C2EEFBA" w14:textId="77777777" w:rsidR="00E15310" w:rsidRPr="00E15310" w:rsidRDefault="00E15310" w:rsidP="00E15310">
      <w:pPr>
        <w:ind w:left="360"/>
        <w:rPr>
          <w:b/>
          <w:bCs/>
          <w:lang w:val="pt-BR"/>
        </w:rPr>
      </w:pPr>
    </w:p>
    <w:p w14:paraId="3FB47AA1" w14:textId="5066B97F" w:rsidR="00E15310" w:rsidRDefault="00E15310" w:rsidP="00E15310">
      <w:pPr>
        <w:ind w:left="360"/>
        <w:rPr>
          <w:bCs/>
          <w:lang w:val="pt-BR"/>
        </w:rPr>
      </w:pPr>
      <w:r w:rsidRPr="00E15310">
        <w:rPr>
          <w:b/>
          <w:bCs/>
          <w:lang w:val="pt-BR"/>
        </w:rPr>
        <w:t>Norma Regulamentadora NR-10 – Segurança em Instalações e Serviços em Eletricidade</w:t>
      </w:r>
      <w:r w:rsidRPr="00E15310">
        <w:rPr>
          <w:bCs/>
          <w:lang w:val="pt-BR"/>
        </w:rPr>
        <w:t>:</w:t>
      </w:r>
      <w:r w:rsidRPr="00E15310">
        <w:rPr>
          <w:bCs/>
          <w:lang w:val="pt-BR"/>
        </w:rPr>
        <w:br/>
      </w:r>
      <w:hyperlink r:id="rId5" w:history="1">
        <w:r w:rsidRPr="00E15310">
          <w:rPr>
            <w:rStyle w:val="Hyperlink"/>
            <w:bCs/>
            <w:lang w:val="pt-BR"/>
          </w:rPr>
          <w:t>https://www.gov.br/pt-br/servicos/nr-10-seguranca-em-instalacoes-e-servicos-em-eletricidade</w:t>
        </w:r>
      </w:hyperlink>
    </w:p>
    <w:p w14:paraId="4D1C3F3E" w14:textId="77777777" w:rsidR="00E15310" w:rsidRPr="00E15310" w:rsidRDefault="00E15310" w:rsidP="00E15310">
      <w:pPr>
        <w:ind w:left="360"/>
        <w:rPr>
          <w:bCs/>
          <w:lang w:val="pt-BR"/>
        </w:rPr>
      </w:pPr>
    </w:p>
    <w:p w14:paraId="09D154B9" w14:textId="01FFFA6F" w:rsidR="00E15310" w:rsidRDefault="00E15310" w:rsidP="00E15310">
      <w:pPr>
        <w:ind w:left="360"/>
        <w:rPr>
          <w:bCs/>
          <w:lang w:val="pt-BR"/>
        </w:rPr>
      </w:pPr>
      <w:r w:rsidRPr="00E15310">
        <w:rPr>
          <w:b/>
          <w:bCs/>
          <w:lang w:val="pt-BR"/>
        </w:rPr>
        <w:t>ABNT NBR 5410:2004 – Instalações elétricas de baixa tensão</w:t>
      </w:r>
      <w:r w:rsidRPr="00E15310">
        <w:rPr>
          <w:bCs/>
          <w:lang w:val="pt-BR"/>
        </w:rPr>
        <w:t>:</w:t>
      </w:r>
      <w:r w:rsidRPr="00E15310">
        <w:rPr>
          <w:bCs/>
          <w:lang w:val="pt-BR"/>
        </w:rPr>
        <w:br/>
      </w:r>
      <w:hyperlink r:id="rId6" w:history="1">
        <w:r w:rsidRPr="00E15310">
          <w:rPr>
            <w:rStyle w:val="Hyperlink"/>
            <w:bCs/>
            <w:lang w:val="pt-BR"/>
          </w:rPr>
          <w:t>https://www.abntcatalogo.com.br/norma.aspx?ID=32756</w:t>
        </w:r>
      </w:hyperlink>
    </w:p>
    <w:p w14:paraId="7AD4D65B" w14:textId="77777777" w:rsidR="00E15310" w:rsidRPr="00E15310" w:rsidRDefault="00E15310" w:rsidP="00E15310">
      <w:pPr>
        <w:ind w:left="360"/>
        <w:rPr>
          <w:bCs/>
          <w:lang w:val="pt-BR"/>
        </w:rPr>
      </w:pPr>
    </w:p>
    <w:p w14:paraId="3EABF5B4" w14:textId="21B6757A" w:rsidR="00E15310" w:rsidRDefault="00E15310" w:rsidP="00E15310">
      <w:pPr>
        <w:ind w:left="360"/>
        <w:rPr>
          <w:bCs/>
          <w:lang w:val="pt-BR"/>
        </w:rPr>
      </w:pPr>
      <w:proofErr w:type="spellStart"/>
      <w:r w:rsidRPr="00E15310">
        <w:rPr>
          <w:b/>
          <w:bCs/>
          <w:lang w:val="pt-BR"/>
        </w:rPr>
        <w:t>SindicoNet</w:t>
      </w:r>
      <w:proofErr w:type="spellEnd"/>
      <w:r w:rsidRPr="00E15310">
        <w:rPr>
          <w:b/>
          <w:bCs/>
          <w:lang w:val="pt-BR"/>
        </w:rPr>
        <w:t xml:space="preserve"> – Como fazer a manutenção da iluminação do condomínio</w:t>
      </w:r>
      <w:r w:rsidRPr="00E15310">
        <w:rPr>
          <w:bCs/>
          <w:lang w:val="pt-BR"/>
        </w:rPr>
        <w:t>:</w:t>
      </w:r>
      <w:r w:rsidRPr="00E15310">
        <w:rPr>
          <w:bCs/>
          <w:lang w:val="pt-BR"/>
        </w:rPr>
        <w:br/>
      </w:r>
      <w:hyperlink r:id="rId7" w:history="1">
        <w:r w:rsidRPr="00E15310">
          <w:rPr>
            <w:rStyle w:val="Hyperlink"/>
            <w:bCs/>
            <w:lang w:val="pt-BR"/>
          </w:rPr>
          <w:t>https://www.sindiconet.com.br/informese/como-fazer-a-manutencao-da-iluminacao-do-condominio</w:t>
        </w:r>
      </w:hyperlink>
    </w:p>
    <w:p w14:paraId="03960E1D" w14:textId="77777777" w:rsidR="00E15310" w:rsidRPr="00E15310" w:rsidRDefault="00E15310" w:rsidP="00E15310">
      <w:pPr>
        <w:ind w:left="360"/>
        <w:rPr>
          <w:bCs/>
          <w:lang w:val="pt-BR"/>
        </w:rPr>
      </w:pPr>
    </w:p>
    <w:p w14:paraId="65FDD294" w14:textId="1E02BCD7" w:rsidR="00E15310" w:rsidRDefault="00E15310" w:rsidP="00E15310">
      <w:pPr>
        <w:ind w:left="360"/>
        <w:rPr>
          <w:bCs/>
          <w:lang w:val="pt-BR"/>
        </w:rPr>
      </w:pPr>
      <w:r w:rsidRPr="00E15310">
        <w:rPr>
          <w:b/>
          <w:bCs/>
          <w:lang w:val="pt-BR"/>
        </w:rPr>
        <w:t>Manual de Boas Práticas em Manutenção Predial – CBIC</w:t>
      </w:r>
      <w:r w:rsidRPr="00E15310">
        <w:rPr>
          <w:bCs/>
          <w:lang w:val="pt-BR"/>
        </w:rPr>
        <w:t>:</w:t>
      </w:r>
      <w:r w:rsidRPr="00E15310">
        <w:rPr>
          <w:bCs/>
          <w:lang w:val="pt-BR"/>
        </w:rPr>
        <w:br/>
      </w:r>
      <w:hyperlink r:id="rId8" w:history="1">
        <w:r w:rsidRPr="00E15310">
          <w:rPr>
            <w:rStyle w:val="Hyperlink"/>
            <w:bCs/>
            <w:lang w:val="pt-BR"/>
          </w:rPr>
          <w:t>https://cbic.org.br/publicacoes/manual-de-boas-praticas-em-manutencao-predial</w:t>
        </w:r>
      </w:hyperlink>
    </w:p>
    <w:p w14:paraId="21E5423F" w14:textId="77777777" w:rsidR="00E15310" w:rsidRPr="00E15310" w:rsidRDefault="00E15310" w:rsidP="00E15310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C384A"/>
    <w:multiLevelType w:val="multilevel"/>
    <w:tmpl w:val="5F0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31A6D"/>
    <w:multiLevelType w:val="multilevel"/>
    <w:tmpl w:val="098C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62172E"/>
    <w:multiLevelType w:val="multilevel"/>
    <w:tmpl w:val="C9E8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F34EFC"/>
    <w:multiLevelType w:val="multilevel"/>
    <w:tmpl w:val="990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935275"/>
    <w:multiLevelType w:val="multilevel"/>
    <w:tmpl w:val="572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73123A"/>
    <w:multiLevelType w:val="multilevel"/>
    <w:tmpl w:val="E24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1E747F"/>
    <w:multiLevelType w:val="multilevel"/>
    <w:tmpl w:val="E4B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01824"/>
    <w:multiLevelType w:val="multilevel"/>
    <w:tmpl w:val="9990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22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7"/>
  </w:num>
  <w:num w:numId="5" w16cid:durableId="1736195502">
    <w:abstractNumId w:val="30"/>
  </w:num>
  <w:num w:numId="6" w16cid:durableId="467816767">
    <w:abstractNumId w:val="10"/>
  </w:num>
  <w:num w:numId="7" w16cid:durableId="1640063979">
    <w:abstractNumId w:val="29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48"/>
  </w:num>
  <w:num w:numId="11" w16cid:durableId="548107610">
    <w:abstractNumId w:val="50"/>
  </w:num>
  <w:num w:numId="12" w16cid:durableId="1174763998">
    <w:abstractNumId w:val="34"/>
  </w:num>
  <w:num w:numId="13" w16cid:durableId="2049452361">
    <w:abstractNumId w:val="46"/>
  </w:num>
  <w:num w:numId="14" w16cid:durableId="149636802">
    <w:abstractNumId w:val="43"/>
  </w:num>
  <w:num w:numId="15" w16cid:durableId="112022815">
    <w:abstractNumId w:val="33"/>
  </w:num>
  <w:num w:numId="16" w16cid:durableId="330643024">
    <w:abstractNumId w:val="21"/>
  </w:num>
  <w:num w:numId="17" w16cid:durableId="859316265">
    <w:abstractNumId w:val="37"/>
  </w:num>
  <w:num w:numId="18" w16cid:durableId="1544830399">
    <w:abstractNumId w:val="36"/>
  </w:num>
  <w:num w:numId="19" w16cid:durableId="602496784">
    <w:abstractNumId w:val="2"/>
  </w:num>
  <w:num w:numId="20" w16cid:durableId="349839668">
    <w:abstractNumId w:val="51"/>
  </w:num>
  <w:num w:numId="21" w16cid:durableId="1888758481">
    <w:abstractNumId w:val="11"/>
  </w:num>
  <w:num w:numId="22" w16cid:durableId="1472333359">
    <w:abstractNumId w:val="54"/>
  </w:num>
  <w:num w:numId="23" w16cid:durableId="631328415">
    <w:abstractNumId w:val="53"/>
  </w:num>
  <w:num w:numId="24" w16cid:durableId="223609730">
    <w:abstractNumId w:val="42"/>
  </w:num>
  <w:num w:numId="25" w16cid:durableId="1022242917">
    <w:abstractNumId w:val="26"/>
  </w:num>
  <w:num w:numId="26" w16cid:durableId="1490898302">
    <w:abstractNumId w:val="39"/>
  </w:num>
  <w:num w:numId="27" w16cid:durableId="279186382">
    <w:abstractNumId w:val="20"/>
  </w:num>
  <w:num w:numId="28" w16cid:durableId="2038851448">
    <w:abstractNumId w:val="7"/>
  </w:num>
  <w:num w:numId="29" w16cid:durableId="266889104">
    <w:abstractNumId w:val="23"/>
  </w:num>
  <w:num w:numId="30" w16cid:durableId="1424688382">
    <w:abstractNumId w:val="28"/>
  </w:num>
  <w:num w:numId="31" w16cid:durableId="1169369356">
    <w:abstractNumId w:val="18"/>
  </w:num>
  <w:num w:numId="32" w16cid:durableId="733511544">
    <w:abstractNumId w:val="41"/>
  </w:num>
  <w:num w:numId="33" w16cid:durableId="345443218">
    <w:abstractNumId w:val="16"/>
  </w:num>
  <w:num w:numId="34" w16cid:durableId="1247610869">
    <w:abstractNumId w:val="13"/>
  </w:num>
  <w:num w:numId="35" w16cid:durableId="911156410">
    <w:abstractNumId w:val="45"/>
  </w:num>
  <w:num w:numId="36" w16cid:durableId="1675066455">
    <w:abstractNumId w:val="17"/>
  </w:num>
  <w:num w:numId="37" w16cid:durableId="1930191734">
    <w:abstractNumId w:val="52"/>
  </w:num>
  <w:num w:numId="38" w16cid:durableId="2037925891">
    <w:abstractNumId w:val="49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4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5"/>
  </w:num>
  <w:num w:numId="47" w16cid:durableId="941690804">
    <w:abstractNumId w:val="24"/>
  </w:num>
  <w:num w:numId="48" w16cid:durableId="341934012">
    <w:abstractNumId w:val="19"/>
  </w:num>
  <w:num w:numId="49" w16cid:durableId="1365710843">
    <w:abstractNumId w:val="44"/>
  </w:num>
  <w:num w:numId="50" w16cid:durableId="2128893482">
    <w:abstractNumId w:val="15"/>
  </w:num>
  <w:num w:numId="51" w16cid:durableId="891694260">
    <w:abstractNumId w:val="40"/>
  </w:num>
  <w:num w:numId="52" w16cid:durableId="955596043">
    <w:abstractNumId w:val="25"/>
  </w:num>
  <w:num w:numId="53" w16cid:durableId="594434335">
    <w:abstractNumId w:val="55"/>
  </w:num>
  <w:num w:numId="54" w16cid:durableId="691956711">
    <w:abstractNumId w:val="31"/>
  </w:num>
  <w:num w:numId="55" w16cid:durableId="860243654">
    <w:abstractNumId w:val="32"/>
  </w:num>
  <w:num w:numId="56" w16cid:durableId="145112926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15310"/>
    <w:rsid w:val="00E378FD"/>
    <w:rsid w:val="00E54255"/>
    <w:rsid w:val="00F979A2"/>
    <w:rsid w:val="00FA3F55"/>
    <w:rsid w:val="00FB6418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ic.org.br/publicacoes/manual-de-boas-praticas-em-manutencao-pred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o-fazer-a-manutencao-da-iluminacao-d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2756" TargetMode="External"/><Relationship Id="rId5" Type="http://schemas.openxmlformats.org/officeDocument/2006/relationships/hyperlink" Target="https://www.gov.br/pt-br/servicos/nr-10-seguranca-em-instalacoes-e-servicos-em-eletricida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638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2025-05-26T12:37:00Z</dcterms:created>
  <dcterms:modified xsi:type="dcterms:W3CDTF">2025-05-26T12:37:00Z</dcterms:modified>
</cp:coreProperties>
</file>