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49B3E42B" w14:textId="3966371E" w:rsidR="00EE0CDB" w:rsidRPr="00EE0CDB" w:rsidRDefault="00EE0CDB" w:rsidP="00EE0CDB">
            <w:pPr>
              <w:pStyle w:val="TableParagraph"/>
              <w:ind w:right="1051"/>
              <w:jc w:val="center"/>
              <w:rPr>
                <w:lang w:val="pt-BR"/>
              </w:rPr>
            </w:pPr>
            <w:r w:rsidRPr="00EE0CDB">
              <w:rPr>
                <w:lang w:val="pt-BR"/>
              </w:rPr>
              <w:t>CONTROLE E MANUTENÇÃO DE SISTEMA DE GÁS CANALIZADO</w:t>
            </w:r>
          </w:p>
          <w:p w14:paraId="00000005" w14:textId="51140E94" w:rsidR="00C16F94" w:rsidRPr="00EE0CDB" w:rsidRDefault="00C16F9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  <w:lang w:val="pt-BR"/>
              </w:rPr>
            </w:pP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0A619128" w:rsidR="00C16F94" w:rsidRDefault="00C16F94">
      <w:pPr>
        <w:pStyle w:val="Corpodetexto"/>
        <w:spacing w:before="1"/>
        <w:ind w:left="244"/>
        <w:rPr>
          <w:b/>
        </w:rPr>
      </w:pPr>
    </w:p>
    <w:p w14:paraId="00B43629" w14:textId="5C0A6D2B" w:rsidR="0067369E" w:rsidRPr="00EE0CDB" w:rsidRDefault="00EE0CDB" w:rsidP="0067369E">
      <w:pPr>
        <w:ind w:left="360"/>
        <w:rPr>
          <w:b/>
          <w:bCs/>
          <w:sz w:val="24"/>
          <w:szCs w:val="24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55084378">
                <wp:simplePos x="0" y="0"/>
                <wp:positionH relativeFrom="margin">
                  <wp:posOffset>-167640</wp:posOffset>
                </wp:positionH>
                <wp:positionV relativeFrom="paragraph">
                  <wp:posOffset>74295</wp:posOffset>
                </wp:positionV>
                <wp:extent cx="6591935" cy="78771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787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7C5DFB" id="Forma Livre: Forma 2" o:spid="_x0000_s1026" style="position:absolute;margin-left:-13.2pt;margin-top:5.85pt;width:519.05pt;height:620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31B1DECA" w14:textId="6811C2A7" w:rsidR="00EE0CDB" w:rsidRPr="00EE0CDB" w:rsidRDefault="00EE0CDB" w:rsidP="00EE0CDB">
      <w:pPr>
        <w:ind w:left="360"/>
        <w:rPr>
          <w:b/>
          <w:bCs/>
          <w:sz w:val="24"/>
          <w:szCs w:val="24"/>
          <w:lang w:val="pt-BR"/>
        </w:rPr>
      </w:pPr>
      <w:r w:rsidRPr="00EE0CDB">
        <w:rPr>
          <w:b/>
          <w:bCs/>
          <w:sz w:val="24"/>
          <w:szCs w:val="24"/>
          <w:lang w:val="pt-BR"/>
        </w:rPr>
        <w:t>1. DEFINIÇÃO</w:t>
      </w:r>
    </w:p>
    <w:p w14:paraId="5D74674D" w14:textId="77777777" w:rsidR="00EE0CDB" w:rsidRPr="00EE0CDB" w:rsidRDefault="00EE0CDB" w:rsidP="00EE0CDB">
      <w:pPr>
        <w:ind w:left="360"/>
        <w:rPr>
          <w:b/>
          <w:bCs/>
          <w:lang w:val="pt-BR"/>
        </w:rPr>
      </w:pPr>
    </w:p>
    <w:p w14:paraId="0FBCC12E" w14:textId="77777777" w:rsidR="00EE0CDB" w:rsidRPr="00EE0CDB" w:rsidRDefault="00EE0CDB" w:rsidP="00EE0CDB">
      <w:pPr>
        <w:ind w:left="360"/>
        <w:rPr>
          <w:bCs/>
          <w:lang w:val="pt-BR"/>
        </w:rPr>
      </w:pPr>
      <w:r w:rsidRPr="00EE0CDB">
        <w:rPr>
          <w:bCs/>
          <w:lang w:val="pt-BR"/>
        </w:rPr>
        <w:t>Conjunto de ações destinadas ao monitoramento, inspeção, manutenção preventiva e corretiva do sistema de gás canalizado, garantindo seu funcionamento seguro e eficiente. Inclui tubulações, registros, medidores, válvulas de bloqueio e sistemas de detecção de vazamentos.</w:t>
      </w:r>
    </w:p>
    <w:p w14:paraId="574BB45D" w14:textId="77777777" w:rsidR="00EE0CDB" w:rsidRPr="00EE0CDB" w:rsidRDefault="00EE0CDB" w:rsidP="00EE0CDB">
      <w:pPr>
        <w:ind w:left="360"/>
        <w:rPr>
          <w:bCs/>
          <w:lang w:val="pt-BR"/>
        </w:rPr>
      </w:pPr>
      <w:r w:rsidRPr="00EE0CDB">
        <w:rPr>
          <w:bCs/>
          <w:lang w:val="pt-BR"/>
        </w:rPr>
        <w:pict w14:anchorId="385BF865">
          <v:rect id="_x0000_i1091" style="width:0;height:1.5pt" o:hralign="center" o:hrstd="t" o:hr="t" fillcolor="#a0a0a0" stroked="f"/>
        </w:pict>
      </w:r>
    </w:p>
    <w:p w14:paraId="26D93BAB" w14:textId="77777777" w:rsidR="00EE0CDB" w:rsidRDefault="00EE0CDB" w:rsidP="00EE0CDB">
      <w:pPr>
        <w:ind w:left="360"/>
        <w:rPr>
          <w:b/>
          <w:bCs/>
          <w:lang w:val="pt-BR"/>
        </w:rPr>
      </w:pPr>
    </w:p>
    <w:p w14:paraId="0E532589" w14:textId="2AFCD47B" w:rsidR="00EE0CDB" w:rsidRPr="00EE0CDB" w:rsidRDefault="00EE0CDB" w:rsidP="00EE0CDB">
      <w:pPr>
        <w:ind w:left="360"/>
        <w:rPr>
          <w:b/>
          <w:bCs/>
          <w:sz w:val="24"/>
          <w:szCs w:val="24"/>
          <w:lang w:val="pt-BR"/>
        </w:rPr>
      </w:pPr>
      <w:r w:rsidRPr="00EE0CDB">
        <w:rPr>
          <w:b/>
          <w:bCs/>
          <w:sz w:val="24"/>
          <w:szCs w:val="24"/>
          <w:lang w:val="pt-BR"/>
        </w:rPr>
        <w:t>2. OBJETIVO</w:t>
      </w:r>
    </w:p>
    <w:p w14:paraId="101866E5" w14:textId="77777777" w:rsidR="00EE0CDB" w:rsidRPr="00EE0CDB" w:rsidRDefault="00EE0CDB" w:rsidP="00EE0CDB">
      <w:pPr>
        <w:ind w:left="360"/>
        <w:rPr>
          <w:b/>
          <w:bCs/>
          <w:lang w:val="pt-BR"/>
        </w:rPr>
      </w:pPr>
    </w:p>
    <w:p w14:paraId="26D3B2C4" w14:textId="77777777" w:rsidR="00EE0CDB" w:rsidRPr="00EE0CDB" w:rsidRDefault="00EE0CDB" w:rsidP="00EE0CDB">
      <w:pPr>
        <w:numPr>
          <w:ilvl w:val="0"/>
          <w:numId w:val="49"/>
        </w:numPr>
        <w:rPr>
          <w:bCs/>
          <w:lang w:val="pt-BR"/>
        </w:rPr>
      </w:pPr>
      <w:r w:rsidRPr="00EE0CDB">
        <w:rPr>
          <w:bCs/>
          <w:lang w:val="pt-BR"/>
        </w:rPr>
        <w:t>Garantir a segurança de moradores e colaboradores, prevenindo acidentes e vazamentos de gás.</w:t>
      </w:r>
    </w:p>
    <w:p w14:paraId="227DD34F" w14:textId="77777777" w:rsidR="00EE0CDB" w:rsidRPr="00EE0CDB" w:rsidRDefault="00EE0CDB" w:rsidP="00EE0CDB">
      <w:pPr>
        <w:numPr>
          <w:ilvl w:val="0"/>
          <w:numId w:val="49"/>
        </w:numPr>
        <w:rPr>
          <w:bCs/>
          <w:lang w:val="pt-BR"/>
        </w:rPr>
      </w:pPr>
      <w:r w:rsidRPr="00EE0CDB">
        <w:rPr>
          <w:bCs/>
          <w:lang w:val="pt-BR"/>
        </w:rPr>
        <w:t>Assegurar a conformidade com normas técnicas e legislações vigentes.</w:t>
      </w:r>
    </w:p>
    <w:p w14:paraId="502049D3" w14:textId="77777777" w:rsidR="00EE0CDB" w:rsidRPr="00EE0CDB" w:rsidRDefault="00EE0CDB" w:rsidP="00EE0CDB">
      <w:pPr>
        <w:numPr>
          <w:ilvl w:val="0"/>
          <w:numId w:val="49"/>
        </w:numPr>
        <w:rPr>
          <w:bCs/>
          <w:lang w:val="pt-BR"/>
        </w:rPr>
      </w:pPr>
      <w:r w:rsidRPr="00EE0CDB">
        <w:rPr>
          <w:bCs/>
          <w:lang w:val="pt-BR"/>
        </w:rPr>
        <w:t>Manter a eficiência e integridade do sistema de distribuição de gás.</w:t>
      </w:r>
    </w:p>
    <w:p w14:paraId="01BD127A" w14:textId="77777777" w:rsidR="00EE0CDB" w:rsidRPr="00EE0CDB" w:rsidRDefault="00EE0CDB" w:rsidP="00EE0CDB">
      <w:pPr>
        <w:ind w:left="360"/>
        <w:rPr>
          <w:bCs/>
          <w:lang w:val="pt-BR"/>
        </w:rPr>
      </w:pPr>
      <w:r w:rsidRPr="00EE0CDB">
        <w:rPr>
          <w:bCs/>
          <w:lang w:val="pt-BR"/>
        </w:rPr>
        <w:pict w14:anchorId="3B550A6A">
          <v:rect id="_x0000_i1092" style="width:0;height:1.5pt" o:hralign="center" o:hrstd="t" o:hr="t" fillcolor="#a0a0a0" stroked="f"/>
        </w:pict>
      </w:r>
    </w:p>
    <w:p w14:paraId="316B5F2F" w14:textId="77777777" w:rsidR="00EE0CDB" w:rsidRDefault="00EE0CDB" w:rsidP="00EE0CDB">
      <w:pPr>
        <w:ind w:left="360"/>
        <w:rPr>
          <w:b/>
          <w:bCs/>
          <w:lang w:val="pt-BR"/>
        </w:rPr>
      </w:pPr>
    </w:p>
    <w:p w14:paraId="4D7A783C" w14:textId="2DCA52A6" w:rsidR="00EE0CDB" w:rsidRPr="00EE0CDB" w:rsidRDefault="00EE0CDB" w:rsidP="00EE0CDB">
      <w:pPr>
        <w:ind w:left="360"/>
        <w:rPr>
          <w:b/>
          <w:bCs/>
          <w:sz w:val="24"/>
          <w:szCs w:val="24"/>
          <w:lang w:val="pt-BR"/>
        </w:rPr>
      </w:pPr>
      <w:r w:rsidRPr="00EE0CDB">
        <w:rPr>
          <w:b/>
          <w:bCs/>
          <w:sz w:val="24"/>
          <w:szCs w:val="24"/>
          <w:lang w:val="pt-BR"/>
        </w:rPr>
        <w:t>3. EXECUTANTES</w:t>
      </w:r>
    </w:p>
    <w:p w14:paraId="54A77C3C" w14:textId="77777777" w:rsidR="00EE0CDB" w:rsidRPr="00EE0CDB" w:rsidRDefault="00EE0CDB" w:rsidP="00EE0CDB">
      <w:pPr>
        <w:ind w:left="360"/>
        <w:rPr>
          <w:b/>
          <w:bCs/>
          <w:lang w:val="pt-BR"/>
        </w:rPr>
      </w:pPr>
    </w:p>
    <w:p w14:paraId="6E636C30" w14:textId="77777777" w:rsidR="00EE0CDB" w:rsidRPr="00EE0CDB" w:rsidRDefault="00EE0CDB" w:rsidP="00EE0CDB">
      <w:pPr>
        <w:numPr>
          <w:ilvl w:val="0"/>
          <w:numId w:val="50"/>
        </w:numPr>
        <w:rPr>
          <w:bCs/>
          <w:lang w:val="pt-BR"/>
        </w:rPr>
      </w:pPr>
      <w:r w:rsidRPr="00EE0CDB">
        <w:rPr>
          <w:bCs/>
          <w:lang w:val="pt-BR"/>
        </w:rPr>
        <w:t>Zelador ou responsável pela manutenção predial (para inspeções visuais e rotinas).</w:t>
      </w:r>
    </w:p>
    <w:p w14:paraId="773A6ED6" w14:textId="77777777" w:rsidR="00EE0CDB" w:rsidRPr="00EE0CDB" w:rsidRDefault="00EE0CDB" w:rsidP="00EE0CDB">
      <w:pPr>
        <w:numPr>
          <w:ilvl w:val="0"/>
          <w:numId w:val="50"/>
        </w:numPr>
        <w:rPr>
          <w:bCs/>
          <w:lang w:val="pt-BR"/>
        </w:rPr>
      </w:pPr>
      <w:r w:rsidRPr="00EE0CDB">
        <w:rPr>
          <w:bCs/>
          <w:lang w:val="pt-BR"/>
        </w:rPr>
        <w:t>Empresa especializada e certificada para manutenção técnica e testes de estanqueidade.</w:t>
      </w:r>
    </w:p>
    <w:p w14:paraId="17BAFC42" w14:textId="77777777" w:rsidR="00EE0CDB" w:rsidRPr="00EE0CDB" w:rsidRDefault="00EE0CDB" w:rsidP="00EE0CDB">
      <w:pPr>
        <w:numPr>
          <w:ilvl w:val="0"/>
          <w:numId w:val="50"/>
        </w:numPr>
        <w:rPr>
          <w:bCs/>
          <w:lang w:val="pt-BR"/>
        </w:rPr>
      </w:pPr>
      <w:r w:rsidRPr="00EE0CDB">
        <w:rPr>
          <w:bCs/>
          <w:lang w:val="pt-BR"/>
        </w:rPr>
        <w:t>Administradora do condomínio, para gestão de contratos e registros.</w:t>
      </w:r>
    </w:p>
    <w:p w14:paraId="7B6C34D5" w14:textId="77777777" w:rsidR="00EE0CDB" w:rsidRPr="00EE0CDB" w:rsidRDefault="00EE0CDB" w:rsidP="00EE0CDB">
      <w:pPr>
        <w:ind w:left="360"/>
        <w:rPr>
          <w:bCs/>
          <w:lang w:val="pt-BR"/>
        </w:rPr>
      </w:pPr>
      <w:r w:rsidRPr="00EE0CDB">
        <w:rPr>
          <w:bCs/>
          <w:lang w:val="pt-BR"/>
        </w:rPr>
        <w:pict w14:anchorId="487D6889">
          <v:rect id="_x0000_i1093" style="width:0;height:1.5pt" o:hralign="center" o:hrstd="t" o:hr="t" fillcolor="#a0a0a0" stroked="f"/>
        </w:pict>
      </w:r>
    </w:p>
    <w:p w14:paraId="55DC09EA" w14:textId="77777777" w:rsidR="00EE0CDB" w:rsidRDefault="00EE0CDB" w:rsidP="00EE0CDB">
      <w:pPr>
        <w:ind w:left="360"/>
        <w:rPr>
          <w:b/>
          <w:bCs/>
          <w:lang w:val="pt-BR"/>
        </w:rPr>
      </w:pPr>
    </w:p>
    <w:p w14:paraId="0133CCD0" w14:textId="0F09F0AC" w:rsidR="00EE0CDB" w:rsidRPr="00EE0CDB" w:rsidRDefault="00EE0CDB" w:rsidP="00EE0CDB">
      <w:pPr>
        <w:ind w:left="360"/>
        <w:rPr>
          <w:b/>
          <w:bCs/>
          <w:sz w:val="24"/>
          <w:szCs w:val="24"/>
          <w:lang w:val="pt-BR"/>
        </w:rPr>
      </w:pPr>
      <w:r w:rsidRPr="00EE0CDB">
        <w:rPr>
          <w:b/>
          <w:bCs/>
          <w:sz w:val="24"/>
          <w:szCs w:val="24"/>
          <w:lang w:val="pt-BR"/>
        </w:rPr>
        <w:t>4. MATERIAIS UTILIZADOS</w:t>
      </w:r>
    </w:p>
    <w:p w14:paraId="2E658ABA" w14:textId="77777777" w:rsidR="00EE0CDB" w:rsidRPr="00EE0CDB" w:rsidRDefault="00EE0CDB" w:rsidP="00EE0CDB">
      <w:pPr>
        <w:ind w:left="360"/>
        <w:rPr>
          <w:b/>
          <w:bCs/>
          <w:lang w:val="pt-BR"/>
        </w:rPr>
      </w:pPr>
    </w:p>
    <w:p w14:paraId="3B44FDBC" w14:textId="77777777" w:rsidR="00EE0CDB" w:rsidRPr="00EE0CDB" w:rsidRDefault="00EE0CDB" w:rsidP="00EE0CDB">
      <w:pPr>
        <w:numPr>
          <w:ilvl w:val="0"/>
          <w:numId w:val="51"/>
        </w:numPr>
        <w:rPr>
          <w:bCs/>
          <w:lang w:val="pt-BR"/>
        </w:rPr>
      </w:pPr>
      <w:r w:rsidRPr="00EE0CDB">
        <w:rPr>
          <w:bCs/>
          <w:lang w:val="pt-BR"/>
        </w:rPr>
        <w:t>Equipamento detector de vazamento de gás (detector portátil).</w:t>
      </w:r>
    </w:p>
    <w:p w14:paraId="60C6FBA6" w14:textId="77777777" w:rsidR="00EE0CDB" w:rsidRPr="00EE0CDB" w:rsidRDefault="00EE0CDB" w:rsidP="00EE0CDB">
      <w:pPr>
        <w:numPr>
          <w:ilvl w:val="0"/>
          <w:numId w:val="51"/>
        </w:numPr>
        <w:rPr>
          <w:bCs/>
          <w:lang w:val="pt-BR"/>
        </w:rPr>
      </w:pPr>
      <w:r w:rsidRPr="00EE0CDB">
        <w:rPr>
          <w:bCs/>
          <w:lang w:val="pt-BR"/>
        </w:rPr>
        <w:t>Sabão neutro ou solução espumante para detecção de vazamentos superficiais.</w:t>
      </w:r>
    </w:p>
    <w:p w14:paraId="4CB0F941" w14:textId="77777777" w:rsidR="00EE0CDB" w:rsidRPr="00EE0CDB" w:rsidRDefault="00EE0CDB" w:rsidP="00EE0CDB">
      <w:pPr>
        <w:numPr>
          <w:ilvl w:val="0"/>
          <w:numId w:val="51"/>
        </w:numPr>
        <w:rPr>
          <w:bCs/>
          <w:lang w:val="pt-BR"/>
        </w:rPr>
      </w:pPr>
      <w:r w:rsidRPr="00EE0CDB">
        <w:rPr>
          <w:bCs/>
          <w:lang w:val="pt-BR"/>
        </w:rPr>
        <w:t>Chave de ajuste para válvulas e registros.</w:t>
      </w:r>
    </w:p>
    <w:p w14:paraId="3C57064F" w14:textId="77777777" w:rsidR="00EE0CDB" w:rsidRPr="00EE0CDB" w:rsidRDefault="00EE0CDB" w:rsidP="00EE0CDB">
      <w:pPr>
        <w:numPr>
          <w:ilvl w:val="0"/>
          <w:numId w:val="51"/>
        </w:numPr>
        <w:rPr>
          <w:bCs/>
          <w:lang w:val="pt-BR"/>
        </w:rPr>
      </w:pPr>
      <w:r w:rsidRPr="00EE0CDB">
        <w:rPr>
          <w:bCs/>
          <w:lang w:val="pt-BR"/>
        </w:rPr>
        <w:t>Luvas de proteção e óculos de segurança.</w:t>
      </w:r>
    </w:p>
    <w:p w14:paraId="7199DA6A" w14:textId="77777777" w:rsidR="00EE0CDB" w:rsidRPr="00EE0CDB" w:rsidRDefault="00EE0CDB" w:rsidP="00EE0CDB">
      <w:pPr>
        <w:numPr>
          <w:ilvl w:val="0"/>
          <w:numId w:val="51"/>
        </w:numPr>
        <w:rPr>
          <w:bCs/>
          <w:lang w:val="pt-BR"/>
        </w:rPr>
      </w:pPr>
      <w:r w:rsidRPr="00EE0CDB">
        <w:rPr>
          <w:bCs/>
          <w:lang w:val="pt-BR"/>
        </w:rPr>
        <w:t>Fichas de inspeção e checklists.</w:t>
      </w:r>
    </w:p>
    <w:p w14:paraId="365D0CEB" w14:textId="77777777" w:rsidR="00EE0CDB" w:rsidRPr="00EE0CDB" w:rsidRDefault="00EE0CDB" w:rsidP="00EE0CDB">
      <w:pPr>
        <w:numPr>
          <w:ilvl w:val="0"/>
          <w:numId w:val="51"/>
        </w:numPr>
        <w:rPr>
          <w:bCs/>
          <w:lang w:val="pt-BR"/>
        </w:rPr>
      </w:pPr>
      <w:r w:rsidRPr="00EE0CDB">
        <w:rPr>
          <w:bCs/>
          <w:lang w:val="pt-BR"/>
        </w:rPr>
        <w:t>EPIs adequados conforme risco (máscara, capacete, etc.).</w:t>
      </w:r>
    </w:p>
    <w:p w14:paraId="2AC56951" w14:textId="77777777" w:rsidR="00EE0CDB" w:rsidRPr="00EE0CDB" w:rsidRDefault="00EE0CDB" w:rsidP="00EE0CDB">
      <w:pPr>
        <w:numPr>
          <w:ilvl w:val="0"/>
          <w:numId w:val="51"/>
        </w:numPr>
        <w:rPr>
          <w:bCs/>
          <w:lang w:val="pt-BR"/>
        </w:rPr>
      </w:pPr>
      <w:r w:rsidRPr="00EE0CDB">
        <w:rPr>
          <w:bCs/>
          <w:lang w:val="pt-BR"/>
        </w:rPr>
        <w:t>Equipamentos especializados para testes de estanqueidade (uso exclusivo por empresa especializada).</w:t>
      </w:r>
    </w:p>
    <w:p w14:paraId="72660903" w14:textId="77777777" w:rsidR="00EE0CDB" w:rsidRPr="00EE0CDB" w:rsidRDefault="00EE0CDB" w:rsidP="00EE0CDB">
      <w:pPr>
        <w:ind w:left="360"/>
        <w:rPr>
          <w:bCs/>
          <w:lang w:val="pt-BR"/>
        </w:rPr>
      </w:pPr>
      <w:r w:rsidRPr="00EE0CDB">
        <w:rPr>
          <w:bCs/>
          <w:lang w:val="pt-BR"/>
        </w:rPr>
        <w:pict w14:anchorId="0E203C6B">
          <v:rect id="_x0000_i1094" style="width:0;height:1.5pt" o:hralign="center" o:hrstd="t" o:hr="t" fillcolor="#a0a0a0" stroked="f"/>
        </w:pict>
      </w:r>
    </w:p>
    <w:p w14:paraId="5BA64318" w14:textId="77777777" w:rsidR="00EE0CDB" w:rsidRDefault="00EE0CDB" w:rsidP="00EE0CDB">
      <w:pPr>
        <w:ind w:left="360"/>
        <w:rPr>
          <w:b/>
          <w:bCs/>
          <w:lang w:val="pt-BR"/>
        </w:rPr>
      </w:pPr>
    </w:p>
    <w:p w14:paraId="4F74A7F5" w14:textId="644446D9" w:rsidR="00EE0CDB" w:rsidRPr="00EE0CDB" w:rsidRDefault="00EE0CDB" w:rsidP="00EE0CDB">
      <w:pPr>
        <w:ind w:left="360"/>
        <w:rPr>
          <w:b/>
          <w:bCs/>
          <w:sz w:val="24"/>
          <w:szCs w:val="24"/>
          <w:lang w:val="pt-BR"/>
        </w:rPr>
      </w:pPr>
      <w:r w:rsidRPr="00EE0CDB">
        <w:rPr>
          <w:b/>
          <w:bCs/>
          <w:sz w:val="24"/>
          <w:szCs w:val="24"/>
          <w:lang w:val="pt-BR"/>
        </w:rPr>
        <w:t>5. DESCRIÇÃO DO PROCEDIMENTO</w:t>
      </w:r>
    </w:p>
    <w:p w14:paraId="178CD0A3" w14:textId="77777777" w:rsidR="00EE0CDB" w:rsidRPr="00EE0CDB" w:rsidRDefault="00EE0CDB" w:rsidP="00EE0CDB">
      <w:pPr>
        <w:ind w:left="360"/>
        <w:rPr>
          <w:b/>
          <w:bCs/>
          <w:lang w:val="pt-BR"/>
        </w:rPr>
      </w:pPr>
    </w:p>
    <w:p w14:paraId="495C4330" w14:textId="77777777" w:rsidR="00EE0CDB" w:rsidRPr="00EE0CDB" w:rsidRDefault="00EE0CDB" w:rsidP="00EE0CDB">
      <w:pPr>
        <w:ind w:left="360"/>
        <w:rPr>
          <w:b/>
          <w:bCs/>
          <w:lang w:val="pt-BR"/>
        </w:rPr>
      </w:pPr>
      <w:r w:rsidRPr="00EE0CDB">
        <w:rPr>
          <w:b/>
          <w:bCs/>
          <w:lang w:val="pt-BR"/>
        </w:rPr>
        <w:t>5.1. Inspeção Visual Periódica</w:t>
      </w:r>
    </w:p>
    <w:p w14:paraId="738A5277" w14:textId="77777777" w:rsidR="00EE0CDB" w:rsidRPr="00EE0CDB" w:rsidRDefault="00EE0CDB" w:rsidP="00EE0CDB">
      <w:pPr>
        <w:numPr>
          <w:ilvl w:val="0"/>
          <w:numId w:val="52"/>
        </w:numPr>
        <w:rPr>
          <w:bCs/>
          <w:lang w:val="pt-BR"/>
        </w:rPr>
      </w:pPr>
      <w:r w:rsidRPr="00EE0CDB">
        <w:rPr>
          <w:bCs/>
          <w:lang w:val="pt-BR"/>
        </w:rPr>
        <w:t>Realizar inspeção visual mensal, verificando:</w:t>
      </w:r>
    </w:p>
    <w:p w14:paraId="1C8A8AC1" w14:textId="77777777" w:rsidR="00EE0CDB" w:rsidRPr="00EE0CDB" w:rsidRDefault="00EE0CDB" w:rsidP="00EE0CDB">
      <w:pPr>
        <w:numPr>
          <w:ilvl w:val="1"/>
          <w:numId w:val="52"/>
        </w:numPr>
        <w:rPr>
          <w:bCs/>
          <w:lang w:val="pt-BR"/>
        </w:rPr>
      </w:pPr>
      <w:r w:rsidRPr="00EE0CDB">
        <w:rPr>
          <w:bCs/>
          <w:lang w:val="pt-BR"/>
        </w:rPr>
        <w:t>Integridade das tubulações aparentes, sem sinais de corrosão ou danos.</w:t>
      </w:r>
    </w:p>
    <w:p w14:paraId="09F9DAC5" w14:textId="77777777" w:rsidR="00EE0CDB" w:rsidRPr="00EE0CDB" w:rsidRDefault="00EE0CDB" w:rsidP="00EE0CDB">
      <w:pPr>
        <w:numPr>
          <w:ilvl w:val="1"/>
          <w:numId w:val="52"/>
        </w:numPr>
        <w:rPr>
          <w:bCs/>
          <w:lang w:val="pt-BR"/>
        </w:rPr>
      </w:pPr>
      <w:r w:rsidRPr="00EE0CDB">
        <w:rPr>
          <w:bCs/>
          <w:lang w:val="pt-BR"/>
        </w:rPr>
        <w:t>Ausência de vazamentos evidentes (odor característico).</w:t>
      </w:r>
    </w:p>
    <w:p w14:paraId="514A6413" w14:textId="77777777" w:rsidR="00EE0CDB" w:rsidRPr="00EE0CDB" w:rsidRDefault="00EE0CDB" w:rsidP="00EE0CDB">
      <w:pPr>
        <w:numPr>
          <w:ilvl w:val="1"/>
          <w:numId w:val="52"/>
        </w:numPr>
        <w:rPr>
          <w:bCs/>
          <w:lang w:val="pt-BR"/>
        </w:rPr>
      </w:pPr>
      <w:r w:rsidRPr="00EE0CDB">
        <w:rPr>
          <w:bCs/>
          <w:lang w:val="pt-BR"/>
        </w:rPr>
        <w:t>Adequação da ventilação nos locais onde passam tubulações ou há medidores.</w:t>
      </w:r>
    </w:p>
    <w:p w14:paraId="2DEE02B2" w14:textId="77777777" w:rsidR="00EE0CDB" w:rsidRPr="00EE0CDB" w:rsidRDefault="00EE0CDB" w:rsidP="00EE0CDB">
      <w:pPr>
        <w:numPr>
          <w:ilvl w:val="1"/>
          <w:numId w:val="52"/>
        </w:numPr>
        <w:rPr>
          <w:bCs/>
          <w:lang w:val="pt-BR"/>
        </w:rPr>
      </w:pPr>
      <w:r w:rsidRPr="00EE0CDB">
        <w:rPr>
          <w:bCs/>
          <w:lang w:val="pt-BR"/>
        </w:rPr>
        <w:t>Estado de válvulas e registros: devem abrir e fechar suavemente.</w:t>
      </w:r>
    </w:p>
    <w:p w14:paraId="1EEA3FAE" w14:textId="77777777" w:rsidR="00EE0CDB" w:rsidRPr="00EE0CDB" w:rsidRDefault="00EE0CDB" w:rsidP="00EE0CDB">
      <w:pPr>
        <w:numPr>
          <w:ilvl w:val="0"/>
          <w:numId w:val="52"/>
        </w:numPr>
        <w:rPr>
          <w:bCs/>
          <w:lang w:val="pt-BR"/>
        </w:rPr>
      </w:pPr>
      <w:r w:rsidRPr="00EE0CDB">
        <w:rPr>
          <w:bCs/>
          <w:lang w:val="pt-BR"/>
        </w:rPr>
        <w:t>Utilizar solução de água e sabão para testar pontos suspeitos de vazamento: formação de bolhas indica problema.</w:t>
      </w:r>
    </w:p>
    <w:p w14:paraId="1B99C7F6" w14:textId="77777777" w:rsidR="00EE0CDB" w:rsidRPr="00EE0CDB" w:rsidRDefault="00EE0CDB" w:rsidP="00EE0CDB">
      <w:pPr>
        <w:ind w:left="360"/>
        <w:rPr>
          <w:bCs/>
          <w:lang w:val="pt-BR"/>
        </w:rPr>
      </w:pPr>
      <w:r w:rsidRPr="00EE0CDB">
        <w:rPr>
          <w:bCs/>
          <w:lang w:val="pt-BR"/>
        </w:rPr>
        <w:pict w14:anchorId="05BA96E3">
          <v:rect id="_x0000_i1095" style="width:0;height:1.5pt" o:hralign="center" o:hrstd="t" o:hr="t" fillcolor="#a0a0a0" stroked="f"/>
        </w:pict>
      </w:r>
    </w:p>
    <w:p w14:paraId="7598E25C" w14:textId="77777777" w:rsidR="00EE0CDB" w:rsidRPr="00EE0CDB" w:rsidRDefault="00EE0CDB" w:rsidP="00EE0CDB">
      <w:pPr>
        <w:ind w:left="360"/>
        <w:rPr>
          <w:b/>
          <w:bCs/>
          <w:lang w:val="pt-BR"/>
        </w:rPr>
      </w:pPr>
      <w:r w:rsidRPr="00EE0CDB">
        <w:rPr>
          <w:b/>
          <w:bCs/>
          <w:lang w:val="pt-BR"/>
        </w:rPr>
        <w:t>5.2. Manutenção Preventiva</w:t>
      </w:r>
    </w:p>
    <w:p w14:paraId="0530D3E5" w14:textId="77777777" w:rsidR="00EE0CDB" w:rsidRPr="00EE0CDB" w:rsidRDefault="00EE0CDB" w:rsidP="00EE0CDB">
      <w:pPr>
        <w:numPr>
          <w:ilvl w:val="0"/>
          <w:numId w:val="53"/>
        </w:numPr>
        <w:rPr>
          <w:bCs/>
          <w:lang w:val="pt-BR"/>
        </w:rPr>
      </w:pPr>
      <w:r w:rsidRPr="00EE0CDB">
        <w:rPr>
          <w:bCs/>
          <w:lang w:val="pt-BR"/>
        </w:rPr>
        <w:t xml:space="preserve">Programar inspeções técnicas anuais com empresa especializada, conforme exigido pela </w:t>
      </w:r>
      <w:r w:rsidRPr="00EE0CDB">
        <w:rPr>
          <w:b/>
          <w:bCs/>
          <w:lang w:val="pt-BR"/>
        </w:rPr>
        <w:t>NBR 15526</w:t>
      </w:r>
      <w:r w:rsidRPr="00EE0CDB">
        <w:rPr>
          <w:bCs/>
          <w:lang w:val="pt-BR"/>
        </w:rPr>
        <w:t xml:space="preserve"> (Sistemas de distribuição interna de gás combustível em edificações).</w:t>
      </w:r>
    </w:p>
    <w:p w14:paraId="3D3D9E08" w14:textId="77777777" w:rsidR="00EE0CDB" w:rsidRPr="00EE0CDB" w:rsidRDefault="00EE0CDB" w:rsidP="00EE0CDB">
      <w:pPr>
        <w:numPr>
          <w:ilvl w:val="0"/>
          <w:numId w:val="53"/>
        </w:numPr>
        <w:rPr>
          <w:bCs/>
          <w:lang w:val="pt-BR"/>
        </w:rPr>
      </w:pPr>
      <w:r w:rsidRPr="00EE0CDB">
        <w:rPr>
          <w:bCs/>
          <w:lang w:val="pt-BR"/>
        </w:rPr>
        <w:lastRenderedPageBreak/>
        <w:t>Realizar testes de estanqueidade, para verificar se há vazamentos não perceptíveis visualmente.</w:t>
      </w:r>
    </w:p>
    <w:p w14:paraId="7FE46854" w14:textId="2432F23D" w:rsidR="00EE0CDB" w:rsidRPr="00EE0CDB" w:rsidRDefault="00EE0CDB" w:rsidP="00EE0CDB">
      <w:pPr>
        <w:numPr>
          <w:ilvl w:val="0"/>
          <w:numId w:val="53"/>
        </w:numPr>
        <w:rPr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FC83CA5" wp14:editId="55CA2839">
                <wp:simplePos x="0" y="0"/>
                <wp:positionH relativeFrom="margin">
                  <wp:align>center</wp:align>
                </wp:positionH>
                <wp:positionV relativeFrom="paragraph">
                  <wp:posOffset>-678180</wp:posOffset>
                </wp:positionV>
                <wp:extent cx="6591935" cy="10149840"/>
                <wp:effectExtent l="0" t="0" r="0" b="3810"/>
                <wp:wrapNone/>
                <wp:docPr id="1189719731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149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78E4DB" id="Forma Livre: Forma 2" o:spid="_x0000_s1026" style="position:absolute;margin-left:0;margin-top:-53.4pt;width:519.05pt;height:799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E0CDB">
        <w:rPr>
          <w:bCs/>
          <w:lang w:val="pt-BR"/>
        </w:rPr>
        <w:t>Lubrificar e ajustar válvulas conforme necessidade.</w:t>
      </w:r>
    </w:p>
    <w:p w14:paraId="78834D08" w14:textId="77777777" w:rsidR="00EE0CDB" w:rsidRPr="00EE0CDB" w:rsidRDefault="00EE0CDB" w:rsidP="00EE0CDB">
      <w:pPr>
        <w:numPr>
          <w:ilvl w:val="0"/>
          <w:numId w:val="53"/>
        </w:numPr>
        <w:rPr>
          <w:bCs/>
          <w:lang w:val="pt-BR"/>
        </w:rPr>
      </w:pPr>
      <w:r w:rsidRPr="00EE0CDB">
        <w:rPr>
          <w:bCs/>
          <w:lang w:val="pt-BR"/>
        </w:rPr>
        <w:t>Substituir componentes danificados ou fora dos padrões.</w:t>
      </w:r>
    </w:p>
    <w:p w14:paraId="602F291C" w14:textId="77777777" w:rsidR="00EE0CDB" w:rsidRPr="00EE0CDB" w:rsidRDefault="00EE0CDB" w:rsidP="00EE0CDB">
      <w:pPr>
        <w:ind w:left="360"/>
        <w:rPr>
          <w:bCs/>
          <w:lang w:val="pt-BR"/>
        </w:rPr>
      </w:pPr>
      <w:r w:rsidRPr="00EE0CDB">
        <w:rPr>
          <w:bCs/>
          <w:lang w:val="pt-BR"/>
        </w:rPr>
        <w:pict w14:anchorId="623B36EA">
          <v:rect id="_x0000_i1096" style="width:0;height:1.5pt" o:hralign="center" o:hrstd="t" o:hr="t" fillcolor="#a0a0a0" stroked="f"/>
        </w:pict>
      </w:r>
    </w:p>
    <w:p w14:paraId="0C490518" w14:textId="77777777" w:rsidR="00EE0CDB" w:rsidRPr="00EE0CDB" w:rsidRDefault="00EE0CDB" w:rsidP="00EE0CDB">
      <w:pPr>
        <w:ind w:left="360"/>
        <w:rPr>
          <w:b/>
          <w:bCs/>
          <w:lang w:val="pt-BR"/>
        </w:rPr>
      </w:pPr>
      <w:r w:rsidRPr="00EE0CDB">
        <w:rPr>
          <w:b/>
          <w:bCs/>
          <w:lang w:val="pt-BR"/>
        </w:rPr>
        <w:t>5.3. Acompanhamento de Obras</w:t>
      </w:r>
    </w:p>
    <w:p w14:paraId="68552F1A" w14:textId="77777777" w:rsidR="00EE0CDB" w:rsidRPr="00EE0CDB" w:rsidRDefault="00EE0CDB" w:rsidP="00EE0CDB">
      <w:pPr>
        <w:numPr>
          <w:ilvl w:val="0"/>
          <w:numId w:val="54"/>
        </w:numPr>
        <w:rPr>
          <w:bCs/>
          <w:lang w:val="pt-BR"/>
        </w:rPr>
      </w:pPr>
      <w:r w:rsidRPr="00EE0CDB">
        <w:rPr>
          <w:bCs/>
          <w:lang w:val="pt-BR"/>
        </w:rPr>
        <w:t>Fiscalizar qualquer obra ou reforma que possa interferir nas tubulações de gás:</w:t>
      </w:r>
    </w:p>
    <w:p w14:paraId="26FCD9EE" w14:textId="77777777" w:rsidR="00EE0CDB" w:rsidRPr="00EE0CDB" w:rsidRDefault="00EE0CDB" w:rsidP="00EE0CDB">
      <w:pPr>
        <w:numPr>
          <w:ilvl w:val="1"/>
          <w:numId w:val="54"/>
        </w:numPr>
        <w:rPr>
          <w:bCs/>
          <w:lang w:val="pt-BR"/>
        </w:rPr>
      </w:pPr>
      <w:r w:rsidRPr="00EE0CDB">
        <w:rPr>
          <w:bCs/>
          <w:lang w:val="pt-BR"/>
        </w:rPr>
        <w:t>Proibir perfurações ou cortes próximos às tubulações.</w:t>
      </w:r>
    </w:p>
    <w:p w14:paraId="4D413F00" w14:textId="77777777" w:rsidR="00EE0CDB" w:rsidRPr="00EE0CDB" w:rsidRDefault="00EE0CDB" w:rsidP="00EE0CDB">
      <w:pPr>
        <w:numPr>
          <w:ilvl w:val="1"/>
          <w:numId w:val="54"/>
        </w:numPr>
        <w:rPr>
          <w:bCs/>
          <w:lang w:val="pt-BR"/>
        </w:rPr>
      </w:pPr>
      <w:r w:rsidRPr="00EE0CDB">
        <w:rPr>
          <w:bCs/>
          <w:lang w:val="pt-BR"/>
        </w:rPr>
        <w:t>Garantir que qualquer intervenção seja autorizada e acompanhada por profissional habilitado.</w:t>
      </w:r>
    </w:p>
    <w:p w14:paraId="5B1ABE09" w14:textId="77777777" w:rsidR="00EE0CDB" w:rsidRPr="00EE0CDB" w:rsidRDefault="00EE0CDB" w:rsidP="00EE0CDB">
      <w:pPr>
        <w:ind w:left="360"/>
        <w:rPr>
          <w:bCs/>
          <w:lang w:val="pt-BR"/>
        </w:rPr>
      </w:pPr>
      <w:r w:rsidRPr="00EE0CDB">
        <w:rPr>
          <w:bCs/>
          <w:lang w:val="pt-BR"/>
        </w:rPr>
        <w:pict w14:anchorId="14B68E8B">
          <v:rect id="_x0000_i1097" style="width:0;height:1.5pt" o:hralign="center" o:hrstd="t" o:hr="t" fillcolor="#a0a0a0" stroked="f"/>
        </w:pict>
      </w:r>
    </w:p>
    <w:p w14:paraId="2BF953B6" w14:textId="77777777" w:rsidR="00EE0CDB" w:rsidRPr="00EE0CDB" w:rsidRDefault="00EE0CDB" w:rsidP="00EE0CDB">
      <w:pPr>
        <w:ind w:left="360"/>
        <w:rPr>
          <w:b/>
          <w:bCs/>
          <w:lang w:val="pt-BR"/>
        </w:rPr>
      </w:pPr>
      <w:r w:rsidRPr="00EE0CDB">
        <w:rPr>
          <w:b/>
          <w:bCs/>
          <w:lang w:val="pt-BR"/>
        </w:rPr>
        <w:t>5.4. Procedimentos em Caso de Vazamento</w:t>
      </w:r>
    </w:p>
    <w:p w14:paraId="170D2AF0" w14:textId="77777777" w:rsidR="00EE0CDB" w:rsidRPr="00EE0CDB" w:rsidRDefault="00EE0CDB" w:rsidP="00EE0CDB">
      <w:pPr>
        <w:numPr>
          <w:ilvl w:val="0"/>
          <w:numId w:val="55"/>
        </w:numPr>
        <w:rPr>
          <w:bCs/>
          <w:lang w:val="pt-BR"/>
        </w:rPr>
      </w:pPr>
      <w:r w:rsidRPr="00EE0CDB">
        <w:rPr>
          <w:bCs/>
          <w:lang w:val="pt-BR"/>
        </w:rPr>
        <w:t>Fechar imediatamente o registro geral de gás.</w:t>
      </w:r>
    </w:p>
    <w:p w14:paraId="6F34E70B" w14:textId="77777777" w:rsidR="00EE0CDB" w:rsidRPr="00EE0CDB" w:rsidRDefault="00EE0CDB" w:rsidP="00EE0CDB">
      <w:pPr>
        <w:numPr>
          <w:ilvl w:val="0"/>
          <w:numId w:val="55"/>
        </w:numPr>
        <w:rPr>
          <w:bCs/>
          <w:lang w:val="pt-BR"/>
        </w:rPr>
      </w:pPr>
      <w:r w:rsidRPr="00EE0CDB">
        <w:rPr>
          <w:bCs/>
          <w:lang w:val="pt-BR"/>
        </w:rPr>
        <w:t>Acionar empresa especializada e/ou concessionária local.</w:t>
      </w:r>
    </w:p>
    <w:p w14:paraId="5B907121" w14:textId="77777777" w:rsidR="00EE0CDB" w:rsidRPr="00EE0CDB" w:rsidRDefault="00EE0CDB" w:rsidP="00EE0CDB">
      <w:pPr>
        <w:numPr>
          <w:ilvl w:val="0"/>
          <w:numId w:val="55"/>
        </w:numPr>
        <w:rPr>
          <w:bCs/>
          <w:lang w:val="pt-BR"/>
        </w:rPr>
      </w:pPr>
      <w:r w:rsidRPr="00EE0CDB">
        <w:rPr>
          <w:bCs/>
          <w:lang w:val="pt-BR"/>
        </w:rPr>
        <w:t>Evacuar área, se necessário, para segurança dos moradores.</w:t>
      </w:r>
    </w:p>
    <w:p w14:paraId="4F50DAA0" w14:textId="77777777" w:rsidR="00EE0CDB" w:rsidRPr="00EE0CDB" w:rsidRDefault="00EE0CDB" w:rsidP="00EE0CDB">
      <w:pPr>
        <w:numPr>
          <w:ilvl w:val="0"/>
          <w:numId w:val="55"/>
        </w:numPr>
        <w:rPr>
          <w:bCs/>
          <w:lang w:val="pt-BR"/>
        </w:rPr>
      </w:pPr>
      <w:r w:rsidRPr="00EE0CDB">
        <w:rPr>
          <w:bCs/>
          <w:lang w:val="pt-BR"/>
        </w:rPr>
        <w:t>Proibir uso de chamas ou acionamento de interruptores elétricos próximos à área afetada.</w:t>
      </w:r>
    </w:p>
    <w:p w14:paraId="6BE00B95" w14:textId="77777777" w:rsidR="00EE0CDB" w:rsidRPr="00EE0CDB" w:rsidRDefault="00EE0CDB" w:rsidP="00EE0CDB">
      <w:pPr>
        <w:numPr>
          <w:ilvl w:val="0"/>
          <w:numId w:val="55"/>
        </w:numPr>
        <w:rPr>
          <w:bCs/>
          <w:lang w:val="pt-BR"/>
        </w:rPr>
      </w:pPr>
      <w:r w:rsidRPr="00EE0CDB">
        <w:rPr>
          <w:bCs/>
          <w:lang w:val="pt-BR"/>
        </w:rPr>
        <w:t>Registrar a ocorrência e medidas tomadas.</w:t>
      </w:r>
    </w:p>
    <w:p w14:paraId="0D293CB5" w14:textId="77777777" w:rsidR="00EE0CDB" w:rsidRPr="00EE0CDB" w:rsidRDefault="00EE0CDB" w:rsidP="00EE0CDB">
      <w:pPr>
        <w:ind w:left="360"/>
        <w:rPr>
          <w:bCs/>
          <w:lang w:val="pt-BR"/>
        </w:rPr>
      </w:pPr>
      <w:r w:rsidRPr="00EE0CDB">
        <w:rPr>
          <w:bCs/>
          <w:lang w:val="pt-BR"/>
        </w:rPr>
        <w:pict w14:anchorId="3A8734AD">
          <v:rect id="_x0000_i1098" style="width:0;height:1.5pt" o:hralign="center" o:hrstd="t" o:hr="t" fillcolor="#a0a0a0" stroked="f"/>
        </w:pict>
      </w:r>
    </w:p>
    <w:p w14:paraId="020A9CB0" w14:textId="77777777" w:rsidR="00EE0CDB" w:rsidRPr="00EE0CDB" w:rsidRDefault="00EE0CDB" w:rsidP="00EE0CDB">
      <w:pPr>
        <w:ind w:left="360"/>
        <w:rPr>
          <w:b/>
          <w:bCs/>
          <w:lang w:val="pt-BR"/>
        </w:rPr>
      </w:pPr>
      <w:r w:rsidRPr="00EE0CDB">
        <w:rPr>
          <w:b/>
          <w:bCs/>
          <w:lang w:val="pt-BR"/>
        </w:rPr>
        <w:t>5.5. Treinamento e Comunicação</w:t>
      </w:r>
    </w:p>
    <w:p w14:paraId="6C29B080" w14:textId="77777777" w:rsidR="00EE0CDB" w:rsidRPr="00EE0CDB" w:rsidRDefault="00EE0CDB" w:rsidP="00EE0CDB">
      <w:pPr>
        <w:numPr>
          <w:ilvl w:val="0"/>
          <w:numId w:val="56"/>
        </w:numPr>
        <w:rPr>
          <w:bCs/>
          <w:lang w:val="pt-BR"/>
        </w:rPr>
      </w:pPr>
      <w:r w:rsidRPr="00EE0CDB">
        <w:rPr>
          <w:bCs/>
          <w:lang w:val="pt-BR"/>
        </w:rPr>
        <w:t>Orientar periodicamente os funcionários sobre procedimentos de segurança no manuseio e inspeção do sistema de gás.</w:t>
      </w:r>
    </w:p>
    <w:p w14:paraId="166510EC" w14:textId="77777777" w:rsidR="00EE0CDB" w:rsidRPr="00EE0CDB" w:rsidRDefault="00EE0CDB" w:rsidP="00EE0CDB">
      <w:pPr>
        <w:numPr>
          <w:ilvl w:val="0"/>
          <w:numId w:val="56"/>
        </w:numPr>
        <w:rPr>
          <w:bCs/>
          <w:lang w:val="pt-BR"/>
        </w:rPr>
      </w:pPr>
      <w:r w:rsidRPr="00EE0CDB">
        <w:rPr>
          <w:bCs/>
          <w:lang w:val="pt-BR"/>
        </w:rPr>
        <w:t>Comunicar aos moradores sobre medidas preventivas e cuidados com vazamentos.</w:t>
      </w:r>
    </w:p>
    <w:p w14:paraId="3E46DFDD" w14:textId="77777777" w:rsidR="00EE0CDB" w:rsidRPr="00EE0CDB" w:rsidRDefault="00EE0CDB" w:rsidP="00EE0CDB">
      <w:pPr>
        <w:ind w:left="360"/>
        <w:rPr>
          <w:bCs/>
          <w:lang w:val="pt-BR"/>
        </w:rPr>
      </w:pPr>
      <w:r w:rsidRPr="00EE0CDB">
        <w:rPr>
          <w:bCs/>
          <w:lang w:val="pt-BR"/>
        </w:rPr>
        <w:pict w14:anchorId="6FFCA3F1">
          <v:rect id="_x0000_i1099" style="width:0;height:1.5pt" o:hralign="center" o:hrstd="t" o:hr="t" fillcolor="#a0a0a0" stroked="f"/>
        </w:pict>
      </w:r>
    </w:p>
    <w:p w14:paraId="4006E89E" w14:textId="77777777" w:rsidR="00EE0CDB" w:rsidRPr="00EE0CDB" w:rsidRDefault="00EE0CDB" w:rsidP="00EE0CDB">
      <w:pPr>
        <w:ind w:left="360"/>
        <w:rPr>
          <w:b/>
          <w:bCs/>
          <w:lang w:val="pt-BR"/>
        </w:rPr>
      </w:pPr>
      <w:r w:rsidRPr="00EE0CDB">
        <w:rPr>
          <w:b/>
          <w:bCs/>
          <w:lang w:val="pt-BR"/>
        </w:rPr>
        <w:t>5.6. Registro</w:t>
      </w:r>
    </w:p>
    <w:p w14:paraId="6416CC3D" w14:textId="77777777" w:rsidR="00EE0CDB" w:rsidRPr="00EE0CDB" w:rsidRDefault="00EE0CDB" w:rsidP="00EE0CDB">
      <w:pPr>
        <w:numPr>
          <w:ilvl w:val="0"/>
          <w:numId w:val="57"/>
        </w:numPr>
        <w:rPr>
          <w:bCs/>
          <w:lang w:val="pt-BR"/>
        </w:rPr>
      </w:pPr>
      <w:r w:rsidRPr="00EE0CDB">
        <w:rPr>
          <w:bCs/>
          <w:lang w:val="pt-BR"/>
        </w:rPr>
        <w:t>Preencher ficha de inspeção após cada vistoria ou manutenção, contendo:</w:t>
      </w:r>
    </w:p>
    <w:p w14:paraId="59A62E01" w14:textId="77777777" w:rsidR="00EE0CDB" w:rsidRPr="00EE0CDB" w:rsidRDefault="00EE0CDB" w:rsidP="00EE0CDB">
      <w:pPr>
        <w:numPr>
          <w:ilvl w:val="1"/>
          <w:numId w:val="57"/>
        </w:numPr>
        <w:rPr>
          <w:bCs/>
          <w:lang w:val="pt-BR"/>
        </w:rPr>
      </w:pPr>
      <w:r w:rsidRPr="00EE0CDB">
        <w:rPr>
          <w:bCs/>
          <w:lang w:val="pt-BR"/>
        </w:rPr>
        <w:t>Data, responsável, itens verificados, ações realizadas.</w:t>
      </w:r>
    </w:p>
    <w:p w14:paraId="573FC124" w14:textId="77777777" w:rsidR="00EE0CDB" w:rsidRPr="00EE0CDB" w:rsidRDefault="00EE0CDB" w:rsidP="00EE0CDB">
      <w:pPr>
        <w:numPr>
          <w:ilvl w:val="1"/>
          <w:numId w:val="57"/>
        </w:numPr>
        <w:rPr>
          <w:bCs/>
          <w:lang w:val="pt-BR"/>
        </w:rPr>
      </w:pPr>
      <w:r w:rsidRPr="00EE0CDB">
        <w:rPr>
          <w:bCs/>
          <w:lang w:val="pt-BR"/>
        </w:rPr>
        <w:t>Pendências e recomendações.</w:t>
      </w:r>
    </w:p>
    <w:p w14:paraId="43E167AE" w14:textId="77777777" w:rsidR="00EE0CDB" w:rsidRPr="00EE0CDB" w:rsidRDefault="00EE0CDB" w:rsidP="00EE0CDB">
      <w:pPr>
        <w:numPr>
          <w:ilvl w:val="0"/>
          <w:numId w:val="57"/>
        </w:numPr>
        <w:rPr>
          <w:bCs/>
          <w:lang w:val="pt-BR"/>
        </w:rPr>
      </w:pPr>
      <w:r w:rsidRPr="00EE0CDB">
        <w:rPr>
          <w:bCs/>
          <w:lang w:val="pt-BR"/>
        </w:rPr>
        <w:t>Arquivar registros junto à administração para controle histórico.</w:t>
      </w:r>
    </w:p>
    <w:p w14:paraId="395363BD" w14:textId="77777777" w:rsidR="00EE0CDB" w:rsidRPr="00EE0CDB" w:rsidRDefault="00EE0CDB" w:rsidP="00EE0CDB">
      <w:pPr>
        <w:ind w:left="360"/>
        <w:rPr>
          <w:bCs/>
          <w:lang w:val="pt-BR"/>
        </w:rPr>
      </w:pPr>
      <w:r w:rsidRPr="00EE0CDB">
        <w:rPr>
          <w:bCs/>
          <w:lang w:val="pt-BR"/>
        </w:rPr>
        <w:pict w14:anchorId="4A2A3F40">
          <v:rect id="_x0000_i1100" style="width:0;height:1.5pt" o:hralign="center" o:hrstd="t" o:hr="t" fillcolor="#a0a0a0" stroked="f"/>
        </w:pict>
      </w:r>
    </w:p>
    <w:p w14:paraId="1C63D4E8" w14:textId="77777777" w:rsidR="00EE0CDB" w:rsidRDefault="00EE0CDB" w:rsidP="00EE0CDB">
      <w:pPr>
        <w:ind w:left="360"/>
        <w:rPr>
          <w:b/>
          <w:bCs/>
          <w:lang w:val="pt-BR"/>
        </w:rPr>
      </w:pPr>
    </w:p>
    <w:p w14:paraId="4F262838" w14:textId="30769E34" w:rsidR="00EE0CDB" w:rsidRPr="00EE0CDB" w:rsidRDefault="00EE0CDB" w:rsidP="00EE0CDB">
      <w:pPr>
        <w:ind w:left="360"/>
        <w:rPr>
          <w:b/>
          <w:bCs/>
          <w:sz w:val="24"/>
          <w:szCs w:val="24"/>
          <w:lang w:val="pt-BR"/>
        </w:rPr>
      </w:pPr>
      <w:r w:rsidRPr="00EE0CDB">
        <w:rPr>
          <w:b/>
          <w:bCs/>
          <w:sz w:val="24"/>
          <w:szCs w:val="24"/>
          <w:lang w:val="pt-BR"/>
        </w:rPr>
        <w:t>6. OBSERVAÇÕES</w:t>
      </w:r>
    </w:p>
    <w:p w14:paraId="352AA2C8" w14:textId="77777777" w:rsidR="00EE0CDB" w:rsidRPr="00EE0CDB" w:rsidRDefault="00EE0CDB" w:rsidP="00EE0CDB">
      <w:pPr>
        <w:ind w:left="360"/>
        <w:rPr>
          <w:b/>
          <w:bCs/>
          <w:lang w:val="pt-BR"/>
        </w:rPr>
      </w:pPr>
    </w:p>
    <w:p w14:paraId="05E1CF07" w14:textId="77777777" w:rsidR="00EE0CDB" w:rsidRPr="00EE0CDB" w:rsidRDefault="00EE0CDB" w:rsidP="00EE0CDB">
      <w:pPr>
        <w:numPr>
          <w:ilvl w:val="0"/>
          <w:numId w:val="58"/>
        </w:numPr>
        <w:rPr>
          <w:bCs/>
          <w:lang w:val="pt-BR"/>
        </w:rPr>
      </w:pPr>
      <w:r w:rsidRPr="00EE0CDB">
        <w:rPr>
          <w:bCs/>
          <w:lang w:val="pt-BR"/>
        </w:rPr>
        <w:t>Nunca realizar intervenções técnicas no sistema de gás sem capacitação e autorização.</w:t>
      </w:r>
    </w:p>
    <w:p w14:paraId="42CFFB7C" w14:textId="77777777" w:rsidR="00EE0CDB" w:rsidRPr="00EE0CDB" w:rsidRDefault="00EE0CDB" w:rsidP="00EE0CDB">
      <w:pPr>
        <w:numPr>
          <w:ilvl w:val="0"/>
          <w:numId w:val="58"/>
        </w:numPr>
        <w:rPr>
          <w:bCs/>
          <w:lang w:val="pt-BR"/>
        </w:rPr>
      </w:pPr>
      <w:r w:rsidRPr="00EE0CDB">
        <w:rPr>
          <w:bCs/>
          <w:lang w:val="pt-BR"/>
        </w:rPr>
        <w:t>As inspeções e manutenções técnicas obrigatoriamente devem ser realizadas por empresas credenciadas, conforme exigência legal.</w:t>
      </w:r>
    </w:p>
    <w:p w14:paraId="3FEFA9E0" w14:textId="77777777" w:rsidR="00EE0CDB" w:rsidRPr="00EE0CDB" w:rsidRDefault="00EE0CDB" w:rsidP="00EE0CDB">
      <w:pPr>
        <w:numPr>
          <w:ilvl w:val="0"/>
          <w:numId w:val="58"/>
        </w:numPr>
        <w:rPr>
          <w:bCs/>
          <w:lang w:val="pt-BR"/>
        </w:rPr>
      </w:pPr>
      <w:r w:rsidRPr="00EE0CDB">
        <w:rPr>
          <w:bCs/>
          <w:lang w:val="pt-BR"/>
        </w:rPr>
        <w:t>O condomínio deve manter contrato ativo com empresa especializada para suporte emergencial.</w:t>
      </w:r>
    </w:p>
    <w:p w14:paraId="6854CA71" w14:textId="77777777" w:rsidR="00EE0CDB" w:rsidRPr="00EE0CDB" w:rsidRDefault="00EE0CDB" w:rsidP="00EE0CDB">
      <w:pPr>
        <w:numPr>
          <w:ilvl w:val="0"/>
          <w:numId w:val="58"/>
        </w:numPr>
        <w:rPr>
          <w:bCs/>
          <w:lang w:val="pt-BR"/>
        </w:rPr>
      </w:pPr>
      <w:r w:rsidRPr="00EE0CDB">
        <w:rPr>
          <w:bCs/>
          <w:lang w:val="pt-BR"/>
        </w:rPr>
        <w:t>Atentar-se às regulamentações da concessionária local de gás e legislações municipais.</w:t>
      </w:r>
    </w:p>
    <w:p w14:paraId="17E7499D" w14:textId="77777777" w:rsidR="00EE0CDB" w:rsidRPr="00EE0CDB" w:rsidRDefault="00EE0CDB" w:rsidP="00EE0CDB">
      <w:pPr>
        <w:ind w:left="360"/>
        <w:rPr>
          <w:bCs/>
          <w:lang w:val="pt-BR"/>
        </w:rPr>
      </w:pPr>
      <w:r w:rsidRPr="00EE0CDB">
        <w:rPr>
          <w:bCs/>
          <w:lang w:val="pt-BR"/>
        </w:rPr>
        <w:pict w14:anchorId="51C946E7">
          <v:rect id="_x0000_i1101" style="width:0;height:1.5pt" o:hralign="center" o:hrstd="t" o:hr="t" fillcolor="#a0a0a0" stroked="f"/>
        </w:pict>
      </w:r>
    </w:p>
    <w:p w14:paraId="75940D7D" w14:textId="77777777" w:rsidR="00EE0CDB" w:rsidRDefault="00EE0CDB" w:rsidP="00EE0CDB">
      <w:pPr>
        <w:ind w:left="360"/>
        <w:rPr>
          <w:b/>
          <w:bCs/>
          <w:lang w:val="pt-BR"/>
        </w:rPr>
      </w:pPr>
    </w:p>
    <w:p w14:paraId="1EFFC97B" w14:textId="27DADA49" w:rsidR="00EE0CDB" w:rsidRPr="00EE0CDB" w:rsidRDefault="00EE0CDB" w:rsidP="00EE0CDB">
      <w:pPr>
        <w:ind w:left="360"/>
        <w:rPr>
          <w:b/>
          <w:bCs/>
          <w:sz w:val="24"/>
          <w:szCs w:val="24"/>
          <w:lang w:val="pt-BR"/>
        </w:rPr>
      </w:pPr>
      <w:r w:rsidRPr="00EE0CDB">
        <w:rPr>
          <w:b/>
          <w:bCs/>
          <w:sz w:val="24"/>
          <w:szCs w:val="24"/>
          <w:lang w:val="pt-BR"/>
        </w:rPr>
        <w:t>7. REFERÊNCIAS BIBLIOGRÁFICAS</w:t>
      </w:r>
    </w:p>
    <w:p w14:paraId="7D8C5978" w14:textId="77777777" w:rsidR="00EE0CDB" w:rsidRPr="00EE0CDB" w:rsidRDefault="00EE0CDB" w:rsidP="00EE0CDB">
      <w:pPr>
        <w:ind w:left="360"/>
        <w:rPr>
          <w:b/>
          <w:bCs/>
          <w:lang w:val="pt-BR"/>
        </w:rPr>
      </w:pPr>
    </w:p>
    <w:p w14:paraId="55E1250F" w14:textId="65CC60BF" w:rsidR="00EE0CDB" w:rsidRDefault="00EE0CDB" w:rsidP="00EE0CDB">
      <w:pPr>
        <w:ind w:left="360"/>
        <w:rPr>
          <w:bCs/>
          <w:lang w:val="pt-BR"/>
        </w:rPr>
      </w:pPr>
      <w:r w:rsidRPr="00EE0CDB">
        <w:rPr>
          <w:b/>
          <w:bCs/>
          <w:lang w:val="pt-BR"/>
        </w:rPr>
        <w:t>ABNT NBR 15526:2007 – Sistemas de distribuição interna de gases combustíveis em instalações residenciais e comerciais</w:t>
      </w:r>
      <w:r w:rsidRPr="00EE0CDB">
        <w:rPr>
          <w:bCs/>
          <w:lang w:val="pt-BR"/>
        </w:rPr>
        <w:br/>
      </w:r>
      <w:hyperlink r:id="rId5" w:history="1">
        <w:r w:rsidRPr="00EE0CDB">
          <w:rPr>
            <w:rStyle w:val="Hyperlink"/>
            <w:bCs/>
            <w:lang w:val="pt-BR"/>
          </w:rPr>
          <w:t>https://www.abntcatalogo.com.br/norma.aspx?ID=2957</w:t>
        </w:r>
      </w:hyperlink>
    </w:p>
    <w:p w14:paraId="61DF7419" w14:textId="77777777" w:rsidR="00EE0CDB" w:rsidRPr="00EE0CDB" w:rsidRDefault="00EE0CDB" w:rsidP="00EE0CDB">
      <w:pPr>
        <w:ind w:left="360"/>
        <w:rPr>
          <w:bCs/>
          <w:lang w:val="pt-BR"/>
        </w:rPr>
      </w:pPr>
    </w:p>
    <w:p w14:paraId="3957A530" w14:textId="4818221D" w:rsidR="00EE0CDB" w:rsidRDefault="00EE0CDB" w:rsidP="00EE0CDB">
      <w:pPr>
        <w:ind w:left="360"/>
        <w:rPr>
          <w:bCs/>
          <w:lang w:val="pt-BR"/>
        </w:rPr>
      </w:pPr>
      <w:proofErr w:type="spellStart"/>
      <w:r w:rsidRPr="00EE0CDB">
        <w:rPr>
          <w:b/>
          <w:bCs/>
          <w:lang w:val="pt-BR"/>
        </w:rPr>
        <w:t>SindicoNet</w:t>
      </w:r>
      <w:proofErr w:type="spellEnd"/>
      <w:r w:rsidRPr="00EE0CDB">
        <w:rPr>
          <w:b/>
          <w:bCs/>
          <w:lang w:val="pt-BR"/>
        </w:rPr>
        <w:t xml:space="preserve"> – Manutenção de sistemas de gás</w:t>
      </w:r>
      <w:r w:rsidRPr="00EE0CDB">
        <w:rPr>
          <w:bCs/>
          <w:lang w:val="pt-BR"/>
        </w:rPr>
        <w:br/>
      </w:r>
      <w:hyperlink r:id="rId6" w:history="1">
        <w:r w:rsidRPr="00EE0CDB">
          <w:rPr>
            <w:rStyle w:val="Hyperlink"/>
            <w:bCs/>
            <w:lang w:val="pt-BR"/>
          </w:rPr>
          <w:t>https://www.sindiconet.com.br/informese/sistema-de-gas-manutencao-e-seguranca</w:t>
        </w:r>
      </w:hyperlink>
    </w:p>
    <w:p w14:paraId="22152BA7" w14:textId="77777777" w:rsidR="00EE0CDB" w:rsidRPr="00EE0CDB" w:rsidRDefault="00EE0CDB" w:rsidP="00EE0CDB">
      <w:pPr>
        <w:ind w:left="360"/>
        <w:rPr>
          <w:bCs/>
          <w:lang w:val="pt-BR"/>
        </w:rPr>
      </w:pPr>
    </w:p>
    <w:p w14:paraId="7268FC20" w14:textId="4415F0AD" w:rsidR="00EE0CDB" w:rsidRDefault="00EE0CDB" w:rsidP="00EE0CDB">
      <w:pPr>
        <w:ind w:left="360"/>
        <w:rPr>
          <w:bCs/>
          <w:lang w:val="pt-BR"/>
        </w:rPr>
      </w:pPr>
      <w:r w:rsidRPr="00EE0CDB">
        <w:rPr>
          <w:b/>
          <w:bCs/>
          <w:lang w:val="pt-BR"/>
        </w:rPr>
        <w:t>Corpo de Bombeiros – Cartilha de Prevenção a Acidentes com Gás</w:t>
      </w:r>
      <w:r w:rsidRPr="00EE0CDB">
        <w:rPr>
          <w:bCs/>
          <w:lang w:val="pt-BR"/>
        </w:rPr>
        <w:br/>
      </w:r>
      <w:hyperlink r:id="rId7" w:history="1">
        <w:r w:rsidRPr="00EE0CDB">
          <w:rPr>
            <w:rStyle w:val="Hyperlink"/>
            <w:bCs/>
            <w:lang w:val="pt-BR"/>
          </w:rPr>
          <w:t>https://www.cbm.df.gov.br/cartilhas</w:t>
        </w:r>
      </w:hyperlink>
    </w:p>
    <w:p w14:paraId="5CBB0DD2" w14:textId="77777777" w:rsidR="00EE0CDB" w:rsidRPr="00EE0CDB" w:rsidRDefault="00EE0CDB" w:rsidP="00EE0CDB">
      <w:pPr>
        <w:ind w:left="360"/>
        <w:rPr>
          <w:bCs/>
          <w:lang w:val="pt-BR"/>
        </w:rPr>
      </w:pPr>
    </w:p>
    <w:p w14:paraId="409D41B9" w14:textId="77777777" w:rsidR="00EE0CDB" w:rsidRPr="00EE0CDB" w:rsidRDefault="00EE0CDB" w:rsidP="00EE0CDB">
      <w:pPr>
        <w:ind w:left="360"/>
        <w:rPr>
          <w:bCs/>
          <w:lang w:val="pt-BR"/>
        </w:rPr>
      </w:pPr>
      <w:r w:rsidRPr="00EE0CDB">
        <w:rPr>
          <w:b/>
          <w:bCs/>
          <w:lang w:val="pt-BR"/>
        </w:rPr>
        <w:t>Instituto Brasileiro do Gás</w:t>
      </w:r>
      <w:r w:rsidRPr="00EE0CDB">
        <w:rPr>
          <w:bCs/>
          <w:lang w:val="pt-BR"/>
        </w:rPr>
        <w:br/>
      </w:r>
      <w:hyperlink r:id="rId8" w:tgtFrame="_new" w:history="1">
        <w:r w:rsidRPr="00EE0CDB">
          <w:rPr>
            <w:rStyle w:val="Hyperlink"/>
            <w:bCs/>
            <w:lang w:val="pt-BR"/>
          </w:rPr>
          <w:t>https://www.ibgas.com.br</w:t>
        </w:r>
      </w:hyperlink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F502C0"/>
    <w:multiLevelType w:val="multilevel"/>
    <w:tmpl w:val="6F40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95725"/>
    <w:multiLevelType w:val="multilevel"/>
    <w:tmpl w:val="DD70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B443129"/>
    <w:multiLevelType w:val="multilevel"/>
    <w:tmpl w:val="773C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5D1738"/>
    <w:multiLevelType w:val="multilevel"/>
    <w:tmpl w:val="F10AB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153D5A"/>
    <w:multiLevelType w:val="multilevel"/>
    <w:tmpl w:val="ECA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F04BA5"/>
    <w:multiLevelType w:val="multilevel"/>
    <w:tmpl w:val="9C0A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AD1082"/>
    <w:multiLevelType w:val="multilevel"/>
    <w:tmpl w:val="FFDE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D45B48"/>
    <w:multiLevelType w:val="multilevel"/>
    <w:tmpl w:val="66D2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C85ABC"/>
    <w:multiLevelType w:val="multilevel"/>
    <w:tmpl w:val="6256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0525BE"/>
    <w:multiLevelType w:val="multilevel"/>
    <w:tmpl w:val="5090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592356"/>
    <w:multiLevelType w:val="multilevel"/>
    <w:tmpl w:val="B5E23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3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7"/>
  </w:num>
  <w:num w:numId="5" w16cid:durableId="1736195502">
    <w:abstractNumId w:val="30"/>
  </w:num>
  <w:num w:numId="6" w16cid:durableId="467816767">
    <w:abstractNumId w:val="10"/>
  </w:num>
  <w:num w:numId="7" w16cid:durableId="1640063979">
    <w:abstractNumId w:val="29"/>
  </w:num>
  <w:num w:numId="8" w16cid:durableId="992834510">
    <w:abstractNumId w:val="5"/>
  </w:num>
  <w:num w:numId="9" w16cid:durableId="1342317041">
    <w:abstractNumId w:val="14"/>
  </w:num>
  <w:num w:numId="10" w16cid:durableId="1787653155">
    <w:abstractNumId w:val="51"/>
  </w:num>
  <w:num w:numId="11" w16cid:durableId="548107610">
    <w:abstractNumId w:val="53"/>
  </w:num>
  <w:num w:numId="12" w16cid:durableId="1174763998">
    <w:abstractNumId w:val="33"/>
  </w:num>
  <w:num w:numId="13" w16cid:durableId="2049452361">
    <w:abstractNumId w:val="49"/>
  </w:num>
  <w:num w:numId="14" w16cid:durableId="149636802">
    <w:abstractNumId w:val="46"/>
  </w:num>
  <w:num w:numId="15" w16cid:durableId="112022815">
    <w:abstractNumId w:val="31"/>
  </w:num>
  <w:num w:numId="16" w16cid:durableId="330643024">
    <w:abstractNumId w:val="22"/>
  </w:num>
  <w:num w:numId="17" w16cid:durableId="859316265">
    <w:abstractNumId w:val="36"/>
  </w:num>
  <w:num w:numId="18" w16cid:durableId="1544830399">
    <w:abstractNumId w:val="35"/>
  </w:num>
  <w:num w:numId="19" w16cid:durableId="602496784">
    <w:abstractNumId w:val="2"/>
  </w:num>
  <w:num w:numId="20" w16cid:durableId="349839668">
    <w:abstractNumId w:val="55"/>
  </w:num>
  <w:num w:numId="21" w16cid:durableId="1888758481">
    <w:abstractNumId w:val="13"/>
  </w:num>
  <w:num w:numId="22" w16cid:durableId="1472333359">
    <w:abstractNumId w:val="58"/>
  </w:num>
  <w:num w:numId="23" w16cid:durableId="631328415">
    <w:abstractNumId w:val="57"/>
  </w:num>
  <w:num w:numId="24" w16cid:durableId="223609730">
    <w:abstractNumId w:val="45"/>
  </w:num>
  <w:num w:numId="25" w16cid:durableId="1022242917">
    <w:abstractNumId w:val="26"/>
  </w:num>
  <w:num w:numId="26" w16cid:durableId="1490898302">
    <w:abstractNumId w:val="38"/>
  </w:num>
  <w:num w:numId="27" w16cid:durableId="279186382">
    <w:abstractNumId w:val="21"/>
  </w:num>
  <w:num w:numId="28" w16cid:durableId="2038851448">
    <w:abstractNumId w:val="7"/>
  </w:num>
  <w:num w:numId="29" w16cid:durableId="266889104">
    <w:abstractNumId w:val="24"/>
  </w:num>
  <w:num w:numId="30" w16cid:durableId="1424688382">
    <w:abstractNumId w:val="28"/>
  </w:num>
  <w:num w:numId="31" w16cid:durableId="1169369356">
    <w:abstractNumId w:val="19"/>
  </w:num>
  <w:num w:numId="32" w16cid:durableId="733511544">
    <w:abstractNumId w:val="41"/>
  </w:num>
  <w:num w:numId="33" w16cid:durableId="345443218">
    <w:abstractNumId w:val="17"/>
  </w:num>
  <w:num w:numId="34" w16cid:durableId="1247610869">
    <w:abstractNumId w:val="15"/>
  </w:num>
  <w:num w:numId="35" w16cid:durableId="911156410">
    <w:abstractNumId w:val="48"/>
  </w:num>
  <w:num w:numId="36" w16cid:durableId="1675066455">
    <w:abstractNumId w:val="18"/>
  </w:num>
  <w:num w:numId="37" w16cid:durableId="1930191734">
    <w:abstractNumId w:val="56"/>
  </w:num>
  <w:num w:numId="38" w16cid:durableId="2037925891">
    <w:abstractNumId w:val="52"/>
  </w:num>
  <w:num w:numId="39" w16cid:durableId="1002858175">
    <w:abstractNumId w:val="50"/>
  </w:num>
  <w:num w:numId="40" w16cid:durableId="1063715377">
    <w:abstractNumId w:val="0"/>
  </w:num>
  <w:num w:numId="41" w16cid:durableId="1576742825">
    <w:abstractNumId w:val="9"/>
  </w:num>
  <w:num w:numId="42" w16cid:durableId="1192500719">
    <w:abstractNumId w:val="16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4"/>
  </w:num>
  <w:num w:numId="47" w16cid:durableId="941690804">
    <w:abstractNumId w:val="25"/>
  </w:num>
  <w:num w:numId="48" w16cid:durableId="341934012">
    <w:abstractNumId w:val="20"/>
  </w:num>
  <w:num w:numId="49" w16cid:durableId="135150025">
    <w:abstractNumId w:val="44"/>
  </w:num>
  <w:num w:numId="50" w16cid:durableId="40567099">
    <w:abstractNumId w:val="12"/>
  </w:num>
  <w:num w:numId="51" w16cid:durableId="1659725512">
    <w:abstractNumId w:val="39"/>
  </w:num>
  <w:num w:numId="52" w16cid:durableId="742485304">
    <w:abstractNumId w:val="47"/>
  </w:num>
  <w:num w:numId="53" w16cid:durableId="2141066793">
    <w:abstractNumId w:val="37"/>
  </w:num>
  <w:num w:numId="54" w16cid:durableId="125514069">
    <w:abstractNumId w:val="40"/>
  </w:num>
  <w:num w:numId="55" w16cid:durableId="193425711">
    <w:abstractNumId w:val="32"/>
  </w:num>
  <w:num w:numId="56" w16cid:durableId="896554128">
    <w:abstractNumId w:val="43"/>
  </w:num>
  <w:num w:numId="57" w16cid:durableId="1864896164">
    <w:abstractNumId w:val="54"/>
  </w:num>
  <w:num w:numId="58" w16cid:durableId="940722104">
    <w:abstractNumId w:val="42"/>
  </w:num>
  <w:num w:numId="59" w16cid:durableId="18549558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182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EE0CDB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gas.com.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bm.df.gov.br/cartilha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sistema-de-gas-manutencao-e-seguranca" TargetMode="External"/><Relationship Id="rId5" Type="http://schemas.openxmlformats.org/officeDocument/2006/relationships/hyperlink" Target="https://www.abntcatalogo.com.br/norma.aspx?ID=295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697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2025-05-26T14:49:00Z</dcterms:created>
  <dcterms:modified xsi:type="dcterms:W3CDTF">2025-05-26T14:49:00Z</dcterms:modified>
</cp:coreProperties>
</file>