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63643AB5" w:rsidR="00C16F94" w:rsidRPr="00D3287C" w:rsidRDefault="00D3287C">
            <w:pPr>
              <w:pStyle w:val="TableParagraph"/>
              <w:ind w:right="1051"/>
              <w:jc w:val="center"/>
              <w:rPr>
                <w:bCs/>
              </w:rPr>
            </w:pPr>
            <w:r>
              <w:rPr>
                <w:bCs/>
              </w:rPr>
              <w:t xml:space="preserve">  </w:t>
            </w:r>
            <w:r w:rsidRPr="00D3287C">
              <w:rPr>
                <w:bCs/>
              </w:rPr>
              <w:t>INSPEÇÃO DE PARA-RAIOS E SISTEMA DE ATERRAMENTO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40858A32" w14:textId="0B6DEEF7" w:rsidR="00D3287C" w:rsidRPr="00D3287C" w:rsidRDefault="00D3287C" w:rsidP="00D3287C">
      <w:pPr>
        <w:ind w:left="360"/>
        <w:rPr>
          <w:b/>
          <w:bCs/>
          <w:sz w:val="24"/>
          <w:szCs w:val="24"/>
          <w:lang w:val="pt-BR"/>
        </w:rPr>
      </w:pPr>
      <w:r w:rsidRPr="00D3287C">
        <w:rPr>
          <w:b/>
          <w:bCs/>
          <w:sz w:val="24"/>
          <w:szCs w:val="24"/>
          <w:lang w:val="pt-BR"/>
        </w:rPr>
        <w:t>1. DEFINIÇÃO</w:t>
      </w:r>
    </w:p>
    <w:p w14:paraId="3E623B69" w14:textId="77777777" w:rsidR="00D3287C" w:rsidRPr="00D3287C" w:rsidRDefault="00D3287C" w:rsidP="00D3287C">
      <w:pPr>
        <w:ind w:left="360"/>
        <w:rPr>
          <w:b/>
          <w:bCs/>
          <w:lang w:val="pt-BR"/>
        </w:rPr>
      </w:pPr>
    </w:p>
    <w:p w14:paraId="5E136552" w14:textId="77777777" w:rsidR="00D3287C" w:rsidRPr="00D3287C" w:rsidRDefault="00D3287C" w:rsidP="00D3287C">
      <w:pPr>
        <w:ind w:left="360"/>
        <w:rPr>
          <w:bCs/>
          <w:lang w:val="pt-BR"/>
        </w:rPr>
      </w:pPr>
      <w:r w:rsidRPr="00D3287C">
        <w:rPr>
          <w:bCs/>
          <w:lang w:val="pt-BR"/>
        </w:rPr>
        <w:t>A inspeção de para-raios e sistema de aterramento consiste na verificação periódica das condições físicas, funcionais e de segurança desses equipamentos, que protegem o condomínio contra descargas elétricas atmosféricas (raios) e garantem a dissipação segura de correntes elétricas para a terra.</w:t>
      </w:r>
    </w:p>
    <w:p w14:paraId="2922EDBB" w14:textId="77777777" w:rsidR="00D3287C" w:rsidRPr="00D3287C" w:rsidRDefault="00D3287C" w:rsidP="00D3287C">
      <w:pPr>
        <w:ind w:left="360"/>
        <w:rPr>
          <w:bCs/>
          <w:lang w:val="pt-BR"/>
        </w:rPr>
      </w:pPr>
      <w:r w:rsidRPr="00D3287C">
        <w:rPr>
          <w:bCs/>
          <w:lang w:val="pt-BR"/>
        </w:rPr>
        <w:pict w14:anchorId="02ADB7B1">
          <v:rect id="_x0000_i1085" style="width:0;height:1.5pt" o:hralign="center" o:hrstd="t" o:hr="t" fillcolor="#a0a0a0" stroked="f"/>
        </w:pict>
      </w:r>
    </w:p>
    <w:p w14:paraId="63B3A064" w14:textId="77777777" w:rsidR="00D3287C" w:rsidRDefault="00D3287C" w:rsidP="00D3287C">
      <w:pPr>
        <w:ind w:left="360"/>
        <w:rPr>
          <w:b/>
          <w:bCs/>
          <w:lang w:val="pt-BR"/>
        </w:rPr>
      </w:pPr>
    </w:p>
    <w:p w14:paraId="3C06EAD6" w14:textId="13062867" w:rsidR="00D3287C" w:rsidRPr="00D3287C" w:rsidRDefault="00D3287C" w:rsidP="00D3287C">
      <w:pPr>
        <w:ind w:left="360"/>
        <w:rPr>
          <w:b/>
          <w:bCs/>
          <w:sz w:val="24"/>
          <w:szCs w:val="24"/>
          <w:lang w:val="pt-BR"/>
        </w:rPr>
      </w:pPr>
      <w:r w:rsidRPr="00D3287C">
        <w:rPr>
          <w:b/>
          <w:bCs/>
          <w:sz w:val="24"/>
          <w:szCs w:val="24"/>
          <w:lang w:val="pt-BR"/>
        </w:rPr>
        <w:t>2. OBJETIVO</w:t>
      </w:r>
    </w:p>
    <w:p w14:paraId="5BDA58C2" w14:textId="77777777" w:rsidR="00D3287C" w:rsidRPr="00D3287C" w:rsidRDefault="00D3287C" w:rsidP="00D3287C">
      <w:pPr>
        <w:ind w:left="360"/>
        <w:rPr>
          <w:b/>
          <w:bCs/>
          <w:lang w:val="pt-BR"/>
        </w:rPr>
      </w:pPr>
    </w:p>
    <w:p w14:paraId="706BEDA7" w14:textId="77777777" w:rsidR="00D3287C" w:rsidRPr="00D3287C" w:rsidRDefault="00D3287C" w:rsidP="00D3287C">
      <w:pPr>
        <w:numPr>
          <w:ilvl w:val="0"/>
          <w:numId w:val="49"/>
        </w:numPr>
        <w:rPr>
          <w:bCs/>
          <w:lang w:val="pt-BR"/>
        </w:rPr>
      </w:pPr>
      <w:r w:rsidRPr="00D3287C">
        <w:rPr>
          <w:bCs/>
          <w:lang w:val="pt-BR"/>
        </w:rPr>
        <w:t>Assegurar a integridade e o funcionamento correto do sistema de proteção contra descargas atmosféricas.</w:t>
      </w:r>
    </w:p>
    <w:p w14:paraId="77891EAB" w14:textId="77777777" w:rsidR="00D3287C" w:rsidRPr="00D3287C" w:rsidRDefault="00D3287C" w:rsidP="00D3287C">
      <w:pPr>
        <w:numPr>
          <w:ilvl w:val="0"/>
          <w:numId w:val="49"/>
        </w:numPr>
        <w:rPr>
          <w:bCs/>
          <w:lang w:val="pt-BR"/>
        </w:rPr>
      </w:pPr>
      <w:r w:rsidRPr="00D3287C">
        <w:rPr>
          <w:bCs/>
          <w:lang w:val="pt-BR"/>
        </w:rPr>
        <w:t>Prevenir danos estruturais e riscos de incêndio decorrentes de descargas elétricas.</w:t>
      </w:r>
    </w:p>
    <w:p w14:paraId="626A81D3" w14:textId="77777777" w:rsidR="00D3287C" w:rsidRPr="00D3287C" w:rsidRDefault="00D3287C" w:rsidP="00D3287C">
      <w:pPr>
        <w:numPr>
          <w:ilvl w:val="0"/>
          <w:numId w:val="49"/>
        </w:numPr>
        <w:rPr>
          <w:bCs/>
          <w:lang w:val="pt-BR"/>
        </w:rPr>
      </w:pPr>
      <w:r w:rsidRPr="00D3287C">
        <w:rPr>
          <w:bCs/>
          <w:lang w:val="pt-BR"/>
        </w:rPr>
        <w:t>Garantir a segurança dos moradores, visitantes e colaboradores.</w:t>
      </w:r>
    </w:p>
    <w:p w14:paraId="2B0377A9" w14:textId="77777777" w:rsidR="00D3287C" w:rsidRPr="00D3287C" w:rsidRDefault="00D3287C" w:rsidP="00D3287C">
      <w:pPr>
        <w:numPr>
          <w:ilvl w:val="0"/>
          <w:numId w:val="49"/>
        </w:numPr>
        <w:rPr>
          <w:bCs/>
          <w:lang w:val="pt-BR"/>
        </w:rPr>
      </w:pPr>
      <w:r w:rsidRPr="00D3287C">
        <w:rPr>
          <w:bCs/>
          <w:lang w:val="pt-BR"/>
        </w:rPr>
        <w:t>Detectar falhas, corrosões, rompimentos ou desconexões que possam comprometer a eficiência do sistema.</w:t>
      </w:r>
    </w:p>
    <w:p w14:paraId="3F125979" w14:textId="77777777" w:rsidR="00D3287C" w:rsidRPr="00D3287C" w:rsidRDefault="00D3287C" w:rsidP="00D3287C">
      <w:pPr>
        <w:ind w:left="360"/>
        <w:rPr>
          <w:bCs/>
          <w:lang w:val="pt-BR"/>
        </w:rPr>
      </w:pPr>
      <w:r w:rsidRPr="00D3287C">
        <w:rPr>
          <w:bCs/>
          <w:lang w:val="pt-BR"/>
        </w:rPr>
        <w:pict w14:anchorId="5D6CA33E">
          <v:rect id="_x0000_i1086" style="width:0;height:1.5pt" o:hralign="center" o:hrstd="t" o:hr="t" fillcolor="#a0a0a0" stroked="f"/>
        </w:pict>
      </w:r>
    </w:p>
    <w:p w14:paraId="2B2D4FD3" w14:textId="77777777" w:rsidR="00D3287C" w:rsidRDefault="00D3287C" w:rsidP="00D3287C">
      <w:pPr>
        <w:ind w:left="360"/>
        <w:rPr>
          <w:b/>
          <w:bCs/>
          <w:lang w:val="pt-BR"/>
        </w:rPr>
      </w:pPr>
    </w:p>
    <w:p w14:paraId="3DFF50F2" w14:textId="737AD440" w:rsidR="00D3287C" w:rsidRPr="00D3287C" w:rsidRDefault="00D3287C" w:rsidP="00D3287C">
      <w:pPr>
        <w:ind w:left="360"/>
        <w:rPr>
          <w:b/>
          <w:bCs/>
          <w:sz w:val="24"/>
          <w:szCs w:val="24"/>
          <w:lang w:val="pt-BR"/>
        </w:rPr>
      </w:pPr>
      <w:r w:rsidRPr="00D3287C">
        <w:rPr>
          <w:b/>
          <w:bCs/>
          <w:sz w:val="24"/>
          <w:szCs w:val="24"/>
          <w:lang w:val="pt-BR"/>
        </w:rPr>
        <w:t>3. EXECUTANTES</w:t>
      </w:r>
    </w:p>
    <w:p w14:paraId="5C8AAEA3" w14:textId="77777777" w:rsidR="00D3287C" w:rsidRPr="00D3287C" w:rsidRDefault="00D3287C" w:rsidP="00D3287C">
      <w:pPr>
        <w:ind w:left="360"/>
        <w:rPr>
          <w:b/>
          <w:bCs/>
          <w:lang w:val="pt-BR"/>
        </w:rPr>
      </w:pPr>
    </w:p>
    <w:p w14:paraId="06D13387" w14:textId="77777777" w:rsidR="00D3287C" w:rsidRPr="00D3287C" w:rsidRDefault="00D3287C" w:rsidP="00D3287C">
      <w:pPr>
        <w:numPr>
          <w:ilvl w:val="0"/>
          <w:numId w:val="50"/>
        </w:numPr>
        <w:rPr>
          <w:bCs/>
          <w:lang w:val="pt-BR"/>
        </w:rPr>
      </w:pPr>
      <w:r w:rsidRPr="00D3287C">
        <w:rPr>
          <w:bCs/>
          <w:lang w:val="pt-BR"/>
        </w:rPr>
        <w:t>Técnico ou empresa especializada em sistemas de proteção contra descargas atmosféricas (SPDA).</w:t>
      </w:r>
    </w:p>
    <w:p w14:paraId="22B26CD4" w14:textId="77777777" w:rsidR="00D3287C" w:rsidRPr="00D3287C" w:rsidRDefault="00D3287C" w:rsidP="00D3287C">
      <w:pPr>
        <w:numPr>
          <w:ilvl w:val="0"/>
          <w:numId w:val="50"/>
        </w:numPr>
        <w:rPr>
          <w:bCs/>
          <w:lang w:val="pt-BR"/>
        </w:rPr>
      </w:pPr>
      <w:r w:rsidRPr="00D3287C">
        <w:rPr>
          <w:bCs/>
          <w:lang w:val="pt-BR"/>
        </w:rPr>
        <w:t>Equipe de manutenção predial para acompanhamento e suporte.</w:t>
      </w:r>
    </w:p>
    <w:p w14:paraId="3205CFFE" w14:textId="77777777" w:rsidR="00D3287C" w:rsidRPr="00D3287C" w:rsidRDefault="00D3287C" w:rsidP="00D3287C">
      <w:pPr>
        <w:numPr>
          <w:ilvl w:val="0"/>
          <w:numId w:val="50"/>
        </w:numPr>
        <w:rPr>
          <w:bCs/>
          <w:lang w:val="pt-BR"/>
        </w:rPr>
      </w:pPr>
      <w:r w:rsidRPr="00D3287C">
        <w:rPr>
          <w:bCs/>
          <w:lang w:val="pt-BR"/>
        </w:rPr>
        <w:t>Síndico ou responsável pela administração do condomínio para planejamento e registro.</w:t>
      </w:r>
    </w:p>
    <w:p w14:paraId="240907FC" w14:textId="77777777" w:rsidR="00D3287C" w:rsidRPr="00D3287C" w:rsidRDefault="00D3287C" w:rsidP="00D3287C">
      <w:pPr>
        <w:ind w:left="360"/>
        <w:rPr>
          <w:bCs/>
          <w:lang w:val="pt-BR"/>
        </w:rPr>
      </w:pPr>
      <w:r w:rsidRPr="00D3287C">
        <w:rPr>
          <w:bCs/>
          <w:lang w:val="pt-BR"/>
        </w:rPr>
        <w:pict w14:anchorId="2BBF663B">
          <v:rect id="_x0000_i1087" style="width:0;height:1.5pt" o:hralign="center" o:hrstd="t" o:hr="t" fillcolor="#a0a0a0" stroked="f"/>
        </w:pict>
      </w:r>
    </w:p>
    <w:p w14:paraId="5FD238DB" w14:textId="77777777" w:rsidR="00D3287C" w:rsidRDefault="00D3287C" w:rsidP="00D3287C">
      <w:pPr>
        <w:ind w:left="360"/>
        <w:rPr>
          <w:b/>
          <w:bCs/>
          <w:lang w:val="pt-BR"/>
        </w:rPr>
      </w:pPr>
    </w:p>
    <w:p w14:paraId="098417AE" w14:textId="516411E3" w:rsidR="00D3287C" w:rsidRPr="00D3287C" w:rsidRDefault="00D3287C" w:rsidP="00D3287C">
      <w:pPr>
        <w:ind w:left="360"/>
        <w:rPr>
          <w:b/>
          <w:bCs/>
          <w:sz w:val="24"/>
          <w:szCs w:val="24"/>
          <w:lang w:val="pt-BR"/>
        </w:rPr>
      </w:pPr>
      <w:r w:rsidRPr="00D3287C">
        <w:rPr>
          <w:b/>
          <w:bCs/>
          <w:sz w:val="24"/>
          <w:szCs w:val="24"/>
          <w:lang w:val="pt-BR"/>
        </w:rPr>
        <w:t>4. MATERIAIS UTILIZADOS</w:t>
      </w:r>
    </w:p>
    <w:p w14:paraId="7D2FC70C" w14:textId="77777777" w:rsidR="00D3287C" w:rsidRPr="00D3287C" w:rsidRDefault="00D3287C" w:rsidP="00D3287C">
      <w:pPr>
        <w:ind w:left="360"/>
        <w:rPr>
          <w:b/>
          <w:bCs/>
          <w:lang w:val="pt-BR"/>
        </w:rPr>
      </w:pPr>
    </w:p>
    <w:p w14:paraId="2B8D2C7A" w14:textId="77777777" w:rsidR="00D3287C" w:rsidRPr="00D3287C" w:rsidRDefault="00D3287C" w:rsidP="00D3287C">
      <w:pPr>
        <w:numPr>
          <w:ilvl w:val="0"/>
          <w:numId w:val="51"/>
        </w:numPr>
        <w:rPr>
          <w:bCs/>
          <w:lang w:val="pt-BR"/>
        </w:rPr>
      </w:pPr>
      <w:r w:rsidRPr="00D3287C">
        <w:rPr>
          <w:bCs/>
          <w:lang w:val="pt-BR"/>
        </w:rPr>
        <w:t>Equipamentos de proteção individual (EPIs): capacete, luvas isolantes, calçado de segurança, cinto de segurança para trabalho em altura.</w:t>
      </w:r>
    </w:p>
    <w:p w14:paraId="61F01BFC" w14:textId="77777777" w:rsidR="00D3287C" w:rsidRPr="00D3287C" w:rsidRDefault="00D3287C" w:rsidP="00D3287C">
      <w:pPr>
        <w:numPr>
          <w:ilvl w:val="0"/>
          <w:numId w:val="51"/>
        </w:numPr>
        <w:rPr>
          <w:bCs/>
          <w:lang w:val="pt-BR"/>
        </w:rPr>
      </w:pPr>
      <w:r w:rsidRPr="00D3287C">
        <w:rPr>
          <w:bCs/>
          <w:lang w:val="pt-BR"/>
        </w:rPr>
        <w:t>Ferramentas para medição elétrica (</w:t>
      </w:r>
      <w:proofErr w:type="spellStart"/>
      <w:r w:rsidRPr="00D3287C">
        <w:rPr>
          <w:bCs/>
          <w:lang w:val="pt-BR"/>
        </w:rPr>
        <w:t>megômetro</w:t>
      </w:r>
      <w:proofErr w:type="spellEnd"/>
      <w:r w:rsidRPr="00D3287C">
        <w:rPr>
          <w:bCs/>
          <w:lang w:val="pt-BR"/>
        </w:rPr>
        <w:t>, multímetro).</w:t>
      </w:r>
    </w:p>
    <w:p w14:paraId="536E8051" w14:textId="77777777" w:rsidR="00D3287C" w:rsidRPr="00D3287C" w:rsidRDefault="00D3287C" w:rsidP="00D3287C">
      <w:pPr>
        <w:numPr>
          <w:ilvl w:val="0"/>
          <w:numId w:val="51"/>
        </w:numPr>
        <w:rPr>
          <w:bCs/>
          <w:lang w:val="pt-BR"/>
        </w:rPr>
      </w:pPr>
      <w:r w:rsidRPr="00D3287C">
        <w:rPr>
          <w:bCs/>
          <w:lang w:val="pt-BR"/>
        </w:rPr>
        <w:t>Equipamentos para inspeção visual (lanterna, câmera para registro).</w:t>
      </w:r>
    </w:p>
    <w:p w14:paraId="513D813C" w14:textId="77777777" w:rsidR="00D3287C" w:rsidRPr="00D3287C" w:rsidRDefault="00D3287C" w:rsidP="00D3287C">
      <w:pPr>
        <w:numPr>
          <w:ilvl w:val="0"/>
          <w:numId w:val="51"/>
        </w:numPr>
        <w:rPr>
          <w:bCs/>
          <w:lang w:val="pt-BR"/>
        </w:rPr>
      </w:pPr>
      <w:r w:rsidRPr="00D3287C">
        <w:rPr>
          <w:bCs/>
          <w:lang w:val="pt-BR"/>
        </w:rPr>
        <w:t>Equipamentos para acesso a locais elevados (escada segura, andaimes ou plataforma elevatória).</w:t>
      </w:r>
    </w:p>
    <w:p w14:paraId="3F93C485" w14:textId="77777777" w:rsidR="00D3287C" w:rsidRPr="00D3287C" w:rsidRDefault="00D3287C" w:rsidP="00D3287C">
      <w:pPr>
        <w:numPr>
          <w:ilvl w:val="0"/>
          <w:numId w:val="51"/>
        </w:numPr>
        <w:rPr>
          <w:bCs/>
          <w:lang w:val="pt-BR"/>
        </w:rPr>
      </w:pPr>
      <w:r w:rsidRPr="00D3287C">
        <w:rPr>
          <w:bCs/>
          <w:lang w:val="pt-BR"/>
        </w:rPr>
        <w:t>Material para limpeza e manutenção preventiva (escovas, limpadores).</w:t>
      </w:r>
    </w:p>
    <w:p w14:paraId="22E70779" w14:textId="77777777" w:rsidR="00D3287C" w:rsidRPr="00D3287C" w:rsidRDefault="00D3287C" w:rsidP="00D3287C">
      <w:pPr>
        <w:numPr>
          <w:ilvl w:val="0"/>
          <w:numId w:val="51"/>
        </w:numPr>
        <w:rPr>
          <w:bCs/>
          <w:lang w:val="pt-BR"/>
        </w:rPr>
      </w:pPr>
      <w:r w:rsidRPr="00D3287C">
        <w:rPr>
          <w:bCs/>
          <w:lang w:val="pt-BR"/>
        </w:rPr>
        <w:t>Formulário ou checklist para registro da inspeção.</w:t>
      </w:r>
    </w:p>
    <w:p w14:paraId="141668AE" w14:textId="77777777" w:rsidR="00D3287C" w:rsidRPr="00D3287C" w:rsidRDefault="00D3287C" w:rsidP="00D3287C">
      <w:pPr>
        <w:ind w:left="360"/>
        <w:rPr>
          <w:bCs/>
          <w:lang w:val="pt-BR"/>
        </w:rPr>
      </w:pPr>
      <w:r w:rsidRPr="00D3287C">
        <w:rPr>
          <w:bCs/>
          <w:lang w:val="pt-BR"/>
        </w:rPr>
        <w:pict w14:anchorId="68C1B4B5">
          <v:rect id="_x0000_i1088" style="width:0;height:1.5pt" o:hralign="center" o:hrstd="t" o:hr="t" fillcolor="#a0a0a0" stroked="f"/>
        </w:pict>
      </w:r>
    </w:p>
    <w:p w14:paraId="28925F95" w14:textId="77777777" w:rsidR="00D3287C" w:rsidRDefault="00D3287C" w:rsidP="00D3287C">
      <w:pPr>
        <w:ind w:left="360"/>
        <w:rPr>
          <w:b/>
          <w:bCs/>
          <w:lang w:val="pt-BR"/>
        </w:rPr>
      </w:pPr>
    </w:p>
    <w:p w14:paraId="3ABA85C5" w14:textId="6AD1F73C" w:rsidR="00D3287C" w:rsidRPr="00D3287C" w:rsidRDefault="00D3287C" w:rsidP="00D3287C">
      <w:pPr>
        <w:ind w:left="360"/>
        <w:rPr>
          <w:b/>
          <w:bCs/>
          <w:sz w:val="24"/>
          <w:szCs w:val="24"/>
          <w:lang w:val="pt-BR"/>
        </w:rPr>
      </w:pPr>
      <w:r w:rsidRPr="00D3287C">
        <w:rPr>
          <w:b/>
          <w:bCs/>
          <w:sz w:val="24"/>
          <w:szCs w:val="24"/>
          <w:lang w:val="pt-BR"/>
        </w:rPr>
        <w:t>5. DESCRIÇÃO DO PROCEDIMENTO</w:t>
      </w:r>
    </w:p>
    <w:p w14:paraId="78F6AB73" w14:textId="77777777" w:rsidR="00D3287C" w:rsidRPr="00D3287C" w:rsidRDefault="00D3287C" w:rsidP="00D3287C">
      <w:pPr>
        <w:ind w:left="360"/>
        <w:rPr>
          <w:b/>
          <w:bCs/>
          <w:lang w:val="pt-BR"/>
        </w:rPr>
      </w:pPr>
    </w:p>
    <w:p w14:paraId="20AAB700" w14:textId="77777777" w:rsidR="00D3287C" w:rsidRPr="00D3287C" w:rsidRDefault="00D3287C" w:rsidP="00D3287C">
      <w:pPr>
        <w:ind w:left="360"/>
        <w:rPr>
          <w:b/>
          <w:bCs/>
          <w:lang w:val="pt-BR"/>
        </w:rPr>
      </w:pPr>
      <w:r w:rsidRPr="00D3287C">
        <w:rPr>
          <w:b/>
          <w:bCs/>
          <w:lang w:val="pt-BR"/>
        </w:rPr>
        <w:t>5.1. Preparação</w:t>
      </w:r>
    </w:p>
    <w:p w14:paraId="503B4C12" w14:textId="77777777" w:rsidR="00D3287C" w:rsidRPr="00D3287C" w:rsidRDefault="00D3287C" w:rsidP="00D3287C">
      <w:pPr>
        <w:numPr>
          <w:ilvl w:val="0"/>
          <w:numId w:val="52"/>
        </w:numPr>
        <w:rPr>
          <w:bCs/>
          <w:lang w:val="pt-BR"/>
        </w:rPr>
      </w:pPr>
      <w:r w:rsidRPr="00D3287C">
        <w:rPr>
          <w:bCs/>
          <w:lang w:val="pt-BR"/>
        </w:rPr>
        <w:t>Programar a inspeção conforme normas técnicas (mínimo anual ou conforme indicação do fabricante).</w:t>
      </w:r>
    </w:p>
    <w:p w14:paraId="0DE23CE9" w14:textId="77777777" w:rsidR="00D3287C" w:rsidRPr="00D3287C" w:rsidRDefault="00D3287C" w:rsidP="00D3287C">
      <w:pPr>
        <w:numPr>
          <w:ilvl w:val="0"/>
          <w:numId w:val="52"/>
        </w:numPr>
        <w:rPr>
          <w:bCs/>
          <w:lang w:val="pt-BR"/>
        </w:rPr>
      </w:pPr>
      <w:r w:rsidRPr="00D3287C">
        <w:rPr>
          <w:bCs/>
          <w:lang w:val="pt-BR"/>
        </w:rPr>
        <w:t>Informar moradores e equipe sobre a realização da inspeção para garantir segurança e organização.</w:t>
      </w:r>
    </w:p>
    <w:p w14:paraId="3B477F7A" w14:textId="77777777" w:rsidR="00D3287C" w:rsidRPr="00D3287C" w:rsidRDefault="00D3287C" w:rsidP="00D3287C">
      <w:pPr>
        <w:numPr>
          <w:ilvl w:val="0"/>
          <w:numId w:val="52"/>
        </w:numPr>
        <w:rPr>
          <w:bCs/>
          <w:lang w:val="pt-BR"/>
        </w:rPr>
      </w:pPr>
      <w:r w:rsidRPr="00D3287C">
        <w:rPr>
          <w:bCs/>
          <w:lang w:val="pt-BR"/>
        </w:rPr>
        <w:t>Providenciar todos os EPIs e equipamentos necessários para o procedimento.</w:t>
      </w:r>
    </w:p>
    <w:p w14:paraId="40F23413" w14:textId="77777777" w:rsidR="00D3287C" w:rsidRPr="00D3287C" w:rsidRDefault="00D3287C" w:rsidP="00D3287C">
      <w:pPr>
        <w:ind w:left="360"/>
        <w:rPr>
          <w:bCs/>
          <w:lang w:val="pt-BR"/>
        </w:rPr>
      </w:pPr>
      <w:r w:rsidRPr="00D3287C">
        <w:rPr>
          <w:bCs/>
          <w:lang w:val="pt-BR"/>
        </w:rPr>
        <w:pict w14:anchorId="6A3E6456">
          <v:rect id="_x0000_i1089" style="width:0;height:1.5pt" o:hralign="center" o:hrstd="t" o:hr="t" fillcolor="#a0a0a0" stroked="f"/>
        </w:pict>
      </w:r>
    </w:p>
    <w:p w14:paraId="26C4A50E" w14:textId="77777777" w:rsidR="00D3287C" w:rsidRPr="00D3287C" w:rsidRDefault="00D3287C" w:rsidP="00D3287C">
      <w:pPr>
        <w:ind w:left="360"/>
        <w:rPr>
          <w:b/>
          <w:bCs/>
          <w:lang w:val="pt-BR"/>
        </w:rPr>
      </w:pPr>
      <w:r w:rsidRPr="00D3287C">
        <w:rPr>
          <w:b/>
          <w:bCs/>
          <w:lang w:val="pt-BR"/>
        </w:rPr>
        <w:t>5.2. Inspeção Visual</w:t>
      </w:r>
    </w:p>
    <w:p w14:paraId="60FCCFFE" w14:textId="77777777" w:rsidR="00D3287C" w:rsidRPr="00D3287C" w:rsidRDefault="00D3287C" w:rsidP="00D3287C">
      <w:pPr>
        <w:numPr>
          <w:ilvl w:val="0"/>
          <w:numId w:val="53"/>
        </w:numPr>
        <w:rPr>
          <w:bCs/>
          <w:lang w:val="pt-BR"/>
        </w:rPr>
      </w:pPr>
      <w:r w:rsidRPr="00D3287C">
        <w:rPr>
          <w:bCs/>
          <w:lang w:val="pt-BR"/>
        </w:rPr>
        <w:t>Verificar as condições físicas dos captores de para-raios: corrosão, oxidação, trincas ou deformações.</w:t>
      </w:r>
    </w:p>
    <w:p w14:paraId="5DC42F2B" w14:textId="77777777" w:rsidR="00D3287C" w:rsidRPr="00D3287C" w:rsidRDefault="00D3287C" w:rsidP="00D3287C">
      <w:pPr>
        <w:numPr>
          <w:ilvl w:val="0"/>
          <w:numId w:val="53"/>
        </w:numPr>
        <w:rPr>
          <w:bCs/>
          <w:lang w:val="pt-BR"/>
        </w:rPr>
      </w:pPr>
      <w:r w:rsidRPr="00D3287C">
        <w:rPr>
          <w:bCs/>
          <w:lang w:val="pt-BR"/>
        </w:rPr>
        <w:t>Inspecionar os condutores de descida e conexões, checando por rupturas, desgaste ou mau contato.</w:t>
      </w:r>
    </w:p>
    <w:p w14:paraId="4A52740A" w14:textId="77777777" w:rsidR="00D3287C" w:rsidRPr="00D3287C" w:rsidRDefault="00D3287C" w:rsidP="00D3287C">
      <w:pPr>
        <w:numPr>
          <w:ilvl w:val="0"/>
          <w:numId w:val="53"/>
        </w:numPr>
        <w:rPr>
          <w:bCs/>
          <w:lang w:val="pt-BR"/>
        </w:rPr>
      </w:pPr>
      <w:r w:rsidRPr="00D3287C">
        <w:rPr>
          <w:bCs/>
          <w:lang w:val="pt-BR"/>
        </w:rPr>
        <w:t>Analisar a estrutura de fixação e ancoragem do sistema para garantir estabilidade.</w:t>
      </w:r>
    </w:p>
    <w:p w14:paraId="583A814B" w14:textId="362EEC5F" w:rsidR="00D3287C" w:rsidRPr="00D3287C" w:rsidRDefault="00D3287C" w:rsidP="00D3287C">
      <w:pPr>
        <w:numPr>
          <w:ilvl w:val="0"/>
          <w:numId w:val="53"/>
        </w:numPr>
        <w:rPr>
          <w:bCs/>
          <w:lang w:val="pt-BR"/>
        </w:rPr>
      </w:pPr>
      <w:r w:rsidRPr="00D3287C">
        <w:rPr>
          <w:bCs/>
          <w:lang w:val="pt-BR"/>
        </w:rPr>
        <w:t xml:space="preserve">Verificar a malha de aterramento: continuidade física dos cabos, oxidação, ferrugem, e a integridade </w:t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DE0A532" wp14:editId="06E6F3E5">
                <wp:simplePos x="0" y="0"/>
                <wp:positionH relativeFrom="margin">
                  <wp:align>center</wp:align>
                </wp:positionH>
                <wp:positionV relativeFrom="paragraph">
                  <wp:posOffset>-609600</wp:posOffset>
                </wp:positionV>
                <wp:extent cx="6591935" cy="9989820"/>
                <wp:effectExtent l="0" t="0" r="0" b="0"/>
                <wp:wrapNone/>
                <wp:docPr id="7462723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9989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EC601A" id="Forma Livre: Forma 2" o:spid="_x0000_s1026" style="position:absolute;margin-left:0;margin-top:-48pt;width:519.05pt;height:786.6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D3287C">
        <w:rPr>
          <w:bCs/>
          <w:lang w:val="pt-BR"/>
        </w:rPr>
        <w:t>das hastes enterradas.</w:t>
      </w:r>
      <w:r w:rsidRPr="00D3287C">
        <w:rPr>
          <w:noProof/>
        </w:rPr>
        <w:t xml:space="preserve"> </w:t>
      </w:r>
    </w:p>
    <w:p w14:paraId="577EF608" w14:textId="77777777" w:rsidR="00D3287C" w:rsidRPr="00D3287C" w:rsidRDefault="00D3287C" w:rsidP="00D3287C">
      <w:pPr>
        <w:numPr>
          <w:ilvl w:val="0"/>
          <w:numId w:val="53"/>
        </w:numPr>
        <w:rPr>
          <w:bCs/>
          <w:lang w:val="pt-BR"/>
        </w:rPr>
      </w:pPr>
      <w:r w:rsidRPr="00D3287C">
        <w:rPr>
          <w:bCs/>
          <w:lang w:val="pt-BR"/>
        </w:rPr>
        <w:t>Conferir se há interferências ou alterações na área de instalação que possam comprometer o sistema.</w:t>
      </w:r>
    </w:p>
    <w:p w14:paraId="3CB17E4D" w14:textId="77777777" w:rsidR="00D3287C" w:rsidRPr="00D3287C" w:rsidRDefault="00D3287C" w:rsidP="00D3287C">
      <w:pPr>
        <w:ind w:left="360"/>
        <w:rPr>
          <w:bCs/>
          <w:lang w:val="pt-BR"/>
        </w:rPr>
      </w:pPr>
      <w:r w:rsidRPr="00D3287C">
        <w:rPr>
          <w:bCs/>
          <w:lang w:val="pt-BR"/>
        </w:rPr>
        <w:pict w14:anchorId="769C1640">
          <v:rect id="_x0000_i1090" style="width:0;height:1.5pt" o:hralign="center" o:hrstd="t" o:hr="t" fillcolor="#a0a0a0" stroked="f"/>
        </w:pict>
      </w:r>
    </w:p>
    <w:p w14:paraId="0047314F" w14:textId="77777777" w:rsidR="00D3287C" w:rsidRPr="00D3287C" w:rsidRDefault="00D3287C" w:rsidP="00D3287C">
      <w:pPr>
        <w:ind w:left="360"/>
        <w:rPr>
          <w:b/>
          <w:bCs/>
          <w:lang w:val="pt-BR"/>
        </w:rPr>
      </w:pPr>
      <w:r w:rsidRPr="00D3287C">
        <w:rPr>
          <w:b/>
          <w:bCs/>
          <w:lang w:val="pt-BR"/>
        </w:rPr>
        <w:t>5.3. Testes Elétricos</w:t>
      </w:r>
    </w:p>
    <w:p w14:paraId="463B554D" w14:textId="77777777" w:rsidR="00D3287C" w:rsidRPr="00D3287C" w:rsidRDefault="00D3287C" w:rsidP="00D3287C">
      <w:pPr>
        <w:numPr>
          <w:ilvl w:val="0"/>
          <w:numId w:val="54"/>
        </w:numPr>
        <w:rPr>
          <w:bCs/>
          <w:lang w:val="pt-BR"/>
        </w:rPr>
      </w:pPr>
      <w:r w:rsidRPr="00D3287C">
        <w:rPr>
          <w:bCs/>
          <w:lang w:val="pt-BR"/>
        </w:rPr>
        <w:t xml:space="preserve">Medir a resistência de aterramento utilizando </w:t>
      </w:r>
      <w:proofErr w:type="spellStart"/>
      <w:r w:rsidRPr="00D3287C">
        <w:rPr>
          <w:bCs/>
          <w:lang w:val="pt-BR"/>
        </w:rPr>
        <w:t>megômetro</w:t>
      </w:r>
      <w:proofErr w:type="spellEnd"/>
      <w:r w:rsidRPr="00D3287C">
        <w:rPr>
          <w:bCs/>
          <w:lang w:val="pt-BR"/>
        </w:rPr>
        <w:t xml:space="preserve"> ou </w:t>
      </w:r>
      <w:proofErr w:type="spellStart"/>
      <w:r w:rsidRPr="00D3287C">
        <w:rPr>
          <w:bCs/>
          <w:lang w:val="pt-BR"/>
        </w:rPr>
        <w:t>terrômetro</w:t>
      </w:r>
      <w:proofErr w:type="spellEnd"/>
      <w:r w:rsidRPr="00D3287C">
        <w:rPr>
          <w:bCs/>
          <w:lang w:val="pt-BR"/>
        </w:rPr>
        <w:t>, garantindo que esteja dentro dos parâmetros recomendados pela norma (geralmente abaixo de 10 ohms, conforme NBR 5419).</w:t>
      </w:r>
    </w:p>
    <w:p w14:paraId="6D444E40" w14:textId="77777777" w:rsidR="00D3287C" w:rsidRPr="00D3287C" w:rsidRDefault="00D3287C" w:rsidP="00D3287C">
      <w:pPr>
        <w:numPr>
          <w:ilvl w:val="0"/>
          <w:numId w:val="54"/>
        </w:numPr>
        <w:rPr>
          <w:bCs/>
          <w:lang w:val="pt-BR"/>
        </w:rPr>
      </w:pPr>
      <w:r w:rsidRPr="00D3287C">
        <w:rPr>
          <w:bCs/>
          <w:lang w:val="pt-BR"/>
        </w:rPr>
        <w:t>Realizar testes de continuidade elétrica em todos os componentes do sistema.</w:t>
      </w:r>
    </w:p>
    <w:p w14:paraId="707AEF53" w14:textId="77777777" w:rsidR="00D3287C" w:rsidRPr="00D3287C" w:rsidRDefault="00D3287C" w:rsidP="00D3287C">
      <w:pPr>
        <w:numPr>
          <w:ilvl w:val="0"/>
          <w:numId w:val="54"/>
        </w:numPr>
        <w:rPr>
          <w:bCs/>
          <w:lang w:val="pt-BR"/>
        </w:rPr>
      </w:pPr>
      <w:r w:rsidRPr="00D3287C">
        <w:rPr>
          <w:bCs/>
          <w:lang w:val="pt-BR"/>
        </w:rPr>
        <w:t>Verificar possíveis falhas de isolação e resistência dos condutores.</w:t>
      </w:r>
    </w:p>
    <w:p w14:paraId="373C2995" w14:textId="77777777" w:rsidR="00D3287C" w:rsidRPr="00D3287C" w:rsidRDefault="00D3287C" w:rsidP="00D3287C">
      <w:pPr>
        <w:ind w:left="360"/>
        <w:rPr>
          <w:bCs/>
          <w:lang w:val="pt-BR"/>
        </w:rPr>
      </w:pPr>
      <w:r w:rsidRPr="00D3287C">
        <w:rPr>
          <w:bCs/>
          <w:lang w:val="pt-BR"/>
        </w:rPr>
        <w:pict w14:anchorId="5D0E7B60">
          <v:rect id="_x0000_i1091" style="width:0;height:1.5pt" o:hralign="center" o:hrstd="t" o:hr="t" fillcolor="#a0a0a0" stroked="f"/>
        </w:pict>
      </w:r>
    </w:p>
    <w:p w14:paraId="1A13F84C" w14:textId="77777777" w:rsidR="00D3287C" w:rsidRPr="00D3287C" w:rsidRDefault="00D3287C" w:rsidP="00D3287C">
      <w:pPr>
        <w:ind w:left="360"/>
        <w:rPr>
          <w:b/>
          <w:bCs/>
          <w:lang w:val="pt-BR"/>
        </w:rPr>
      </w:pPr>
      <w:r w:rsidRPr="00D3287C">
        <w:rPr>
          <w:b/>
          <w:bCs/>
          <w:lang w:val="pt-BR"/>
        </w:rPr>
        <w:t>5.4. Manutenção Preventiva</w:t>
      </w:r>
    </w:p>
    <w:p w14:paraId="0B2933CF" w14:textId="77777777" w:rsidR="00D3287C" w:rsidRPr="00D3287C" w:rsidRDefault="00D3287C" w:rsidP="00D3287C">
      <w:pPr>
        <w:numPr>
          <w:ilvl w:val="0"/>
          <w:numId w:val="55"/>
        </w:numPr>
        <w:rPr>
          <w:bCs/>
          <w:lang w:val="pt-BR"/>
        </w:rPr>
      </w:pPr>
      <w:r w:rsidRPr="00D3287C">
        <w:rPr>
          <w:bCs/>
          <w:lang w:val="pt-BR"/>
        </w:rPr>
        <w:t>Efetuar limpeza dos componentes quando necessário para remover sujeiras, oxidações e resíduos.</w:t>
      </w:r>
    </w:p>
    <w:p w14:paraId="46B54884" w14:textId="77777777" w:rsidR="00D3287C" w:rsidRPr="00D3287C" w:rsidRDefault="00D3287C" w:rsidP="00D3287C">
      <w:pPr>
        <w:numPr>
          <w:ilvl w:val="0"/>
          <w:numId w:val="55"/>
        </w:numPr>
        <w:rPr>
          <w:bCs/>
          <w:lang w:val="pt-BR"/>
        </w:rPr>
      </w:pPr>
      <w:r w:rsidRPr="00D3287C">
        <w:rPr>
          <w:bCs/>
          <w:lang w:val="pt-BR"/>
        </w:rPr>
        <w:t>Substituir partes danificadas ou corroídas conforme recomendação técnica.</w:t>
      </w:r>
    </w:p>
    <w:p w14:paraId="33ABD243" w14:textId="77777777" w:rsidR="00D3287C" w:rsidRPr="00D3287C" w:rsidRDefault="00D3287C" w:rsidP="00D3287C">
      <w:pPr>
        <w:numPr>
          <w:ilvl w:val="0"/>
          <w:numId w:val="55"/>
        </w:numPr>
        <w:rPr>
          <w:bCs/>
          <w:lang w:val="pt-BR"/>
        </w:rPr>
      </w:pPr>
      <w:r w:rsidRPr="00D3287C">
        <w:rPr>
          <w:bCs/>
          <w:lang w:val="pt-BR"/>
        </w:rPr>
        <w:t>Reapertar conexões e reforçar fixações para evitar falhas futuras.</w:t>
      </w:r>
    </w:p>
    <w:p w14:paraId="61AE13CD" w14:textId="77777777" w:rsidR="00D3287C" w:rsidRPr="00D3287C" w:rsidRDefault="00D3287C" w:rsidP="00D3287C">
      <w:pPr>
        <w:ind w:left="360"/>
        <w:rPr>
          <w:bCs/>
          <w:lang w:val="pt-BR"/>
        </w:rPr>
      </w:pPr>
      <w:r w:rsidRPr="00D3287C">
        <w:rPr>
          <w:bCs/>
          <w:lang w:val="pt-BR"/>
        </w:rPr>
        <w:pict w14:anchorId="0FA001E5">
          <v:rect id="_x0000_i1092" style="width:0;height:1.5pt" o:hralign="center" o:hrstd="t" o:hr="t" fillcolor="#a0a0a0" stroked="f"/>
        </w:pict>
      </w:r>
    </w:p>
    <w:p w14:paraId="6E3A99E7" w14:textId="77777777" w:rsidR="00D3287C" w:rsidRPr="00D3287C" w:rsidRDefault="00D3287C" w:rsidP="00D3287C">
      <w:pPr>
        <w:ind w:left="360"/>
        <w:rPr>
          <w:b/>
          <w:bCs/>
          <w:lang w:val="pt-BR"/>
        </w:rPr>
      </w:pPr>
      <w:r w:rsidRPr="00D3287C">
        <w:rPr>
          <w:b/>
          <w:bCs/>
          <w:lang w:val="pt-BR"/>
        </w:rPr>
        <w:t>5.5. Registro</w:t>
      </w:r>
    </w:p>
    <w:p w14:paraId="592F2B7A" w14:textId="77777777" w:rsidR="00D3287C" w:rsidRPr="00D3287C" w:rsidRDefault="00D3287C" w:rsidP="00D3287C">
      <w:pPr>
        <w:numPr>
          <w:ilvl w:val="0"/>
          <w:numId w:val="56"/>
        </w:numPr>
        <w:rPr>
          <w:bCs/>
          <w:lang w:val="pt-BR"/>
        </w:rPr>
      </w:pPr>
      <w:r w:rsidRPr="00D3287C">
        <w:rPr>
          <w:bCs/>
          <w:lang w:val="pt-BR"/>
        </w:rPr>
        <w:t>Documentar todas as etapas da inspeção, medições, problemas encontrados e ações corretivas realizadas.</w:t>
      </w:r>
    </w:p>
    <w:p w14:paraId="01A3CB34" w14:textId="77777777" w:rsidR="00D3287C" w:rsidRPr="00D3287C" w:rsidRDefault="00D3287C" w:rsidP="00D3287C">
      <w:pPr>
        <w:numPr>
          <w:ilvl w:val="0"/>
          <w:numId w:val="56"/>
        </w:numPr>
        <w:rPr>
          <w:bCs/>
          <w:lang w:val="pt-BR"/>
        </w:rPr>
      </w:pPr>
      <w:r w:rsidRPr="00D3287C">
        <w:rPr>
          <w:bCs/>
          <w:lang w:val="pt-BR"/>
        </w:rPr>
        <w:t>Elaborar relatório técnico para arquivamento e apresentação ao síndico e assembleia, se necessário.</w:t>
      </w:r>
    </w:p>
    <w:p w14:paraId="03B7423E" w14:textId="77777777" w:rsidR="00D3287C" w:rsidRPr="00D3287C" w:rsidRDefault="00D3287C" w:rsidP="00D3287C">
      <w:pPr>
        <w:numPr>
          <w:ilvl w:val="0"/>
          <w:numId w:val="56"/>
        </w:numPr>
        <w:rPr>
          <w:bCs/>
          <w:lang w:val="pt-BR"/>
        </w:rPr>
      </w:pPr>
      <w:r w:rsidRPr="00D3287C">
        <w:rPr>
          <w:bCs/>
          <w:lang w:val="pt-BR"/>
        </w:rPr>
        <w:t>Programar próxima inspeção conforme resultados e normas aplicáveis.</w:t>
      </w:r>
    </w:p>
    <w:p w14:paraId="2874E86B" w14:textId="77777777" w:rsidR="00D3287C" w:rsidRPr="00D3287C" w:rsidRDefault="00D3287C" w:rsidP="00D3287C">
      <w:pPr>
        <w:ind w:left="360"/>
        <w:rPr>
          <w:bCs/>
          <w:lang w:val="pt-BR"/>
        </w:rPr>
      </w:pPr>
      <w:r w:rsidRPr="00D3287C">
        <w:rPr>
          <w:bCs/>
          <w:lang w:val="pt-BR"/>
        </w:rPr>
        <w:pict w14:anchorId="087576E0">
          <v:rect id="_x0000_i1093" style="width:0;height:1.5pt" o:hralign="center" o:hrstd="t" o:hr="t" fillcolor="#a0a0a0" stroked="f"/>
        </w:pict>
      </w:r>
    </w:p>
    <w:p w14:paraId="18DEAEC5" w14:textId="77777777" w:rsidR="00D3287C" w:rsidRDefault="00D3287C" w:rsidP="00D3287C">
      <w:pPr>
        <w:ind w:left="360"/>
        <w:rPr>
          <w:b/>
          <w:bCs/>
          <w:lang w:val="pt-BR"/>
        </w:rPr>
      </w:pPr>
    </w:p>
    <w:p w14:paraId="28051012" w14:textId="5CE0959E" w:rsidR="00D3287C" w:rsidRPr="00D3287C" w:rsidRDefault="00D3287C" w:rsidP="00D3287C">
      <w:pPr>
        <w:ind w:left="360"/>
        <w:rPr>
          <w:b/>
          <w:bCs/>
          <w:sz w:val="24"/>
          <w:szCs w:val="24"/>
          <w:lang w:val="pt-BR"/>
        </w:rPr>
      </w:pPr>
      <w:r w:rsidRPr="00D3287C">
        <w:rPr>
          <w:b/>
          <w:bCs/>
          <w:sz w:val="24"/>
          <w:szCs w:val="24"/>
          <w:lang w:val="pt-BR"/>
        </w:rPr>
        <w:t>6. OBSERVAÇÕES</w:t>
      </w:r>
    </w:p>
    <w:p w14:paraId="7DDCE284" w14:textId="77777777" w:rsidR="00D3287C" w:rsidRPr="00D3287C" w:rsidRDefault="00D3287C" w:rsidP="00D3287C">
      <w:pPr>
        <w:ind w:left="360"/>
        <w:rPr>
          <w:b/>
          <w:bCs/>
          <w:lang w:val="pt-BR"/>
        </w:rPr>
      </w:pPr>
    </w:p>
    <w:p w14:paraId="654649C2" w14:textId="77777777" w:rsidR="00D3287C" w:rsidRPr="00D3287C" w:rsidRDefault="00D3287C" w:rsidP="00D3287C">
      <w:pPr>
        <w:numPr>
          <w:ilvl w:val="0"/>
          <w:numId w:val="57"/>
        </w:numPr>
        <w:rPr>
          <w:bCs/>
          <w:lang w:val="pt-BR"/>
        </w:rPr>
      </w:pPr>
      <w:r w:rsidRPr="00D3287C">
        <w:rPr>
          <w:bCs/>
          <w:lang w:val="pt-BR"/>
        </w:rPr>
        <w:t>A inspeção deve ser realizada por profissionais qualificados e experientes, para garantir segurança e conformidade técnica.</w:t>
      </w:r>
    </w:p>
    <w:p w14:paraId="5488770C" w14:textId="77777777" w:rsidR="00D3287C" w:rsidRPr="00D3287C" w:rsidRDefault="00D3287C" w:rsidP="00D3287C">
      <w:pPr>
        <w:numPr>
          <w:ilvl w:val="0"/>
          <w:numId w:val="57"/>
        </w:numPr>
        <w:rPr>
          <w:bCs/>
          <w:lang w:val="pt-BR"/>
        </w:rPr>
      </w:pPr>
      <w:r w:rsidRPr="00D3287C">
        <w:rPr>
          <w:bCs/>
          <w:lang w:val="pt-BR"/>
        </w:rPr>
        <w:t>É essencial seguir a norma ABNT NBR 5419 – Proteção contra descargas atmosféricas.</w:t>
      </w:r>
    </w:p>
    <w:p w14:paraId="124BE82B" w14:textId="77777777" w:rsidR="00D3287C" w:rsidRPr="00D3287C" w:rsidRDefault="00D3287C" w:rsidP="00D3287C">
      <w:pPr>
        <w:numPr>
          <w:ilvl w:val="0"/>
          <w:numId w:val="57"/>
        </w:numPr>
        <w:rPr>
          <w:bCs/>
          <w:lang w:val="pt-BR"/>
        </w:rPr>
      </w:pPr>
      <w:r w:rsidRPr="00D3287C">
        <w:rPr>
          <w:bCs/>
          <w:lang w:val="pt-BR"/>
        </w:rPr>
        <w:t>Em caso de condições climáticas adversas (chuva, tempestade), a inspeção deve ser adiada para garantir segurança dos executantes.</w:t>
      </w:r>
    </w:p>
    <w:p w14:paraId="0516872D" w14:textId="77777777" w:rsidR="00D3287C" w:rsidRPr="00D3287C" w:rsidRDefault="00D3287C" w:rsidP="00D3287C">
      <w:pPr>
        <w:numPr>
          <w:ilvl w:val="0"/>
          <w:numId w:val="57"/>
        </w:numPr>
        <w:rPr>
          <w:bCs/>
          <w:lang w:val="pt-BR"/>
        </w:rPr>
      </w:pPr>
      <w:r w:rsidRPr="00D3287C">
        <w:rPr>
          <w:bCs/>
          <w:lang w:val="pt-BR"/>
        </w:rPr>
        <w:t>Manter cópias dos relatórios e registros para controle e fiscalização.</w:t>
      </w:r>
    </w:p>
    <w:p w14:paraId="4C4C7CBF" w14:textId="77777777" w:rsidR="00D3287C" w:rsidRPr="00D3287C" w:rsidRDefault="00D3287C" w:rsidP="00D3287C">
      <w:pPr>
        <w:ind w:left="360"/>
        <w:rPr>
          <w:bCs/>
          <w:lang w:val="pt-BR"/>
        </w:rPr>
      </w:pPr>
      <w:r w:rsidRPr="00D3287C">
        <w:rPr>
          <w:bCs/>
          <w:lang w:val="pt-BR"/>
        </w:rPr>
        <w:pict w14:anchorId="1D5E2A32">
          <v:rect id="_x0000_i1094" style="width:0;height:1.5pt" o:hralign="center" o:hrstd="t" o:hr="t" fillcolor="#a0a0a0" stroked="f"/>
        </w:pict>
      </w:r>
    </w:p>
    <w:p w14:paraId="5837BB97" w14:textId="77777777" w:rsidR="00D3287C" w:rsidRDefault="00D3287C" w:rsidP="00D3287C">
      <w:pPr>
        <w:ind w:left="360"/>
        <w:rPr>
          <w:b/>
          <w:bCs/>
          <w:lang w:val="pt-BR"/>
        </w:rPr>
      </w:pPr>
    </w:p>
    <w:p w14:paraId="2D5A9C74" w14:textId="48A11EFF" w:rsidR="00D3287C" w:rsidRPr="00D3287C" w:rsidRDefault="00D3287C" w:rsidP="00D3287C">
      <w:pPr>
        <w:ind w:left="360"/>
        <w:rPr>
          <w:b/>
          <w:bCs/>
          <w:sz w:val="24"/>
          <w:szCs w:val="24"/>
          <w:lang w:val="pt-BR"/>
        </w:rPr>
      </w:pPr>
      <w:r w:rsidRPr="00D3287C">
        <w:rPr>
          <w:b/>
          <w:bCs/>
          <w:sz w:val="24"/>
          <w:szCs w:val="24"/>
          <w:lang w:val="pt-BR"/>
        </w:rPr>
        <w:t>7. REFERÊNCIAS BIBLIOGRÁFICAS</w:t>
      </w:r>
    </w:p>
    <w:p w14:paraId="281A4D4C" w14:textId="77777777" w:rsidR="00D3287C" w:rsidRPr="00D3287C" w:rsidRDefault="00D3287C" w:rsidP="00D3287C">
      <w:pPr>
        <w:ind w:left="360"/>
        <w:rPr>
          <w:b/>
          <w:bCs/>
          <w:lang w:val="pt-BR"/>
        </w:rPr>
      </w:pPr>
    </w:p>
    <w:p w14:paraId="0830EBA8" w14:textId="097923FD" w:rsidR="00D3287C" w:rsidRDefault="00D3287C" w:rsidP="00D3287C">
      <w:pPr>
        <w:ind w:left="360"/>
        <w:rPr>
          <w:bCs/>
          <w:lang w:val="pt-BR"/>
        </w:rPr>
      </w:pPr>
      <w:r w:rsidRPr="00D3287C">
        <w:rPr>
          <w:b/>
          <w:bCs/>
          <w:lang w:val="pt-BR"/>
        </w:rPr>
        <w:t>ABNT NBR 5419: Proteção contra descargas atmosféricas (SPDA)</w:t>
      </w:r>
      <w:r w:rsidRPr="00D3287C">
        <w:rPr>
          <w:bCs/>
          <w:lang w:val="pt-BR"/>
        </w:rPr>
        <w:br/>
      </w:r>
      <w:hyperlink r:id="rId5" w:history="1">
        <w:r w:rsidRPr="00D3287C">
          <w:rPr>
            <w:rStyle w:val="Hyperlink"/>
            <w:bCs/>
            <w:lang w:val="pt-BR"/>
          </w:rPr>
          <w:t>https://www.abntcatalogo.com.br/norma.aspx?ID=24923</w:t>
        </w:r>
      </w:hyperlink>
    </w:p>
    <w:p w14:paraId="623B1C55" w14:textId="77777777" w:rsidR="00D3287C" w:rsidRPr="00D3287C" w:rsidRDefault="00D3287C" w:rsidP="00D3287C">
      <w:pPr>
        <w:ind w:left="360"/>
        <w:rPr>
          <w:bCs/>
          <w:lang w:val="pt-BR"/>
        </w:rPr>
      </w:pPr>
    </w:p>
    <w:p w14:paraId="57CD3384" w14:textId="7FAB19AD" w:rsidR="00D3287C" w:rsidRDefault="00D3287C" w:rsidP="00D3287C">
      <w:pPr>
        <w:ind w:left="360"/>
        <w:rPr>
          <w:bCs/>
          <w:lang w:val="pt-BR"/>
        </w:rPr>
      </w:pPr>
      <w:r w:rsidRPr="00D3287C">
        <w:rPr>
          <w:b/>
          <w:bCs/>
          <w:lang w:val="pt-BR"/>
        </w:rPr>
        <w:t>Manual de Manutenção de Sistemas de Proteção contra Descargas Atmosféricas – Eletrobras</w:t>
      </w:r>
      <w:r w:rsidRPr="00D3287C">
        <w:rPr>
          <w:bCs/>
          <w:lang w:val="pt-BR"/>
        </w:rPr>
        <w:br/>
      </w:r>
      <w:hyperlink r:id="rId6" w:history="1">
        <w:r w:rsidRPr="00D3287C">
          <w:rPr>
            <w:rStyle w:val="Hyperlink"/>
            <w:bCs/>
            <w:lang w:val="pt-BR"/>
          </w:rPr>
          <w:t>https://www.eletrobras.com/elb/data/Pages/LUMISA19731C64PTBR.aspx</w:t>
        </w:r>
      </w:hyperlink>
    </w:p>
    <w:p w14:paraId="70F7FD86" w14:textId="77777777" w:rsidR="00D3287C" w:rsidRPr="00D3287C" w:rsidRDefault="00D3287C" w:rsidP="00D3287C">
      <w:pPr>
        <w:ind w:left="360"/>
        <w:rPr>
          <w:bCs/>
          <w:lang w:val="pt-BR"/>
        </w:rPr>
      </w:pPr>
    </w:p>
    <w:p w14:paraId="763E4496" w14:textId="0C7FB957" w:rsidR="00D3287C" w:rsidRDefault="00D3287C" w:rsidP="00D3287C">
      <w:pPr>
        <w:ind w:left="360"/>
        <w:rPr>
          <w:bCs/>
          <w:lang w:val="pt-BR"/>
        </w:rPr>
      </w:pPr>
      <w:proofErr w:type="spellStart"/>
      <w:r w:rsidRPr="00D3287C">
        <w:rPr>
          <w:b/>
          <w:bCs/>
          <w:lang w:val="pt-BR"/>
        </w:rPr>
        <w:t>SindicoNet</w:t>
      </w:r>
      <w:proofErr w:type="spellEnd"/>
      <w:r w:rsidRPr="00D3287C">
        <w:rPr>
          <w:b/>
          <w:bCs/>
          <w:lang w:val="pt-BR"/>
        </w:rPr>
        <w:t xml:space="preserve"> – Proteção contra descargas atmosféricas em condomínios</w:t>
      </w:r>
      <w:r w:rsidRPr="00D3287C">
        <w:rPr>
          <w:bCs/>
          <w:lang w:val="pt-BR"/>
        </w:rPr>
        <w:br/>
      </w:r>
      <w:hyperlink r:id="rId7" w:history="1">
        <w:r w:rsidRPr="00D3287C">
          <w:rPr>
            <w:rStyle w:val="Hyperlink"/>
            <w:bCs/>
            <w:lang w:val="pt-BR"/>
          </w:rPr>
          <w:t>https://www.sindiconet.com.br/noticias/como-funciona-o-para-raios-em-condominios-54715</w:t>
        </w:r>
      </w:hyperlink>
    </w:p>
    <w:p w14:paraId="1B757B30" w14:textId="77777777" w:rsidR="00D3287C" w:rsidRPr="00D3287C" w:rsidRDefault="00D3287C" w:rsidP="00D3287C">
      <w:pPr>
        <w:ind w:left="360"/>
        <w:rPr>
          <w:bCs/>
          <w:lang w:val="pt-BR"/>
        </w:rPr>
      </w:pPr>
    </w:p>
    <w:p w14:paraId="4DDA3570" w14:textId="7C8FDAEE" w:rsidR="00D3287C" w:rsidRDefault="00D3287C" w:rsidP="00D3287C">
      <w:pPr>
        <w:ind w:left="360"/>
        <w:rPr>
          <w:bCs/>
          <w:lang w:val="pt-BR"/>
        </w:rPr>
      </w:pPr>
      <w:r w:rsidRPr="00D3287C">
        <w:rPr>
          <w:b/>
          <w:bCs/>
          <w:lang w:val="pt-BR"/>
        </w:rPr>
        <w:t>Normas Técnicas e Dicas sobre SPDA – Instituto Nacional de Metrologia, Qualidade e Tecnologia (Inmetro)</w:t>
      </w:r>
      <w:r w:rsidRPr="00D3287C">
        <w:rPr>
          <w:bCs/>
          <w:lang w:val="pt-BR"/>
        </w:rPr>
        <w:br/>
      </w:r>
      <w:hyperlink r:id="rId8" w:history="1">
        <w:r w:rsidRPr="00D3287C">
          <w:rPr>
            <w:rStyle w:val="Hyperlink"/>
            <w:bCs/>
            <w:lang w:val="pt-BR"/>
          </w:rPr>
          <w:t>https://www.inmetro.gov.br/qualidade/spda.asp</w:t>
        </w:r>
      </w:hyperlink>
    </w:p>
    <w:p w14:paraId="7518DF2B" w14:textId="77777777" w:rsidR="00D3287C" w:rsidRPr="00D3287C" w:rsidRDefault="00D3287C" w:rsidP="00D3287C">
      <w:pPr>
        <w:ind w:left="360"/>
        <w:rPr>
          <w:bCs/>
          <w:lang w:val="pt-BR"/>
        </w:rPr>
      </w:pPr>
    </w:p>
    <w:p w14:paraId="5008FFA3" w14:textId="183846A7" w:rsidR="00796D46" w:rsidRDefault="00796D46" w:rsidP="00D3287C">
      <w:pPr>
        <w:ind w:left="360"/>
        <w:rPr>
          <w:bCs/>
          <w:lang w:val="pt-BR"/>
        </w:rPr>
      </w:pPr>
    </w:p>
    <w:p w14:paraId="0D8BE996" w14:textId="77777777" w:rsidR="00D3287C" w:rsidRPr="00CE6ABB" w:rsidRDefault="00D3287C" w:rsidP="00D453C1">
      <w:pPr>
        <w:ind w:left="360"/>
        <w:rPr>
          <w:bCs/>
          <w:lang w:val="pt-BR"/>
        </w:rPr>
      </w:pPr>
    </w:p>
    <w:sectPr w:rsidR="00D3287C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E25A3"/>
    <w:multiLevelType w:val="multilevel"/>
    <w:tmpl w:val="1B88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E0C44"/>
    <w:multiLevelType w:val="multilevel"/>
    <w:tmpl w:val="6872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7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59532B"/>
    <w:multiLevelType w:val="multilevel"/>
    <w:tmpl w:val="ABAA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5840FE"/>
    <w:multiLevelType w:val="multilevel"/>
    <w:tmpl w:val="0790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013304"/>
    <w:multiLevelType w:val="multilevel"/>
    <w:tmpl w:val="D3A6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7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A7C62F0"/>
    <w:multiLevelType w:val="multilevel"/>
    <w:tmpl w:val="D6AA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E096540"/>
    <w:multiLevelType w:val="multilevel"/>
    <w:tmpl w:val="09AC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49800FF"/>
    <w:multiLevelType w:val="multilevel"/>
    <w:tmpl w:val="E096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5F43E5"/>
    <w:multiLevelType w:val="multilevel"/>
    <w:tmpl w:val="BAB0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F611C9F"/>
    <w:multiLevelType w:val="multilevel"/>
    <w:tmpl w:val="90A4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6"/>
  </w:num>
  <w:num w:numId="2" w16cid:durableId="793331879">
    <w:abstractNumId w:val="6"/>
  </w:num>
  <w:num w:numId="3" w16cid:durableId="700781931">
    <w:abstractNumId w:val="5"/>
  </w:num>
  <w:num w:numId="4" w16cid:durableId="2006469943">
    <w:abstractNumId w:val="31"/>
  </w:num>
  <w:num w:numId="5" w16cid:durableId="1736195502">
    <w:abstractNumId w:val="34"/>
  </w:num>
  <w:num w:numId="6" w16cid:durableId="467816767">
    <w:abstractNumId w:val="13"/>
  </w:num>
  <w:num w:numId="7" w16cid:durableId="1640063979">
    <w:abstractNumId w:val="33"/>
  </w:num>
  <w:num w:numId="8" w16cid:durableId="992834510">
    <w:abstractNumId w:val="7"/>
  </w:num>
  <w:num w:numId="9" w16cid:durableId="1342317041">
    <w:abstractNumId w:val="16"/>
  </w:num>
  <w:num w:numId="10" w16cid:durableId="1787653155">
    <w:abstractNumId w:val="50"/>
  </w:num>
  <w:num w:numId="11" w16cid:durableId="548107610">
    <w:abstractNumId w:val="53"/>
  </w:num>
  <w:num w:numId="12" w16cid:durableId="1174763998">
    <w:abstractNumId w:val="36"/>
  </w:num>
  <w:num w:numId="13" w16cid:durableId="2049452361">
    <w:abstractNumId w:val="48"/>
  </w:num>
  <w:num w:numId="14" w16cid:durableId="149636802">
    <w:abstractNumId w:val="46"/>
  </w:num>
  <w:num w:numId="15" w16cid:durableId="112022815">
    <w:abstractNumId w:val="35"/>
  </w:num>
  <w:num w:numId="16" w16cid:durableId="330643024">
    <w:abstractNumId w:val="25"/>
  </w:num>
  <w:num w:numId="17" w16cid:durableId="859316265">
    <w:abstractNumId w:val="40"/>
  </w:num>
  <w:num w:numId="18" w16cid:durableId="1544830399">
    <w:abstractNumId w:val="39"/>
  </w:num>
  <w:num w:numId="19" w16cid:durableId="602496784">
    <w:abstractNumId w:val="4"/>
  </w:num>
  <w:num w:numId="20" w16cid:durableId="349839668">
    <w:abstractNumId w:val="54"/>
  </w:num>
  <w:num w:numId="21" w16cid:durableId="1888758481">
    <w:abstractNumId w:val="15"/>
  </w:num>
  <w:num w:numId="22" w16cid:durableId="1472333359">
    <w:abstractNumId w:val="57"/>
  </w:num>
  <w:num w:numId="23" w16cid:durableId="631328415">
    <w:abstractNumId w:val="56"/>
  </w:num>
  <w:num w:numId="24" w16cid:durableId="223609730">
    <w:abstractNumId w:val="45"/>
  </w:num>
  <w:num w:numId="25" w16cid:durableId="1022242917">
    <w:abstractNumId w:val="29"/>
  </w:num>
  <w:num w:numId="26" w16cid:durableId="1490898302">
    <w:abstractNumId w:val="41"/>
  </w:num>
  <w:num w:numId="27" w16cid:durableId="279186382">
    <w:abstractNumId w:val="24"/>
  </w:num>
  <w:num w:numId="28" w16cid:durableId="2038851448">
    <w:abstractNumId w:val="10"/>
  </w:num>
  <w:num w:numId="29" w16cid:durableId="266889104">
    <w:abstractNumId w:val="27"/>
  </w:num>
  <w:num w:numId="30" w16cid:durableId="1424688382">
    <w:abstractNumId w:val="32"/>
  </w:num>
  <w:num w:numId="31" w16cid:durableId="1169369356">
    <w:abstractNumId w:val="22"/>
  </w:num>
  <w:num w:numId="32" w16cid:durableId="733511544">
    <w:abstractNumId w:val="44"/>
  </w:num>
  <w:num w:numId="33" w16cid:durableId="345443218">
    <w:abstractNumId w:val="20"/>
  </w:num>
  <w:num w:numId="34" w16cid:durableId="1247610869">
    <w:abstractNumId w:val="18"/>
  </w:num>
  <w:num w:numId="35" w16cid:durableId="911156410">
    <w:abstractNumId w:val="47"/>
  </w:num>
  <w:num w:numId="36" w16cid:durableId="1675066455">
    <w:abstractNumId w:val="21"/>
  </w:num>
  <w:num w:numId="37" w16cid:durableId="1930191734">
    <w:abstractNumId w:val="55"/>
  </w:num>
  <w:num w:numId="38" w16cid:durableId="2037925891">
    <w:abstractNumId w:val="51"/>
  </w:num>
  <w:num w:numId="39" w16cid:durableId="1002858175">
    <w:abstractNumId w:val="49"/>
  </w:num>
  <w:num w:numId="40" w16cid:durableId="1063715377">
    <w:abstractNumId w:val="0"/>
  </w:num>
  <w:num w:numId="41" w16cid:durableId="1576742825">
    <w:abstractNumId w:val="12"/>
  </w:num>
  <w:num w:numId="42" w16cid:durableId="1192500719">
    <w:abstractNumId w:val="19"/>
  </w:num>
  <w:num w:numId="43" w16cid:durableId="1301379256">
    <w:abstractNumId w:val="2"/>
  </w:num>
  <w:num w:numId="44" w16cid:durableId="1718895460">
    <w:abstractNumId w:val="11"/>
  </w:num>
  <w:num w:numId="45" w16cid:durableId="1299412664">
    <w:abstractNumId w:val="9"/>
  </w:num>
  <w:num w:numId="46" w16cid:durableId="1736512964">
    <w:abstractNumId w:val="37"/>
  </w:num>
  <w:num w:numId="47" w16cid:durableId="941690804">
    <w:abstractNumId w:val="28"/>
  </w:num>
  <w:num w:numId="48" w16cid:durableId="341934012">
    <w:abstractNumId w:val="23"/>
  </w:num>
  <w:num w:numId="49" w16cid:durableId="1449163714">
    <w:abstractNumId w:val="43"/>
  </w:num>
  <w:num w:numId="50" w16cid:durableId="1545867783">
    <w:abstractNumId w:val="17"/>
  </w:num>
  <w:num w:numId="51" w16cid:durableId="1558080385">
    <w:abstractNumId w:val="30"/>
  </w:num>
  <w:num w:numId="52" w16cid:durableId="793183283">
    <w:abstractNumId w:val="52"/>
  </w:num>
  <w:num w:numId="53" w16cid:durableId="2013601636">
    <w:abstractNumId w:val="42"/>
  </w:num>
  <w:num w:numId="54" w16cid:durableId="1749693465">
    <w:abstractNumId w:val="1"/>
  </w:num>
  <w:num w:numId="55" w16cid:durableId="1328827003">
    <w:abstractNumId w:val="38"/>
  </w:num>
  <w:num w:numId="56" w16cid:durableId="905728311">
    <w:abstractNumId w:val="14"/>
  </w:num>
  <w:num w:numId="57" w16cid:durableId="1335107919">
    <w:abstractNumId w:val="3"/>
  </w:num>
  <w:num w:numId="58" w16cid:durableId="3905436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A76BE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3287C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metro.gov.br/qualidade/spda.as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indiconet.com.br/noticias/como-funciona-o-para-raios-em-condominios-5471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letrobras.com/elb/data/Pages/LUMISA19731C64PTBR.aspx" TargetMode="External"/><Relationship Id="rId5" Type="http://schemas.openxmlformats.org/officeDocument/2006/relationships/hyperlink" Target="https://www.abntcatalogo.com.br/norma.aspx?ID=24923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734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2025-05-26T13:22:00Z</dcterms:created>
  <dcterms:modified xsi:type="dcterms:W3CDTF">2025-05-26T13:22:00Z</dcterms:modified>
</cp:coreProperties>
</file>