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2988DF2" w:rsidR="00C16F94" w:rsidRPr="00ED23EB" w:rsidRDefault="00ED23EB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ED23EB">
              <w:rPr>
                <w:bCs/>
              </w:rPr>
              <w:t>VISTORIA E MANUTENÇÃO DE MOBILIÁRIO DAS ÁREAS COMUNS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5041D08" w14:textId="3FE4202B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1. DEFINIÇÃO</w:t>
      </w:r>
    </w:p>
    <w:p w14:paraId="7E316A91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09DA71A2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t>Procedimento sistemático de verificação, conservação e manutenção do mobiliário presente nas áreas comuns do condomínio, como salão de festas, salão de jogos, academia, playground, brinquedoteca, áreas de lazer e portaria, visando manter sua funcionalidade, segurança e boa aparência.</w:t>
      </w:r>
    </w:p>
    <w:p w14:paraId="1C461065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0100732F">
          <v:rect id="_x0000_i1085" style="width:0;height:1.5pt" o:hralign="center" o:hrstd="t" o:hr="t" fillcolor="#a0a0a0" stroked="f"/>
        </w:pict>
      </w:r>
    </w:p>
    <w:p w14:paraId="5AB73B2A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46EFC38A" w14:textId="441F7E1E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2. OBJETIVO</w:t>
      </w:r>
    </w:p>
    <w:p w14:paraId="4E3CF143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772D5E98" w14:textId="77777777" w:rsidR="00ED23EB" w:rsidRPr="00ED23EB" w:rsidRDefault="00ED23EB" w:rsidP="00ED23EB">
      <w:pPr>
        <w:numPr>
          <w:ilvl w:val="0"/>
          <w:numId w:val="49"/>
        </w:numPr>
        <w:rPr>
          <w:bCs/>
          <w:lang w:val="pt-BR"/>
        </w:rPr>
      </w:pPr>
      <w:r w:rsidRPr="00ED23EB">
        <w:rPr>
          <w:bCs/>
          <w:lang w:val="pt-BR"/>
        </w:rPr>
        <w:t>Garantir a segurança e o conforto dos moradores e visitantes.</w:t>
      </w:r>
    </w:p>
    <w:p w14:paraId="2292E8C7" w14:textId="77777777" w:rsidR="00ED23EB" w:rsidRPr="00ED23EB" w:rsidRDefault="00ED23EB" w:rsidP="00ED23EB">
      <w:pPr>
        <w:numPr>
          <w:ilvl w:val="0"/>
          <w:numId w:val="49"/>
        </w:numPr>
        <w:rPr>
          <w:bCs/>
          <w:lang w:val="pt-BR"/>
        </w:rPr>
      </w:pPr>
      <w:r w:rsidRPr="00ED23EB">
        <w:rPr>
          <w:bCs/>
          <w:lang w:val="pt-BR"/>
        </w:rPr>
        <w:t>Prevenir acidentes causados por mobiliário danificado.</w:t>
      </w:r>
    </w:p>
    <w:p w14:paraId="78F8E1FF" w14:textId="77777777" w:rsidR="00ED23EB" w:rsidRPr="00ED23EB" w:rsidRDefault="00ED23EB" w:rsidP="00ED23EB">
      <w:pPr>
        <w:numPr>
          <w:ilvl w:val="0"/>
          <w:numId w:val="49"/>
        </w:numPr>
        <w:rPr>
          <w:bCs/>
          <w:lang w:val="pt-BR"/>
        </w:rPr>
      </w:pPr>
      <w:r w:rsidRPr="00ED23EB">
        <w:rPr>
          <w:bCs/>
          <w:lang w:val="pt-BR"/>
        </w:rPr>
        <w:t>Prolongar a vida útil dos móveis.</w:t>
      </w:r>
    </w:p>
    <w:p w14:paraId="7F02ED51" w14:textId="77777777" w:rsidR="00ED23EB" w:rsidRPr="00ED23EB" w:rsidRDefault="00ED23EB" w:rsidP="00ED23EB">
      <w:pPr>
        <w:numPr>
          <w:ilvl w:val="0"/>
          <w:numId w:val="49"/>
        </w:numPr>
        <w:rPr>
          <w:bCs/>
          <w:lang w:val="pt-BR"/>
        </w:rPr>
      </w:pPr>
      <w:r w:rsidRPr="00ED23EB">
        <w:rPr>
          <w:bCs/>
          <w:lang w:val="pt-BR"/>
        </w:rPr>
        <w:t>Manter a estética e organização das áreas comuns.</w:t>
      </w:r>
    </w:p>
    <w:p w14:paraId="2E573C08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094F7452">
          <v:rect id="_x0000_i1086" style="width:0;height:1.5pt" o:hralign="center" o:hrstd="t" o:hr="t" fillcolor="#a0a0a0" stroked="f"/>
        </w:pict>
      </w:r>
    </w:p>
    <w:p w14:paraId="13841D91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63A6BF45" w14:textId="41297723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3. EXECUTANTES</w:t>
      </w:r>
    </w:p>
    <w:p w14:paraId="12EF7AA0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0F049508" w14:textId="77777777" w:rsidR="00ED23EB" w:rsidRPr="00ED23EB" w:rsidRDefault="00ED23EB" w:rsidP="00ED23EB">
      <w:pPr>
        <w:numPr>
          <w:ilvl w:val="0"/>
          <w:numId w:val="50"/>
        </w:numPr>
        <w:rPr>
          <w:bCs/>
          <w:lang w:val="pt-BR"/>
        </w:rPr>
      </w:pPr>
      <w:r w:rsidRPr="00ED23EB">
        <w:rPr>
          <w:bCs/>
          <w:lang w:val="pt-BR"/>
        </w:rPr>
        <w:t>Zelador ou responsável pela manutenção predial.</w:t>
      </w:r>
    </w:p>
    <w:p w14:paraId="3DD61B03" w14:textId="77777777" w:rsidR="00ED23EB" w:rsidRPr="00ED23EB" w:rsidRDefault="00ED23EB" w:rsidP="00ED23EB">
      <w:pPr>
        <w:numPr>
          <w:ilvl w:val="0"/>
          <w:numId w:val="50"/>
        </w:numPr>
        <w:rPr>
          <w:bCs/>
          <w:lang w:val="pt-BR"/>
        </w:rPr>
      </w:pPr>
      <w:r w:rsidRPr="00ED23EB">
        <w:rPr>
          <w:bCs/>
          <w:lang w:val="pt-BR"/>
        </w:rPr>
        <w:t>Equipe de limpeza e conservação, para apoio nas inspeções e pequenas correções.</w:t>
      </w:r>
    </w:p>
    <w:p w14:paraId="59D72A64" w14:textId="77777777" w:rsidR="00ED23EB" w:rsidRPr="00ED23EB" w:rsidRDefault="00ED23EB" w:rsidP="00ED23EB">
      <w:pPr>
        <w:numPr>
          <w:ilvl w:val="0"/>
          <w:numId w:val="50"/>
        </w:numPr>
        <w:rPr>
          <w:bCs/>
          <w:lang w:val="pt-BR"/>
        </w:rPr>
      </w:pPr>
      <w:r w:rsidRPr="00ED23EB">
        <w:rPr>
          <w:bCs/>
          <w:lang w:val="pt-BR"/>
        </w:rPr>
        <w:t>Empresas especializadas ou marcenarias, para reparos complexos.</w:t>
      </w:r>
    </w:p>
    <w:p w14:paraId="2E82122D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482E21A4">
          <v:rect id="_x0000_i1087" style="width:0;height:1.5pt" o:hralign="center" o:hrstd="t" o:hr="t" fillcolor="#a0a0a0" stroked="f"/>
        </w:pict>
      </w:r>
    </w:p>
    <w:p w14:paraId="1D204762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4F0005A3" w14:textId="2D837938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4. MATERIAIS UTILIZADOS</w:t>
      </w:r>
    </w:p>
    <w:p w14:paraId="32A80DB8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4EE52E62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Ferramentas básicas: chave de fenda, alicate, martelo, parafusos de reposição.</w:t>
      </w:r>
    </w:p>
    <w:p w14:paraId="49313C38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Produtos de limpeza: detergente neutro, pano de microfibra, desinfetante.</w:t>
      </w:r>
    </w:p>
    <w:p w14:paraId="00E0094A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Lubrificante (para articulações metálicas).</w:t>
      </w:r>
    </w:p>
    <w:p w14:paraId="2DD1004D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Kit de reparo de estofados (quando necessário).</w:t>
      </w:r>
    </w:p>
    <w:p w14:paraId="46054817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EPIs: luvas, óculos de proteção, calçado fechado.</w:t>
      </w:r>
    </w:p>
    <w:p w14:paraId="53AB6F96" w14:textId="77777777" w:rsidR="00ED23EB" w:rsidRPr="00ED23EB" w:rsidRDefault="00ED23EB" w:rsidP="00ED23EB">
      <w:pPr>
        <w:numPr>
          <w:ilvl w:val="0"/>
          <w:numId w:val="51"/>
        </w:numPr>
        <w:rPr>
          <w:bCs/>
          <w:lang w:val="pt-BR"/>
        </w:rPr>
      </w:pPr>
      <w:r w:rsidRPr="00ED23EB">
        <w:rPr>
          <w:bCs/>
          <w:lang w:val="pt-BR"/>
        </w:rPr>
        <w:t>Fichas de inspeção ou checklist.</w:t>
      </w:r>
    </w:p>
    <w:p w14:paraId="72E4ABC0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2CCD6A3B">
          <v:rect id="_x0000_i1088" style="width:0;height:1.5pt" o:hralign="center" o:hrstd="t" o:hr="t" fillcolor="#a0a0a0" stroked="f"/>
        </w:pict>
      </w:r>
    </w:p>
    <w:p w14:paraId="03A8B968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499DD1EC" w14:textId="2AF6361D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5. DESCRIÇÃO DO PROCEDIMENTO</w:t>
      </w:r>
    </w:p>
    <w:p w14:paraId="1C19947B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468B173C" w14:textId="77777777" w:rsidR="00ED23EB" w:rsidRPr="00ED23EB" w:rsidRDefault="00ED23EB" w:rsidP="00ED23EB">
      <w:pPr>
        <w:ind w:left="360"/>
        <w:rPr>
          <w:b/>
          <w:bCs/>
          <w:lang w:val="pt-BR"/>
        </w:rPr>
      </w:pPr>
      <w:r w:rsidRPr="00ED23EB">
        <w:rPr>
          <w:b/>
          <w:bCs/>
          <w:lang w:val="pt-BR"/>
        </w:rPr>
        <w:t>5.1. Planejamento da Vistoria</w:t>
      </w:r>
    </w:p>
    <w:p w14:paraId="61074418" w14:textId="77777777" w:rsidR="00ED23EB" w:rsidRPr="00ED23EB" w:rsidRDefault="00ED23EB" w:rsidP="00ED23EB">
      <w:pPr>
        <w:numPr>
          <w:ilvl w:val="0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Definir periodicidade das vistorias: recomendável mensalmente e após eventos.</w:t>
      </w:r>
    </w:p>
    <w:p w14:paraId="6ECC2AC0" w14:textId="77777777" w:rsidR="00ED23EB" w:rsidRPr="00ED23EB" w:rsidRDefault="00ED23EB" w:rsidP="00ED23EB">
      <w:pPr>
        <w:numPr>
          <w:ilvl w:val="0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Elaborar checklist contemplando todos os móveis:</w:t>
      </w:r>
    </w:p>
    <w:p w14:paraId="29910661" w14:textId="77777777" w:rsidR="00ED23EB" w:rsidRPr="00ED23EB" w:rsidRDefault="00ED23EB" w:rsidP="00ED23EB">
      <w:pPr>
        <w:numPr>
          <w:ilvl w:val="1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Cadeiras, mesas, bancos.</w:t>
      </w:r>
    </w:p>
    <w:p w14:paraId="3BAE902E" w14:textId="77777777" w:rsidR="00ED23EB" w:rsidRPr="00ED23EB" w:rsidRDefault="00ED23EB" w:rsidP="00ED23EB">
      <w:pPr>
        <w:numPr>
          <w:ilvl w:val="1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Sofás e poltronas.</w:t>
      </w:r>
    </w:p>
    <w:p w14:paraId="32DDFF7E" w14:textId="77777777" w:rsidR="00ED23EB" w:rsidRPr="00ED23EB" w:rsidRDefault="00ED23EB" w:rsidP="00ED23EB">
      <w:pPr>
        <w:numPr>
          <w:ilvl w:val="1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Mobiliário infantil e equipamentos de playground.</w:t>
      </w:r>
    </w:p>
    <w:p w14:paraId="099F42E5" w14:textId="77777777" w:rsidR="00ED23EB" w:rsidRPr="00ED23EB" w:rsidRDefault="00ED23EB" w:rsidP="00ED23EB">
      <w:pPr>
        <w:numPr>
          <w:ilvl w:val="1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Equipamentos de academia.</w:t>
      </w:r>
    </w:p>
    <w:p w14:paraId="3DD5EE8F" w14:textId="77777777" w:rsidR="00ED23EB" w:rsidRPr="00ED23EB" w:rsidRDefault="00ED23EB" w:rsidP="00ED23EB">
      <w:pPr>
        <w:numPr>
          <w:ilvl w:val="1"/>
          <w:numId w:val="52"/>
        </w:numPr>
        <w:rPr>
          <w:bCs/>
          <w:lang w:val="pt-BR"/>
        </w:rPr>
      </w:pPr>
      <w:r w:rsidRPr="00ED23EB">
        <w:rPr>
          <w:bCs/>
          <w:lang w:val="pt-BR"/>
        </w:rPr>
        <w:t>Móveis da portaria e áreas administrativas.</w:t>
      </w:r>
    </w:p>
    <w:p w14:paraId="532DB399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5F712CE7">
          <v:rect id="_x0000_i1089" style="width:0;height:1.5pt" o:hralign="center" o:hrstd="t" o:hr="t" fillcolor="#a0a0a0" stroked="f"/>
        </w:pict>
      </w:r>
    </w:p>
    <w:p w14:paraId="1B4FD1A5" w14:textId="77777777" w:rsidR="00ED23EB" w:rsidRPr="00ED23EB" w:rsidRDefault="00ED23EB" w:rsidP="00ED23EB">
      <w:pPr>
        <w:ind w:left="360"/>
        <w:rPr>
          <w:b/>
          <w:bCs/>
          <w:lang w:val="pt-BR"/>
        </w:rPr>
      </w:pPr>
      <w:r w:rsidRPr="00ED23EB">
        <w:rPr>
          <w:b/>
          <w:bCs/>
          <w:lang w:val="pt-BR"/>
        </w:rPr>
        <w:t>5.2. Inspeção Visual e Funcional</w:t>
      </w:r>
    </w:p>
    <w:p w14:paraId="602A7158" w14:textId="77777777" w:rsidR="00ED23EB" w:rsidRPr="00ED23EB" w:rsidRDefault="00ED23EB" w:rsidP="00ED23EB">
      <w:pPr>
        <w:numPr>
          <w:ilvl w:val="0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Verificar estabilidade e firmeza de móveis:</w:t>
      </w:r>
    </w:p>
    <w:p w14:paraId="574B24F8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Parafusos, porcas e dobradiças bem fixados.</w:t>
      </w:r>
    </w:p>
    <w:p w14:paraId="78D61C6D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Ausência de trincas ou partes quebradas.</w:t>
      </w:r>
    </w:p>
    <w:p w14:paraId="490D75BC" w14:textId="2530C545" w:rsidR="00ED23EB" w:rsidRPr="00ED23EB" w:rsidRDefault="00ED23EB" w:rsidP="00ED23EB">
      <w:pPr>
        <w:numPr>
          <w:ilvl w:val="0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5C768C" wp14:editId="5DE80A82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10043160"/>
                <wp:effectExtent l="0" t="0" r="0" b="0"/>
                <wp:wrapNone/>
                <wp:docPr id="144846111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4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00B5C" id="Forma Livre: Forma 2" o:spid="_x0000_s1026" style="position:absolute;margin-left:0;margin-top:-49.2pt;width:519.05pt;height:790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ED23EB">
        <w:rPr>
          <w:bCs/>
          <w:lang w:val="pt-BR"/>
        </w:rPr>
        <w:t>Avaliar estado de conservação:</w:t>
      </w:r>
      <w:r w:rsidRPr="00ED23EB">
        <w:rPr>
          <w:noProof/>
        </w:rPr>
        <w:t xml:space="preserve"> </w:t>
      </w:r>
    </w:p>
    <w:p w14:paraId="246A9C1E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Revestimentos (estofados, pintura, verniz).</w:t>
      </w:r>
    </w:p>
    <w:p w14:paraId="28F3F72D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Estofados rasgados, sujos ou mofados.</w:t>
      </w:r>
    </w:p>
    <w:p w14:paraId="325E4FBE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Madeira com sinais de cupim ou apodrecimento.</w:t>
      </w:r>
    </w:p>
    <w:p w14:paraId="6725F00E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Partes metálicas enferrujadas.</w:t>
      </w:r>
    </w:p>
    <w:p w14:paraId="35774697" w14:textId="77777777" w:rsidR="00ED23EB" w:rsidRPr="00ED23EB" w:rsidRDefault="00ED23EB" w:rsidP="00ED23EB">
      <w:pPr>
        <w:numPr>
          <w:ilvl w:val="0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Testar funcionalidades:</w:t>
      </w:r>
    </w:p>
    <w:p w14:paraId="3BDBF236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Articulações móveis (dobradiças, rodas, encostos).</w:t>
      </w:r>
    </w:p>
    <w:p w14:paraId="7FE7D5E8" w14:textId="77777777" w:rsidR="00ED23EB" w:rsidRPr="00ED23EB" w:rsidRDefault="00ED23EB" w:rsidP="00ED23EB">
      <w:pPr>
        <w:numPr>
          <w:ilvl w:val="1"/>
          <w:numId w:val="53"/>
        </w:numPr>
        <w:rPr>
          <w:bCs/>
          <w:lang w:val="pt-BR"/>
        </w:rPr>
      </w:pPr>
      <w:r w:rsidRPr="00ED23EB">
        <w:rPr>
          <w:bCs/>
          <w:lang w:val="pt-BR"/>
        </w:rPr>
        <w:t>Estabilidade ao sentar ou apoiar.</w:t>
      </w:r>
    </w:p>
    <w:p w14:paraId="7C0632BE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13D48119">
          <v:rect id="_x0000_i1090" style="width:0;height:1.5pt" o:hralign="center" o:hrstd="t" o:hr="t" fillcolor="#a0a0a0" stroked="f"/>
        </w:pict>
      </w:r>
    </w:p>
    <w:p w14:paraId="14D5A0D5" w14:textId="77777777" w:rsidR="00ED23EB" w:rsidRPr="00ED23EB" w:rsidRDefault="00ED23EB" w:rsidP="00ED23EB">
      <w:pPr>
        <w:ind w:left="360"/>
        <w:rPr>
          <w:b/>
          <w:bCs/>
          <w:lang w:val="pt-BR"/>
        </w:rPr>
      </w:pPr>
      <w:r w:rsidRPr="00ED23EB">
        <w:rPr>
          <w:b/>
          <w:bCs/>
          <w:lang w:val="pt-BR"/>
        </w:rPr>
        <w:t>5.3. Medidas Corretivas</w:t>
      </w:r>
    </w:p>
    <w:p w14:paraId="6287BDF4" w14:textId="77777777" w:rsidR="00ED23EB" w:rsidRPr="00ED23EB" w:rsidRDefault="00ED23EB" w:rsidP="00ED23EB">
      <w:pPr>
        <w:numPr>
          <w:ilvl w:val="0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Realizar pequenos reparos imediatamente:</w:t>
      </w:r>
    </w:p>
    <w:p w14:paraId="0C8F2AC9" w14:textId="77777777" w:rsidR="00ED23EB" w:rsidRPr="00ED23EB" w:rsidRDefault="00ED23EB" w:rsidP="00ED23EB">
      <w:pPr>
        <w:numPr>
          <w:ilvl w:val="1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Aperto de parafusos.</w:t>
      </w:r>
    </w:p>
    <w:p w14:paraId="6B691F22" w14:textId="77777777" w:rsidR="00ED23EB" w:rsidRPr="00ED23EB" w:rsidRDefault="00ED23EB" w:rsidP="00ED23EB">
      <w:pPr>
        <w:numPr>
          <w:ilvl w:val="1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Lubrificação de partes metálicas.</w:t>
      </w:r>
    </w:p>
    <w:p w14:paraId="3ADC4B72" w14:textId="77777777" w:rsidR="00ED23EB" w:rsidRPr="00ED23EB" w:rsidRDefault="00ED23EB" w:rsidP="00ED23EB">
      <w:pPr>
        <w:numPr>
          <w:ilvl w:val="1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Ajuste de peças soltas.</w:t>
      </w:r>
    </w:p>
    <w:p w14:paraId="30472410" w14:textId="77777777" w:rsidR="00ED23EB" w:rsidRPr="00ED23EB" w:rsidRDefault="00ED23EB" w:rsidP="00ED23EB">
      <w:pPr>
        <w:numPr>
          <w:ilvl w:val="0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Encaminhar para reparo especializado:</w:t>
      </w:r>
    </w:p>
    <w:p w14:paraId="343F56E0" w14:textId="77777777" w:rsidR="00ED23EB" w:rsidRPr="00ED23EB" w:rsidRDefault="00ED23EB" w:rsidP="00ED23EB">
      <w:pPr>
        <w:numPr>
          <w:ilvl w:val="1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Itens com danos estruturais ou risco de acidente.</w:t>
      </w:r>
    </w:p>
    <w:p w14:paraId="7CF499C7" w14:textId="77777777" w:rsidR="00ED23EB" w:rsidRPr="00ED23EB" w:rsidRDefault="00ED23EB" w:rsidP="00ED23EB">
      <w:pPr>
        <w:numPr>
          <w:ilvl w:val="1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Móveis que exigem troca de peças ou solda.</w:t>
      </w:r>
    </w:p>
    <w:p w14:paraId="4EBC4F4B" w14:textId="77777777" w:rsidR="00ED23EB" w:rsidRPr="00ED23EB" w:rsidRDefault="00ED23EB" w:rsidP="00ED23EB">
      <w:pPr>
        <w:numPr>
          <w:ilvl w:val="0"/>
          <w:numId w:val="54"/>
        </w:numPr>
        <w:rPr>
          <w:bCs/>
          <w:lang w:val="pt-BR"/>
        </w:rPr>
      </w:pPr>
      <w:r w:rsidRPr="00ED23EB">
        <w:rPr>
          <w:bCs/>
          <w:lang w:val="pt-BR"/>
        </w:rPr>
        <w:t>Providenciar substituição se o reparo for inviável.</w:t>
      </w:r>
    </w:p>
    <w:p w14:paraId="293ACE95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5A695421">
          <v:rect id="_x0000_i1091" style="width:0;height:1.5pt" o:hralign="center" o:hrstd="t" o:hr="t" fillcolor="#a0a0a0" stroked="f"/>
        </w:pict>
      </w:r>
    </w:p>
    <w:p w14:paraId="5013F7E7" w14:textId="77777777" w:rsidR="00ED23EB" w:rsidRPr="00ED23EB" w:rsidRDefault="00ED23EB" w:rsidP="00ED23EB">
      <w:pPr>
        <w:ind w:left="360"/>
        <w:rPr>
          <w:b/>
          <w:bCs/>
          <w:lang w:val="pt-BR"/>
        </w:rPr>
      </w:pPr>
      <w:r w:rsidRPr="00ED23EB">
        <w:rPr>
          <w:b/>
          <w:bCs/>
          <w:lang w:val="pt-BR"/>
        </w:rPr>
        <w:t>5.4. Higienização</w:t>
      </w:r>
    </w:p>
    <w:p w14:paraId="291A4797" w14:textId="77777777" w:rsidR="00ED23EB" w:rsidRPr="00ED23EB" w:rsidRDefault="00ED23EB" w:rsidP="00ED23EB">
      <w:pPr>
        <w:numPr>
          <w:ilvl w:val="0"/>
          <w:numId w:val="55"/>
        </w:numPr>
        <w:rPr>
          <w:bCs/>
          <w:lang w:val="pt-BR"/>
        </w:rPr>
      </w:pPr>
      <w:r w:rsidRPr="00ED23EB">
        <w:rPr>
          <w:bCs/>
          <w:lang w:val="pt-BR"/>
        </w:rPr>
        <w:t>Realizar limpeza periódica:</w:t>
      </w:r>
    </w:p>
    <w:p w14:paraId="70392A31" w14:textId="77777777" w:rsidR="00ED23EB" w:rsidRPr="00ED23EB" w:rsidRDefault="00ED23EB" w:rsidP="00ED23EB">
      <w:pPr>
        <w:numPr>
          <w:ilvl w:val="1"/>
          <w:numId w:val="55"/>
        </w:numPr>
        <w:rPr>
          <w:bCs/>
          <w:lang w:val="pt-BR"/>
        </w:rPr>
      </w:pPr>
      <w:r w:rsidRPr="00ED23EB">
        <w:rPr>
          <w:bCs/>
          <w:lang w:val="pt-BR"/>
        </w:rPr>
        <w:t>Remover pó e sujeiras com pano úmido.</w:t>
      </w:r>
    </w:p>
    <w:p w14:paraId="5C149ECC" w14:textId="77777777" w:rsidR="00ED23EB" w:rsidRPr="00ED23EB" w:rsidRDefault="00ED23EB" w:rsidP="00ED23EB">
      <w:pPr>
        <w:numPr>
          <w:ilvl w:val="1"/>
          <w:numId w:val="55"/>
        </w:numPr>
        <w:rPr>
          <w:bCs/>
          <w:lang w:val="pt-BR"/>
        </w:rPr>
      </w:pPr>
      <w:r w:rsidRPr="00ED23EB">
        <w:rPr>
          <w:bCs/>
          <w:lang w:val="pt-BR"/>
        </w:rPr>
        <w:t>Aplicar produtos adequados a cada material (não abrasivos).</w:t>
      </w:r>
    </w:p>
    <w:p w14:paraId="1E1CE1D6" w14:textId="77777777" w:rsidR="00ED23EB" w:rsidRPr="00ED23EB" w:rsidRDefault="00ED23EB" w:rsidP="00ED23EB">
      <w:pPr>
        <w:numPr>
          <w:ilvl w:val="0"/>
          <w:numId w:val="55"/>
        </w:numPr>
        <w:rPr>
          <w:bCs/>
          <w:lang w:val="pt-BR"/>
        </w:rPr>
      </w:pPr>
      <w:r w:rsidRPr="00ED23EB">
        <w:rPr>
          <w:bCs/>
          <w:lang w:val="pt-BR"/>
        </w:rPr>
        <w:t>Esterilizar superfícies de uso comum com desinfetantes seguros.</w:t>
      </w:r>
    </w:p>
    <w:p w14:paraId="55108D88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15CD4ABC">
          <v:rect id="_x0000_i1092" style="width:0;height:1.5pt" o:hralign="center" o:hrstd="t" o:hr="t" fillcolor="#a0a0a0" stroked="f"/>
        </w:pict>
      </w:r>
    </w:p>
    <w:p w14:paraId="77127C7C" w14:textId="77777777" w:rsidR="00ED23EB" w:rsidRPr="00ED23EB" w:rsidRDefault="00ED23EB" w:rsidP="00ED23EB">
      <w:pPr>
        <w:ind w:left="360"/>
        <w:rPr>
          <w:b/>
          <w:bCs/>
          <w:lang w:val="pt-BR"/>
        </w:rPr>
      </w:pPr>
      <w:r w:rsidRPr="00ED23EB">
        <w:rPr>
          <w:b/>
          <w:bCs/>
          <w:lang w:val="pt-BR"/>
        </w:rPr>
        <w:t>5.5. Registro da Vistoria</w:t>
      </w:r>
    </w:p>
    <w:p w14:paraId="1B3E9856" w14:textId="77777777" w:rsidR="00ED23EB" w:rsidRPr="00ED23EB" w:rsidRDefault="00ED23EB" w:rsidP="00ED23EB">
      <w:pPr>
        <w:numPr>
          <w:ilvl w:val="0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Preencher ficha de inspeção contendo:</w:t>
      </w:r>
    </w:p>
    <w:p w14:paraId="4B66D550" w14:textId="77777777" w:rsidR="00ED23EB" w:rsidRPr="00ED23EB" w:rsidRDefault="00ED23EB" w:rsidP="00ED23EB">
      <w:pPr>
        <w:numPr>
          <w:ilvl w:val="1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Data e responsável.</w:t>
      </w:r>
    </w:p>
    <w:p w14:paraId="43122F23" w14:textId="77777777" w:rsidR="00ED23EB" w:rsidRPr="00ED23EB" w:rsidRDefault="00ED23EB" w:rsidP="00ED23EB">
      <w:pPr>
        <w:numPr>
          <w:ilvl w:val="1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Itens verificados.</w:t>
      </w:r>
    </w:p>
    <w:p w14:paraId="2BA719B9" w14:textId="77777777" w:rsidR="00ED23EB" w:rsidRPr="00ED23EB" w:rsidRDefault="00ED23EB" w:rsidP="00ED23EB">
      <w:pPr>
        <w:numPr>
          <w:ilvl w:val="1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Observações sobre o estado do mobiliário.</w:t>
      </w:r>
    </w:p>
    <w:p w14:paraId="4492970A" w14:textId="77777777" w:rsidR="00ED23EB" w:rsidRPr="00ED23EB" w:rsidRDefault="00ED23EB" w:rsidP="00ED23EB">
      <w:pPr>
        <w:numPr>
          <w:ilvl w:val="1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Ações corretivas realizadas ou pendentes.</w:t>
      </w:r>
    </w:p>
    <w:p w14:paraId="46B92363" w14:textId="77777777" w:rsidR="00ED23EB" w:rsidRPr="00ED23EB" w:rsidRDefault="00ED23EB" w:rsidP="00ED23EB">
      <w:pPr>
        <w:numPr>
          <w:ilvl w:val="0"/>
          <w:numId w:val="56"/>
        </w:numPr>
        <w:rPr>
          <w:bCs/>
          <w:lang w:val="pt-BR"/>
        </w:rPr>
      </w:pPr>
      <w:r w:rsidRPr="00ED23EB">
        <w:rPr>
          <w:bCs/>
          <w:lang w:val="pt-BR"/>
        </w:rPr>
        <w:t>Arquivar o registro na administração do condomínio.</w:t>
      </w:r>
    </w:p>
    <w:p w14:paraId="478F751D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7FB8D27A">
          <v:rect id="_x0000_i1093" style="width:0;height:1.5pt" o:hralign="center" o:hrstd="t" o:hr="t" fillcolor="#a0a0a0" stroked="f"/>
        </w:pict>
      </w:r>
    </w:p>
    <w:p w14:paraId="7653DBB2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658CC5CE" w14:textId="449976BA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6. OBSERVAÇÕES</w:t>
      </w:r>
    </w:p>
    <w:p w14:paraId="11E4C28E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648D5BBB" w14:textId="77777777" w:rsidR="00ED23EB" w:rsidRPr="00ED23EB" w:rsidRDefault="00ED23EB" w:rsidP="00ED23EB">
      <w:pPr>
        <w:numPr>
          <w:ilvl w:val="0"/>
          <w:numId w:val="57"/>
        </w:numPr>
        <w:rPr>
          <w:bCs/>
          <w:lang w:val="pt-BR"/>
        </w:rPr>
      </w:pPr>
      <w:r w:rsidRPr="00ED23EB">
        <w:rPr>
          <w:bCs/>
          <w:lang w:val="pt-BR"/>
        </w:rPr>
        <w:t>Mobiliário infantil deve ter atenção redobrada, conforme normas de segurança (INMETRO).</w:t>
      </w:r>
    </w:p>
    <w:p w14:paraId="1E05045B" w14:textId="77777777" w:rsidR="00ED23EB" w:rsidRPr="00ED23EB" w:rsidRDefault="00ED23EB" w:rsidP="00ED23EB">
      <w:pPr>
        <w:numPr>
          <w:ilvl w:val="0"/>
          <w:numId w:val="57"/>
        </w:numPr>
        <w:rPr>
          <w:bCs/>
          <w:lang w:val="pt-BR"/>
        </w:rPr>
      </w:pPr>
      <w:r w:rsidRPr="00ED23EB">
        <w:rPr>
          <w:bCs/>
          <w:lang w:val="pt-BR"/>
        </w:rPr>
        <w:t>Equipamentos de academia devem ser vistoriados também sob o aspecto técnico, com manutenção especializada.</w:t>
      </w:r>
    </w:p>
    <w:p w14:paraId="4184CE5B" w14:textId="77777777" w:rsidR="00ED23EB" w:rsidRPr="00ED23EB" w:rsidRDefault="00ED23EB" w:rsidP="00ED23EB">
      <w:pPr>
        <w:numPr>
          <w:ilvl w:val="0"/>
          <w:numId w:val="57"/>
        </w:numPr>
        <w:rPr>
          <w:bCs/>
          <w:lang w:val="pt-BR"/>
        </w:rPr>
      </w:pPr>
      <w:r w:rsidRPr="00ED23EB">
        <w:rPr>
          <w:bCs/>
          <w:lang w:val="pt-BR"/>
        </w:rPr>
        <w:t>Não utilizar produtos corrosivos que danifiquem revestimentos ou estruturas dos móveis.</w:t>
      </w:r>
    </w:p>
    <w:p w14:paraId="1EED54D9" w14:textId="77777777" w:rsidR="00ED23EB" w:rsidRPr="00ED23EB" w:rsidRDefault="00ED23EB" w:rsidP="00ED23EB">
      <w:pPr>
        <w:numPr>
          <w:ilvl w:val="0"/>
          <w:numId w:val="57"/>
        </w:numPr>
        <w:rPr>
          <w:bCs/>
          <w:lang w:val="pt-BR"/>
        </w:rPr>
      </w:pPr>
      <w:r w:rsidRPr="00ED23EB">
        <w:rPr>
          <w:bCs/>
          <w:lang w:val="pt-BR"/>
        </w:rPr>
        <w:t>Sinalizar e interditar imediatamente qualquer item que apresente risco até que seja reparado ou substituído.</w:t>
      </w:r>
    </w:p>
    <w:p w14:paraId="11DCCFDE" w14:textId="77777777" w:rsidR="00ED23EB" w:rsidRPr="00ED23EB" w:rsidRDefault="00ED23EB" w:rsidP="00ED23EB">
      <w:pPr>
        <w:ind w:left="360"/>
        <w:rPr>
          <w:bCs/>
          <w:lang w:val="pt-BR"/>
        </w:rPr>
      </w:pPr>
      <w:r w:rsidRPr="00ED23EB">
        <w:rPr>
          <w:bCs/>
          <w:lang w:val="pt-BR"/>
        </w:rPr>
        <w:pict w14:anchorId="706F9DC2">
          <v:rect id="_x0000_i1094" style="width:0;height:1.5pt" o:hralign="center" o:hrstd="t" o:hr="t" fillcolor="#a0a0a0" stroked="f"/>
        </w:pict>
      </w:r>
    </w:p>
    <w:p w14:paraId="2E63254A" w14:textId="77777777" w:rsidR="00ED23EB" w:rsidRDefault="00ED23EB" w:rsidP="00ED23EB">
      <w:pPr>
        <w:ind w:left="360"/>
        <w:rPr>
          <w:b/>
          <w:bCs/>
          <w:lang w:val="pt-BR"/>
        </w:rPr>
      </w:pPr>
    </w:p>
    <w:p w14:paraId="5F1F329E" w14:textId="3510BECE" w:rsidR="00ED23EB" w:rsidRPr="00ED23EB" w:rsidRDefault="00ED23EB" w:rsidP="00ED23EB">
      <w:pPr>
        <w:ind w:left="360"/>
        <w:rPr>
          <w:b/>
          <w:bCs/>
          <w:sz w:val="24"/>
          <w:szCs w:val="24"/>
          <w:lang w:val="pt-BR"/>
        </w:rPr>
      </w:pPr>
      <w:r w:rsidRPr="00ED23EB">
        <w:rPr>
          <w:b/>
          <w:bCs/>
          <w:sz w:val="24"/>
          <w:szCs w:val="24"/>
          <w:lang w:val="pt-BR"/>
        </w:rPr>
        <w:t>7. REFERÊNCIAS BIBLIOGRÁFICAS</w:t>
      </w:r>
    </w:p>
    <w:p w14:paraId="377900D7" w14:textId="77777777" w:rsidR="00ED23EB" w:rsidRPr="00ED23EB" w:rsidRDefault="00ED23EB" w:rsidP="00ED23EB">
      <w:pPr>
        <w:ind w:left="360"/>
        <w:rPr>
          <w:b/>
          <w:bCs/>
          <w:lang w:val="pt-BR"/>
        </w:rPr>
      </w:pPr>
    </w:p>
    <w:p w14:paraId="4AE5AF5D" w14:textId="091D14F6" w:rsidR="00ED23EB" w:rsidRDefault="00ED23EB" w:rsidP="00ED23EB">
      <w:pPr>
        <w:ind w:left="360"/>
        <w:rPr>
          <w:bCs/>
          <w:lang w:val="pt-BR"/>
        </w:rPr>
      </w:pPr>
      <w:proofErr w:type="spellStart"/>
      <w:r w:rsidRPr="00ED23EB">
        <w:rPr>
          <w:b/>
          <w:bCs/>
          <w:lang w:val="pt-BR"/>
        </w:rPr>
        <w:t>SindicoNet</w:t>
      </w:r>
      <w:proofErr w:type="spellEnd"/>
      <w:r w:rsidRPr="00ED23EB">
        <w:rPr>
          <w:b/>
          <w:bCs/>
          <w:lang w:val="pt-BR"/>
        </w:rPr>
        <w:t xml:space="preserve"> – Manutenção e conservação de áreas comuns</w:t>
      </w:r>
      <w:r w:rsidRPr="00ED23EB">
        <w:rPr>
          <w:bCs/>
          <w:lang w:val="pt-BR"/>
        </w:rPr>
        <w:br/>
      </w:r>
      <w:hyperlink r:id="rId5" w:history="1">
        <w:r w:rsidRPr="00ED23EB">
          <w:rPr>
            <w:rStyle w:val="Hyperlink"/>
            <w:bCs/>
            <w:lang w:val="pt-BR"/>
          </w:rPr>
          <w:t>https://www.sindiconet.com.br/informese/manutencao-de-areas-comuns</w:t>
        </w:r>
      </w:hyperlink>
    </w:p>
    <w:p w14:paraId="0C7C3515" w14:textId="77777777" w:rsidR="00ED23EB" w:rsidRPr="00ED23EB" w:rsidRDefault="00ED23EB" w:rsidP="00ED23EB">
      <w:pPr>
        <w:ind w:left="360"/>
        <w:rPr>
          <w:bCs/>
          <w:lang w:val="pt-BR"/>
        </w:rPr>
      </w:pPr>
    </w:p>
    <w:p w14:paraId="68856610" w14:textId="222EB6F3" w:rsidR="00ED23EB" w:rsidRDefault="00ED23EB" w:rsidP="00ED23EB">
      <w:pPr>
        <w:ind w:left="360"/>
        <w:rPr>
          <w:bCs/>
          <w:lang w:val="pt-BR"/>
        </w:rPr>
      </w:pPr>
      <w:r w:rsidRPr="00ED23EB">
        <w:rPr>
          <w:b/>
          <w:bCs/>
          <w:lang w:val="pt-BR"/>
        </w:rPr>
        <w:t>NBR 15575 – Norma de desempenho de edificações</w:t>
      </w:r>
      <w:r w:rsidRPr="00ED23EB">
        <w:rPr>
          <w:bCs/>
          <w:lang w:val="pt-BR"/>
        </w:rPr>
        <w:br/>
      </w:r>
      <w:hyperlink r:id="rId6" w:history="1">
        <w:r w:rsidRPr="00ED23EB">
          <w:rPr>
            <w:rStyle w:val="Hyperlink"/>
            <w:bCs/>
            <w:lang w:val="pt-BR"/>
          </w:rPr>
          <w:t>https://www.abntcatalogo.com.br/norma.aspx?ID=360787</w:t>
        </w:r>
      </w:hyperlink>
    </w:p>
    <w:p w14:paraId="3F94E7BC" w14:textId="77777777" w:rsidR="00ED23EB" w:rsidRPr="00ED23EB" w:rsidRDefault="00ED23EB" w:rsidP="00ED23EB">
      <w:pPr>
        <w:ind w:left="360"/>
        <w:rPr>
          <w:bCs/>
          <w:lang w:val="pt-BR"/>
        </w:rPr>
      </w:pPr>
    </w:p>
    <w:p w14:paraId="5008FFA3" w14:textId="42FB38FA" w:rsidR="00796D46" w:rsidRPr="00CE6ABB" w:rsidRDefault="00ED23EB" w:rsidP="00ED23EB">
      <w:pPr>
        <w:ind w:left="360"/>
        <w:rPr>
          <w:bCs/>
          <w:lang w:val="pt-BR"/>
        </w:rPr>
      </w:pPr>
      <w:r w:rsidRPr="00ED23EB">
        <w:rPr>
          <w:b/>
          <w:bCs/>
          <w:lang w:val="pt-BR"/>
        </w:rPr>
        <w:t>Procon-SP – Segurança de brinquedos e playgrounds</w:t>
      </w:r>
      <w:r w:rsidRPr="00ED23EB">
        <w:rPr>
          <w:bCs/>
          <w:lang w:val="pt-BR"/>
        </w:rPr>
        <w:br/>
      </w:r>
      <w:hyperlink r:id="rId7" w:history="1">
        <w:r w:rsidRPr="00ED23EB">
          <w:rPr>
            <w:rStyle w:val="Hyperlink"/>
            <w:bCs/>
            <w:lang w:val="pt-BR"/>
          </w:rPr>
          <w:t>https://www.procon.sp.gov.br/seguranca-de-brinquedos/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D67680"/>
    <w:multiLevelType w:val="multilevel"/>
    <w:tmpl w:val="B89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3487FD8"/>
    <w:multiLevelType w:val="multilevel"/>
    <w:tmpl w:val="C430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614ECB"/>
    <w:multiLevelType w:val="multilevel"/>
    <w:tmpl w:val="14F43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8E7792"/>
    <w:multiLevelType w:val="multilevel"/>
    <w:tmpl w:val="D02E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092E60"/>
    <w:multiLevelType w:val="multilevel"/>
    <w:tmpl w:val="AA9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E72802"/>
    <w:multiLevelType w:val="multilevel"/>
    <w:tmpl w:val="00F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9A75AF"/>
    <w:multiLevelType w:val="multilevel"/>
    <w:tmpl w:val="3206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A36DA7"/>
    <w:multiLevelType w:val="multilevel"/>
    <w:tmpl w:val="EAC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A820AB"/>
    <w:multiLevelType w:val="multilevel"/>
    <w:tmpl w:val="EBE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07663D"/>
    <w:multiLevelType w:val="multilevel"/>
    <w:tmpl w:val="E260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7"/>
  </w:num>
  <w:num w:numId="5" w16cid:durableId="1736195502">
    <w:abstractNumId w:val="31"/>
  </w:num>
  <w:num w:numId="6" w16cid:durableId="467816767">
    <w:abstractNumId w:val="10"/>
  </w:num>
  <w:num w:numId="7" w16cid:durableId="1640063979">
    <w:abstractNumId w:val="30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4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3"/>
  </w:num>
  <w:num w:numId="16" w16cid:durableId="330643024">
    <w:abstractNumId w:val="21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1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6"/>
  </w:num>
  <w:num w:numId="25" w16cid:durableId="1022242917">
    <w:abstractNumId w:val="26"/>
  </w:num>
  <w:num w:numId="26" w16cid:durableId="1490898302">
    <w:abstractNumId w:val="42"/>
  </w:num>
  <w:num w:numId="27" w16cid:durableId="279186382">
    <w:abstractNumId w:val="20"/>
  </w:num>
  <w:num w:numId="28" w16cid:durableId="2038851448">
    <w:abstractNumId w:val="7"/>
  </w:num>
  <w:num w:numId="29" w16cid:durableId="266889104">
    <w:abstractNumId w:val="24"/>
  </w:num>
  <w:num w:numId="30" w16cid:durableId="1424688382">
    <w:abstractNumId w:val="29"/>
  </w:num>
  <w:num w:numId="31" w16cid:durableId="1169369356">
    <w:abstractNumId w:val="18"/>
  </w:num>
  <w:num w:numId="32" w16cid:durableId="733511544">
    <w:abstractNumId w:val="45"/>
  </w:num>
  <w:num w:numId="33" w16cid:durableId="345443218">
    <w:abstractNumId w:val="16"/>
  </w:num>
  <w:num w:numId="34" w16cid:durableId="1247610869">
    <w:abstractNumId w:val="14"/>
  </w:num>
  <w:num w:numId="35" w16cid:durableId="911156410">
    <w:abstractNumId w:val="48"/>
  </w:num>
  <w:num w:numId="36" w16cid:durableId="1675066455">
    <w:abstractNumId w:val="17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5"/>
  </w:num>
  <w:num w:numId="48" w16cid:durableId="341934012">
    <w:abstractNumId w:val="19"/>
  </w:num>
  <w:num w:numId="49" w16cid:durableId="904029155">
    <w:abstractNumId w:val="32"/>
  </w:num>
  <w:num w:numId="50" w16cid:durableId="494493066">
    <w:abstractNumId w:val="43"/>
  </w:num>
  <w:num w:numId="51" w16cid:durableId="1022784324">
    <w:abstractNumId w:val="39"/>
  </w:num>
  <w:num w:numId="52" w16cid:durableId="2135059420">
    <w:abstractNumId w:val="44"/>
  </w:num>
  <w:num w:numId="53" w16cid:durableId="1778987288">
    <w:abstractNumId w:val="22"/>
  </w:num>
  <w:num w:numId="54" w16cid:durableId="248855060">
    <w:abstractNumId w:val="13"/>
  </w:num>
  <w:num w:numId="55" w16cid:durableId="182595855">
    <w:abstractNumId w:val="40"/>
  </w:num>
  <w:num w:numId="56" w16cid:durableId="1708795301">
    <w:abstractNumId w:val="28"/>
  </w:num>
  <w:num w:numId="57" w16cid:durableId="526136878">
    <w:abstractNumId w:val="41"/>
  </w:num>
  <w:num w:numId="58" w16cid:durableId="165278258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3F13A6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ED23EB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con.sp.gov.br/seguranca-de-brinqued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360787" TargetMode="External"/><Relationship Id="rId5" Type="http://schemas.openxmlformats.org/officeDocument/2006/relationships/hyperlink" Target="https://www.sindiconet.com.br/informese/manutencao-de-areas-comu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2025-05-26T14:45:00Z</dcterms:created>
  <dcterms:modified xsi:type="dcterms:W3CDTF">2025-05-26T14:45:00Z</dcterms:modified>
</cp:coreProperties>
</file>