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rFonts w:ascii="Liberation Sans" w:hAnsi="Liberation Sans"/>
          <w:b/>
          <w:color w:val="8B5CF6"/>
          <w:sz w:val="84"/>
        </w:rPr>
        <w:t>SnapIMS</w:t>
      </w:r>
    </w:p>
    <w:p>
      <w:pPr>
        <w:pStyle w:val="Title"/>
        <w:jc w:val="center"/>
      </w:pPr>
      <w:r>
        <w:t>Operator Guide</w:t>
      </w:r>
    </w:p>
    <w:p>
      <w:pPr>
        <w:pStyle w:val="Subtitle"/>
        <w:jc w:val="center"/>
      </w:pPr>
      <w:r>
        <w:t>Version 0.7.0 — Keyboard Workstation and Local Movie Catalog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EEFC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</w:tcPr>
          <w:p>
            <w:r>
              <w:rPr>
                <w:b/>
                <w:color w:val="8B5CF6"/>
              </w:rPr>
              <w:t>Operating model</w:t>
            </w:r>
          </w:p>
          <w:p>
            <w:pPr>
              <w:spacing w:after="0"/>
            </w:pPr>
            <w:r>
              <w:t>SnapIMS is an exception-handling workstation: inspect the photograph, confirm or type Title, optionally change Price/Discount, then press Enter once.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4D7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</w:tcPr>
          <w:p>
            <w:r>
              <w:rPr>
                <w:b/>
                <w:color w:val="8A5A00"/>
              </w:rPr>
              <w:t>Release boundary</w:t>
            </w:r>
          </w:p>
          <w:p>
            <w:pPr>
              <w:spacing w:after="0"/>
            </w:pPr>
            <w:r>
              <w:t>Version 0.7.0 is not 1.0.0. Live AI, one live Shopify draft, physical CSV verification, the real Pixel pilot, production restart, guide walkthrough and blocker review remain mandatory.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3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produ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i/>
          <w:color w:val="676071"/>
          <w:sz w:val="15"/>
        </w:rPr>
        <w:t>SnapIMS 0.7.0 Home — final native-browser evidence</w:t>
      </w:r>
    </w:p>
    <w:p>
      <w:r>
        <w:br w:type="page"/>
      </w:r>
    </w:p>
    <w:p>
      <w:pPr>
        <w:pStyle w:val="Heading1"/>
      </w:pPr>
      <w:r>
        <w:t>Quick start, installation and safety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Photograph START, shelf, the tape front and support photos, NEXT between tapes, and END last.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Preview the complete camera folder and preserve only when counts, boundaries and warnings make sense.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Identify with a configured live provider or continue manually.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In Review, type Title only when empty; otherwise inspect the suggested/saved Title. Adjust Price/Discount if needed and press Enter once.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5. </w:t>
      </w:r>
      <w:r>
        <w:t>Use Batch Editor, checkpoints or staged CSV for deliberate batch work.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6. </w:t>
      </w:r>
      <w:r>
        <w:t>Run Shopify simulation before any live draft acceptance test.</w:t>
      </w:r>
    </w:p>
    <w:p>
      <w:pPr>
        <w:pStyle w:val="Heading2"/>
      </w:pPr>
      <w:r>
        <w:t>Launch on Linux Mint</w:t>
      </w:r>
    </w:p>
    <w:p>
      <w:r>
        <w:rPr>
          <w:rFonts w:ascii="Liberation Mono" w:hAnsi="Liberation Mono"/>
          <w:sz w:val="18"/>
        </w:rPr>
        <w:t>cd ~/Projects/SnapIMS-v0.7.0</w:t>
        <w:br/>
        <w:t>source .venv/bin/activate</w:t>
        <w:br/>
        <w:t>snapims --data-dir ~/SnapIMS-data serve</w:t>
      </w:r>
    </w:p>
    <w:p>
      <w:r>
        <w:t>Open http://127.0.0.1:8767. Install the optional native folder picker with sudo apt install python3-tk. Without it, SnapIMS exposes the manual-path fallback.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CE8EC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</w:tcPr>
          <w:p>
            <w:r>
              <w:rPr>
                <w:b/>
                <w:color w:val="A9364D"/>
              </w:rPr>
              <w:t>Identity rule</w:t>
            </w:r>
          </w:p>
          <w:p>
            <w:pPr>
              <w:spacing w:after="0"/>
            </w:pPr>
            <w:r>
              <w:t>Never relink by title, filename, spreadsheet row, provider ID or sort order. Item ID and Batch ID are permanent.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Physical capture and QR rules</w:t>
      </w:r>
    </w:p>
    <w:p>
      <w:r>
        <w:t>CVHS1:ITEM:NEXT is the sole normal item boundary. Time gaps never split items. ITEM:CONT remains compatibility-only.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Photograph CVHS1:BATCH:START first.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Photograph the active shelf A1–J10 or quarantine Q1.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Photograph the VHS front first; it becomes the lead image.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Take back, spine, tape, label, damage or open-case photos as needed.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5. </w:t>
      </w:r>
      <w:r>
        <w:t>Photograph NEXT after the item and before the next front.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6. </w:t>
      </w:r>
      <w:r>
        <w:t>After NEXT, photograph RARE and/or REVIEW flags for the upcoming tape.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7. </w:t>
      </w:r>
      <w:r>
        <w:t>Change shelf only between items.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8. </w:t>
      </w:r>
      <w:r>
        <w:t>Photograph END last. A trailing NEXT is not required.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4D7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</w:tcPr>
          <w:p>
            <w:r>
              <w:rPr>
                <w:b/>
                <w:color w:val="8A5A00"/>
              </w:rPr>
              <w:t>Q1 quarantine</w:t>
            </w:r>
          </w:p>
          <w:p>
            <w:pPr>
              <w:spacing w:after="0"/>
            </w:pPr>
            <w:r>
              <w:t>Use Q1 for mold, damage, testing or uncertainty. Do not clear the tape for listing until the physical issue is resolved.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9F6F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</w:tcPr>
          <w:p>
            <w:r>
              <w:rPr>
                <w:b/>
                <w:color w:val="176B4D"/>
              </w:rPr>
              <w:t>Originals</w:t>
            </w:r>
          </w:p>
          <w:p>
            <w:pPr>
              <w:spacing w:after="0"/>
            </w:pPr>
            <w:r>
              <w:t>Import preserves original camera images. Do not rename, edit or delete them as a normal workflow shortcut.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Import preview</w:t>
      </w:r>
    </w:p>
    <w:p>
      <w:r>
        <w:t>Preview parses the QR stream without creating durable inventory.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Choose the configured/recent folder, use Browse Folder, or open Advanced and paste a manual path.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If Tkinter is unavailable, read the brief fallback notice and paste the folder path; the workflow remains usable.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Compare item, product-photo, command and warning totals with the physical session.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Do not preserve unexplained warnings or incorrect item boundaries.</w:t>
      </w:r>
    </w:p>
    <w:p>
      <w:r>
        <w:br w:type="page"/>
      </w:r>
    </w:p>
    <w:p>
      <w:pPr>
        <w:pStyle w:val="Heading2"/>
      </w:pPr>
      <w:r>
        <w:t>1. Import preview — screen 1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2898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2-import-preview-part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20-item Preview — not imported yet — view 1 of 2</w:t>
      </w:r>
    </w:p>
    <w:p>
      <w:r>
        <w:br w:type="page"/>
      </w:r>
    </w:p>
    <w:p>
      <w:pPr>
        <w:pStyle w:val="Heading2"/>
      </w:pPr>
      <w:r>
        <w:t>1. Import preview — screen 2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2898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2-import-preview-part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20-item Preview — not imported yet — view 2 of 2</w:t>
      </w:r>
    </w:p>
    <w:p>
      <w:r>
        <w:br w:type="page"/>
      </w:r>
    </w:p>
    <w:p>
      <w:pPr>
        <w:pStyle w:val="Heading1"/>
      </w:pPr>
      <w:r>
        <w:t>2. Preserve and import</w:t>
      </w:r>
    </w:p>
    <w:p>
      <w:r>
        <w:t>Preserve creates one durable Batch ID, immutable Item IDs, preserved media and an import journal.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Click Preserve and Import once after Preview is correct.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Record the durable Batch ID and confirm imported totals.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Continue directly to Review.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After interruption, restart and use Diagnostics; incomplete import states reconcile or quarantine deterministically.</w:t>
      </w:r>
    </w:p>
    <w:p>
      <w:r>
        <w:br w:type="page"/>
      </w:r>
    </w:p>
    <w:p>
      <w:pPr>
        <w:pStyle w:val="Heading2"/>
      </w:pPr>
      <w:r>
        <w:t>2. Preserve and import — screen 1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04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3-import-complete-part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Durable Import result — view 1 of 2</w:t>
      </w:r>
    </w:p>
    <w:p>
      <w:r>
        <w:br w:type="page"/>
      </w:r>
    </w:p>
    <w:p>
      <w:pPr>
        <w:pStyle w:val="Heading2"/>
      </w:pPr>
      <w:r>
        <w:t>2. Preserve and import — screen 2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00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3-import-complete-part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Durable Import result — view 2 of 2</w:t>
      </w:r>
    </w:p>
    <w:p>
      <w:r>
        <w:br w:type="page"/>
      </w:r>
    </w:p>
    <w:p>
      <w:pPr>
        <w:pStyle w:val="Heading1"/>
      </w:pPr>
      <w:r>
        <w:t>3. Review with an empty Title</w:t>
      </w:r>
    </w:p>
    <w:p>
      <w:r>
        <w:t>An empty Title is a normal quick-field exception, not a reason for extra Enter presses.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SnapIMS focuses Title because it is the first required empty quick field.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Type the sale Title and optionally adjust Price or Discount.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Press Enter once. The server validates and saves the entire quick record, marks the item Done and opens the next unfinished tape.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The full exception editor appears only if genuine validation/conflict work remains.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9F6F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</w:tcPr>
          <w:p>
            <w:r>
              <w:rPr>
                <w:b/>
                <w:color w:val="176B4D"/>
              </w:rPr>
              <w:t>Routine rule</w:t>
            </w:r>
          </w:p>
          <w:p>
            <w:pPr>
              <w:spacing w:after="0"/>
            </w:pPr>
            <w:r>
              <w:t>Title → Enter is Approve &amp; Next when the quick record is valid.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3. Review with an empty Title — screen 1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4-empty-title-one-enter-part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Manual Title completed through the one-Enter path — view 1 of 2</w:t>
      </w:r>
    </w:p>
    <w:p>
      <w:r>
        <w:br w:type="page"/>
      </w:r>
    </w:p>
    <w:p>
      <w:pPr>
        <w:pStyle w:val="Heading2"/>
      </w:pPr>
      <w:r>
        <w:t>3. Review with an empty Title — screen 2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960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4-empty-title-one-enter-part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6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Manual Title completed through the one-Enter path — view 2 of 2</w:t>
      </w:r>
    </w:p>
    <w:p>
      <w:r>
        <w:br w:type="page"/>
      </w:r>
    </w:p>
    <w:p>
      <w:pPr>
        <w:pStyle w:val="Heading1"/>
      </w:pPr>
      <w:r>
        <w:t>4. Movie ambiguity is an exception</w:t>
      </w:r>
    </w:p>
    <w:p>
      <w:r>
        <w:t>The Local Movie Catalog never silently chooses between materially ambiguous titles, years or media types.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Review candidate title, year, media type, director/source evidence and match score.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Choose Use this movie only when the candidate is correct.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Retry or leave the item unlinked when evidence is insufficient.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Movie selection changes no physical Item ID, Batch ID, photo, shelf or Shopify identity.</w:t>
      </w:r>
    </w:p>
    <w:p>
      <w:r>
        <w:br w:type="page"/>
      </w:r>
    </w:p>
    <w:p>
      <w:pPr>
        <w:pStyle w:val="Heading2"/>
      </w:pPr>
      <w:r>
        <w:t>4. Movie ambiguity is an exception — screen 1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5-catalog-ambiguity-preserved-part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Ambiguous candidate held for operator selection — view 1 of 2</w:t>
      </w:r>
    </w:p>
    <w:p>
      <w:r>
        <w:br w:type="page"/>
      </w:r>
    </w:p>
    <w:p>
      <w:pPr>
        <w:pStyle w:val="Heading2"/>
      </w:pPr>
      <w:r>
        <w:t>4. Movie ambiguity is an exception — screen 2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5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5-catalog-ambiguity-preserved-part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Ambiguous candidate held for operator selection — view 2 of 2</w:t>
      </w:r>
    </w:p>
    <w:p>
      <w:r>
        <w:br w:type="page"/>
      </w:r>
    </w:p>
    <w:p>
      <w:pPr>
        <w:pStyle w:val="Heading1"/>
      </w:pPr>
      <w:r>
        <w:t>5. Local Movie match</w:t>
      </w:r>
    </w:p>
    <w:p>
      <w:r>
        <w:t>After operator confirmation, the Movie is stored locally with source provenance and reused for future matching.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Confirm the compact Catalog match label in Review.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Use detailed catalog controls only for ambiguity, mismatch or recovery.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The background job must never delay the next Review tape.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Wikipedia supplies structured movie facts, not VHS packaging/edition authority or storefront artwork.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EEFC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</w:tcPr>
          <w:p>
            <w:r>
              <w:rPr>
                <w:b/>
                <w:color w:val="8B5CF6"/>
              </w:rPr>
              <w:t>Local first</w:t>
            </w:r>
          </w:p>
          <w:p>
            <w:pPr>
              <w:spacing w:after="0"/>
            </w:pPr>
            <w:r>
              <w:t>Repeated copies search the local catalog before any external request.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5. Local Movie match — screen 1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5b-local-movie-catalog-match-part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Operator-selected Movie persisted in the local catalog — view 1 of 2</w:t>
      </w:r>
    </w:p>
    <w:p>
      <w:r>
        <w:br w:type="page"/>
      </w:r>
    </w:p>
    <w:p>
      <w:pPr>
        <w:pStyle w:val="Heading2"/>
      </w:pPr>
      <w:r>
        <w:t>5. Local Movie match — screen 2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960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5b-local-movie-catalog-match-part-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6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Operator-selected Movie persisted in the local catalog — view 2 of 2</w:t>
      </w:r>
    </w:p>
    <w:p>
      <w:r>
        <w:br w:type="page"/>
      </w:r>
    </w:p>
    <w:p>
      <w:pPr>
        <w:pStyle w:val="Heading1"/>
      </w:pPr>
      <w:r>
        <w:t>6. Recognition blocked and manual recovery</w:t>
      </w:r>
    </w:p>
    <w:p>
      <w:r>
        <w:t>A missing key/provider is BLOCKED before recognition, not a fabricated failed identification.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Configure a live provider and retry, or continue with manual Review.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Production mode does not display Mock beside live providers.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Historical test-sourced data remains auditable and cannot silently satisfy live publish readiness.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Never expose provider secrets in screenshots, logs or support reports.</w:t>
      </w:r>
    </w:p>
    <w:p>
      <w:r>
        <w:br w:type="page"/>
      </w:r>
    </w:p>
    <w:p>
      <w:pPr>
        <w:pStyle w:val="Heading2"/>
      </w:pPr>
      <w:r>
        <w:t>6. Recognition blocked and manual recovery — screen 1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161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6-recognition-blocked-manual-recovery-part-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16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Blocked provider state with a real manual path — view 1 of 2</w:t>
      </w:r>
    </w:p>
    <w:p>
      <w:r>
        <w:br w:type="page"/>
      </w:r>
    </w:p>
    <w:p>
      <w:pPr>
        <w:pStyle w:val="Heading2"/>
      </w:pPr>
      <w:r>
        <w:t>6. Recognition blocked and manual recovery — screen 2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116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6-recognition-blocked-manual-recovery-part-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1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Blocked provider state with a real manual path — view 2 of 2</w:t>
      </w:r>
    </w:p>
    <w:p>
      <w:r>
        <w:br w:type="page"/>
      </w:r>
    </w:p>
    <w:p>
      <w:pPr>
        <w:pStyle w:val="Heading1"/>
      </w:pPr>
      <w:r>
        <w:t>7. Price → Enter → next tape</w:t>
      </w:r>
    </w:p>
    <w:p>
      <w:r>
        <w:t>When Title exists, Price is automatically focused and selected for the most common operator correction.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Inspect the photograph and displayed Title.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Type a new Price, or leave the current saved value.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Optionally adjust Discount.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Press Enter once; the item saves and the next unfinished tape opens exactly once.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5. </w:t>
      </w:r>
      <w:r>
        <w:t>Rapid double Enter is guarded against approving two records.</w:t>
      </w:r>
    </w:p>
    <w:p>
      <w:r>
        <w:br w:type="page"/>
      </w:r>
    </w:p>
    <w:p>
      <w:pPr>
        <w:pStyle w:val="Heading2"/>
      </w:pPr>
      <w:r>
        <w:t>7. Price → Enter → next tape — screen 1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537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7-price-enter-advances-once-part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3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Price-selected one-Enter automatic advancement — view 1 of 2</w:t>
      </w:r>
    </w:p>
    <w:p>
      <w:r>
        <w:br w:type="page"/>
      </w:r>
    </w:p>
    <w:p>
      <w:pPr>
        <w:pStyle w:val="Heading2"/>
      </w:pPr>
      <w:r>
        <w:t>7. Price → Enter → next tape — screen 2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49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7-price-enter-advances-once-part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Price-selected one-Enter automatic advancement — view 2 of 2</w:t>
      </w:r>
    </w:p>
    <w:p>
      <w:r>
        <w:br w:type="page"/>
      </w:r>
    </w:p>
    <w:p>
      <w:pPr>
        <w:pStyle w:val="Heading1"/>
      </w:pPr>
      <w:r>
        <w:t>8. Quick Command Palette</w:t>
      </w:r>
    </w:p>
    <w:p>
      <w:r>
        <w:t>The palette supplements visible controls and opens from normal pages.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Press Ctrl/Cmd+Shift+P. Use Ctrl/Cmd+K if the browser reserves the primary combination.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Type to filter available commands.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Execute only commands that are enabled in the current context.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Press Escape to close; search receives focus on open.</w:t>
      </w:r>
    </w:p>
    <w:p>
      <w:r>
        <w:br w:type="page"/>
      </w:r>
    </w:p>
    <w:p>
      <w:pPr>
        <w:pStyle w:val="Heading2"/>
      </w:pPr>
      <w:r>
        <w:t>8. Quick Command Palette — screen 1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5376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8-command-palette-part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3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Quick Command Palette — view 1 of 2</w:t>
      </w:r>
    </w:p>
    <w:p>
      <w:r>
        <w:br w:type="page"/>
      </w:r>
    </w:p>
    <w:p>
      <w:pPr>
        <w:pStyle w:val="Heading2"/>
      </w:pPr>
      <w:r>
        <w:t>8. Quick Command Palette — screen 2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449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8-command-palette-part-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Quick Command Palette — view 2 of 2</w:t>
      </w:r>
    </w:p>
    <w:p>
      <w:r>
        <w:br w:type="page"/>
      </w:r>
    </w:p>
    <w:p>
      <w:pPr>
        <w:pStyle w:val="Heading1"/>
      </w:pPr>
      <w:r>
        <w:t>9. Batch Editor keyboard reference</w:t>
      </w:r>
    </w:p>
    <w:p>
      <w:r>
        <w:t>The Batch Editor remains a smooth autosaving grid. Keyboard movement respects visible rows, filters, sorting, read-only cells and text-caret boundaries.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227"/>
            <w:shd w:fill="8B5CF6"/>
            <w:tcBorders>
              <w:top w:val="single" w:sz="4" w:color="8B5CF6"/>
              <w:left w:val="single" w:sz="4" w:color="8B5CF6"/>
              <w:bottom w:val="single" w:sz="4" w:color="8B5CF6"/>
              <w:right w:val="single" w:sz="4" w:color="8B5CF6"/>
            </w:tcBorders>
          </w:tcPr>
          <w:p>
            <w:r>
              <w:rPr>
                <w:b/>
                <w:color w:val="FFFFFF"/>
              </w:rPr>
              <w:t>Shortcut</w:t>
            </w:r>
          </w:p>
        </w:tc>
        <w:tc>
          <w:tcPr>
            <w:tcW w:type="dxa" w:w="5227"/>
            <w:shd w:fill="8B5CF6"/>
            <w:tcBorders>
              <w:top w:val="single" w:sz="4" w:color="8B5CF6"/>
              <w:left w:val="single" w:sz="4" w:color="8B5CF6"/>
              <w:bottom w:val="single" w:sz="4" w:color="8B5CF6"/>
              <w:right w:val="single" w:sz="4" w:color="8B5CF6"/>
            </w:tcBorders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37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Ctrl/Cmd+Shift+P</w:t>
            </w:r>
          </w:p>
        </w:tc>
        <w:tc>
          <w:tcPr>
            <w:tcW w:type="dxa" w:w="756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Open Quick Command Palette; Ctrl/Cmd+K is the browser-safe fallback.</w:t>
            </w:r>
          </w:p>
        </w:tc>
      </w:tr>
      <w:tr>
        <w:tc>
          <w:tcPr>
            <w:tcW w:type="dxa" w:w="237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Enter in Review</w:t>
            </w:r>
          </w:p>
        </w:tc>
        <w:tc>
          <w:tcPr>
            <w:tcW w:type="dxa" w:w="756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Submit valid Title/Price/Discount once and open the next unfinished tape.</w:t>
            </w:r>
          </w:p>
        </w:tc>
      </w:tr>
      <w:tr>
        <w:tc>
          <w:tcPr>
            <w:tcW w:type="dxa" w:w="237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Arrow Up/Down</w:t>
            </w:r>
          </w:p>
        </w:tc>
        <w:tc>
          <w:tcPr>
            <w:tcW w:type="dxa" w:w="756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Move to the same editable Batch Editor field in the previous/next visible row.</w:t>
            </w:r>
          </w:p>
        </w:tc>
      </w:tr>
      <w:tr>
        <w:tc>
          <w:tcPr>
            <w:tcW w:type="dxa" w:w="237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Arrow Left/Right</w:t>
            </w:r>
          </w:p>
        </w:tc>
        <w:tc>
          <w:tcPr>
            <w:tcW w:type="dxa" w:w="756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Move between editable cells when the text caret is already at a boundary.</w:t>
            </w:r>
          </w:p>
        </w:tc>
      </w:tr>
      <w:tr>
        <w:tc>
          <w:tcPr>
            <w:tcW w:type="dxa" w:w="237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Enter in Batch Editor</w:t>
            </w:r>
          </w:p>
        </w:tc>
        <w:tc>
          <w:tcPr>
            <w:tcW w:type="dxa" w:w="756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Save the current cell and move down in the same field.</w:t>
            </w:r>
          </w:p>
        </w:tc>
      </w:tr>
      <w:tr>
        <w:tc>
          <w:tcPr>
            <w:tcW w:type="dxa" w:w="237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Shift+Arrow</w:t>
            </w:r>
          </w:p>
        </w:tc>
        <w:tc>
          <w:tcPr>
            <w:tcW w:type="dxa" w:w="756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Extend visible-row selection.</w:t>
            </w:r>
          </w:p>
        </w:tc>
      </w:tr>
      <w:tr>
        <w:tc>
          <w:tcPr>
            <w:tcW w:type="dxa" w:w="237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Space</w:t>
            </w:r>
          </w:p>
        </w:tc>
        <w:tc>
          <w:tcPr>
            <w:tcW w:type="dxa" w:w="756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Toggle the active row when not typing in an editor.</w:t>
            </w:r>
          </w:p>
        </w:tc>
      </w:tr>
      <w:tr>
        <w:tc>
          <w:tcPr>
            <w:tcW w:type="dxa" w:w="237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Ctrl/Cmd+A</w:t>
            </w:r>
          </w:p>
        </w:tc>
        <w:tc>
          <w:tcPr>
            <w:tcW w:type="dxa" w:w="756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Select all currently visible filtered rows while the Batch Editor has focus.</w:t>
            </w:r>
          </w:p>
        </w:tc>
      </w:tr>
      <w:tr>
        <w:tc>
          <w:tcPr>
            <w:tcW w:type="dxa" w:w="237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Ctrl/Cmd+1–9</w:t>
            </w:r>
          </w:p>
        </w:tc>
        <w:tc>
          <w:tcPr>
            <w:tcW w:type="dxa" w:w="756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Open the first nine quick actions through the normal preview dialog.</w:t>
            </w:r>
          </w:p>
        </w:tc>
      </w:tr>
      <w:tr>
        <w:tc>
          <w:tcPr>
            <w:tcW w:type="dxa" w:w="237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Alt+Left/Right</w:t>
            </w:r>
          </w:p>
        </w:tc>
        <w:tc>
          <w:tcPr>
            <w:tcW w:type="dxa" w:w="756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Reorder the focused quick action.</w:t>
            </w:r>
          </w:p>
        </w:tc>
      </w:tr>
      <w:tr>
        <w:tc>
          <w:tcPr>
            <w:tcW w:type="dxa" w:w="2376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rPr>
                <w:b/>
              </w:rPr>
              <w:t>Escape</w:t>
            </w:r>
          </w:p>
        </w:tc>
        <w:tc>
          <w:tcPr>
            <w:tcW w:type="dxa" w:w="756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  <w:vAlign w:val="center"/>
          </w:tcPr>
          <w:p>
            <w:r>
              <w:t>Cancel an edit/dialog, close the palette, or clear selection as context allows.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4D7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</w:tcPr>
          <w:p>
            <w:r>
              <w:rPr>
                <w:b/>
                <w:color w:val="8A5A00"/>
              </w:rPr>
              <w:t>Selection scope</w:t>
            </w:r>
          </w:p>
          <w:p>
            <w:pPr>
              <w:spacing w:after="0"/>
            </w:pPr>
            <w:r>
              <w:t>Ctrl/Cmd+A means currently visible filtered rows. Bulk actions must never silently include rows the operator could not reasonably know were selected.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9. Batch Editor keyboard reference — screen 1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51073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9-batch-editor-keyboard-grid-part-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0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Keyboard grid, visible-row selection and quick-action preview — view 1 of 2</w:t>
      </w:r>
    </w:p>
    <w:p>
      <w:r>
        <w:br w:type="page"/>
      </w:r>
    </w:p>
    <w:p>
      <w:pPr>
        <w:pStyle w:val="Heading2"/>
      </w:pPr>
      <w:r>
        <w:t>9. Batch Editor keyboard reference — screen 2 of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51073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09-batch-editor-keyboard-grid-part-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07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Keyboard grid, visible-row selection and quick-action preview — view 2 of 2</w:t>
      </w:r>
    </w:p>
    <w:p>
      <w:r>
        <w:br w:type="page"/>
      </w:r>
    </w:p>
    <w:p>
      <w:pPr>
        <w:pStyle w:val="Heading1"/>
      </w:pPr>
      <w:r>
        <w:t>10. Quick actions and atomic bulk work</w:t>
      </w:r>
    </w:p>
    <w:p>
      <w:r>
        <w:t>The first nine visible actions have Ctrl/Cmd+1–9 shortcuts and use the same safe preview as a click.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Select the intended visible rows.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Open an action by button or shortcut and read its concise effect/checkpoint/rollback description.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Review the affected count and value before applying.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Reorder actions by drag or Alt+Left/Right; Reset restores the default order.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5. </w:t>
      </w:r>
      <w:r>
        <w:t>All-or-nothing operations roll back and report exact failures instead of claiming partial success.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9F6F0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</w:tcPr>
          <w:p>
            <w:r>
              <w:rPr>
                <w:b/>
                <w:color w:val="176B4D"/>
              </w:rPr>
              <w:t>Checkpoint</w:t>
            </w:r>
          </w:p>
          <w:p>
            <w:pPr>
              <w:spacing w:after="0"/>
            </w:pPr>
            <w:r>
              <w:t>Destructive or large bulk actions create a rollback checkpoint before commit.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10. Quick actions and atomic bulk work — screen 1 of 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4266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0-batch-editor-atomic-bulk-part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2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Atomic 20-row bulk Price operation — view 1 of 3</w:t>
      </w:r>
    </w:p>
    <w:p>
      <w:r>
        <w:br w:type="page"/>
      </w:r>
    </w:p>
    <w:p>
      <w:pPr>
        <w:pStyle w:val="Heading2"/>
      </w:pPr>
      <w:r>
        <w:t>10. Quick actions and atomic bulk work — screen 2 of 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8538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0-batch-editor-atomic-bulk-part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53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Atomic 20-row bulk Price operation — view 2 of 3</w:t>
      </w:r>
    </w:p>
    <w:p>
      <w:r>
        <w:br w:type="page"/>
      </w:r>
    </w:p>
    <w:p>
      <w:pPr>
        <w:pStyle w:val="Heading2"/>
      </w:pPr>
      <w:r>
        <w:t>10. Quick actions and atomic bulk work — screen 3 of 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337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0-batch-editor-atomic-bulk-part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Atomic 20-row bulk Price operation — view 3 of 3</w:t>
      </w:r>
    </w:p>
    <w:p>
      <w:r>
        <w:br w:type="page"/>
      </w:r>
    </w:p>
    <w:p>
      <w:pPr>
        <w:pStyle w:val="Heading1"/>
      </w:pPr>
      <w:r>
        <w:t>11. CSV stage, diff and apply</w:t>
      </w:r>
    </w:p>
    <w:p>
      <w:r>
        <w:t>CSV remains keyed by immutable Item ID and never overwrites inventory immediately on upload.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Download inventory_work.csv from the selected batch.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Edit values without removing/changing Item ID or mixing batches.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Upload the exact export or a spreadsheet-resaved comma/semicolon/tab file; harmless BOM/whitespace/header variation is normalized.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Inspect detected columns, validation, difference preview and affected rows.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5. </w:t>
      </w:r>
      <w:r>
        <w:t>Apply once to create a checkpoint and commit all changes atomically; use rollback when required.</w:t>
      </w:r>
    </w:p>
    <w:p>
      <w:r>
        <w:br w:type="page"/>
      </w:r>
    </w:p>
    <w:p>
      <w:pPr>
        <w:pStyle w:val="Heading2"/>
      </w:pPr>
      <w:r>
        <w:t>11. CSV stage, diff and apply — screen 1 of 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88048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1-csv-difference-preview-part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Staged CSV difference preview — view 1 of 3</w:t>
      </w:r>
    </w:p>
    <w:p>
      <w:r>
        <w:br w:type="page"/>
      </w:r>
    </w:p>
    <w:p>
      <w:pPr>
        <w:pStyle w:val="Heading2"/>
      </w:pPr>
      <w:r>
        <w:t>11. CSV stage, diff and apply — screen 2 of 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9163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1-csv-difference-preview-part-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1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Staged CSV difference preview — view 2 of 3</w:t>
      </w:r>
    </w:p>
    <w:p>
      <w:r>
        <w:br w:type="page"/>
      </w:r>
    </w:p>
    <w:p>
      <w:pPr>
        <w:pStyle w:val="Heading2"/>
      </w:pPr>
      <w:r>
        <w:t>11. CSV stage, diff and apply — screen 3 of 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8760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1-csv-difference-preview-part-0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Staged CSV difference preview — view 3 of 3</w:t>
      </w:r>
    </w:p>
    <w:p>
      <w:r>
        <w:br w:type="page"/>
      </w:r>
    </w:p>
    <w:p>
      <w:pPr>
        <w:pStyle w:val="Heading1"/>
      </w:pPr>
      <w:r>
        <w:t>12. Shopify simulation</w:t>
      </w:r>
    </w:p>
    <w:p>
      <w:r>
        <w:t>Publish uses saved working values and structured local Movie facts; simulation remains the default safe action.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Inspect Ready, Blocked, Drafted and Failed counts.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Resolve unsaved suggestions, test provenance and other blockers.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Run simulation and inspect Item ID/SKU, Title, Price, quantity, images and structured Movie fields.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Live mode creates drafts only and remains deliberately separate.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5. </w:t>
      </w:r>
      <w:r>
        <w:t>A local rollback never claims to undo a remote Shopify draft/product.</w:t>
      </w:r>
    </w:p>
    <w:p>
      <w:r>
        <w:br w:type="page"/>
      </w:r>
    </w:p>
    <w:p>
      <w:pPr>
        <w:pStyle w:val="Heading2"/>
      </w:pPr>
      <w:r>
        <w:t>12. Shopify simulation — screen 1 of 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7294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4-shopify-simulation-production-manual-replacement-part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2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Production-safe Shopify simulation — view 1 of 3</w:t>
      </w:r>
    </w:p>
    <w:p>
      <w:r>
        <w:br w:type="page"/>
      </w:r>
    </w:p>
    <w:p>
      <w:pPr>
        <w:pStyle w:val="Heading2"/>
      </w:pPr>
      <w:r>
        <w:t>12. Shopify simulation — screen 2 of 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50406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4-shopify-simulation-production-manual-replacement-part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4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Production-safe Shopify simulation — view 2 of 3</w:t>
      </w:r>
    </w:p>
    <w:p>
      <w:r>
        <w:br w:type="page"/>
      </w:r>
    </w:p>
    <w:p>
      <w:pPr>
        <w:pStyle w:val="Heading2"/>
      </w:pPr>
      <w:r>
        <w:t>12. Shopify simulation — screen 3 of 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72503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4-shopify-simulation-production-manual-replacement-part-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2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Production-safe Shopify simulation — view 3 of 3</w:t>
      </w:r>
    </w:p>
    <w:p>
      <w:r>
        <w:br w:type="page"/>
      </w:r>
    </w:p>
    <w:p>
      <w:pPr>
        <w:pStyle w:val="Heading1"/>
      </w:pPr>
      <w:r>
        <w:t>13. Restart durability</w:t>
      </w:r>
    </w:p>
    <w:p>
      <w:r>
        <w:t>Committed inventory, Review state, CSV stages, checkpoints, import journals and catalog jobs survive a full application-process restart.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Stop SnapIMS with Ctrl+C and restart the same data directory.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Reopen the Batch from Home or the selectors.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Verify Item IDs, titles, prices, discounts, shelf, flags, images, Review state and Movie link.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Interrupted catalog/recognition jobs return as paused/retryable states without duplicate durable records.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5. </w:t>
      </w:r>
      <w:r>
        <w:t>Stop if any committed value differs from the pre-restart record.</w:t>
      </w:r>
    </w:p>
    <w:p>
      <w:r>
        <w:br w:type="page"/>
      </w:r>
    </w:p>
    <w:p>
      <w:pPr>
        <w:pStyle w:val="Heading2"/>
      </w:pPr>
      <w:r>
        <w:t>13. Restart durability — screen 1 of 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9603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3-restart-durability-production-part-0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Same batch after full process restart — view 1 of 3</w:t>
      </w:r>
    </w:p>
    <w:p>
      <w:r>
        <w:br w:type="page"/>
      </w:r>
    </w:p>
    <w:p>
      <w:pPr>
        <w:pStyle w:val="Heading2"/>
      </w:pPr>
      <w:r>
        <w:t>13. Restart durability — screen 2 of 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1071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3-restart-durability-production-part-0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07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Same batch after full process restart — view 2 of 3</w:t>
      </w:r>
    </w:p>
    <w:p>
      <w:r>
        <w:br w:type="page"/>
      </w:r>
    </w:p>
    <w:p>
      <w:pPr>
        <w:pStyle w:val="Heading2"/>
      </w:pPr>
      <w:r>
        <w:t>13. Restart durability — screen 3 of 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915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3-restart-durability-production-part-0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1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Same batch after full process restart — view 3 of 3</w:t>
      </w:r>
    </w:p>
    <w:p>
      <w:r>
        <w:br w:type="page"/>
      </w:r>
    </w:p>
    <w:p>
      <w:pPr>
        <w:pStyle w:val="Heading1"/>
      </w:pPr>
      <w:r>
        <w:t>14. Diagnostics and catalog administration</w:t>
      </w:r>
    </w:p>
    <w:p>
      <w:r>
        <w:t>Diagnostics is the operational truth source when a normal workflow cannot continue.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1. </w:t>
      </w:r>
      <w:r>
        <w:t>Require application 0.7.0, inventory schema 8, integrity OK, zero foreign-key violations and valid schema manifest.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2. </w:t>
      </w:r>
      <w:r>
        <w:t>Inspect database/WAL size, backups, checkpoints, CSV stages, import journals and operation requests.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3. </w:t>
      </w:r>
      <w:r>
        <w:t>Inspect Movie count, lookup jobs, candidates, failures, cache and FTS health.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4. </w:t>
      </w:r>
      <w:r>
        <w:t>Use Verify, Backup, Restore, Retry, Rebuild FTS or Reconcile only with the documented recovery procedure.</w:t>
      </w:r>
    </w:p>
    <w:p>
      <w:pPr>
        <w:spacing w:after="60"/>
        <w:ind w:left="288" w:hanging="288"/>
      </w:pPr>
      <w:r>
        <w:rPr>
          <w:b/>
          <w:color w:val="8B5CF6"/>
        </w:rPr>
        <w:t xml:space="preserve">5. </w:t>
      </w:r>
      <w:r>
        <w:t>Never delete the operator database or change IDs just to make Diagnostics green.</w:t>
      </w:r>
    </w:p>
    <w:p>
      <w:r>
        <w:br w:type="page"/>
      </w:r>
    </w:p>
    <w:p>
      <w:pPr>
        <w:pStyle w:val="Heading2"/>
      </w:pPr>
      <w:r>
        <w:t>14. Diagnostics and catalog administration — screen 1 of 4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2061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5-diagnostics-catalog-part-0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20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Inventory and Local Movie Catalog diagnostics — view 1 of 4</w:t>
      </w:r>
    </w:p>
    <w:p>
      <w:r>
        <w:br w:type="page"/>
      </w:r>
    </w:p>
    <w:p>
      <w:pPr>
        <w:pStyle w:val="Heading2"/>
      </w:pPr>
      <w:r>
        <w:t>14. Diagnostics and catalog administration — screen 2 of 4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523176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5-diagnostics-catalog-part-0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3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Inventory and Local Movie Catalog diagnostics — view 2 of 4</w:t>
      </w:r>
    </w:p>
    <w:p>
      <w:r>
        <w:br w:type="page"/>
      </w:r>
    </w:p>
    <w:p>
      <w:pPr>
        <w:pStyle w:val="Heading2"/>
      </w:pPr>
      <w:r>
        <w:t>14. Diagnostics and catalog administration — screen 3 of 4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523176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5-diagnostics-catalog-part-0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3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Inventory and Local Movie Catalog diagnostics — view 3 of 4</w:t>
      </w:r>
    </w:p>
    <w:p>
      <w:r>
        <w:br w:type="page"/>
      </w:r>
    </w:p>
    <w:p>
      <w:pPr>
        <w:pStyle w:val="Heading2"/>
      </w:pPr>
      <w:r>
        <w:t>14. Diagnostics and catalog administration — screen 4 of 4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1172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15-diagnostics-catalog-part-0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1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color w:val="676071"/>
          <w:sz w:val="15"/>
        </w:rPr>
        <w:t>Inventory and Local Movie Catalog diagnostics — view 4 of 4</w:t>
      </w:r>
    </w:p>
    <w:p>
      <w:r>
        <w:br w:type="page"/>
      </w:r>
    </w:p>
    <w:p>
      <w:pPr>
        <w:pStyle w:val="Heading1"/>
      </w:pPr>
      <w:r>
        <w:t>End-of-batch checklist</w:t>
      </w:r>
    </w:p>
    <w:p>
      <w:pPr>
        <w:pStyle w:val="ListBullet"/>
        <w:spacing w:after="50"/>
      </w:pPr>
      <w:r>
        <w:t>Imported item count matches the physical VHS count.</w:t>
      </w:r>
    </w:p>
    <w:p>
      <w:pPr>
        <w:pStyle w:val="ListBullet"/>
        <w:spacing w:after="50"/>
      </w:pPr>
      <w:r>
        <w:t>Every Item has the correct lead image and support photos.</w:t>
      </w:r>
    </w:p>
    <w:p>
      <w:pPr>
        <w:pStyle w:val="ListBullet"/>
        <w:spacing w:after="50"/>
      </w:pPr>
      <w:r>
        <w:t>Item ID and Batch ID remained unchanged.</w:t>
      </w:r>
    </w:p>
    <w:p>
      <w:pPr>
        <w:pStyle w:val="ListBullet"/>
        <w:spacing w:after="50"/>
      </w:pPr>
      <w:r>
        <w:t>Shelf/location and RARE / Physical Review flags match the tape.</w:t>
      </w:r>
    </w:p>
    <w:p>
      <w:pPr>
        <w:pStyle w:val="ListBullet"/>
        <w:spacing w:after="50"/>
      </w:pPr>
      <w:r>
        <w:t>All Later items were revisited or deliberately remain unfinished.</w:t>
      </w:r>
    </w:p>
    <w:p>
      <w:pPr>
        <w:pStyle w:val="ListBullet"/>
        <w:spacing w:after="50"/>
      </w:pPr>
      <w:r>
        <w:t>Every saved Title, Price, Discount, quantity and condition is intentional.</w:t>
      </w:r>
    </w:p>
    <w:p>
      <w:pPr>
        <w:pStyle w:val="ListBullet"/>
        <w:spacing w:after="50"/>
      </w:pPr>
      <w:r>
        <w:t>Ambiguous/mismatched Movie candidates are resolved or explicitly left unlinked.</w:t>
      </w:r>
    </w:p>
    <w:p>
      <w:pPr>
        <w:pStyle w:val="ListBullet"/>
        <w:spacing w:after="50"/>
      </w:pPr>
      <w:r>
        <w:t>CSV stage/apply/rollback state is understood and reconciled.</w:t>
      </w:r>
    </w:p>
    <w:p>
      <w:pPr>
        <w:pStyle w:val="ListBullet"/>
        <w:spacing w:after="50"/>
      </w:pPr>
      <w:r>
        <w:t>Shopify simulation shows the expected Ready/Blocked counts and no automatic publication occurred.</w:t>
      </w:r>
    </w:p>
    <w:p>
      <w:pPr>
        <w:pStyle w:val="ListBullet"/>
        <w:spacing w:after="50"/>
      </w:pPr>
      <w:r>
        <w:t>Original camera images remain untouched.</w:t>
      </w:r>
    </w:p>
    <w:p>
      <w:pPr>
        <w:pStyle w:val="ListBullet"/>
        <w:spacing w:after="50"/>
      </w:pPr>
      <w:r>
        <w:t>Diagnostics reports schema 8, inventory/catalog integrity OK and zero foreign-key violations.</w:t>
      </w:r>
    </w:p>
    <w:p>
      <w:pPr>
        <w:pStyle w:val="ListBullet"/>
        <w:spacing w:after="50"/>
      </w:pPr>
      <w:r>
        <w:t>A catalog backup exists before catalog restore/rebuild 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CE8EC"/>
            <w:tcBorders>
              <w:top w:val="single" w:sz="4" w:color="D9D2E6"/>
              <w:left w:val="single" w:sz="4" w:color="D9D2E6"/>
              <w:bottom w:val="single" w:sz="4" w:color="D9D2E6"/>
              <w:right w:val="single" w:sz="4" w:color="D9D2E6"/>
            </w:tcBorders>
          </w:tcPr>
          <w:p>
            <w:r>
              <w:rPr>
                <w:b/>
                <w:color w:val="A9364D"/>
              </w:rPr>
              <w:t>1.0.0 remains forbidden</w:t>
            </w:r>
          </w:p>
          <w:p>
            <w:pPr>
              <w:spacing w:after="0"/>
            </w:pPr>
            <w:r>
              <w:t>Do not label SnapIMS 1.0.0 until the real 20-tape Pixel pilot, live AI, one live Shopify draft, physical CSV verification, production restart durability, independent guide walkthrough, browser verification and blocker review all pass.</w:t>
            </w:r>
          </w:p>
        </w:tc>
      </w:tr>
    </w:tbl>
    <w:p>
      <w:pPr>
        <w:spacing w:after="0"/>
      </w:pPr>
    </w:p>
    <w:p>
      <w:pPr>
        <w:pStyle w:val="Heading2"/>
      </w:pPr>
      <w:r>
        <w:t>Current external boundaries</w:t>
      </w:r>
    </w:p>
    <w:p>
      <w:pPr>
        <w:pStyle w:val="ListBullet"/>
        <w:spacing w:after="50"/>
      </w:pPr>
      <w:r>
        <w:t>Browser fixtures verify workflow behaviour but do not prove live AI quality, billing or provider limits.</w:t>
      </w:r>
    </w:p>
    <w:p>
      <w:pPr>
        <w:pStyle w:val="ListBullet"/>
        <w:spacing w:after="50"/>
      </w:pPr>
      <w:r>
        <w:t>The default test suite uses bounded Wikipedia fixtures; the live integration test is opt-in.</w:t>
      </w:r>
    </w:p>
    <w:p>
      <w:pPr>
        <w:pStyle w:val="ListBullet"/>
        <w:spacing w:after="50"/>
      </w:pPr>
      <w:r>
        <w:t>Shopify simulation does not prove live authentication, media upload or draft creation.</w:t>
      </w:r>
    </w:p>
    <w:p>
      <w:pPr>
        <w:pStyle w:val="ListBullet"/>
        <w:spacing w:after="50"/>
      </w:pPr>
      <w:r>
        <w:t>The current release is a single-operator workstation and does not claim 5,000-row/10,000-photo readiness.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76071"/>
        <w:sz w:val="16"/>
      </w:rPr>
      <w:t xml:space="preserve">SnapIMS Operator Guide v0.7.0  | 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Liberation Sans" w:hAnsi="Liberation Sans"/>
      <w:color w:val="1713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8B5CF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13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8B5CF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131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67607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SnapIMS Operator Guide v0.7.0</dc:title>
  <dc:subject>Canada VHS photo-first inventory operator procedures</dc:subject>
  <dc:creator>Canada VHS</dc:creator>
  <cp:keywords>SnapIMS, Canada VHS, VHS, inventory, QR, local movie catalog, Wikipedia, Shopify</cp:keywords>
  <dc:description>Generated from the final browser-verified SnapIMS 0.7.0 UI.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