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17326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ABDUL MANAF ISDA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0813 7734 0600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ABDUL MANAF ISDA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AMICO GLOBAL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17326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ABDUL MANAF ISDA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0813 7734 0600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15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Usaha Jasa Konstruksi (SIUJK)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siujk_baru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ABDUL MANAF ISDA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CV. AMICO GLOBAL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KONTRAKTOR - LEVERANSIER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15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Badan Usaha yang berbentuk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Akte Pendirian Perusahaan  beserta semua perubahan yang disahkan oleh Notaris serta bukti Pengesahan dari Pengadilan;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NPWP;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pengesahan Menteri Kehakiman dan Hak Azasi Manusia apabila Badan Usaha dimaksud berbentuk Perseroan Terbatas;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Sertifikat Badan Usaha (SBU) Jasa Konstruksi yang masih berlaku dan atau yang telah diregistrasi oleh Lembaga yang sah  (Lembaga Pengembangan Jasa Kontruksi);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SITU;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TDP;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yang telah dilegalisir basah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: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Direktur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 Tenaga Teknis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warna ukuran 3 x 4 cm = 3 lembar;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Komanditer (CV) tenaga teknik min. 1 (satu) jurusan Bangunan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Perseroan Terbatas (PT) tenaga teknis min. 2 (dua) orang, S1 Jurusan Teknik Sipil dan D3 Jurusan Teknik Sipil Bangunan;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kepada Kepala KP2TSP bermaterai Rp.6.000,-;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Tenaga teknis setelah 2 (dua) tahun dari tanggal kelulusan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