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${no_sk}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</w:t>
      </w:r>
      <w:r w:rsidR="00C14299">
        <w:rPr>
          <w:b/>
          <w:sz w:val="26"/>
          <w:szCs w:val="26"/>
        </w:rPr>
        <w:t xml:space="preserve"> PERPANJANGAN</w:t>
      </w:r>
      <w:bookmarkStart w:id="0" w:name="_GoBack"/>
      <w:bookmarkEnd w:id="0"/>
      <w:r>
        <w:rPr>
          <w:b/>
          <w:sz w:val="26"/>
          <w:szCs w:val="26"/>
        </w:rPr>
        <w:t xml:space="preserve">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${</w:t>
      </w:r>
      <w:r w:rsidR="00ED6794">
        <w:rPr>
          <w:b/>
          <w:sz w:val="26"/>
          <w:szCs w:val="26"/>
        </w:rPr>
        <w:t>nama_bidang_ho</w:t>
      </w:r>
      <w:r w:rsidR="00565B22">
        <w:rPr>
          <w:b/>
          <w:sz w:val="26"/>
          <w:szCs w:val="26"/>
        </w:rPr>
        <w:t>}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KABUPATEN BIREUEN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${jenis_kelamin</w:t>
            </w:r>
            <w:r w:rsidR="00DF2045">
              <w:rPr>
                <w:sz w:val="22"/>
                <w:szCs w:val="22"/>
              </w:rPr>
              <w:t>_pemilik</w:t>
            </w:r>
            <w:r w:rsidR="00E76FAB">
              <w:rPr>
                <w:sz w:val="22"/>
                <w:szCs w:val="22"/>
              </w:rPr>
              <w:t>}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${pekerjaan_pemilik}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${alamat_pemilik}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${</w:t>
            </w:r>
            <w:r w:rsidR="00107209">
              <w:rPr>
                <w:sz w:val="22"/>
                <w:szCs w:val="22"/>
              </w:rPr>
              <w:t>tanggal_</w:t>
            </w:r>
            <w:r w:rsidR="00121E83">
              <w:rPr>
                <w:sz w:val="22"/>
                <w:szCs w:val="22"/>
              </w:rPr>
              <w:t>permohonan}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${nama_bidang_ho}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${nama_perusahaan}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${jenis_kelamin_pemilik}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${nama_pemilik}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2535F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2535F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${</w:t>
            </w:r>
            <w:r w:rsidR="00C94563">
              <w:rPr>
                <w:sz w:val="22"/>
                <w:szCs w:val="22"/>
              </w:rPr>
              <w:t>nama_kel</w:t>
            </w:r>
            <w:r w:rsidR="009C78BF">
              <w:rPr>
                <w:sz w:val="22"/>
                <w:szCs w:val="22"/>
              </w:rPr>
              <w:t>_perusahaan}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${nama_kec_perusahaan}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${no_surat_ket_usaha}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${tanggal_surat_ket_usaha}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${tanggal_surat_pernyataan_lingkungan}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${nama_kel_perusahaan}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${nama_kec_perusahaan}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${tanggal_peninjauan_lapangan}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12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540"/>
        <w:gridCol w:w="425"/>
        <w:gridCol w:w="283"/>
        <w:gridCol w:w="1802"/>
        <w:gridCol w:w="262"/>
        <w:gridCol w:w="329"/>
        <w:gridCol w:w="40"/>
        <w:gridCol w:w="3973"/>
        <w:gridCol w:w="3358"/>
      </w:tblGrid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654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114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${nama_pemilik}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“${nama_perusahaan}”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${alamat_perusahaan}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${npwpd_npwrd}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${panjang_tempat_usaha} x ${lebar_tempat_usaha} M</w:t>
            </w:r>
            <w:r w:rsidRPr="00092EC8">
              <w:rPr>
                <w:b/>
                <w:sz w:val="22"/>
                <w:szCs w:val="22"/>
                <w:vertAlign w:val="superscript"/>
              </w:rPr>
              <w:t>1</w:t>
            </w:r>
            <w:r>
              <w:rPr>
                <w:b/>
                <w:sz w:val="22"/>
                <w:szCs w:val="22"/>
              </w:rPr>
              <w:t xml:space="preserve"> = ${luas_tempat_usaha} M</w:t>
            </w:r>
            <w:r w:rsidRPr="00347685">
              <w:rPr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${status_kepemilikan_tanah}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2510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6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3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5343A4">
        <w:trPr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2676" w:type="dxa"/>
            <w:gridSpan w:val="4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7331" w:type="dxa"/>
            <w:gridSpan w:val="2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batas_utara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5343A4">
        <w:trPr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2676" w:type="dxa"/>
            <w:gridSpan w:val="4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7331" w:type="dxa"/>
            <w:gridSpan w:val="2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batas_selatan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5343A4">
        <w:trPr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2676" w:type="dxa"/>
            <w:gridSpan w:val="4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7331" w:type="dxa"/>
            <w:gridSpan w:val="2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batas_timur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5343A4">
        <w:trPr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2676" w:type="dxa"/>
            <w:gridSpan w:val="4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7331" w:type="dxa"/>
            <w:gridSpan w:val="2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batas_barat</w:t>
            </w:r>
            <w:r w:rsidRPr="00F4571F">
              <w:rPr>
                <w:sz w:val="22"/>
                <w:szCs w:val="22"/>
              </w:rPr>
              <w:t>}</w:t>
            </w: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 –undangan yang berhubungan dengan  Perusahaan/Perdagangan serta petunjuk-petunjuk yang dikeluarkan oleh Pemerintah Kabupaten Bireuen;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114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114" w:type="dxa"/>
            <w:gridSpan w:val="7"/>
          </w:tcPr>
          <w:p w:rsidR="00A13370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 nya ingin ditutup / dihentikan atau dipindahkan lokasi tempat usaha yang bersangkutan;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114" w:type="dxa"/>
            <w:gridSpan w:val="7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Pemegang Izin melakukan penyimpangan/melanggar salah satu ketentuan sebagaimana dimaksud pada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peraturan Perundang-undangan yang berlaku.</w:t>
            </w:r>
          </w:p>
        </w:tc>
      </w:tr>
      <w:tr w:rsidR="00D85161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114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0759F3" w:rsidRDefault="000759F3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${mesin_penggerak},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pembangkit_listrik</w:t>
            </w:r>
            <w:r w:rsidRPr="00FF1DB4">
              <w:rPr>
                <w:sz w:val="22"/>
                <w:szCs w:val="22"/>
              </w:rPr>
              <w:t>}</w:t>
            </w:r>
          </w:p>
        </w:tc>
      </w:tr>
      <w:tr w:rsidR="00A2535F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Usaha tersebut sudah harus dijalankan dalam tempo 6 (enam) bulan terhitung sejak tanggal keputusan ini dikeluarkan, apabila kegiatan usaha tidak dijalankan maka Izin Gangguan (HO) dinyatakan tidak berlaku atau dibatalkan;</w:t>
            </w:r>
          </w:p>
        </w:tc>
      </w:tr>
      <w:tr w:rsidR="004C32C6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146FAE" w:rsidRPr="005F2D53" w:rsidRDefault="00146FAE" w:rsidP="00A2535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${</w:t>
            </w:r>
            <w:r>
              <w:rPr>
                <w:b/>
                <w:sz w:val="22"/>
                <w:szCs w:val="22"/>
              </w:rPr>
              <w:t>tanggal_perpanjangan</w:t>
            </w:r>
            <w:r w:rsidRPr="00245A17">
              <w:rPr>
                <w:b/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${tanggal_daftar_ulang}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0B3FC9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7654" w:type="dxa"/>
            <w:gridSpan w:val="8"/>
          </w:tcPr>
          <w:p w:rsidR="00146FAE" w:rsidRPr="005F2D53" w:rsidRDefault="00146FAE" w:rsidP="0064123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>ternyata terdapat kekeliruan dalam penetapan ini akan diperbaiki kembali sebagaimana mestinya.</w:t>
            </w:r>
          </w:p>
        </w:tc>
      </w:tr>
      <w:tr w:rsidR="00743E36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7654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5343A4">
        <w:trPr>
          <w:gridAfter w:val="1"/>
          <w:wAfter w:w="3358" w:type="dxa"/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406" w:type="dxa"/>
            <w:gridSpan w:val="5"/>
          </w:tcPr>
          <w:p w:rsidR="007B6965" w:rsidRPr="005F2D53" w:rsidRDefault="005343A4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C86E10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9023DA2" wp14:editId="160350E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595630</wp:posOffset>
                      </wp:positionV>
                      <wp:extent cx="2857500" cy="2533650"/>
                      <wp:effectExtent l="0" t="0" r="0" b="0"/>
                      <wp:wrapTight wrapText="bothSides">
                        <wp:wrapPolygon edited="0">
                          <wp:start x="0" y="0"/>
                          <wp:lineTo x="0" y="21438"/>
                          <wp:lineTo x="21456" y="21438"/>
                          <wp:lineTo x="21456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727" w:rsidRPr="00F63727" w:rsidRDefault="00F63727" w:rsidP="00F63727">
                                  <w:pPr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ab/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>Ditetapkan di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>Pada tanggal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${tanggal_terbit}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KEPALA KANTOR PELAYANAN PERIZINAN   TERPADU SATU PINTU   KABUPATEN 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5343A4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thick"/>
                                    </w:rPr>
                                    <w:t>MUHAMMAD NASIR S.T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Pembina Tk. I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NIP  : 783.343.4.22.21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"/>
                                  </w:tblGrid>
                                  <w:tr w:rsidR="00F63727">
                                    <w:tc>
                                      <w:tcPr>
                                        <w:tcW w:w="0" w:type="dxa"/>
                                      </w:tcPr>
                                      <w:p w:rsidR="00F63727" w:rsidRDefault="00F63727"/>
                                    </w:tc>
                                  </w:tr>
                                </w:tbl>
                                <w:p w:rsidR="00F63727" w:rsidRDefault="00F63727" w:rsidP="00F637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23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pt;margin-top:46.9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    <v:textbox>
                        <w:txbxContent>
                          <w:p w:rsidR="00F63727" w:rsidRPr="00F63727" w:rsidRDefault="00F63727" w:rsidP="00F63727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>Ditetapkan di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>Pada tanggal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${tanggal_terbit}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KEPALA KANTOR PELAYANAN PERIZINAN   TERPADU SATU PINTU   KABUPATEN 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5343A4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MUHAMMAD NASIR S.T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Pembina Tk. I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F63727">
                              <w:tc>
                                <w:tcPr>
                                  <w:tcW w:w="0" w:type="dxa"/>
                                </w:tcPr>
                                <w:p w:rsidR="00F63727" w:rsidRDefault="00F63727"/>
                              </w:tc>
                            </w:tr>
                          </w:tbl>
                          <w:p w:rsidR="00F63727" w:rsidRDefault="00F63727" w:rsidP="00F637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6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E7" w:rsidRDefault="009921E7" w:rsidP="00B81266">
      <w:pPr>
        <w:spacing w:after="0" w:line="240" w:lineRule="auto"/>
      </w:pPr>
      <w:r>
        <w:separator/>
      </w:r>
    </w:p>
  </w:endnote>
  <w:endnote w:type="continuationSeparator" w:id="0">
    <w:p w:rsidR="009921E7" w:rsidRDefault="009921E7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E7" w:rsidRDefault="009921E7" w:rsidP="00B81266">
      <w:pPr>
        <w:spacing w:after="0" w:line="240" w:lineRule="auto"/>
      </w:pPr>
      <w:r>
        <w:separator/>
      </w:r>
    </w:p>
  </w:footnote>
  <w:footnote w:type="continuationSeparator" w:id="0">
    <w:p w:rsidR="009921E7" w:rsidRDefault="009921E7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5D7FE3" w:rsidTr="00E5718A">
      <w:trPr>
        <w:trHeight w:val="1368"/>
      </w:trPr>
      <w:tc>
        <w:tcPr>
          <w:tcW w:w="1630" w:type="dxa"/>
          <w:shd w:val="clear" w:color="auto" w:fill="FFFFFF"/>
          <w:vAlign w:val="center"/>
        </w:tcPr>
        <w:p w:rsidR="005D7FE3" w:rsidRDefault="005D7FE3" w:rsidP="005D7FE3">
          <w:pPr>
            <w:jc w:val="center"/>
          </w:pPr>
          <w:r>
            <w:rPr>
              <w:noProof/>
            </w:rPr>
            <w:drawing>
              <wp:inline distT="0" distB="0" distL="0" distR="0" wp14:anchorId="525DB681" wp14:editId="702F47E7">
                <wp:extent cx="971550" cy="1143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5D7FE3" w:rsidRPr="002C041B" w:rsidRDefault="005D7FE3" w:rsidP="005D7FE3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5D7FE3" w:rsidRPr="002C041B" w:rsidRDefault="005D7FE3" w:rsidP="005D7FE3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5D7FE3" w:rsidRDefault="005D7FE3" w:rsidP="005D7FE3">
          <w:pPr>
            <w:spacing w:after="0"/>
            <w:jc w:val="center"/>
          </w:pPr>
        </w:p>
        <w:p w:rsidR="005D7FE3" w:rsidRPr="002C041B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5D7FE3" w:rsidRPr="005649C8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5D7FE3" w:rsidRDefault="005D7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759F3"/>
    <w:rsid w:val="000A251E"/>
    <w:rsid w:val="000B3FC9"/>
    <w:rsid w:val="000E2E8D"/>
    <w:rsid w:val="000E3583"/>
    <w:rsid w:val="00103BF1"/>
    <w:rsid w:val="00107209"/>
    <w:rsid w:val="00121E83"/>
    <w:rsid w:val="00146FAE"/>
    <w:rsid w:val="002A5674"/>
    <w:rsid w:val="00494D94"/>
    <w:rsid w:val="004C32C6"/>
    <w:rsid w:val="005343A4"/>
    <w:rsid w:val="00565B22"/>
    <w:rsid w:val="005B138F"/>
    <w:rsid w:val="005B3BEA"/>
    <w:rsid w:val="005D7FE3"/>
    <w:rsid w:val="00630598"/>
    <w:rsid w:val="00637B9F"/>
    <w:rsid w:val="0064123F"/>
    <w:rsid w:val="00645384"/>
    <w:rsid w:val="00680083"/>
    <w:rsid w:val="00743E36"/>
    <w:rsid w:val="007668CA"/>
    <w:rsid w:val="007738C9"/>
    <w:rsid w:val="00776FDE"/>
    <w:rsid w:val="007B6965"/>
    <w:rsid w:val="00814C0D"/>
    <w:rsid w:val="00821E0E"/>
    <w:rsid w:val="009131B2"/>
    <w:rsid w:val="009921E7"/>
    <w:rsid w:val="009A562B"/>
    <w:rsid w:val="009C78BF"/>
    <w:rsid w:val="00A13370"/>
    <w:rsid w:val="00A2535F"/>
    <w:rsid w:val="00AD30BB"/>
    <w:rsid w:val="00B47865"/>
    <w:rsid w:val="00B611CB"/>
    <w:rsid w:val="00B77481"/>
    <w:rsid w:val="00B81266"/>
    <w:rsid w:val="00BF3216"/>
    <w:rsid w:val="00C03157"/>
    <w:rsid w:val="00C14299"/>
    <w:rsid w:val="00C30BD9"/>
    <w:rsid w:val="00C31807"/>
    <w:rsid w:val="00C94563"/>
    <w:rsid w:val="00CD0BD4"/>
    <w:rsid w:val="00D85161"/>
    <w:rsid w:val="00DF2045"/>
    <w:rsid w:val="00E17085"/>
    <w:rsid w:val="00E23573"/>
    <w:rsid w:val="00E35D41"/>
    <w:rsid w:val="00E727F4"/>
    <w:rsid w:val="00E76FAB"/>
    <w:rsid w:val="00E82413"/>
    <w:rsid w:val="00ED6794"/>
    <w:rsid w:val="00EE5DB0"/>
    <w:rsid w:val="00F6372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48</cp:revision>
  <dcterms:created xsi:type="dcterms:W3CDTF">2014-08-27T16:05:00Z</dcterms:created>
  <dcterms:modified xsi:type="dcterms:W3CDTF">2014-10-20T02:04:00Z</dcterms:modified>
</cp:coreProperties>
</file>