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F2" w:rsidRDefault="00FC75C0">
      <w:pPr>
        <w:pStyle w:val="SubHeader"/>
        <w:jc w:val="center"/>
      </w:pPr>
      <w:r>
        <w:t>PROPOSAL TUGAS AKHIR</w:t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APLIKASI PENJUALAN HASIL OLAHAN KAYU BERBASIS MOBILE DAN WEB</w:t>
      </w: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FC75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9E38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FAHRI RIZKI</w:t>
      </w:r>
      <w:r>
        <w:rPr>
          <w:rFonts w:ascii="Times New Roman" w:hAnsi="Times New Roman" w:cs="Times New Roman"/>
        </w:rPr>
        <w:br/>
        <w:t>NIM. 131112705</w:t>
      </w:r>
      <w:r>
        <w:rPr>
          <w:rFonts w:ascii="Times New Roman" w:hAnsi="Times New Roman" w:cs="Times New Roman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MUHAMMAD AL-PANDI</w:t>
      </w:r>
      <w:r>
        <w:rPr>
          <w:rFonts w:ascii="Times New Roman" w:hAnsi="Times New Roman" w:cs="Times New Roman"/>
        </w:rPr>
        <w:br/>
        <w:t>NIM. 131112098</w:t>
      </w: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</w:t>
      </w: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tabs>
          <w:tab w:val="left" w:pos="284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Halim,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Hernawati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Gohzali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., M.TI.</w:t>
      </w: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FC75C0">
      <w:pPr>
        <w:tabs>
          <w:tab w:val="left" w:pos="709"/>
          <w:tab w:val="left" w:pos="4678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PROGRAM STUDI TEKNIK INFORMATIKA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4"/>
        </w:rPr>
        <w:t>SEKOLAH TINGGI MANAJEMEN INFORMATIKAN DAN KOMPUTER</w:t>
      </w:r>
      <w:r>
        <w:rPr>
          <w:rFonts w:ascii="Times New Roman" w:hAnsi="Times New Roman" w:cs="Times New Roman"/>
          <w:b/>
          <w:sz w:val="24"/>
        </w:rPr>
        <w:br/>
        <w:t>MIKROSKIL</w:t>
      </w:r>
      <w:r>
        <w:rPr>
          <w:rFonts w:ascii="Times New Roman" w:hAnsi="Times New Roman" w:cs="Times New Roman"/>
          <w:b/>
          <w:sz w:val="24"/>
        </w:rPr>
        <w:br/>
        <w:t>MEDAN</w:t>
      </w:r>
      <w:r>
        <w:rPr>
          <w:rFonts w:ascii="Times New Roman" w:hAnsi="Times New Roman" w:cs="Times New Roman"/>
          <w:b/>
          <w:sz w:val="24"/>
        </w:rPr>
        <w:br/>
        <w:t>2016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bookmarkStart w:id="0" w:name="_Toc459335500"/>
      <w:bookmarkEnd w:id="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362352" w:rsidRDefault="0036235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1" w:name="_GoBack"/>
      <w:bookmarkEnd w:id="1"/>
      <w:proofErr w:type="spellStart"/>
      <w:r w:rsidRPr="00362352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3623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kayu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berbagai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jenis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barang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bahan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baku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utama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nya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kayu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alat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musik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>,</w:t>
      </w:r>
      <w:r w:rsidR="008E47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51979">
        <w:rPr>
          <w:rFonts w:ascii="Times New Roman" w:hAnsi="Times New Roman" w:cs="Times New Roman"/>
          <w:color w:val="000000" w:themeColor="text1"/>
          <w:sz w:val="24"/>
        </w:rPr>
        <w:t>mebel</w:t>
      </w:r>
      <w:proofErr w:type="spellEnd"/>
      <w:r w:rsidR="008E478E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8E478E">
        <w:rPr>
          <w:rFonts w:ascii="Times New Roman" w:hAnsi="Times New Roman" w:cs="Times New Roman"/>
          <w:color w:val="000000" w:themeColor="text1"/>
          <w:sz w:val="24"/>
        </w:rPr>
        <w:t>patung</w:t>
      </w:r>
      <w:proofErr w:type="spellEnd"/>
      <w:r w:rsidR="008E47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E478E">
        <w:rPr>
          <w:rFonts w:ascii="Times New Roman" w:hAnsi="Times New Roman" w:cs="Times New Roman"/>
          <w:color w:val="000000" w:themeColor="text1"/>
          <w:sz w:val="24"/>
        </w:rPr>
        <w:t>kayu</w:t>
      </w:r>
      <w:proofErr w:type="spellEnd"/>
      <w:r w:rsidR="00351979"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A56A7" w:rsidRPr="00351979">
        <w:rPr>
          <w:rFonts w:ascii="Times New Roman" w:hAnsi="Times New Roman" w:cs="Times New Roman"/>
          <w:i/>
          <w:color w:val="000000" w:themeColor="text1"/>
          <w:sz w:val="24"/>
        </w:rPr>
        <w:t>miniature</w:t>
      </w:r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A56A7">
        <w:rPr>
          <w:rFonts w:ascii="Times New Roman" w:hAnsi="Times New Roman" w:cs="Times New Roman"/>
          <w:color w:val="000000" w:themeColor="text1"/>
          <w:sz w:val="24"/>
        </w:rPr>
        <w:t>kayu</w:t>
      </w:r>
      <w:proofErr w:type="spellEnd"/>
      <w:r w:rsidR="00CA56A7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51979" w:rsidRDefault="00CA56A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Kata ‘</w:t>
      </w:r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>furniture’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>mobile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berarti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>moveble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Perancis,mebel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>‘</w:t>
      </w:r>
      <w:proofErr w:type="spellStart"/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>fournir</w:t>
      </w:r>
      <w:proofErr w:type="spellEnd"/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berarti</w:t>
      </w:r>
      <w:proofErr w:type="spellEnd"/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 xml:space="preserve"> to furnish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A56A7">
        <w:rPr>
          <w:rFonts w:ascii="Times New Roman" w:hAnsi="Times New Roman" w:cs="Times New Roman"/>
          <w:color w:val="000000" w:themeColor="text1"/>
          <w:sz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diterjemahkan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Inggris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istilah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A56A7">
        <w:rPr>
          <w:rFonts w:ascii="Times New Roman" w:hAnsi="Times New Roman" w:cs="Times New Roman"/>
          <w:i/>
          <w:color w:val="000000" w:themeColor="text1"/>
          <w:sz w:val="24"/>
        </w:rPr>
        <w:t>furniture</w:t>
      </w:r>
      <w:r w:rsidR="00351979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="00351979">
        <w:rPr>
          <w:rFonts w:ascii="Times New Roman" w:hAnsi="Times New Roman" w:cs="Times New Roman"/>
          <w:color w:val="000000" w:themeColor="text1"/>
          <w:sz w:val="24"/>
        </w:rPr>
        <w:t>Postell</w:t>
      </w:r>
      <w:proofErr w:type="spellEnd"/>
      <w:r w:rsidR="00351979">
        <w:rPr>
          <w:rFonts w:ascii="Times New Roman" w:hAnsi="Times New Roman" w:cs="Times New Roman"/>
          <w:color w:val="000000" w:themeColor="text1"/>
          <w:sz w:val="24"/>
        </w:rPr>
        <w:t>, 2009</w:t>
      </w:r>
      <w:r>
        <w:rPr>
          <w:rFonts w:ascii="Times New Roman" w:hAnsi="Times New Roman" w:cs="Times New Roman"/>
          <w:color w:val="000000" w:themeColor="text1"/>
          <w:sz w:val="24"/>
        </w:rPr>
        <w:t>)</w:t>
      </w:r>
      <w:r w:rsidR="00351979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51979" w:rsidRDefault="0035197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Kata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Perancis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‘</w:t>
      </w:r>
      <w:proofErr w:type="spellStart"/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meubel</w:t>
      </w:r>
      <w:proofErr w:type="spellEnd"/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’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istilah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Jerman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‘</w:t>
      </w:r>
      <w:proofErr w:type="spellStart"/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mobel</w:t>
      </w:r>
      <w:proofErr w:type="spellEnd"/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(Barley,1997).</w:t>
      </w:r>
    </w:p>
    <w:p w:rsidR="00362352" w:rsidRDefault="0035197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keseluruhan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freestanding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bersifat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‘yang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pindahkan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’,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built-in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pindahkan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biasanya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dipasang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lantai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51979">
        <w:rPr>
          <w:rFonts w:ascii="Times New Roman" w:hAnsi="Times New Roman" w:cs="Times New Roman"/>
          <w:i/>
          <w:color w:val="000000" w:themeColor="text1"/>
          <w:sz w:val="24"/>
        </w:rPr>
        <w:t>ceiling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mendukung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aktivitas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hidup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manusia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duduk,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bermain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sebagainya.selain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kenyamanan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keindahan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pemakainya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.(Postell,2009).</w:t>
      </w:r>
    </w:p>
    <w:p w:rsidR="008E478E" w:rsidRDefault="008E47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pengrajin,pengrajin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orang yang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pekerjaannya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profesinya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barang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kerajinan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>. (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kbbi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).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barang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kerajinan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merupakan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suatu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bentuk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usaha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memenuhi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hidup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bagi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color w:val="000000" w:themeColor="text1"/>
          <w:sz w:val="24"/>
        </w:rPr>
        <w:t>massyarakat</w:t>
      </w:r>
      <w:proofErr w:type="spell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. (Roger </w:t>
      </w:r>
      <w:proofErr w:type="spellStart"/>
      <w:proofErr w:type="gramStart"/>
      <w:r w:rsidR="00687DAD">
        <w:rPr>
          <w:rFonts w:ascii="Times New Roman" w:hAnsi="Times New Roman" w:cs="Times New Roman"/>
          <w:color w:val="000000" w:themeColor="text1"/>
          <w:sz w:val="24"/>
        </w:rPr>
        <w:t>M.Kessing</w:t>
      </w:r>
      <w:proofErr w:type="spellEnd"/>
      <w:proofErr w:type="gramEnd"/>
      <w:r w:rsidR="00687DAD">
        <w:rPr>
          <w:rFonts w:ascii="Times New Roman" w:hAnsi="Times New Roman" w:cs="Times New Roman"/>
          <w:color w:val="000000" w:themeColor="text1"/>
          <w:sz w:val="24"/>
        </w:rPr>
        <w:t xml:space="preserve"> ,1986).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mengasilkan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berupa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DAD">
        <w:rPr>
          <w:rFonts w:ascii="Times New Roman" w:hAnsi="Times New Roman" w:cs="Times New Roman"/>
          <w:sz w:val="24"/>
        </w:rPr>
        <w:t>mebel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estetis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kerjanya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</w:t>
      </w:r>
      <w:r w:rsidR="00ED4D9E">
        <w:rPr>
          <w:rFonts w:ascii="Times New Roman" w:hAnsi="Times New Roman" w:cs="Times New Roman"/>
          <w:sz w:val="24"/>
        </w:rPr>
        <w:t>sumen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karena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lokasi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tidak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D4D9E">
        <w:rPr>
          <w:rFonts w:ascii="Times New Roman" w:hAnsi="Times New Roman" w:cs="Times New Roman"/>
          <w:sz w:val="24"/>
        </w:rPr>
        <w:t>perkotaan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D9E">
        <w:rPr>
          <w:rFonts w:ascii="Times New Roman" w:hAnsi="Times New Roman" w:cs="Times New Roman"/>
          <w:sz w:val="24"/>
        </w:rPr>
        <w:t>dan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 y</w:t>
      </w:r>
      <w:r w:rsidR="00ED4D9E">
        <w:rPr>
          <w:rFonts w:ascii="Times New Roman" w:hAnsi="Times New Roman" w:cs="Times New Roman"/>
          <w:sz w:val="24"/>
        </w:rPr>
        <w:t xml:space="preserve">ang </w:t>
      </w:r>
      <w:proofErr w:type="spellStart"/>
      <w:r w:rsidR="00ED4D9E">
        <w:rPr>
          <w:rFonts w:ascii="Times New Roman" w:hAnsi="Times New Roman" w:cs="Times New Roman"/>
          <w:sz w:val="24"/>
        </w:rPr>
        <w:t>mahal</w:t>
      </w:r>
      <w:proofErr w:type="spellEnd"/>
      <w:r w:rsidR="00ED4D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50D38">
        <w:rPr>
          <w:rFonts w:ascii="Times New Roman" w:hAnsi="Times New Roman" w:cs="Times New Roman"/>
          <w:sz w:val="24"/>
          <w:szCs w:val="24"/>
        </w:rPr>
        <w:t>Lazada,Buka</w:t>
      </w:r>
      <w:proofErr w:type="spellEnd"/>
      <w:proofErr w:type="gram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Lapak,Olx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20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8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ED4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8D10A8">
        <w:rPr>
          <w:rFonts w:ascii="Times New Roman" w:hAnsi="Times New Roman" w:cs="Times New Roman"/>
          <w:sz w:val="24"/>
          <w:szCs w:val="24"/>
        </w:rPr>
        <w:t>ngerajin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kayunya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 di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a</w:t>
      </w:r>
      <w:r w:rsidR="0010214A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>.</w:t>
      </w:r>
      <w:r w:rsidR="00220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21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,p</w:t>
      </w:r>
      <w:r w:rsidR="008D10A8">
        <w:rPr>
          <w:rFonts w:ascii="Times New Roman" w:hAnsi="Times New Roman" w:cs="Times New Roman"/>
          <w:sz w:val="24"/>
          <w:szCs w:val="24"/>
        </w:rPr>
        <w:t>ara</w:t>
      </w:r>
      <w:proofErr w:type="gram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C0">
        <w:rPr>
          <w:rFonts w:ascii="Times New Roman" w:hAnsi="Times New Roman" w:cs="Times New Roman"/>
          <w:sz w:val="24"/>
          <w:szCs w:val="24"/>
          <w:lang w:val="id-ID"/>
        </w:rPr>
        <w:lastRenderedPageBreak/>
        <w:t>olahan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Facebook, Instagram,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750D38">
        <w:rPr>
          <w:rFonts w:ascii="Times New Roman" w:hAnsi="Times New Roman" w:cs="Times New Roman"/>
          <w:sz w:val="24"/>
          <w:szCs w:val="24"/>
        </w:rPr>
        <w:t xml:space="preserve">dia </w:t>
      </w:r>
      <w:proofErr w:type="spellStart"/>
      <w:r w:rsidR="00750D3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750D38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</w:t>
      </w:r>
      <w:r w:rsidR="0010214A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214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10214A" w:rsidRDefault="001021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214A" w:rsidRDefault="001021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214A" w:rsidRDefault="001021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5"/>
        </w:numPr>
        <w:ind w:left="284" w:hanging="284"/>
      </w:pPr>
      <w:r>
        <w:rPr>
          <w:b w:val="0"/>
          <w:sz w:val="22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8D10A8" w:rsidP="009E5E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10214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10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4A">
        <w:rPr>
          <w:rFonts w:ascii="Times New Roman" w:hAnsi="Times New Roman" w:cs="Times New Roman"/>
          <w:sz w:val="24"/>
          <w:szCs w:val="24"/>
        </w:rPr>
        <w:t>kayunya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penjual,sehingga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10214A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bias di </w:t>
      </w:r>
      <w:proofErr w:type="spellStart"/>
      <w:r w:rsidRPr="0010214A">
        <w:rPr>
          <w:rFonts w:ascii="Times New Roman" w:hAnsi="Times New Roman" w:cs="Times New Roman"/>
          <w:i/>
          <w:sz w:val="24"/>
          <w:szCs w:val="24"/>
        </w:rPr>
        <w:t>desaign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10214A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9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marketplace.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</w:p>
    <w:p w:rsidR="009E38F2" w:rsidRDefault="00FC75C0">
      <w:pPr>
        <w:spacing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i/>
          <w:sz w:val="24"/>
          <w:szCs w:val="24"/>
        </w:rPr>
        <w:t>administrator.</w:t>
      </w:r>
    </w:p>
    <w:p w:rsidR="00C3068F" w:rsidRPr="00C3068F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 w:rsidRPr="00C3068F"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enyetujui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penjual</w:t>
      </w:r>
      <w:proofErr w:type="spellEnd"/>
    </w:p>
    <w:p w:rsidR="009E38F2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enangani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9E38F2" w:rsidRDefault="009E38F2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9E38F2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engajukan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r w:rsidR="00FC75C0" w:rsidRPr="00C3068F">
        <w:rPr>
          <w:rFonts w:ascii="Times New Roman" w:hAnsi="Times New Roman" w:cs="Times New Roman"/>
          <w:i/>
          <w:iCs/>
          <w:sz w:val="24"/>
          <w:szCs w:val="24"/>
        </w:rPr>
        <w:t>administrator</w:t>
      </w:r>
    </w:p>
    <w:p w:rsidR="009E38F2" w:rsidRDefault="009E38F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C3068F" w:rsidRPr="00C3068F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E38F2" w:rsidRPr="00994F14" w:rsidRDefault="00C3068F" w:rsidP="00AB6316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425B0">
        <w:rPr>
          <w:rFonts w:ascii="Times New Roman" w:hAnsi="Times New Roman" w:cs="Times New Roman"/>
          <w:sz w:val="24"/>
          <w:szCs w:val="24"/>
        </w:rPr>
        <w:t>embeli</w:t>
      </w:r>
      <w:proofErr w:type="spellEnd"/>
      <w:r w:rsidR="00842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B0">
        <w:rPr>
          <w:rFonts w:ascii="Times New Roman" w:hAnsi="Times New Roman" w:cs="Times New Roman"/>
          <w:sz w:val="24"/>
          <w:szCs w:val="24"/>
        </w:rPr>
        <w:t>perabot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94F14" w:rsidRPr="008425B0" w:rsidRDefault="00994F14" w:rsidP="00AB6316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8425B0" w:rsidRPr="00AB6316" w:rsidRDefault="008425B0" w:rsidP="00AB6316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</w:p>
    <w:p w:rsidR="009E38F2" w:rsidRDefault="00FC75C0" w:rsidP="009E5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Mobile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>
        <w:rPr>
          <w:rFonts w:ascii="Times New Roman" w:hAnsi="Times New Roman" w:cs="Times New Roman"/>
          <w:i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administrator panel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application </w:t>
      </w:r>
    </w:p>
    <w:p w:rsidR="009E38F2" w:rsidRDefault="00FC75C0" w:rsidP="009E5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Manfaat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078A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078AF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C078AF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</w:p>
    <w:p w:rsidR="00FD5285" w:rsidRDefault="00FC75C0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5285" w:rsidRDefault="00FD5285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D5285" w:rsidRDefault="00FD5285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Requirement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 w:rsidP="009E5EAA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Analysis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r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Design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9E38F2" w:rsidRDefault="00FC75C0" w:rsidP="009E5EAA">
      <w:pPr>
        <w:pStyle w:val="ListParagraph"/>
        <w:spacing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9E38F2" w:rsidRDefault="00FC75C0" w:rsidP="009E5EAA">
      <w:pPr>
        <w:pStyle w:val="ListParagraph"/>
        <w:spacing w:line="360" w:lineRule="auto"/>
        <w:ind w:left="1247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E38F2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513"/>
    <w:multiLevelType w:val="multilevel"/>
    <w:tmpl w:val="FC90C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1419"/>
    <w:multiLevelType w:val="multilevel"/>
    <w:tmpl w:val="80B2A8D4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543B30"/>
    <w:multiLevelType w:val="multilevel"/>
    <w:tmpl w:val="CA6296C0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86286"/>
    <w:multiLevelType w:val="multilevel"/>
    <w:tmpl w:val="FFAC021C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135" w:hanging="567"/>
      </w:pPr>
      <w:rPr>
        <w:rFonts w:ascii="Times New Roman" w:hAnsi="Times New Roman"/>
        <w:i w:val="0"/>
        <w:sz w:val="24"/>
      </w:r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1047F"/>
    <w:multiLevelType w:val="multilevel"/>
    <w:tmpl w:val="4D3C49C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/>
        <w:i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51AAB"/>
    <w:multiLevelType w:val="multilevel"/>
    <w:tmpl w:val="A3709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5439A"/>
    <w:multiLevelType w:val="multilevel"/>
    <w:tmpl w:val="721ADD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3E4C47"/>
    <w:multiLevelType w:val="multilevel"/>
    <w:tmpl w:val="2F4E102E"/>
    <w:lvl w:ilvl="0">
      <w:start w:val="1"/>
      <w:numFmt w:val="decimal"/>
      <w:lvlText w:val="%1."/>
      <w:lvlJc w:val="left"/>
      <w:pPr>
        <w:ind w:left="567" w:hanging="567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320B12"/>
    <w:multiLevelType w:val="multilevel"/>
    <w:tmpl w:val="E64EC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F2"/>
    <w:rsid w:val="0010214A"/>
    <w:rsid w:val="002208EE"/>
    <w:rsid w:val="002E6A1C"/>
    <w:rsid w:val="00342946"/>
    <w:rsid w:val="00351979"/>
    <w:rsid w:val="00362352"/>
    <w:rsid w:val="005145EB"/>
    <w:rsid w:val="00687DAD"/>
    <w:rsid w:val="00750D38"/>
    <w:rsid w:val="00764CA6"/>
    <w:rsid w:val="007A5471"/>
    <w:rsid w:val="008425B0"/>
    <w:rsid w:val="008B0822"/>
    <w:rsid w:val="008B1896"/>
    <w:rsid w:val="008D10A8"/>
    <w:rsid w:val="008E478E"/>
    <w:rsid w:val="00994F14"/>
    <w:rsid w:val="009B0888"/>
    <w:rsid w:val="009E38F2"/>
    <w:rsid w:val="009E5EAA"/>
    <w:rsid w:val="00AB6316"/>
    <w:rsid w:val="00AF7071"/>
    <w:rsid w:val="00C078AF"/>
    <w:rsid w:val="00C3068F"/>
    <w:rsid w:val="00CA56A7"/>
    <w:rsid w:val="00E150A1"/>
    <w:rsid w:val="00E61F69"/>
    <w:rsid w:val="00E8605C"/>
    <w:rsid w:val="00E87C57"/>
    <w:rsid w:val="00ED4D9E"/>
    <w:rsid w:val="00EF03AC"/>
    <w:rsid w:val="00FC75C0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452B"/>
  <w15:docId w15:val="{B1800760-1573-4995-8127-8AD4F1E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D8111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b/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ascii="Times New Roman" w:hAnsi="Times New Roman"/>
      <w:i w:val="0"/>
      <w:sz w:val="24"/>
    </w:rPr>
  </w:style>
  <w:style w:type="character" w:customStyle="1" w:styleId="ListLabel7">
    <w:name w:val="ListLabel 7"/>
    <w:qFormat/>
    <w:rPr>
      <w:rFonts w:ascii="Times New Roman" w:hAnsi="Times New Roman"/>
      <w:i w:val="0"/>
      <w:sz w:val="24"/>
    </w:rPr>
  </w:style>
  <w:style w:type="character" w:customStyle="1" w:styleId="ListLabel8">
    <w:name w:val="ListLabel 8"/>
    <w:qFormat/>
    <w:rPr>
      <w:rFonts w:ascii="Times New Roman" w:hAnsi="Times New Roman"/>
      <w:i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C4371"/>
    <w:pPr>
      <w:spacing w:after="0" w:line="240" w:lineRule="auto"/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qFormat/>
    <w:rsid w:val="00AC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CD0196-9731-40A1-9996-EBB48A05F26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F4F5-A041-48A8-A17A-595CEDF7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dc:description/>
  <cp:lastModifiedBy>fachry</cp:lastModifiedBy>
  <cp:revision>172</cp:revision>
  <dcterms:created xsi:type="dcterms:W3CDTF">2016-10-11T04:52:00Z</dcterms:created>
  <dcterms:modified xsi:type="dcterms:W3CDTF">2017-02-23T09:30:00Z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