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1741" w:rsidRDefault="00757065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FF1741" w:rsidRDefault="00FF174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F174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D683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3E" w:rsidRDefault="00DD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ser acessível de múltiplas plataformas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83E" w:rsidRDefault="00DD6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Necessidade dos Stakeholders em acessar relatórios, no servidor em Linux, em </w:t>
            </w:r>
            <w:proofErr w:type="spellStart"/>
            <w:r w:rsidRPr="00DD683E">
              <w:rPr>
                <w:u w:val="single"/>
              </w:rPr>
              <w:t>tablets</w:t>
            </w:r>
            <w:proofErr w:type="spellEnd"/>
            <w:r>
              <w:t xml:space="preserve"> via TCP/IP e notebooks com Windows. </w:t>
            </w:r>
          </w:p>
        </w:tc>
      </w:tr>
    </w:tbl>
    <w:p w:rsidR="00FF1741" w:rsidRDefault="00FF1741">
      <w:bookmarkStart w:id="1" w:name="_GoBack"/>
      <w:bookmarkEnd w:id="1"/>
    </w:p>
    <w:sectPr w:rsidR="00FF174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741"/>
    <w:rsid w:val="000D0CCC"/>
    <w:rsid w:val="00757065"/>
    <w:rsid w:val="00BE1F58"/>
    <w:rsid w:val="00DD683E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BDB2C-381E-459D-AC18-5B0D2212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5</cp:revision>
  <dcterms:created xsi:type="dcterms:W3CDTF">2019-09-25T21:55:00Z</dcterms:created>
  <dcterms:modified xsi:type="dcterms:W3CDTF">2019-10-02T14:40:00Z</dcterms:modified>
</cp:coreProperties>
</file>