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D87" w:rsidRDefault="008A6D87">
      <w:pPr>
        <w:pBdr>
          <w:top w:val="single" w:sz="4" w:space="1" w:color="000000"/>
        </w:pBdr>
        <w:jc w:val="right"/>
      </w:pPr>
      <w:bookmarkStart w:id="0" w:name="_heading=h.gjdgxs" w:colFirst="0" w:colLast="0"/>
      <w:bookmarkEnd w:id="0"/>
    </w:p>
    <w:p w:rsidR="008A6D87" w:rsidRDefault="008A6D87">
      <w:pPr>
        <w:jc w:val="right"/>
      </w:pPr>
    </w:p>
    <w:p w:rsidR="008A6D87" w:rsidRDefault="002F7EA6">
      <w:pPr>
        <w:jc w:val="right"/>
      </w:pPr>
      <w:r>
        <w:rPr>
          <w:noProof/>
        </w:rPr>
        <w:drawing>
          <wp:inline distT="114300" distB="114300" distL="114300" distR="114300">
            <wp:extent cx="1148535" cy="42005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535" cy="42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D87" w:rsidRDefault="008A6D87">
      <w:pPr>
        <w:jc w:val="right"/>
      </w:pPr>
    </w:p>
    <w:p w:rsidR="008A6D87" w:rsidRDefault="008A6D87">
      <w:pPr>
        <w:jc w:val="right"/>
      </w:pPr>
    </w:p>
    <w:p w:rsidR="008A6D87" w:rsidRDefault="008A6D87">
      <w:pPr>
        <w:jc w:val="right"/>
      </w:pPr>
    </w:p>
    <w:p w:rsidR="008A6D87" w:rsidRDefault="008A6D87">
      <w:pPr>
        <w:jc w:val="right"/>
      </w:pPr>
    </w:p>
    <w:p w:rsidR="008A6D87" w:rsidRDefault="008A6D87">
      <w:pPr>
        <w:jc w:val="right"/>
      </w:pPr>
    </w:p>
    <w:p w:rsidR="008A6D87" w:rsidRDefault="008A6D87">
      <w:pPr>
        <w:jc w:val="right"/>
      </w:pPr>
    </w:p>
    <w:p w:rsidR="008A6D87" w:rsidRDefault="008A6D87">
      <w:pPr>
        <w:jc w:val="right"/>
      </w:pPr>
    </w:p>
    <w:p w:rsidR="008A6D87" w:rsidRDefault="008A6D87">
      <w:pPr>
        <w:jc w:val="right"/>
      </w:pPr>
    </w:p>
    <w:p w:rsidR="008A6D87" w:rsidRDefault="002F7EA6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Engenharia de Requisitos</w:t>
      </w:r>
    </w:p>
    <w:p w:rsidR="008A6D87" w:rsidRDefault="002F7EA6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Prática – Parte 1</w:t>
      </w:r>
    </w:p>
    <w:p w:rsidR="008A6D87" w:rsidRDefault="008A6D87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8A6D87" w:rsidRDefault="008A6D87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8A6D87" w:rsidRDefault="002F7EA6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ACME Corporation</w:t>
      </w:r>
    </w:p>
    <w:p w:rsidR="008A6D87" w:rsidRDefault="008A6D87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8A6D87" w:rsidRDefault="008A6D87">
      <w:pPr>
        <w:rPr>
          <w:rFonts w:ascii="Arial" w:eastAsia="Arial" w:hAnsi="Arial" w:cs="Arial"/>
          <w:b/>
          <w:sz w:val="44"/>
          <w:szCs w:val="44"/>
        </w:rPr>
      </w:pPr>
    </w:p>
    <w:p w:rsidR="008A6D87" w:rsidRDefault="008A6D87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8A6D87" w:rsidRDefault="008A6D87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8A6D87" w:rsidRDefault="008A6D87">
      <w:pPr>
        <w:rPr>
          <w:sz w:val="40"/>
          <w:szCs w:val="40"/>
        </w:rPr>
      </w:pPr>
    </w:p>
    <w:p w:rsidR="008A6D87" w:rsidRDefault="002F7EA6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Nome dos Alunos</w:t>
      </w:r>
      <w:r>
        <w:rPr>
          <w:b/>
          <w:sz w:val="24"/>
          <w:szCs w:val="24"/>
        </w:rPr>
        <w:t>:</w:t>
      </w:r>
    </w:p>
    <w:p w:rsidR="008A6D87" w:rsidRDefault="00CD6C55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Bruno Sales </w:t>
      </w:r>
      <w:proofErr w:type="spellStart"/>
      <w:r>
        <w:rPr>
          <w:b/>
          <w:sz w:val="24"/>
          <w:szCs w:val="24"/>
        </w:rPr>
        <w:t>Fiaes</w:t>
      </w:r>
      <w:proofErr w:type="spellEnd"/>
      <w:r>
        <w:rPr>
          <w:b/>
          <w:sz w:val="24"/>
          <w:szCs w:val="24"/>
        </w:rPr>
        <w:t xml:space="preserve"> Carneiro</w:t>
      </w:r>
    </w:p>
    <w:p w:rsidR="008A6D87" w:rsidRDefault="00CD6C55">
      <w:pPr>
        <w:tabs>
          <w:tab w:val="left" w:pos="3686"/>
        </w:tabs>
        <w:ind w:left="36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Luis</w:t>
      </w:r>
      <w:proofErr w:type="spellEnd"/>
      <w:r>
        <w:rPr>
          <w:b/>
          <w:sz w:val="24"/>
          <w:szCs w:val="24"/>
        </w:rPr>
        <w:t xml:space="preserve"> Eduardo </w:t>
      </w:r>
      <w:proofErr w:type="spellStart"/>
      <w:r>
        <w:rPr>
          <w:b/>
          <w:sz w:val="24"/>
          <w:szCs w:val="24"/>
        </w:rPr>
        <w:t>Belinelli</w:t>
      </w:r>
      <w:proofErr w:type="spellEnd"/>
    </w:p>
    <w:p w:rsidR="008A6D87" w:rsidRDefault="00CD6C55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Marcelo Miranda Cavalcanti</w:t>
      </w:r>
    </w:p>
    <w:p w:rsidR="008A6D87" w:rsidRDefault="00CD6C55">
      <w:pPr>
        <w:tabs>
          <w:tab w:val="left" w:pos="3686"/>
        </w:tabs>
        <w:ind w:left="36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Zanoni</w:t>
      </w:r>
      <w:proofErr w:type="spellEnd"/>
      <w:r>
        <w:rPr>
          <w:b/>
          <w:sz w:val="24"/>
          <w:szCs w:val="24"/>
        </w:rPr>
        <w:t xml:space="preserve"> Campos Fernandes</w:t>
      </w:r>
    </w:p>
    <w:p w:rsidR="008A6D87" w:rsidRDefault="008A6D87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8A6D87" w:rsidRDefault="002F7EA6">
      <w:pPr>
        <w:tabs>
          <w:tab w:val="left" w:pos="4678"/>
          <w:tab w:val="left" w:pos="6237"/>
        </w:tabs>
        <w:ind w:left="4678"/>
      </w:pPr>
      <w:r>
        <w:t xml:space="preserve">            </w:t>
      </w:r>
      <w:r>
        <w:tab/>
      </w: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8A6D87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8A6D87" w:rsidRDefault="002F7EA6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CD6C55">
        <w:rPr>
          <w:rFonts w:ascii="Arial" w:eastAsia="Arial" w:hAnsi="Arial" w:cs="Arial"/>
          <w:b/>
          <w:sz w:val="24"/>
          <w:szCs w:val="24"/>
        </w:rPr>
        <w:t>4</w:t>
      </w:r>
    </w:p>
    <w:p w:rsidR="008A6D87" w:rsidRDefault="002F7EA6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sdt>
      <w:sdtPr>
        <w:id w:val="1393775020"/>
        <w:docPartObj>
          <w:docPartGallery w:val="Table of Contents"/>
          <w:docPartUnique/>
        </w:docPartObj>
      </w:sdtPr>
      <w:sdtEndPr/>
      <w:sdtContent>
        <w:p w:rsidR="008A6D87" w:rsidRDefault="002F7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2"/>
              <w:tab w:val="right" w:pos="8829"/>
            </w:tabs>
            <w:spacing w:before="360" w:after="360"/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6in1rg">
            <w:r>
              <w:rPr>
                <w:rFonts w:ascii="Cambria" w:eastAsia="Cambria" w:hAnsi="Cambria" w:cs="Cambria"/>
                <w:b/>
                <w:smallCaps/>
                <w:color w:val="000000"/>
                <w:sz w:val="22"/>
                <w:szCs w:val="22"/>
                <w:u w:val="single"/>
              </w:rPr>
              <w:t>1</w:t>
            </w:r>
          </w:hyperlink>
          <w:hyperlink w:anchor="_heading=h.26in1r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Introdução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  <w:t>3</w:t>
          </w:r>
          <w:r>
            <w:fldChar w:fldCharType="end"/>
          </w:r>
        </w:p>
        <w:p w:rsidR="008A6D87" w:rsidRDefault="002F7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lnxbz9">
            <w:r>
              <w:rPr>
                <w:rFonts w:ascii="Cambria" w:eastAsia="Cambria" w:hAnsi="Cambria" w:cs="Cambria"/>
                <w:b/>
                <w:smallCaps/>
                <w:color w:val="000000"/>
                <w:sz w:val="22"/>
                <w:szCs w:val="22"/>
              </w:rPr>
              <w:t>1.1</w:t>
            </w:r>
          </w:hyperlink>
          <w:hyperlink w:anchor="_heading=h.lnxbz9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Caso ACME Corporation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8A6D87" w:rsidRDefault="002F7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2"/>
              <w:tab w:val="right" w:pos="8829"/>
            </w:tabs>
            <w:spacing w:before="360" w:after="360"/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Cambria" w:eastAsia="Cambria" w:hAnsi="Cambria" w:cs="Cambria"/>
                <w:b/>
                <w:smallCaps/>
                <w:color w:val="000000"/>
                <w:sz w:val="22"/>
                <w:szCs w:val="22"/>
                <w:u w:val="single"/>
              </w:rPr>
              <w:t>2</w:t>
            </w:r>
          </w:hyperlink>
          <w:hyperlink w:anchor="_heading=h.35nkun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Requisitos do Sistema de Software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  <w:t>4</w:t>
          </w:r>
          <w:r>
            <w:fldChar w:fldCharType="end"/>
          </w:r>
        </w:p>
        <w:p w:rsidR="008A6D87" w:rsidRDefault="002F7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Cambria" w:eastAsia="Cambria" w:hAnsi="Cambria" w:cs="Cambria"/>
                <w:b/>
                <w:smallCaps/>
                <w:color w:val="000000"/>
                <w:sz w:val="22"/>
                <w:szCs w:val="22"/>
              </w:rPr>
              <w:t>2.1</w:t>
            </w:r>
          </w:hyperlink>
          <w:hyperlink w:anchor="_heading=h.1ksv4uv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Requisitos Funcionais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:rsidR="008A6D87" w:rsidRDefault="002F7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Cambria" w:eastAsia="Cambria" w:hAnsi="Cambria" w:cs="Cambria"/>
                <w:b/>
                <w:smallCaps/>
                <w:color w:val="000000"/>
                <w:sz w:val="22"/>
                <w:szCs w:val="22"/>
              </w:rPr>
              <w:t>2.2</w:t>
            </w:r>
          </w:hyperlink>
          <w:hyperlink w:anchor="_heading=h.44sinio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Requisitos Não-Funcionais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:rsidR="008A6D87" w:rsidRDefault="002F7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Cambria" w:eastAsia="Cambria" w:hAnsi="Cambria" w:cs="Cambria"/>
                <w:b/>
                <w:smallCaps/>
                <w:color w:val="000000"/>
                <w:sz w:val="22"/>
                <w:szCs w:val="22"/>
              </w:rPr>
              <w:t>2.3</w:t>
            </w:r>
          </w:hyperlink>
          <w:hyperlink w:anchor="_heading=h.z337ya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Regras de Negócio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:rsidR="008A6D87" w:rsidRDefault="002F7EA6">
          <w:pPr>
            <w:rPr>
              <w:rFonts w:ascii="Arial" w:eastAsia="Arial" w:hAnsi="Arial" w:cs="Arial"/>
              <w:b/>
            </w:rPr>
          </w:pPr>
          <w:r>
            <w:fldChar w:fldCharType="end"/>
          </w:r>
        </w:p>
      </w:sdtContent>
    </w:sdt>
    <w:p w:rsidR="008A6D87" w:rsidRDefault="002F7EA6">
      <w:pPr>
        <w:jc w:val="left"/>
        <w:rPr>
          <w:rFonts w:ascii="Arial" w:eastAsia="Arial" w:hAnsi="Arial" w:cs="Arial"/>
          <w:b/>
        </w:rPr>
      </w:pPr>
      <w:r>
        <w:br w:type="page"/>
      </w:r>
    </w:p>
    <w:p w:rsidR="008A6D87" w:rsidRDefault="008A6D87"/>
    <w:p w:rsidR="008A6D87" w:rsidRDefault="002F7EA6">
      <w:pPr>
        <w:pStyle w:val="Ttulo1"/>
        <w:numPr>
          <w:ilvl w:val="0"/>
          <w:numId w:val="1"/>
        </w:numPr>
      </w:pPr>
      <w:bookmarkStart w:id="1" w:name="_heading=h.26in1rg" w:colFirst="0" w:colLast="0"/>
      <w:bookmarkEnd w:id="1"/>
      <w:r>
        <w:t>Introdução</w:t>
      </w:r>
    </w:p>
    <w:p w:rsidR="008A6D87" w:rsidRDefault="008A6D87"/>
    <w:p w:rsidR="008A6D87" w:rsidRDefault="002F7EA6">
      <w:pPr>
        <w:pStyle w:val="Ttulo2"/>
        <w:numPr>
          <w:ilvl w:val="1"/>
          <w:numId w:val="1"/>
        </w:numPr>
      </w:pPr>
      <w:bookmarkStart w:id="2" w:name="_heading=h.lnxbz9" w:colFirst="0" w:colLast="0"/>
      <w:bookmarkEnd w:id="2"/>
      <w:r>
        <w:t>Caso ACME Corporation</w:t>
      </w:r>
    </w:p>
    <w:p w:rsidR="008A6D87" w:rsidRDefault="008A6D87"/>
    <w:p w:rsidR="008A6D87" w:rsidRDefault="002F7EA6">
      <w:pPr>
        <w:ind w:firstLine="708"/>
      </w:pPr>
      <w:r>
        <w:t xml:space="preserve">A empresa ACME </w:t>
      </w:r>
      <w:proofErr w:type="spellStart"/>
      <w:r>
        <w:t>Teleshop</w:t>
      </w:r>
      <w:proofErr w:type="spellEnd"/>
      <w:r>
        <w:t xml:space="preserve"> especializou-se na venda de produtos diversos (facas </w:t>
      </w:r>
      <w:proofErr w:type="spellStart"/>
      <w:r>
        <w:t>Ginsu</w:t>
      </w:r>
      <w:proofErr w:type="spellEnd"/>
      <w:r>
        <w:t xml:space="preserve">, meias </w:t>
      </w:r>
      <w:proofErr w:type="spellStart"/>
      <w:r>
        <w:t>Vivarina</w:t>
      </w:r>
      <w:proofErr w:type="spellEnd"/>
      <w:r>
        <w:t xml:space="preserve"> </w:t>
      </w:r>
      <w:proofErr w:type="spellStart"/>
      <w:r>
        <w:t>etc</w:t>
      </w:r>
      <w:proofErr w:type="spellEnd"/>
      <w:r>
        <w:t>) via telefone. Todo o sistema é intermediado por atendentes e está disponível a todo instante (24 horas por dia e 7 dias por semana). Na realização de um</w:t>
      </w:r>
      <w:r>
        <w:t>a venda, primeiramente o atendente solicita alguns dados pessoais do cliente (número de telefone e nome) para verificar se já é cadastrado; caso não seja, são solicitados dados adicionais (como o endereço e o CPF) e o cliente é cadastrado no sistema. Uma s</w:t>
      </w:r>
      <w:r>
        <w:t>enha é gerada e informada ao cliente. Caso o cliente seja cadastrado é solicitada a senha gerada anteriormente, e a venda só será criada se a senha for válida. O atendente então incluirá os dados do novo pedido.</w:t>
      </w:r>
    </w:p>
    <w:p w:rsidR="008A6D87" w:rsidRDefault="008A6D87">
      <w:pPr>
        <w:ind w:firstLine="708"/>
      </w:pPr>
    </w:p>
    <w:p w:rsidR="008A6D87" w:rsidRDefault="002F7EA6">
      <w:pPr>
        <w:ind w:firstLine="708"/>
      </w:pPr>
      <w:r>
        <w:t xml:space="preserve">Um pedido pode envolver vários produtos em </w:t>
      </w:r>
      <w:r>
        <w:t>quantidades diversas. Após o preenchimento do pedido é verificado se há disponibilidade dos produtos desejados. Caso um (ou mais) produtos não possuam a quantidade desejada, é perguntado ao cliente se este deseja receber a quantidade disponível, ou se dese</w:t>
      </w:r>
      <w:r>
        <w:t>ja cancelar o(s) produto(s), mantendo-se os demais produtos que estão disponíveis. O cliente também pode optar por cancelar todo o pedido. Após esta verificação é informado o valor total e solicitada a forma de pagamento (somente cartão de crédito ou bolet</w:t>
      </w:r>
      <w:r>
        <w:t>o bancário) e o número de parcelas desejado.</w:t>
      </w:r>
    </w:p>
    <w:p w:rsidR="008A6D87" w:rsidRDefault="008A6D87">
      <w:pPr>
        <w:ind w:firstLine="708"/>
      </w:pPr>
    </w:p>
    <w:p w:rsidR="008A6D87" w:rsidRDefault="002F7EA6">
      <w:pPr>
        <w:ind w:firstLine="720"/>
      </w:pPr>
      <w:r>
        <w:t>O estoque de produtos é atualizado e a cobrança é emitida ao cliente. Um pedido é mantido no sistema, por no máximo 3 anos. Também são eliminados os pedidos cancelados e os pedidos de clientes que são removidos</w:t>
      </w:r>
      <w:r>
        <w:t xml:space="preserve"> do sistema (aqueles que não realizam compras há mais de dois anos). O sistema deve atender o processamento de pelo menos 300 transações diárias em condições normais. Diariamente o gerente da ACME </w:t>
      </w:r>
      <w:proofErr w:type="spellStart"/>
      <w:r>
        <w:t>Teleshop</w:t>
      </w:r>
      <w:proofErr w:type="spellEnd"/>
      <w:r>
        <w:t xml:space="preserve"> solicita um relatório das vendas realizadas. Este </w:t>
      </w:r>
      <w:r>
        <w:t>relatório apresenta todos os dados das vendas realizadas (produtos, quantidades, valores, cliente e atendente).</w:t>
      </w:r>
    </w:p>
    <w:p w:rsidR="008A6D87" w:rsidRDefault="008A6D87"/>
    <w:p w:rsidR="008A6D87" w:rsidRDefault="002F7EA6">
      <w:pPr>
        <w:ind w:firstLine="709"/>
      </w:pPr>
      <w:r>
        <w:t>Internamente o sistema deve ser modularizado e legível, permitindo uma manutenção adequada e sem grande esforço. O gerente também solicita peri</w:t>
      </w:r>
      <w:r>
        <w:t>odicamente um relatório do estoque de produtos e caso ele detecte que um produto esteja com estoque baixo gera um pedido de reposição. Este pedido de reposição é recebido pelo setor de compras que gera pedidos de compra aos fornecedores. Quando os produtos</w:t>
      </w:r>
      <w:r>
        <w:t xml:space="preserve"> solicitados são recebidos, estes são lançados no estoque.</w:t>
      </w:r>
    </w:p>
    <w:p w:rsidR="008A6D87" w:rsidRDefault="008A6D87">
      <w:pPr>
        <w:ind w:left="708"/>
      </w:pPr>
    </w:p>
    <w:p w:rsidR="008A6D87" w:rsidRDefault="008A6D87">
      <w:pPr>
        <w:ind w:left="708"/>
      </w:pPr>
    </w:p>
    <w:p w:rsidR="008A6D87" w:rsidRDefault="002F7EA6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</w:p>
    <w:p w:rsidR="008A6D87" w:rsidRDefault="008A6D87">
      <w:pPr>
        <w:ind w:left="708"/>
      </w:pPr>
    </w:p>
    <w:p w:rsidR="008A6D87" w:rsidRDefault="002F7EA6">
      <w:pPr>
        <w:pStyle w:val="Ttulo1"/>
        <w:numPr>
          <w:ilvl w:val="0"/>
          <w:numId w:val="1"/>
        </w:numPr>
      </w:pPr>
      <w:bookmarkStart w:id="3" w:name="_heading=h.35nkun2" w:colFirst="0" w:colLast="0"/>
      <w:bookmarkEnd w:id="3"/>
      <w:r>
        <w:t>Requisitos do Sistema de Software</w:t>
      </w:r>
    </w:p>
    <w:p w:rsidR="008A6D87" w:rsidRDefault="008A6D87"/>
    <w:p w:rsidR="008A6D87" w:rsidRDefault="002F7EA6">
      <w:pPr>
        <w:pStyle w:val="Ttulo2"/>
        <w:numPr>
          <w:ilvl w:val="1"/>
          <w:numId w:val="1"/>
        </w:numPr>
      </w:pPr>
      <w:bookmarkStart w:id="4" w:name="_heading=h.1ksv4uv" w:colFirst="0" w:colLast="0"/>
      <w:bookmarkEnd w:id="4"/>
      <w:r>
        <w:t xml:space="preserve">Requisitos Funcionais </w:t>
      </w:r>
    </w:p>
    <w:p w:rsidR="00377929" w:rsidRDefault="00377929" w:rsidP="00377929">
      <w:pPr>
        <w:ind w:left="708"/>
      </w:pPr>
      <w:r>
        <w:t>RF0</w:t>
      </w:r>
      <w:r>
        <w:t>01</w:t>
      </w:r>
      <w:r>
        <w:t>: Manter cadastro de clientes.</w:t>
      </w:r>
    </w:p>
    <w:p w:rsidR="00377929" w:rsidRDefault="00377929" w:rsidP="00377929">
      <w:pPr>
        <w:ind w:left="708"/>
      </w:pPr>
      <w:r>
        <w:t>RF0</w:t>
      </w:r>
      <w:r>
        <w:t>02</w:t>
      </w:r>
      <w:r>
        <w:t>: O sistema deve comparar os dados de telefone e nome informado com os dados de clientes existentes.</w:t>
      </w:r>
    </w:p>
    <w:p w:rsidR="00377929" w:rsidRDefault="00377929" w:rsidP="00377929">
      <w:pPr>
        <w:ind w:left="708"/>
      </w:pPr>
      <w:r>
        <w:t>RF0</w:t>
      </w:r>
      <w:r>
        <w:t>03</w:t>
      </w:r>
      <w:r>
        <w:t>: O sistema deve verificar se o CPF é válido.</w:t>
      </w:r>
    </w:p>
    <w:p w:rsidR="00377929" w:rsidRDefault="00377929" w:rsidP="00377929">
      <w:pPr>
        <w:ind w:left="708"/>
      </w:pPr>
      <w:r>
        <w:t>RF0</w:t>
      </w:r>
      <w:r>
        <w:t>04</w:t>
      </w:r>
      <w:r>
        <w:t>: O sistema deve comparar a senha armazenada com a senha informada pelo cliente.</w:t>
      </w:r>
    </w:p>
    <w:p w:rsidR="00377929" w:rsidRDefault="00377929" w:rsidP="00377929">
      <w:pPr>
        <w:ind w:left="708"/>
      </w:pPr>
      <w:r>
        <w:t>RF0</w:t>
      </w:r>
      <w:r>
        <w:t>05</w:t>
      </w:r>
      <w:r>
        <w:t>: O sistema deve gerar senhas para novos clientes.</w:t>
      </w:r>
    </w:p>
    <w:p w:rsidR="00377929" w:rsidRDefault="00377929" w:rsidP="00377929">
      <w:pPr>
        <w:ind w:left="708"/>
      </w:pPr>
      <w:r>
        <w:t>RF0</w:t>
      </w:r>
      <w:r>
        <w:t>06</w:t>
      </w:r>
      <w:r>
        <w:t>: O sistema deve manter pedidos por até 3 anos.</w:t>
      </w:r>
    </w:p>
    <w:p w:rsidR="00377929" w:rsidRDefault="00377929" w:rsidP="00377929">
      <w:pPr>
        <w:ind w:left="708"/>
      </w:pPr>
      <w:r>
        <w:t>RF0</w:t>
      </w:r>
      <w:r>
        <w:t>07</w:t>
      </w:r>
      <w:r>
        <w:t>: Pedidos cancelados devem ser removidos.</w:t>
      </w:r>
    </w:p>
    <w:p w:rsidR="00377929" w:rsidRDefault="00377929" w:rsidP="00377929">
      <w:pPr>
        <w:ind w:left="708"/>
      </w:pPr>
      <w:r>
        <w:t>RF0</w:t>
      </w:r>
      <w:r>
        <w:t>08</w:t>
      </w:r>
      <w:r>
        <w:t>: O sistema deve manter o cadastro de clientes que fizeram compras nos últimos 2 anos.</w:t>
      </w:r>
    </w:p>
    <w:p w:rsidR="00377929" w:rsidRDefault="00377929" w:rsidP="00377929">
      <w:pPr>
        <w:ind w:left="708"/>
        <w:rPr>
          <w:u w:val="single"/>
        </w:rPr>
      </w:pPr>
      <w:r>
        <w:t>RF0</w:t>
      </w:r>
      <w:r>
        <w:t>09</w:t>
      </w:r>
      <w:r>
        <w:t>: Pedidos de clientes removidos do sistema devem ser removidos.</w:t>
      </w:r>
    </w:p>
    <w:p w:rsidR="00A67D9D" w:rsidRDefault="00A67D9D" w:rsidP="00377929">
      <w:pPr>
        <w:ind w:left="708"/>
      </w:pPr>
      <w:r w:rsidRPr="000E5061">
        <w:t>RF</w:t>
      </w:r>
      <w:r w:rsidR="000E5061" w:rsidRPr="000E5061">
        <w:t>010</w:t>
      </w:r>
      <w:r w:rsidR="000E5061">
        <w:t>:</w:t>
      </w:r>
      <w:r w:rsidR="005A2C74">
        <w:t xml:space="preserve"> O sistema deve oferecer as opções de pagamento via boleto ou cartão de crédito.</w:t>
      </w:r>
    </w:p>
    <w:p w:rsidR="005A2C74" w:rsidRPr="000E5061" w:rsidRDefault="005A2C74" w:rsidP="00377929">
      <w:pPr>
        <w:ind w:left="708"/>
      </w:pPr>
      <w:r>
        <w:t>RF011: O sistema deve oferecer opção de parcelamento do valor da compra.</w:t>
      </w:r>
    </w:p>
    <w:p w:rsidR="00377929" w:rsidRDefault="00377929" w:rsidP="00377929">
      <w:pPr>
        <w:ind w:left="708"/>
      </w:pPr>
      <w:r>
        <w:t>RF0</w:t>
      </w:r>
      <w:r>
        <w:t>1</w:t>
      </w:r>
      <w:r w:rsidR="005A2C74">
        <w:t>2</w:t>
      </w:r>
      <w:r>
        <w:t>: Manter dados do estoque atual de produtos.</w:t>
      </w:r>
    </w:p>
    <w:p w:rsidR="00377929" w:rsidRDefault="00377929" w:rsidP="00377929">
      <w:pPr>
        <w:ind w:left="708"/>
      </w:pPr>
      <w:r>
        <w:t>RF0</w:t>
      </w:r>
      <w:r>
        <w:t>1</w:t>
      </w:r>
      <w:r w:rsidR="005A2C74">
        <w:t>3</w:t>
      </w:r>
      <w:r>
        <w:t>: Manter dados das vendas realizadas.</w:t>
      </w:r>
    </w:p>
    <w:p w:rsidR="008A6D87" w:rsidRDefault="00377929" w:rsidP="00377929">
      <w:pPr>
        <w:ind w:left="708"/>
      </w:pPr>
      <w:r>
        <w:t>RF0</w:t>
      </w:r>
      <w:r>
        <w:t>1</w:t>
      </w:r>
      <w:r w:rsidR="005A2C74">
        <w:t>4</w:t>
      </w:r>
      <w:r>
        <w:t>: O sistema deve ser capaz de gerar relatórios das vendas realizadas, com os dados das vendas (produtos, quantidades, valores, cliente e atendente).</w:t>
      </w:r>
    </w:p>
    <w:p w:rsidR="00377929" w:rsidRDefault="00377929" w:rsidP="00377929">
      <w:pPr>
        <w:ind w:left="708"/>
        <w:rPr>
          <w:color w:val="FF0000"/>
        </w:rPr>
      </w:pPr>
    </w:p>
    <w:p w:rsidR="008A6D87" w:rsidRDefault="002F7EA6">
      <w:pPr>
        <w:pStyle w:val="Ttulo2"/>
        <w:numPr>
          <w:ilvl w:val="1"/>
          <w:numId w:val="1"/>
        </w:numPr>
      </w:pPr>
      <w:bookmarkStart w:id="5" w:name="_heading=h.44sinio" w:colFirst="0" w:colLast="0"/>
      <w:bookmarkEnd w:id="5"/>
      <w:r>
        <w:t>Requisitos Não-Funcionais</w:t>
      </w:r>
    </w:p>
    <w:p w:rsidR="00A67D9D" w:rsidRDefault="00A67D9D" w:rsidP="00A67D9D">
      <w:pPr>
        <w:ind w:left="708"/>
      </w:pPr>
      <w:r>
        <w:t>RNF0</w:t>
      </w:r>
      <w:r>
        <w:t>01</w:t>
      </w:r>
      <w:r>
        <w:t>: Disponibilidade 24 horas por dia e 7 dias por semana.</w:t>
      </w:r>
    </w:p>
    <w:p w:rsidR="00A67D9D" w:rsidRDefault="00A67D9D" w:rsidP="00A67D9D">
      <w:pPr>
        <w:ind w:left="708"/>
      </w:pPr>
      <w:r>
        <w:t>RNF0</w:t>
      </w:r>
      <w:r>
        <w:t>02</w:t>
      </w:r>
      <w:r>
        <w:t>: Armazenar senhas geradas anteriormente de forma segura.</w:t>
      </w:r>
    </w:p>
    <w:p w:rsidR="00A67D9D" w:rsidRDefault="00A67D9D" w:rsidP="00A67D9D">
      <w:pPr>
        <w:ind w:left="708"/>
      </w:pPr>
      <w:r>
        <w:t>RNF0</w:t>
      </w:r>
      <w:r>
        <w:t>03</w:t>
      </w:r>
      <w:r>
        <w:t>: O sistema deve atender o processamento de pelo menos 300 transações diárias em condições normais.</w:t>
      </w:r>
    </w:p>
    <w:p w:rsidR="008A6D87" w:rsidRDefault="00A67D9D" w:rsidP="00A67D9D">
      <w:pPr>
        <w:ind w:left="708"/>
      </w:pPr>
      <w:r>
        <w:t>RNF0</w:t>
      </w:r>
      <w:r>
        <w:t>04</w:t>
      </w:r>
      <w:r>
        <w:t>: Internamente o sistema deve ser modularizado e legível, permitindo uma manutenção adequada e sem grande esforço.</w:t>
      </w:r>
      <w:r w:rsidR="002F7EA6">
        <w:t xml:space="preserve"> </w:t>
      </w:r>
    </w:p>
    <w:p w:rsidR="008A6D87" w:rsidRPr="00F71803" w:rsidRDefault="008A6D87" w:rsidP="00F71803">
      <w:pPr>
        <w:pStyle w:val="Ttulo2"/>
        <w:numPr>
          <w:ilvl w:val="0"/>
          <w:numId w:val="0"/>
        </w:numPr>
        <w:rPr>
          <w:u w:val="single"/>
        </w:rPr>
      </w:pPr>
    </w:p>
    <w:p w:rsidR="008A6D87" w:rsidRDefault="002F7EA6">
      <w:pPr>
        <w:pStyle w:val="Ttulo2"/>
        <w:numPr>
          <w:ilvl w:val="1"/>
          <w:numId w:val="1"/>
        </w:numPr>
      </w:pPr>
      <w:bookmarkStart w:id="6" w:name="_heading=h.z337ya" w:colFirst="0" w:colLast="0"/>
      <w:bookmarkEnd w:id="6"/>
      <w:r>
        <w:t>R</w:t>
      </w:r>
      <w:r>
        <w:t>egras de Negócio</w:t>
      </w:r>
    </w:p>
    <w:p w:rsidR="00A67D9D" w:rsidRDefault="00A67D9D" w:rsidP="00A67D9D">
      <w:pPr>
        <w:ind w:left="708"/>
      </w:pPr>
      <w:r>
        <w:t>RN0</w:t>
      </w:r>
      <w:r>
        <w:t>01</w:t>
      </w:r>
      <w:r>
        <w:t>: Verificar se o cliente está cadastrado.</w:t>
      </w:r>
    </w:p>
    <w:p w:rsidR="00A67D9D" w:rsidRDefault="00A67D9D" w:rsidP="00A67D9D">
      <w:pPr>
        <w:ind w:left="708"/>
      </w:pPr>
      <w:r>
        <w:t>RN0</w:t>
      </w:r>
      <w:r>
        <w:t>02</w:t>
      </w:r>
      <w:r>
        <w:t>: Dado número de telefone deve ser numérico.</w:t>
      </w:r>
    </w:p>
    <w:p w:rsidR="00A67D9D" w:rsidRDefault="00A67D9D" w:rsidP="00A67D9D">
      <w:pPr>
        <w:ind w:left="708"/>
      </w:pPr>
      <w:r>
        <w:t>RN0</w:t>
      </w:r>
      <w:r>
        <w:t>03</w:t>
      </w:r>
      <w:r>
        <w:t>: Dado nome do cliente deve ser textual.</w:t>
      </w:r>
    </w:p>
    <w:p w:rsidR="00A67D9D" w:rsidRDefault="00A67D9D" w:rsidP="00A67D9D">
      <w:pPr>
        <w:ind w:left="708"/>
      </w:pPr>
      <w:r>
        <w:t>RN0</w:t>
      </w:r>
      <w:r>
        <w:t>04</w:t>
      </w:r>
      <w:r>
        <w:t>: Dado CPF do cliente deve ser numérico.</w:t>
      </w:r>
    </w:p>
    <w:p w:rsidR="00A67D9D" w:rsidRDefault="00A67D9D" w:rsidP="00A67D9D">
      <w:pPr>
        <w:ind w:left="708"/>
      </w:pPr>
      <w:r>
        <w:t>RN0</w:t>
      </w:r>
      <w:r>
        <w:t>05</w:t>
      </w:r>
      <w:r>
        <w:t>: Apenas clientes cadastrados podem realizar compras.</w:t>
      </w:r>
    </w:p>
    <w:p w:rsidR="00A67D9D" w:rsidRDefault="00A67D9D" w:rsidP="00A67D9D">
      <w:pPr>
        <w:ind w:left="708"/>
      </w:pPr>
      <w:r>
        <w:t>RN0</w:t>
      </w:r>
      <w:r>
        <w:t>06</w:t>
      </w:r>
      <w:r>
        <w:t>: Apenas clientes com a senha validada podem realizar um novo pedido.</w:t>
      </w:r>
    </w:p>
    <w:p w:rsidR="00A67D9D" w:rsidRDefault="00A67D9D" w:rsidP="00A67D9D">
      <w:pPr>
        <w:ind w:left="708"/>
      </w:pPr>
      <w:r>
        <w:t>RN0</w:t>
      </w:r>
      <w:r>
        <w:t>07</w:t>
      </w:r>
      <w:r>
        <w:t>: Pedidos podem envolver vários produtos em quantidades diversas.</w:t>
      </w:r>
    </w:p>
    <w:p w:rsidR="00A67D9D" w:rsidRDefault="00A67D9D" w:rsidP="00A67D9D">
      <w:pPr>
        <w:ind w:left="708"/>
      </w:pPr>
      <w:r>
        <w:t>RN0</w:t>
      </w:r>
      <w:r>
        <w:t>08</w:t>
      </w:r>
      <w:r>
        <w:t>: Pedidos são mantidos no sistema por no máximo 3 anos.</w:t>
      </w:r>
    </w:p>
    <w:p w:rsidR="00A67D9D" w:rsidRDefault="00A67D9D" w:rsidP="00A67D9D">
      <w:pPr>
        <w:ind w:left="708"/>
      </w:pPr>
      <w:r>
        <w:t>RN0</w:t>
      </w:r>
      <w:r>
        <w:t>09</w:t>
      </w:r>
      <w:r>
        <w:t>: Clientes são mantidos no sistema enquanto realizarem compras nos últimos 2 anos.</w:t>
      </w:r>
    </w:p>
    <w:p w:rsidR="00A67D9D" w:rsidRDefault="00A67D9D" w:rsidP="00A67D9D">
      <w:pPr>
        <w:ind w:left="708"/>
      </w:pPr>
      <w:r>
        <w:t>RN0</w:t>
      </w:r>
      <w:r>
        <w:t>10</w:t>
      </w:r>
      <w:r>
        <w:t>: Forma de pagamento somente no cartão de crédito ou boleto bancário.</w:t>
      </w:r>
    </w:p>
    <w:p w:rsidR="00A67D9D" w:rsidRDefault="00A67D9D" w:rsidP="00A67D9D">
      <w:pPr>
        <w:ind w:left="708"/>
      </w:pPr>
      <w:r>
        <w:t>RN0</w:t>
      </w:r>
      <w:r>
        <w:t>11</w:t>
      </w:r>
      <w:r>
        <w:t>: Valor da compra pode ser parcelado.</w:t>
      </w:r>
    </w:p>
    <w:p w:rsidR="00A67D9D" w:rsidRDefault="00A67D9D" w:rsidP="00A67D9D">
      <w:pPr>
        <w:ind w:left="708"/>
      </w:pPr>
      <w:r>
        <w:t>RN0</w:t>
      </w:r>
      <w:r>
        <w:t>12</w:t>
      </w:r>
      <w:r>
        <w:t>: Gerar pedidos de reposição de produtos com estoque baixo.</w:t>
      </w:r>
    </w:p>
    <w:p w:rsidR="00A67D9D" w:rsidRDefault="00A67D9D" w:rsidP="00A67D9D">
      <w:pPr>
        <w:ind w:left="708"/>
      </w:pPr>
      <w:r>
        <w:t>RN0</w:t>
      </w:r>
      <w:r>
        <w:t>13</w:t>
      </w:r>
      <w:r>
        <w:t>: Atualizar o estoque quando o setor de compras receber os produtos solicitados.</w:t>
      </w:r>
    </w:p>
    <w:p w:rsidR="008A6D87" w:rsidRDefault="008A6D87">
      <w:pPr>
        <w:jc w:val="left"/>
        <w:rPr>
          <w:color w:val="FF0000"/>
        </w:rPr>
      </w:pPr>
    </w:p>
    <w:p w:rsidR="008A6D87" w:rsidRDefault="008A6D87">
      <w:pPr>
        <w:jc w:val="left"/>
        <w:rPr>
          <w:color w:val="FF0000"/>
        </w:rPr>
      </w:pPr>
    </w:p>
    <w:p w:rsidR="008A6D87" w:rsidRDefault="002F7EA6">
      <w:pPr>
        <w:jc w:val="left"/>
      </w:pPr>
      <w:r>
        <w:br w:type="page"/>
      </w:r>
    </w:p>
    <w:p w:rsidR="00A67D9D" w:rsidRDefault="00A67D9D" w:rsidP="00A67D9D">
      <w:pPr>
        <w:pStyle w:val="Ttulo1"/>
        <w:numPr>
          <w:ilvl w:val="0"/>
          <w:numId w:val="1"/>
        </w:numPr>
      </w:pPr>
      <w:r>
        <w:lastRenderedPageBreak/>
        <w:t xml:space="preserve">Mudanças dos </w:t>
      </w:r>
      <w:r>
        <w:t>Requisitos do Sistema de Software</w:t>
      </w:r>
    </w:p>
    <w:p w:rsidR="00A67D9D" w:rsidRDefault="00A67D9D" w:rsidP="00A67D9D"/>
    <w:p w:rsidR="00A67D9D" w:rsidRDefault="00A67D9D" w:rsidP="00A67D9D">
      <w:pPr>
        <w:pStyle w:val="Ttulo2"/>
        <w:numPr>
          <w:ilvl w:val="1"/>
          <w:numId w:val="1"/>
        </w:numPr>
      </w:pPr>
      <w:r>
        <w:t xml:space="preserve">Requisitos Funcionais </w:t>
      </w:r>
    </w:p>
    <w:p w:rsidR="00A67D9D" w:rsidRDefault="00A67D9D" w:rsidP="00A67D9D">
      <w:pPr>
        <w:ind w:left="708"/>
      </w:pPr>
      <w:r>
        <w:t>RF</w:t>
      </w:r>
      <w:r w:rsidR="001D0480">
        <w:t xml:space="preserve">010: Adicionar </w:t>
      </w:r>
      <w:r w:rsidR="0003349F">
        <w:t>opção</w:t>
      </w:r>
      <w:r w:rsidR="001D0480">
        <w:t xml:space="preserve"> de </w:t>
      </w:r>
      <w:r w:rsidR="0003349F">
        <w:t xml:space="preserve">forma de </w:t>
      </w:r>
      <w:r w:rsidR="001D0480">
        <w:t xml:space="preserve">pagamento </w:t>
      </w:r>
      <w:r w:rsidR="0003349F">
        <w:t xml:space="preserve">via </w:t>
      </w:r>
      <w:proofErr w:type="spellStart"/>
      <w:r w:rsidR="001D0480">
        <w:t>Pix</w:t>
      </w:r>
      <w:proofErr w:type="spellEnd"/>
      <w:r w:rsidR="001D0480">
        <w:t>.</w:t>
      </w:r>
    </w:p>
    <w:p w:rsidR="00732CD3" w:rsidRDefault="00732CD3" w:rsidP="00A67D9D">
      <w:pPr>
        <w:ind w:left="708"/>
      </w:pPr>
      <w:r>
        <w:t xml:space="preserve">RF015: </w:t>
      </w:r>
      <w:r w:rsidR="0003349F">
        <w:t xml:space="preserve">Calcular o desconto </w:t>
      </w:r>
      <w:r w:rsidR="00CD3BD6">
        <w:t xml:space="preserve">da compra na opção </w:t>
      </w:r>
      <w:r w:rsidR="0003349F">
        <w:t xml:space="preserve">de pagamento </w:t>
      </w:r>
      <w:r w:rsidR="00CD3BD6">
        <w:t>à</w:t>
      </w:r>
      <w:r w:rsidR="0003349F">
        <w:t xml:space="preserve"> vista.</w:t>
      </w:r>
    </w:p>
    <w:p w:rsidR="00A67D9D" w:rsidRDefault="00A67D9D" w:rsidP="00A67D9D">
      <w:pPr>
        <w:ind w:left="708"/>
        <w:rPr>
          <w:color w:val="FF0000"/>
        </w:rPr>
      </w:pPr>
    </w:p>
    <w:p w:rsidR="00A67D9D" w:rsidRDefault="00A67D9D" w:rsidP="00A67D9D">
      <w:pPr>
        <w:pStyle w:val="Ttulo2"/>
        <w:numPr>
          <w:ilvl w:val="1"/>
          <w:numId w:val="1"/>
        </w:numPr>
      </w:pPr>
      <w:r>
        <w:t>Requisitos Não-Funcionais</w:t>
      </w:r>
    </w:p>
    <w:p w:rsidR="00A67D9D" w:rsidRDefault="00A67D9D" w:rsidP="00A67D9D">
      <w:pPr>
        <w:ind w:left="708"/>
      </w:pPr>
      <w:r>
        <w:t>RNF</w:t>
      </w:r>
      <w:bookmarkStart w:id="7" w:name="_GoBack"/>
      <w:bookmarkEnd w:id="7"/>
    </w:p>
    <w:p w:rsidR="00A67D9D" w:rsidRPr="00F71803" w:rsidRDefault="00A67D9D" w:rsidP="00A67D9D">
      <w:pPr>
        <w:pStyle w:val="Ttulo2"/>
        <w:numPr>
          <w:ilvl w:val="0"/>
          <w:numId w:val="0"/>
        </w:numPr>
        <w:rPr>
          <w:u w:val="single"/>
        </w:rPr>
      </w:pPr>
    </w:p>
    <w:p w:rsidR="00A67D9D" w:rsidRDefault="00A67D9D" w:rsidP="00A67D9D">
      <w:pPr>
        <w:pStyle w:val="Ttulo2"/>
        <w:numPr>
          <w:ilvl w:val="1"/>
          <w:numId w:val="1"/>
        </w:numPr>
      </w:pPr>
      <w:r>
        <w:t>Regras de Negócio</w:t>
      </w:r>
    </w:p>
    <w:p w:rsidR="00A67D9D" w:rsidRDefault="00A67D9D" w:rsidP="00A67D9D">
      <w:pPr>
        <w:ind w:left="708"/>
      </w:pPr>
      <w:r>
        <w:t xml:space="preserve">RN010: Adicionar forma de pagamento </w:t>
      </w:r>
      <w:proofErr w:type="spellStart"/>
      <w:r>
        <w:t>Pix</w:t>
      </w:r>
      <w:proofErr w:type="spellEnd"/>
      <w:r>
        <w:t>.</w:t>
      </w:r>
    </w:p>
    <w:p w:rsidR="0003349F" w:rsidRPr="0003349F" w:rsidRDefault="0003349F" w:rsidP="00A67D9D">
      <w:pPr>
        <w:ind w:left="708"/>
      </w:pPr>
      <w:r>
        <w:t xml:space="preserve">RN015: Compras </w:t>
      </w:r>
      <w:r w:rsidR="00CD3BD6">
        <w:t>à</w:t>
      </w:r>
      <w:r>
        <w:t xml:space="preserve"> vista tem desconto no valor final.</w:t>
      </w:r>
    </w:p>
    <w:p w:rsidR="00A67D9D" w:rsidRDefault="00A67D9D" w:rsidP="00A67D9D">
      <w:pPr>
        <w:jc w:val="left"/>
        <w:rPr>
          <w:color w:val="FF0000"/>
        </w:rPr>
      </w:pPr>
    </w:p>
    <w:p w:rsidR="00A67D9D" w:rsidRDefault="00A67D9D" w:rsidP="00A67D9D">
      <w:pPr>
        <w:jc w:val="left"/>
        <w:rPr>
          <w:color w:val="FF0000"/>
        </w:rPr>
      </w:pPr>
    </w:p>
    <w:p w:rsidR="00A67D9D" w:rsidRDefault="00A67D9D" w:rsidP="00A67D9D">
      <w:pPr>
        <w:jc w:val="left"/>
      </w:pPr>
      <w:r>
        <w:br w:type="page"/>
      </w:r>
    </w:p>
    <w:p w:rsidR="008A6D87" w:rsidRDefault="008A6D87">
      <w:pPr>
        <w:ind w:left="708"/>
      </w:pPr>
    </w:p>
    <w:p w:rsidR="008A6D87" w:rsidRDefault="008A6D8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16"/>
          <w:szCs w:val="16"/>
        </w:rPr>
      </w:pPr>
    </w:p>
    <w:p w:rsidR="008A6D87" w:rsidRDefault="008A6D8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:rsidR="008A6D87" w:rsidRDefault="008A6D8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8A6D87">
      <w:headerReference w:type="default" r:id="rId9"/>
      <w:footerReference w:type="default" r:id="rId10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EA6" w:rsidRDefault="002F7EA6">
      <w:r>
        <w:separator/>
      </w:r>
    </w:p>
  </w:endnote>
  <w:endnote w:type="continuationSeparator" w:id="0">
    <w:p w:rsidR="002F7EA6" w:rsidRDefault="002F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D87" w:rsidRDefault="002F7E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CD6C55">
      <w:rPr>
        <w:color w:val="000000"/>
        <w:sz w:val="16"/>
        <w:szCs w:val="16"/>
      </w:rPr>
      <w:fldChar w:fldCharType="separate"/>
    </w:r>
    <w:r w:rsidR="00CD6C55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54040" cy="31750"/>
              <wp:effectExtent l="0" t="0" r="0" b="0"/>
              <wp:wrapTopAndBottom distT="0" distB="0"/>
              <wp:docPr id="7" name="Conector de Seta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54040" cy="31750"/>
              <wp:effectExtent b="0" l="0" r="0" t="0"/>
              <wp:wrapTopAndBottom distB="0" distT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404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6D87" w:rsidRDefault="002F7E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EA6" w:rsidRDefault="002F7EA6">
      <w:r>
        <w:separator/>
      </w:r>
    </w:p>
  </w:footnote>
  <w:footnote w:type="continuationSeparator" w:id="0">
    <w:p w:rsidR="002F7EA6" w:rsidRDefault="002F7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D87" w:rsidRDefault="002F7E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71755" distL="114300" distR="114300" simplePos="0" relativeHeight="25165824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673100</wp:posOffset>
              </wp:positionV>
              <wp:extent cx="5622290" cy="31750"/>
              <wp:effectExtent l="0" t="0" r="0" b="0"/>
              <wp:wrapTopAndBottom distT="0" distB="71755"/>
              <wp:docPr id="8" name="Conector de Seta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673100</wp:posOffset>
              </wp:positionV>
              <wp:extent cx="5622290" cy="31750"/>
              <wp:effectExtent b="0" l="0" r="0" t="0"/>
              <wp:wrapTopAndBottom distB="71755" distT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229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E85"/>
    <w:multiLevelType w:val="multilevel"/>
    <w:tmpl w:val="0DC20B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332433"/>
    <w:multiLevelType w:val="multilevel"/>
    <w:tmpl w:val="FD3A57D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87"/>
    <w:rsid w:val="0003349F"/>
    <w:rsid w:val="000E5061"/>
    <w:rsid w:val="001D0480"/>
    <w:rsid w:val="002F7EA6"/>
    <w:rsid w:val="00377929"/>
    <w:rsid w:val="005A2C74"/>
    <w:rsid w:val="00732CD3"/>
    <w:rsid w:val="008A6D87"/>
    <w:rsid w:val="00A67D9D"/>
    <w:rsid w:val="00CD3BD6"/>
    <w:rsid w:val="00CD6C55"/>
    <w:rsid w:val="00F7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CD9D"/>
  <w15:docId w15:val="{C58AE173-E789-4810-81EB-323CAFDB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121D8D"/>
    <w:pPr>
      <w:keepNext/>
      <w:widowControl w:val="0"/>
      <w:numPr>
        <w:ilvl w:val="1"/>
        <w:numId w:val="2"/>
      </w:numPr>
      <w:outlineLvl w:val="1"/>
    </w:pPr>
    <w:rPr>
      <w:rFonts w:eastAsia="Arial" w:cs="Arial"/>
      <w:b/>
      <w:sz w:val="24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2"/>
      </w:numPr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D8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D8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D8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6354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21D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D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D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3351FD"/>
    <w:pPr>
      <w:spacing w:before="360" w:after="36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b/>
      <w:bCs/>
      <w:smallCap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351FD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+Z90BtzZYSXcfmSrsYilgTO8Ig==">AMUW2mWlRKQpkYVENhJzJwV+AImWokQn4njYW7CFOKkRTmWxQus3dXM2JuegYmNwofbDR1W31ow0VoNR3SLrPjpZGuZdxrpXJeuxjuhCK03FRpPHDj+XGnoP/I/NUx/1ZSiHOCnP6wgSasgXhH2EYq26UnBpO5PoRss+LPB9rMMAGGu0x5UAViLuHzsxXb4KKm2hcryQbeUw7lx5j/N7hmH4qdh3yXT1qg==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961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Miranda Cavalcanti - 1272313678</dc:creator>
  <cp:lastModifiedBy>Marcelo Miranda Cavalcanti - 1272313678</cp:lastModifiedBy>
  <cp:revision>10</cp:revision>
  <dcterms:created xsi:type="dcterms:W3CDTF">2024-04-15T23:26:00Z</dcterms:created>
  <dcterms:modified xsi:type="dcterms:W3CDTF">2024-04-16T00:20:00Z</dcterms:modified>
</cp:coreProperties>
</file>