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</w:tblPr>
      <w:tr>
        <w:trPr/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Tipo de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Identificación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Nombre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Consecutivo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Hacienda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Respuesta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Cliente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Moneda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Impuesto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Total</w:t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>
                <w:b/>
                <w:bCs/>
              </w:rPr>
              <w:t xml:space="preserve">CRT</w:t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end"/>
            <w:spacing w:before="0" w:after="0"/>
          </w:pPr>
          <w:r>
            <w:rPr/>
            <w:t xml:space="preserve">viernes, 24 de octubre de 2025</w:t>
          </w:r>
        </w:p>
      </w:tc>
    </w:tr>
  </w:tbl>
  <w:tbl>
    <w:tblGrid>
      <w:gridCol/>
    </w:tblGrid>
    <w:tblPr>
      <w:tblW w:w="5000" w:type="pct"/>
      <w:tblLayout w:type="autofit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r>
      <w:trPr/>
      <w:tc>
        <w:tcPr>
          <w:shd w:val="clear" w:fill="D9D9D9"/>
        </w:tcPr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3-102-853491 SOCIEDAD DE RESPONSABILIDAD LIMITADA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4"/>
              <w:szCs w:val="24"/>
              <w:b/>
              <w:bCs/>
            </w:rPr>
            <w:t xml:space="preserve">3102853491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Listado de Recepciones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0"/>
              <w:szCs w:val="20"/>
            </w:rPr>
            <w:t xml:space="preserve">Del 01/09/2025 al 30/09/2025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2025-10-24T18:08:18-06:00</dcterms:created>
  <dcterms:modified xsi:type="dcterms:W3CDTF">2025-10-24T18:08:18-06:00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