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60"/>
        <w:tblW w:w="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392"/>
        <w:gridCol w:w="1706"/>
        <w:gridCol w:w="2715"/>
      </w:tblGrid>
      <w:tr w:rsidR="00B82D3C" w:rsidRPr="00105E5A" w14:paraId="712DB5EC" w14:textId="77777777" w:rsidTr="00566BC7">
        <w:trPr>
          <w:trHeight w:val="483"/>
        </w:trPr>
        <w:tc>
          <w:tcPr>
            <w:tcW w:w="2007" w:type="dxa"/>
            <w:vAlign w:val="center"/>
          </w:tcPr>
          <w:p w14:paraId="6FA9C104" w14:textId="77777777" w:rsidR="00B82D3C" w:rsidRPr="00077838" w:rsidRDefault="00B82D3C" w:rsidP="00566BC7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 w:hint="eastAsia"/>
              </w:rPr>
            </w:pPr>
            <w:r w:rsidRPr="00077838">
              <w:rPr>
                <w:rFonts w:ascii="微软雅黑" w:eastAsia="微软雅黑" w:hAnsi="微软雅黑" w:cs="Arial"/>
              </w:rPr>
              <w:t>文档版本号：</w:t>
            </w:r>
          </w:p>
        </w:tc>
        <w:tc>
          <w:tcPr>
            <w:tcW w:w="1392" w:type="dxa"/>
            <w:vAlign w:val="center"/>
          </w:tcPr>
          <w:p w14:paraId="5E5EAA84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 w:hint="eastAsia"/>
                <w:szCs w:val="24"/>
              </w:rPr>
              <w:t>V0.1</w:t>
            </w:r>
          </w:p>
        </w:tc>
        <w:tc>
          <w:tcPr>
            <w:tcW w:w="1706" w:type="dxa"/>
            <w:vAlign w:val="center"/>
          </w:tcPr>
          <w:p w14:paraId="70C071BA" w14:textId="77777777" w:rsidR="00B82D3C" w:rsidRPr="00077838" w:rsidRDefault="00B82D3C" w:rsidP="00566BC7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</w:rPr>
            </w:pPr>
            <w:r w:rsidRPr="00077838">
              <w:rPr>
                <w:rFonts w:ascii="微软雅黑" w:eastAsia="微软雅黑" w:hAnsi="微软雅黑" w:cs="Arial"/>
              </w:rPr>
              <w:t>文档编号：</w:t>
            </w:r>
          </w:p>
        </w:tc>
        <w:tc>
          <w:tcPr>
            <w:tcW w:w="2715" w:type="dxa"/>
            <w:vAlign w:val="center"/>
          </w:tcPr>
          <w:p w14:paraId="21D7DC5E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</w:p>
        </w:tc>
      </w:tr>
      <w:tr w:rsidR="00B82D3C" w:rsidRPr="00105E5A" w14:paraId="72B81260" w14:textId="77777777" w:rsidTr="00566BC7">
        <w:trPr>
          <w:trHeight w:val="416"/>
        </w:trPr>
        <w:tc>
          <w:tcPr>
            <w:tcW w:w="2007" w:type="dxa"/>
            <w:vAlign w:val="center"/>
          </w:tcPr>
          <w:p w14:paraId="01A90C49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文档密级：</w:t>
            </w:r>
          </w:p>
        </w:tc>
        <w:tc>
          <w:tcPr>
            <w:tcW w:w="1392" w:type="dxa"/>
            <w:vAlign w:val="center"/>
          </w:tcPr>
          <w:p w14:paraId="4D48EF36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 w:hint="eastAsia"/>
                <w:szCs w:val="24"/>
              </w:rPr>
              <w:t>保密</w:t>
            </w:r>
          </w:p>
        </w:tc>
        <w:tc>
          <w:tcPr>
            <w:tcW w:w="1706" w:type="dxa"/>
            <w:vAlign w:val="center"/>
          </w:tcPr>
          <w:p w14:paraId="020DC848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归属项目：</w:t>
            </w:r>
          </w:p>
        </w:tc>
        <w:tc>
          <w:tcPr>
            <w:tcW w:w="2715" w:type="dxa"/>
            <w:vAlign w:val="center"/>
          </w:tcPr>
          <w:p w14:paraId="65C9330B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</w:p>
        </w:tc>
      </w:tr>
      <w:tr w:rsidR="00B82D3C" w:rsidRPr="00105E5A" w14:paraId="35E64733" w14:textId="77777777" w:rsidTr="00566BC7">
        <w:trPr>
          <w:trHeight w:val="379"/>
        </w:trPr>
        <w:tc>
          <w:tcPr>
            <w:tcW w:w="2007" w:type="dxa"/>
            <w:vAlign w:val="center"/>
          </w:tcPr>
          <w:p w14:paraId="1AA5D481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产品名：</w:t>
            </w:r>
          </w:p>
        </w:tc>
        <w:tc>
          <w:tcPr>
            <w:tcW w:w="1392" w:type="dxa"/>
            <w:vAlign w:val="center"/>
          </w:tcPr>
          <w:p w14:paraId="66D6146E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3DDAA950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子系统名：</w:t>
            </w:r>
          </w:p>
        </w:tc>
        <w:tc>
          <w:tcPr>
            <w:tcW w:w="2715" w:type="dxa"/>
            <w:vAlign w:val="center"/>
          </w:tcPr>
          <w:p w14:paraId="089E2461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</w:p>
        </w:tc>
      </w:tr>
      <w:tr w:rsidR="00B82D3C" w:rsidRPr="00105E5A" w14:paraId="4F81E14E" w14:textId="77777777" w:rsidTr="00566BC7">
        <w:trPr>
          <w:trHeight w:val="413"/>
        </w:trPr>
        <w:tc>
          <w:tcPr>
            <w:tcW w:w="2007" w:type="dxa"/>
            <w:vAlign w:val="center"/>
          </w:tcPr>
          <w:p w14:paraId="5E463E93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编写人：</w:t>
            </w:r>
          </w:p>
        </w:tc>
        <w:tc>
          <w:tcPr>
            <w:tcW w:w="1392" w:type="dxa"/>
            <w:vAlign w:val="center"/>
          </w:tcPr>
          <w:p w14:paraId="47DB7F71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 w:hint="eastAsia"/>
                <w:szCs w:val="24"/>
              </w:rPr>
              <w:t>陆明</w:t>
            </w:r>
          </w:p>
        </w:tc>
        <w:tc>
          <w:tcPr>
            <w:tcW w:w="1706" w:type="dxa"/>
            <w:vAlign w:val="center"/>
          </w:tcPr>
          <w:p w14:paraId="4AB4FD6C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/>
                <w:szCs w:val="24"/>
              </w:rPr>
              <w:t>编写日期：</w:t>
            </w:r>
          </w:p>
        </w:tc>
        <w:tc>
          <w:tcPr>
            <w:tcW w:w="2715" w:type="dxa"/>
            <w:vAlign w:val="center"/>
          </w:tcPr>
          <w:p w14:paraId="1C6AFD3D" w14:textId="77777777" w:rsidR="00B82D3C" w:rsidRPr="00077838" w:rsidRDefault="00B82D3C" w:rsidP="00566BC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4"/>
              </w:rPr>
            </w:pPr>
            <w:r w:rsidRPr="00077838">
              <w:rPr>
                <w:rFonts w:ascii="微软雅黑" w:eastAsia="微软雅黑" w:hAnsi="微软雅黑" w:cs="Arial" w:hint="eastAsia"/>
                <w:szCs w:val="24"/>
              </w:rPr>
              <w:t>2018.12.29</w:t>
            </w:r>
          </w:p>
        </w:tc>
      </w:tr>
    </w:tbl>
    <w:p w14:paraId="44AD4680" w14:textId="77777777" w:rsidR="008A25C1" w:rsidRDefault="00566BC7" w:rsidP="00566BC7">
      <w:pPr>
        <w:pStyle w:val="a7"/>
        <w:rPr>
          <w:rFonts w:hint="eastAsia"/>
        </w:rPr>
      </w:pPr>
      <w:r>
        <w:rPr>
          <w:rFonts w:hint="eastAsia"/>
        </w:rPr>
        <w:t>宝元</w:t>
      </w:r>
      <w:r>
        <w:t>库注意事项</w:t>
      </w:r>
    </w:p>
    <w:p w14:paraId="46767C2F" w14:textId="77777777" w:rsidR="00566BC7" w:rsidRDefault="00566BC7" w:rsidP="00B82D3C">
      <w:pPr>
        <w:jc w:val="center"/>
      </w:pPr>
    </w:p>
    <w:p w14:paraId="4A86EF31" w14:textId="77777777" w:rsidR="00566BC7" w:rsidRDefault="00566BC7" w:rsidP="00566BC7">
      <w:pPr>
        <w:rPr>
          <w:rFonts w:hint="eastAsia"/>
        </w:rPr>
      </w:pPr>
    </w:p>
    <w:p w14:paraId="3592F5A8" w14:textId="77777777" w:rsidR="00B82D3C" w:rsidRDefault="00B82D3C" w:rsidP="00077838">
      <w:pPr>
        <w:pStyle w:val="1"/>
      </w:pPr>
      <w:r>
        <w:rPr>
          <w:rFonts w:hint="eastAsia"/>
        </w:rPr>
        <w:t>修改记录</w:t>
      </w:r>
    </w:p>
    <w:p w14:paraId="61E6F31D" w14:textId="77777777" w:rsidR="00B82D3C" w:rsidRDefault="00B82D3C" w:rsidP="00B82D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9"/>
        <w:gridCol w:w="1083"/>
        <w:gridCol w:w="1499"/>
        <w:gridCol w:w="4525"/>
      </w:tblGrid>
      <w:tr w:rsidR="00B82D3C" w14:paraId="4BF19D5F" w14:textId="77777777" w:rsidTr="0093023E">
        <w:tc>
          <w:tcPr>
            <w:tcW w:w="1216" w:type="dxa"/>
          </w:tcPr>
          <w:p w14:paraId="74098B81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版本号</w:t>
            </w:r>
          </w:p>
        </w:tc>
        <w:tc>
          <w:tcPr>
            <w:tcW w:w="1109" w:type="dxa"/>
          </w:tcPr>
          <w:p w14:paraId="2D39CA40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修改人</w:t>
            </w:r>
          </w:p>
        </w:tc>
        <w:tc>
          <w:tcPr>
            <w:tcW w:w="1501" w:type="dxa"/>
          </w:tcPr>
          <w:p w14:paraId="1D10D2CB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日期</w:t>
            </w:r>
          </w:p>
        </w:tc>
        <w:tc>
          <w:tcPr>
            <w:tcW w:w="4696" w:type="dxa"/>
          </w:tcPr>
          <w:p w14:paraId="29736B8C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内容</w:t>
            </w:r>
          </w:p>
        </w:tc>
      </w:tr>
      <w:tr w:rsidR="00B82D3C" w14:paraId="7BB6E399" w14:textId="77777777" w:rsidTr="0093023E">
        <w:tc>
          <w:tcPr>
            <w:tcW w:w="1216" w:type="dxa"/>
          </w:tcPr>
          <w:p w14:paraId="0F2F123E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0.1</w:t>
            </w:r>
          </w:p>
        </w:tc>
        <w:tc>
          <w:tcPr>
            <w:tcW w:w="1109" w:type="dxa"/>
          </w:tcPr>
          <w:p w14:paraId="1BDB8800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陆明</w:t>
            </w:r>
          </w:p>
        </w:tc>
        <w:tc>
          <w:tcPr>
            <w:tcW w:w="1501" w:type="dxa"/>
          </w:tcPr>
          <w:p w14:paraId="4FFD39AC" w14:textId="77777777" w:rsidR="00B82D3C" w:rsidRPr="00077838" w:rsidRDefault="00B82D3C" w:rsidP="00B82D3C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2018.12.2</w:t>
            </w:r>
            <w:r w:rsidRPr="00077838">
              <w:rPr>
                <w:rFonts w:ascii="微软雅黑" w:eastAsia="微软雅黑" w:hAnsi="微软雅黑" w:cs="Arial"/>
                <w:sz w:val="24"/>
              </w:rPr>
              <w:t>9</w:t>
            </w:r>
          </w:p>
        </w:tc>
        <w:tc>
          <w:tcPr>
            <w:tcW w:w="4696" w:type="dxa"/>
          </w:tcPr>
          <w:p w14:paraId="409A54E0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077838">
              <w:rPr>
                <w:rFonts w:ascii="微软雅黑" w:eastAsia="微软雅黑" w:hAnsi="微软雅黑" w:cs="Arial" w:hint="eastAsia"/>
                <w:sz w:val="24"/>
              </w:rPr>
              <w:t>初版完成</w:t>
            </w:r>
          </w:p>
        </w:tc>
      </w:tr>
      <w:tr w:rsidR="00B82D3C" w14:paraId="79279CB3" w14:textId="77777777" w:rsidTr="0093023E">
        <w:tc>
          <w:tcPr>
            <w:tcW w:w="1216" w:type="dxa"/>
          </w:tcPr>
          <w:p w14:paraId="324656B3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109" w:type="dxa"/>
          </w:tcPr>
          <w:p w14:paraId="4F78DD14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501" w:type="dxa"/>
          </w:tcPr>
          <w:p w14:paraId="6AC6301D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4696" w:type="dxa"/>
          </w:tcPr>
          <w:p w14:paraId="5030BF4C" w14:textId="77777777" w:rsidR="00B82D3C" w:rsidRPr="00077838" w:rsidRDefault="00B82D3C" w:rsidP="0093023E">
            <w:pPr>
              <w:pStyle w:val="a5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</w:tr>
    </w:tbl>
    <w:p w14:paraId="7FB373E9" w14:textId="77777777" w:rsidR="00B82D3C" w:rsidRDefault="00566BC7" w:rsidP="00566BC7">
      <w:pPr>
        <w:pStyle w:val="1"/>
      </w:pPr>
      <w:r>
        <w:rPr>
          <w:rFonts w:hint="eastAsia"/>
        </w:rPr>
        <w:t>文档</w:t>
      </w:r>
      <w:r>
        <w:t>说明</w:t>
      </w:r>
    </w:p>
    <w:p w14:paraId="2272BFA3" w14:textId="77777777" w:rsidR="00077838" w:rsidRDefault="00077838" w:rsidP="00D334C2">
      <w:pPr>
        <w:ind w:firstLine="420"/>
        <w:rPr>
          <w:szCs w:val="24"/>
        </w:rPr>
      </w:pPr>
      <w:r w:rsidRPr="00077838">
        <w:rPr>
          <w:rFonts w:hint="eastAsia"/>
          <w:szCs w:val="24"/>
        </w:rPr>
        <w:t>编写</w:t>
      </w:r>
      <w:r w:rsidRPr="00077838">
        <w:rPr>
          <w:szCs w:val="24"/>
        </w:rPr>
        <w:t>本文档的目的</w:t>
      </w:r>
      <w:r w:rsidR="00D334C2">
        <w:rPr>
          <w:rFonts w:hint="eastAsia"/>
          <w:szCs w:val="24"/>
        </w:rPr>
        <w:t>主要是</w:t>
      </w:r>
      <w:r w:rsidR="00D334C2">
        <w:rPr>
          <w:szCs w:val="24"/>
        </w:rPr>
        <w:t>为了记录</w:t>
      </w:r>
      <w:r w:rsidR="00D334C2">
        <w:rPr>
          <w:rFonts w:hint="eastAsia"/>
          <w:szCs w:val="24"/>
        </w:rPr>
        <w:t>在</w:t>
      </w:r>
      <w:r w:rsidR="00D334C2">
        <w:rPr>
          <w:szCs w:val="24"/>
        </w:rPr>
        <w:t>使用宝元函数库的过程中所遇到的问题</w:t>
      </w:r>
      <w:r w:rsidR="001E415D">
        <w:rPr>
          <w:rFonts w:hint="eastAsia"/>
          <w:szCs w:val="24"/>
        </w:rPr>
        <w:t>以及对应</w:t>
      </w:r>
      <w:r w:rsidR="001E415D">
        <w:rPr>
          <w:szCs w:val="24"/>
        </w:rPr>
        <w:t>的解决方法</w:t>
      </w:r>
      <w:r w:rsidR="00D334C2">
        <w:rPr>
          <w:rFonts w:hint="eastAsia"/>
          <w:szCs w:val="24"/>
        </w:rPr>
        <w:t>，</w:t>
      </w:r>
      <w:r w:rsidR="00D334C2">
        <w:rPr>
          <w:szCs w:val="24"/>
        </w:rPr>
        <w:t>便于后面开发及维护。</w:t>
      </w:r>
    </w:p>
    <w:p w14:paraId="272E8BC9" w14:textId="77777777" w:rsidR="001E415D" w:rsidRDefault="001E415D" w:rsidP="00D334C2">
      <w:pPr>
        <w:ind w:firstLine="420"/>
        <w:rPr>
          <w:szCs w:val="24"/>
        </w:rPr>
      </w:pPr>
      <w:r>
        <w:rPr>
          <w:rFonts w:hint="eastAsia"/>
          <w:szCs w:val="24"/>
        </w:rPr>
        <w:t>编写</w:t>
      </w:r>
      <w:r>
        <w:rPr>
          <w:szCs w:val="24"/>
        </w:rPr>
        <w:t>本文档主要参考的宝元文档为《</w:t>
      </w:r>
      <w:hyperlink r:id="rId7" w:history="1">
        <w:r w:rsidR="00D8511A" w:rsidRPr="00B209E6">
          <w:rPr>
            <w:rStyle w:val="a8"/>
            <w:szCs w:val="24"/>
          </w:rPr>
          <w:t>LNC_ReCON_Lib_scif2_20180327.pdf</w:t>
        </w:r>
      </w:hyperlink>
      <w:r>
        <w:rPr>
          <w:szCs w:val="24"/>
        </w:rPr>
        <w:t>》</w:t>
      </w:r>
      <w:r w:rsidR="00D8511A">
        <w:rPr>
          <w:rFonts w:hint="eastAsia"/>
          <w:szCs w:val="24"/>
        </w:rPr>
        <w:t>、</w:t>
      </w:r>
      <w:r w:rsidR="00D8511A">
        <w:rPr>
          <w:szCs w:val="24"/>
        </w:rPr>
        <w:t>《</w:t>
      </w:r>
      <w:hyperlink r:id="rId8" w:history="1">
        <w:r w:rsidR="00D8511A" w:rsidRPr="00B209E6">
          <w:rPr>
            <w:rStyle w:val="a8"/>
            <w:szCs w:val="24"/>
          </w:rPr>
          <w:t>04.LNC_APAC&amp;Robot_ReconLib.pdf</w:t>
        </w:r>
      </w:hyperlink>
      <w:r w:rsidR="00D8511A">
        <w:rPr>
          <w:szCs w:val="24"/>
        </w:rPr>
        <w:t>》</w:t>
      </w:r>
      <w:r w:rsidR="00D8511A">
        <w:rPr>
          <w:rFonts w:hint="eastAsia"/>
          <w:szCs w:val="24"/>
        </w:rPr>
        <w:t>、《</w:t>
      </w:r>
      <w:hyperlink r:id="rId9" w:history="1">
        <w:r w:rsidR="00D8511A" w:rsidRPr="00B209E6">
          <w:rPr>
            <w:rStyle w:val="a8"/>
            <w:rFonts w:hint="eastAsia"/>
            <w:szCs w:val="24"/>
          </w:rPr>
          <w:t>LINUX CNC</w:t>
        </w:r>
        <w:r w:rsidR="00D8511A" w:rsidRPr="00B209E6">
          <w:rPr>
            <w:rStyle w:val="a8"/>
            <w:rFonts w:hint="eastAsia"/>
            <w:szCs w:val="24"/>
          </w:rPr>
          <w:t>應用手冊</w:t>
        </w:r>
        <w:r w:rsidR="00D8511A" w:rsidRPr="00B209E6">
          <w:rPr>
            <w:rStyle w:val="a8"/>
            <w:rFonts w:hint="eastAsia"/>
            <w:szCs w:val="24"/>
          </w:rPr>
          <w:t>(32</w:t>
        </w:r>
        <w:r w:rsidR="00D8511A" w:rsidRPr="00B209E6">
          <w:rPr>
            <w:rStyle w:val="a8"/>
            <w:rFonts w:hint="eastAsia"/>
            <w:szCs w:val="24"/>
          </w:rPr>
          <w:t>軸高精度</w:t>
        </w:r>
        <w:r w:rsidR="00D8511A" w:rsidRPr="00B209E6">
          <w:rPr>
            <w:rStyle w:val="a8"/>
            <w:rFonts w:hint="eastAsia"/>
            <w:szCs w:val="24"/>
          </w:rPr>
          <w:t>)_</w:t>
        </w:r>
        <w:r w:rsidR="00D8511A" w:rsidRPr="00B209E6">
          <w:rPr>
            <w:rStyle w:val="a8"/>
            <w:rFonts w:hint="eastAsia"/>
            <w:szCs w:val="24"/>
          </w:rPr>
          <w:t>繁體中文</w:t>
        </w:r>
        <w:r w:rsidR="00D8511A" w:rsidRPr="00B209E6">
          <w:rPr>
            <w:rStyle w:val="a8"/>
            <w:rFonts w:hint="eastAsia"/>
            <w:szCs w:val="24"/>
          </w:rPr>
          <w:t>_V2.09.pdf</w:t>
        </w:r>
      </w:hyperlink>
      <w:r w:rsidR="00D8511A">
        <w:rPr>
          <w:rFonts w:hint="eastAsia"/>
          <w:szCs w:val="24"/>
        </w:rPr>
        <w:t>》、《</w:t>
      </w:r>
      <w:hyperlink r:id="rId10" w:history="1">
        <w:r w:rsidR="00D8511A" w:rsidRPr="00B209E6">
          <w:rPr>
            <w:rStyle w:val="a8"/>
            <w:rFonts w:hint="eastAsia"/>
            <w:szCs w:val="24"/>
          </w:rPr>
          <w:t>M2800</w:t>
        </w:r>
        <w:r w:rsidR="00D8511A" w:rsidRPr="00B209E6">
          <w:rPr>
            <w:rStyle w:val="a8"/>
            <w:rFonts w:hint="eastAsia"/>
            <w:szCs w:val="24"/>
          </w:rPr>
          <w:t>軟體操作</w:t>
        </w:r>
        <w:r w:rsidR="00D8511A" w:rsidRPr="00B209E6">
          <w:rPr>
            <w:rStyle w:val="a8"/>
            <w:rFonts w:hint="eastAsia"/>
            <w:szCs w:val="24"/>
          </w:rPr>
          <w:t>OP_V1.0.pdf</w:t>
        </w:r>
      </w:hyperlink>
      <w:r w:rsidR="00D8511A">
        <w:rPr>
          <w:rFonts w:hint="eastAsia"/>
          <w:szCs w:val="24"/>
        </w:rPr>
        <w:t>》</w:t>
      </w:r>
    </w:p>
    <w:p w14:paraId="3FB56101" w14:textId="77777777" w:rsidR="00B209E6" w:rsidRDefault="00B209E6" w:rsidP="00D334C2">
      <w:pPr>
        <w:ind w:firstLine="420"/>
        <w:rPr>
          <w:szCs w:val="24"/>
        </w:rPr>
      </w:pPr>
    </w:p>
    <w:p w14:paraId="2C574C0A" w14:textId="77777777" w:rsidR="00B209E6" w:rsidRPr="00B209E6" w:rsidRDefault="00B209E6" w:rsidP="00B209E6">
      <w:pPr>
        <w:pStyle w:val="1"/>
        <w:rPr>
          <w:rFonts w:hint="eastAsia"/>
        </w:rPr>
      </w:pPr>
      <w:r w:rsidRPr="00B209E6">
        <w:lastRenderedPageBreak/>
        <w:t>LNC_ReCON_Lib_scif2</w:t>
      </w:r>
      <w:r>
        <w:rPr>
          <w:rFonts w:hint="eastAsia"/>
        </w:rPr>
        <w:t>用法</w:t>
      </w:r>
      <w:r>
        <w:t>总结</w:t>
      </w:r>
    </w:p>
    <w:p w14:paraId="2C0CEBF5" w14:textId="77777777" w:rsidR="00B209E6" w:rsidRDefault="00B209E6" w:rsidP="00B209E6">
      <w:pPr>
        <w:pStyle w:val="2"/>
      </w:pPr>
      <w:r>
        <w:rPr>
          <w:rFonts w:hint="eastAsia"/>
        </w:rPr>
        <w:t>一般性</w:t>
      </w:r>
      <w:r>
        <w:t>的</w:t>
      </w:r>
      <w:r>
        <w:rPr>
          <w:rFonts w:hint="eastAsia"/>
        </w:rPr>
        <w:t>调用</w:t>
      </w:r>
      <w:r>
        <w:t>流程</w:t>
      </w:r>
    </w:p>
    <w:p w14:paraId="06C4E50F" w14:textId="77777777" w:rsidR="00B209E6" w:rsidRDefault="00B209E6" w:rsidP="00B209E6">
      <w:r>
        <w:rPr>
          <w:noProof/>
        </w:rPr>
        <w:drawing>
          <wp:inline distT="0" distB="0" distL="0" distR="0" wp14:anchorId="002F7BE8" wp14:editId="38B11B4B">
            <wp:extent cx="5274310" cy="5591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5C3" w14:textId="77777777" w:rsidR="001D1D79" w:rsidRPr="001D1D79" w:rsidRDefault="00BB7670" w:rsidP="001D1D79">
      <w:pPr>
        <w:pStyle w:val="2"/>
        <w:rPr>
          <w:rFonts w:hint="eastAsia"/>
        </w:rPr>
      </w:pPr>
      <w:r>
        <w:rPr>
          <w:rFonts w:hint="eastAsia"/>
        </w:rPr>
        <w:t>函数</w:t>
      </w:r>
      <w:r>
        <w:t>MainProcess</w:t>
      </w:r>
      <w:r>
        <w:t>的</w:t>
      </w:r>
      <w:r w:rsidR="001D1D79">
        <w:rPr>
          <w:rFonts w:hint="eastAsia"/>
        </w:rPr>
        <w:t>注意事项</w:t>
      </w:r>
    </w:p>
    <w:p w14:paraId="2E13C537" w14:textId="77777777" w:rsidR="001D1D79" w:rsidRDefault="00BB7670" w:rsidP="001D1D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此</w:t>
      </w:r>
      <w:r>
        <w:t>接口必须在一个线程中不断调用</w:t>
      </w:r>
      <w:r w:rsidR="001D1D79">
        <w:rPr>
          <w:rFonts w:hint="eastAsia"/>
        </w:rPr>
        <w:t>（如</w:t>
      </w:r>
      <w:r w:rsidR="001D1D79">
        <w:t>一个计时器</w:t>
      </w:r>
      <w:r w:rsidR="001D1D79">
        <w:t>Timer</w:t>
      </w:r>
      <w:r w:rsidR="001D1D79">
        <w:rPr>
          <w:rFonts w:hint="eastAsia"/>
        </w:rPr>
        <w:t>）</w:t>
      </w:r>
      <w:r>
        <w:t>，以保持函数库</w:t>
      </w:r>
      <w:r>
        <w:rPr>
          <w:rFonts w:hint="eastAsia"/>
        </w:rPr>
        <w:t>与</w:t>
      </w:r>
      <w:r>
        <w:t>控制器的不断交互，如果不调用，则</w:t>
      </w:r>
      <w:r>
        <w:rPr>
          <w:rFonts w:hint="eastAsia"/>
        </w:rPr>
        <w:t>可能会</w:t>
      </w:r>
      <w:r>
        <w:t>出现</w:t>
      </w:r>
      <w:r>
        <w:rPr>
          <w:rFonts w:hint="eastAsia"/>
        </w:rPr>
        <w:t>FAIL_TO_</w:t>
      </w:r>
      <w:r>
        <w:t>COMMUNICATION</w:t>
      </w:r>
      <w:r>
        <w:rPr>
          <w:rFonts w:hint="eastAsia"/>
        </w:rPr>
        <w:t>。</w:t>
      </w:r>
    </w:p>
    <w:p w14:paraId="47818D9F" w14:textId="77777777" w:rsidR="001D1D79" w:rsidRDefault="001D1D79" w:rsidP="001D1D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对多台控制器进行</w:t>
      </w:r>
      <w:r>
        <w:rPr>
          <w:rFonts w:hint="eastAsia"/>
        </w:rPr>
        <w:t>非</w:t>
      </w:r>
      <w:r>
        <w:t>及时监控时，</w:t>
      </w:r>
      <w:r>
        <w:rPr>
          <w:rFonts w:hint="eastAsia"/>
        </w:rPr>
        <w:t>依照需要的即時性、連接控制器數目、所處的網路頻寬，決定呼叫</w:t>
      </w:r>
      <w:r>
        <w:rPr>
          <w:rFonts w:hint="eastAsia"/>
        </w:rPr>
        <w:t xml:space="preserve"> MainProcess </w:t>
      </w:r>
      <w:r>
        <w:rPr>
          <w:rFonts w:hint="eastAsia"/>
        </w:rPr>
        <w:t>的</w:t>
      </w:r>
      <w:r>
        <w:rPr>
          <w:rFonts w:hint="eastAsia"/>
        </w:rPr>
        <w:t xml:space="preserve"> Timer</w:t>
      </w:r>
      <w:r>
        <w:rPr>
          <w:rFonts w:hint="eastAsia"/>
        </w:rPr>
        <w:t>的頻率，</w:t>
      </w:r>
      <w:r>
        <w:rPr>
          <w:rFonts w:hint="eastAsia"/>
        </w:rPr>
        <w:lastRenderedPageBreak/>
        <w:t xml:space="preserve">20ms~1000ms </w:t>
      </w:r>
      <w:r>
        <w:rPr>
          <w:rFonts w:hint="eastAsia"/>
        </w:rPr>
        <w:t>都是可以的。</w:t>
      </w:r>
    </w:p>
    <w:p w14:paraId="5022E0E8" w14:textId="77777777" w:rsidR="00E617C5" w:rsidRDefault="00E617C5" w:rsidP="00E617C5">
      <w:pPr>
        <w:pStyle w:val="2"/>
      </w:pPr>
      <w:r w:rsidRPr="00E617C5">
        <w:rPr>
          <w:rFonts w:hint="eastAsia"/>
        </w:rPr>
        <w:t>函式庫初始化</w:t>
      </w:r>
    </w:p>
    <w:p w14:paraId="651AFD72" w14:textId="77777777" w:rsidR="00E617C5" w:rsidRDefault="00E617C5" w:rsidP="00E617C5">
      <w:r w:rsidRPr="00E617C5">
        <w:t>DllSetting.SoftwareType</w:t>
      </w:r>
      <w:r w:rsidRPr="00E328B3">
        <w:rPr>
          <w:rFonts w:hint="eastAsia"/>
        </w:rPr>
        <w:t>代表是哪種軟件，工具軟件或是貴司自行開發的軟件或</w:t>
      </w:r>
      <w:r w:rsidRPr="00E328B3">
        <w:rPr>
          <w:rFonts w:hint="eastAsia"/>
        </w:rPr>
        <w:t>...</w:t>
      </w:r>
    </w:p>
    <w:p w14:paraId="5779DE19" w14:textId="77777777" w:rsidR="00E617C5" w:rsidRDefault="00E617C5" w:rsidP="00E617C5">
      <w:r w:rsidRPr="00E617C5">
        <w:t>DllSetting.ConnectNum</w:t>
      </w:r>
      <w:r>
        <w:rPr>
          <w:rFonts w:hint="eastAsia"/>
        </w:rPr>
        <w:t>表示</w:t>
      </w:r>
      <w:r>
        <w:t>连线数目，最大值为</w:t>
      </w:r>
      <w:r>
        <w:rPr>
          <w:rFonts w:hint="eastAsia"/>
        </w:rPr>
        <w:t>255</w:t>
      </w:r>
    </w:p>
    <w:p w14:paraId="794A3D32" w14:textId="77777777" w:rsidR="00495A6C" w:rsidRDefault="00495A6C" w:rsidP="00E617C5">
      <w:r w:rsidRPr="00495A6C">
        <w:t>DllSetting.MemSizeR</w:t>
      </w:r>
      <w:r>
        <w:rPr>
          <w:rFonts w:hint="eastAsia"/>
        </w:rPr>
        <w:t>和</w:t>
      </w:r>
      <w:r w:rsidRPr="00495A6C">
        <w:t>DllSetting.MemSizeF</w:t>
      </w:r>
      <w:r>
        <w:rPr>
          <w:rFonts w:hint="eastAsia"/>
        </w:rPr>
        <w:t>不宜</w:t>
      </w:r>
      <w:r>
        <w:t>设置过大，</w:t>
      </w:r>
      <w:r>
        <w:rPr>
          <w:rFonts w:hint="eastAsia"/>
        </w:rPr>
        <w:t>也</w:t>
      </w:r>
      <w:r>
        <w:t>不宜设置过小。每个控制器占用的内存主要</w:t>
      </w:r>
      <w:r>
        <w:rPr>
          <w:rFonts w:hint="eastAsia"/>
        </w:rPr>
        <w:t>由</w:t>
      </w:r>
      <w:r>
        <w:t>着两个参数决定：</w:t>
      </w:r>
      <w:r w:rsidRPr="00495A6C">
        <w:t>DllSetting.MemSize</w:t>
      </w:r>
      <w:r>
        <w:t>R*4+</w:t>
      </w:r>
      <w:r w:rsidRPr="00495A6C">
        <w:t>DllSetting.MemSizeF</w:t>
      </w:r>
      <w:r w:rsidR="001160C7">
        <w:t>*8</w:t>
      </w:r>
      <w:r w:rsidR="001160C7">
        <w:rPr>
          <w:rFonts w:hint="eastAsia"/>
        </w:rPr>
        <w:t>，</w:t>
      </w:r>
      <w:r w:rsidR="001160C7">
        <w:t>单位字节。</w:t>
      </w:r>
    </w:p>
    <w:p w14:paraId="301A9862" w14:textId="77777777" w:rsidR="009C5BA3" w:rsidRDefault="009C5BA3" w:rsidP="009C5BA3">
      <w:pPr>
        <w:pStyle w:val="2"/>
        <w:rPr>
          <w:rFonts w:hint="eastAsia"/>
        </w:rPr>
      </w:pPr>
      <w:r w:rsidRPr="009C5BA3">
        <w:rPr>
          <w:rFonts w:hint="eastAsia"/>
        </w:rPr>
        <w:t>上傳一個檔案</w:t>
      </w:r>
      <w:r w:rsidRPr="009C5BA3">
        <w:rPr>
          <w:rFonts w:hint="eastAsia"/>
        </w:rPr>
        <w:t xml:space="preserve"> FtpUpload1File</w:t>
      </w:r>
    </w:p>
    <w:p w14:paraId="0754ACC4" w14:textId="77777777" w:rsidR="00E617C5" w:rsidRDefault="009C5BA3" w:rsidP="009C5BA3">
      <w:pPr>
        <w:ind w:firstLine="420"/>
      </w:pPr>
      <w:r>
        <w:rPr>
          <w:rFonts w:hint="eastAsia"/>
        </w:rPr>
        <w:t>此函式為上傳單一檔案到控制器的資料夾。呼叫此函式後必須呼叫</w:t>
      </w:r>
      <w:r>
        <w:rPr>
          <w:rFonts w:hint="eastAsia"/>
        </w:rPr>
        <w:t xml:space="preserve"> FtpCheckDone </w:t>
      </w:r>
      <w:r>
        <w:rPr>
          <w:rFonts w:hint="eastAsia"/>
        </w:rPr>
        <w:t>函式來確認執行狀態，並且等到回傳值為</w:t>
      </w:r>
      <w:r>
        <w:rPr>
          <w:rFonts w:hint="eastAsia"/>
        </w:rPr>
        <w:t xml:space="preserve"> 1</w:t>
      </w:r>
      <w:r>
        <w:rPr>
          <w:rFonts w:hint="eastAsia"/>
        </w:rPr>
        <w:t>，告知執行動作已完成。</w:t>
      </w:r>
      <w:r>
        <w:t>在</w:t>
      </w:r>
      <w:r>
        <w:rPr>
          <w:rFonts w:hint="eastAsia"/>
        </w:rPr>
        <w:t>动作</w:t>
      </w:r>
      <w:r>
        <w:t>执行完成后，使用</w:t>
      </w:r>
      <w:r w:rsidRPr="009C5BA3">
        <w:t>GetLibraryMsg(SCIF_FTP_RESULT)</w:t>
      </w:r>
      <w:r>
        <w:rPr>
          <w:rFonts w:hint="eastAsia"/>
        </w:rPr>
        <w:t>来</w:t>
      </w:r>
      <w:r>
        <w:t>检测</w:t>
      </w:r>
      <w:r>
        <w:t>ftp</w:t>
      </w:r>
      <w:r>
        <w:t>操作结果，</w:t>
      </w:r>
      <w:r>
        <w:rPr>
          <w:rFonts w:hint="eastAsia"/>
        </w:rPr>
        <w:t>返回值为</w:t>
      </w:r>
      <w:r w:rsidRPr="009C5BA3">
        <w:t>FTP_RESULT_SUCCESS</w:t>
      </w:r>
      <w:r>
        <w:rPr>
          <w:rFonts w:hint="eastAsia"/>
        </w:rPr>
        <w:t>，</w:t>
      </w:r>
      <w:r>
        <w:t>则操作成功。</w:t>
      </w:r>
    </w:p>
    <w:p w14:paraId="097EAC0E" w14:textId="1A09F85D" w:rsidR="009C20FF" w:rsidRDefault="009C20FF" w:rsidP="009C5BA3">
      <w:pPr>
        <w:ind w:firstLine="420"/>
      </w:pPr>
      <w:r>
        <w:rPr>
          <w:rFonts w:hint="eastAsia"/>
        </w:rPr>
        <w:t>对于</w:t>
      </w:r>
      <w:r>
        <w:t>控制器中的目录，</w:t>
      </w:r>
      <w:r w:rsidRPr="009C20FF">
        <w:t>FTP_FOLDER_RUN_NCFILES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可</w:t>
      </w:r>
      <w:r>
        <w:t>直接启动的文件目录，当</w:t>
      </w:r>
      <w:r>
        <w:rPr>
          <w:rFonts w:hint="eastAsia"/>
        </w:rPr>
        <w:t>上传</w:t>
      </w:r>
      <w:r>
        <w:t>文件到此目录</w:t>
      </w:r>
      <w:r>
        <w:rPr>
          <w:rFonts w:hint="eastAsia"/>
        </w:rPr>
        <w:t>时</w:t>
      </w:r>
      <w:r>
        <w:t>，可以通过</w:t>
      </w:r>
      <w:r w:rsidR="006E1617">
        <w:rPr>
          <w:rFonts w:hint="eastAsia"/>
        </w:rPr>
        <w:t>函数库</w:t>
      </w:r>
      <w:r>
        <w:t>来直接启动雕刻</w:t>
      </w:r>
      <w:r>
        <w:rPr>
          <w:rFonts w:hint="eastAsia"/>
        </w:rPr>
        <w:t>，</w:t>
      </w:r>
      <w:r>
        <w:t>但是在</w:t>
      </w:r>
      <w:r>
        <w:rPr>
          <w:rFonts w:hint="eastAsia"/>
        </w:rPr>
        <w:t>档案</w:t>
      </w:r>
      <w:r>
        <w:t>管理中看不到此文件。</w:t>
      </w:r>
    </w:p>
    <w:p w14:paraId="0DB164E7" w14:textId="2DB7688C" w:rsidR="009C20FF" w:rsidRPr="009C20FF" w:rsidRDefault="009C20FF" w:rsidP="009C5BA3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上传文档到</w:t>
      </w:r>
      <w:r w:rsidRPr="009C20FF">
        <w:t>FTP_FOLDER_ NCFILES</w:t>
      </w:r>
      <w:r>
        <w:rPr>
          <w:rFonts w:hint="eastAsia"/>
        </w:rPr>
        <w:t>目录后</w:t>
      </w:r>
      <w:r>
        <w:t>，可以在</w:t>
      </w:r>
      <w:r>
        <w:rPr>
          <w:rFonts w:hint="eastAsia"/>
        </w:rPr>
        <w:t>档案管理</w:t>
      </w:r>
      <w:r>
        <w:t>中找到此文件，但是无法通过</w:t>
      </w:r>
      <w:r w:rsidR="006E1617">
        <w:rPr>
          <w:rFonts w:hint="eastAsia"/>
        </w:rPr>
        <w:t>函数库</w:t>
      </w:r>
      <w:r>
        <w:t>来直接启动</w:t>
      </w:r>
      <w:r>
        <w:rPr>
          <w:rFonts w:hint="eastAsia"/>
        </w:rPr>
        <w:t>雕刻。</w:t>
      </w:r>
    </w:p>
    <w:p w14:paraId="5674816A" w14:textId="77777777" w:rsidR="00F92A87" w:rsidRDefault="00F92A87" w:rsidP="00F92A87">
      <w:pPr>
        <w:pStyle w:val="2"/>
      </w:pPr>
      <w:r w:rsidRPr="009C5BA3">
        <w:t>SCIF_FTP_RESULT</w:t>
      </w:r>
    </w:p>
    <w:p w14:paraId="4E95B1C6" w14:textId="77777777" w:rsidR="00F92A87" w:rsidRDefault="00F92A87" w:rsidP="00F92A87">
      <w:pPr>
        <w:ind w:left="420"/>
      </w:pPr>
      <w:r>
        <w:rPr>
          <w:rFonts w:hint="eastAsia"/>
        </w:rPr>
        <w:t>所有</w:t>
      </w:r>
      <w:r>
        <w:t>的</w:t>
      </w:r>
      <w:r>
        <w:t>ftp</w:t>
      </w:r>
      <w:r>
        <w:t>操作都需要使用</w:t>
      </w:r>
      <w:r w:rsidRPr="009C5BA3">
        <w:t>GetLibraryMsg(SCIF_FTP_RESULT)</w:t>
      </w:r>
      <w:r>
        <w:rPr>
          <w:rFonts w:hint="eastAsia"/>
        </w:rPr>
        <w:t>来</w:t>
      </w:r>
      <w:r>
        <w:t>检测</w:t>
      </w:r>
      <w:r>
        <w:rPr>
          <w:rFonts w:hint="eastAsia"/>
        </w:rPr>
        <w:t>执行</w:t>
      </w:r>
      <w:r>
        <w:t>结果。</w:t>
      </w:r>
    </w:p>
    <w:p w14:paraId="5FD1D2D8" w14:textId="77777777" w:rsidR="00F92A87" w:rsidRDefault="000F2623" w:rsidP="000F2623">
      <w:pPr>
        <w:pStyle w:val="2"/>
      </w:pPr>
      <w:r>
        <w:rPr>
          <w:rFonts w:hint="eastAsia"/>
        </w:rPr>
        <w:t>雕刻机</w:t>
      </w:r>
      <w:r>
        <w:t>状态</w:t>
      </w:r>
    </w:p>
    <w:p w14:paraId="0F92811D" w14:textId="77777777" w:rsidR="000F2623" w:rsidRDefault="000F2623" w:rsidP="000F2623">
      <w:pPr>
        <w:ind w:left="420"/>
      </w:pPr>
      <w:r>
        <w:rPr>
          <w:noProof/>
        </w:rPr>
        <w:drawing>
          <wp:inline distT="0" distB="0" distL="0" distR="0" wp14:anchorId="7D70E5EF" wp14:editId="6F31FA4E">
            <wp:extent cx="5274310" cy="539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472" w14:textId="77777777" w:rsidR="00E03F7A" w:rsidRDefault="000F2623" w:rsidP="000F2623">
      <w:pPr>
        <w:ind w:left="420"/>
      </w:pPr>
      <w:r>
        <w:tab/>
      </w:r>
      <w:r>
        <w:rPr>
          <w:rFonts w:hint="eastAsia"/>
        </w:rPr>
        <w:t>需要</w:t>
      </w:r>
      <w:r>
        <w:t>注意的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这里</w:t>
      </w:r>
      <w:r>
        <w:t>的</w:t>
      </w:r>
      <w:r>
        <w:t>Ready</w:t>
      </w:r>
      <w:r w:rsidR="00E03F7A">
        <w:t>可表示就绪状态，也可表示雕刻完成状态</w:t>
      </w:r>
      <w:r w:rsidR="00E03F7A">
        <w:rPr>
          <w:rFonts w:hint="eastAsia"/>
        </w:rPr>
        <w:t>。</w:t>
      </w:r>
    </w:p>
    <w:p w14:paraId="199B91A7" w14:textId="7B5AAD62" w:rsidR="000F2623" w:rsidRDefault="00E03F7A" w:rsidP="000F2623">
      <w:pPr>
        <w:ind w:left="420"/>
        <w:rPr>
          <w:rFonts w:hint="eastAsia"/>
        </w:rPr>
      </w:pPr>
      <w:r>
        <w:rPr>
          <w:rFonts w:hint="eastAsia"/>
        </w:rPr>
        <w:t>解决</w:t>
      </w:r>
      <w:r>
        <w:t>办法：</w:t>
      </w:r>
      <w:r w:rsidR="009B6A9E">
        <w:rPr>
          <w:rFonts w:hint="eastAsia"/>
        </w:rPr>
        <w:t>当</w:t>
      </w:r>
      <w:r w:rsidR="009B6A9E">
        <w:t>雕刻机收到</w:t>
      </w:r>
      <w:r w:rsidR="009B6A9E">
        <w:rPr>
          <w:rFonts w:hint="eastAsia"/>
        </w:rPr>
        <w:t>M30</w:t>
      </w:r>
      <w:r w:rsidR="009B6A9E">
        <w:rPr>
          <w:rFonts w:hint="eastAsia"/>
        </w:rPr>
        <w:t>指令</w:t>
      </w:r>
      <w:r w:rsidR="009B6A9E">
        <w:t>时</w:t>
      </w:r>
      <w:r w:rsidR="009B6A9E">
        <w:rPr>
          <w:rFonts w:hint="eastAsia"/>
        </w:rPr>
        <w:t>，</w:t>
      </w:r>
      <w:r w:rsidR="009B6A9E">
        <w:t>即雕刻完成后，</w:t>
      </w:r>
      <w:r w:rsidR="009B6A9E">
        <w:t>A500</w:t>
      </w:r>
      <w:r w:rsidR="009B6A9E">
        <w:rPr>
          <w:rFonts w:hint="eastAsia"/>
        </w:rPr>
        <w:t>会被</w:t>
      </w:r>
      <w:r w:rsidR="009B6A9E">
        <w:t>设置为</w:t>
      </w:r>
      <w:r w:rsidR="009B6A9E">
        <w:rPr>
          <w:rFonts w:hint="eastAsia"/>
        </w:rPr>
        <w:t>1</w:t>
      </w:r>
      <w:r w:rsidR="009B6A9E">
        <w:t xml:space="preserve"> </w:t>
      </w:r>
      <w:r w:rsidR="009B6A9E">
        <w:rPr>
          <w:rFonts w:hint="eastAsia"/>
        </w:rPr>
        <w:t>。</w:t>
      </w:r>
      <w:r w:rsidR="009B6A9E">
        <w:t>故</w:t>
      </w:r>
      <w:r w:rsidR="009B6A9E">
        <w:rPr>
          <w:rFonts w:hint="eastAsia"/>
        </w:rPr>
        <w:t>可以</w:t>
      </w:r>
      <w:r w:rsidR="009B6A9E">
        <w:t>通过读取</w:t>
      </w:r>
      <w:r w:rsidR="009B6A9E">
        <w:t>A500</w:t>
      </w:r>
      <w:r w:rsidR="009B6A9E">
        <w:rPr>
          <w:rFonts w:hint="eastAsia"/>
        </w:rPr>
        <w:t>的</w:t>
      </w:r>
      <w:r w:rsidR="009B6A9E">
        <w:t>值来判定。</w:t>
      </w:r>
      <w:r w:rsidR="001619C6">
        <w:rPr>
          <w:rFonts w:hint="eastAsia"/>
        </w:rPr>
        <w:t>验证</w:t>
      </w:r>
      <w:r w:rsidR="001619C6">
        <w:t>通过。</w:t>
      </w:r>
      <w:bookmarkStart w:id="0" w:name="_GoBack"/>
      <w:bookmarkEnd w:id="0"/>
    </w:p>
    <w:p w14:paraId="74EABAA5" w14:textId="45E0670B" w:rsidR="00065976" w:rsidRDefault="00065976" w:rsidP="00065976">
      <w:pPr>
        <w:pStyle w:val="2"/>
      </w:pPr>
      <w:r>
        <w:rPr>
          <w:rFonts w:hint="eastAsia"/>
        </w:rPr>
        <w:t>对</w:t>
      </w:r>
      <w:r>
        <w:t>文件操作时超时</w:t>
      </w:r>
    </w:p>
    <w:p w14:paraId="4CDDF121" w14:textId="3907A180" w:rsidR="00065976" w:rsidRDefault="00065976" w:rsidP="00065976">
      <w:pPr>
        <w:ind w:firstLine="420"/>
      </w:pPr>
      <w:r>
        <w:rPr>
          <w:rFonts w:hint="eastAsia"/>
        </w:rPr>
        <w:t>当通过</w:t>
      </w:r>
      <w:r>
        <w:t>ftp</w:t>
      </w:r>
      <w:r>
        <w:t>上传、下载大文件时，出现错误提示：</w:t>
      </w:r>
      <w:r>
        <w:rPr>
          <w:rFonts w:hint="eastAsia"/>
        </w:rPr>
        <w:t>FAIL_TO_COMMUNICATION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可能是</w:t>
      </w:r>
      <w:r>
        <w:t>网络问题</w:t>
      </w:r>
      <w:r>
        <w:rPr>
          <w:rFonts w:hint="eastAsia"/>
        </w:rPr>
        <w:t>。</w:t>
      </w:r>
    </w:p>
    <w:p w14:paraId="74CB83EA" w14:textId="693E2281" w:rsidR="00065976" w:rsidRPr="00065976" w:rsidRDefault="00065976" w:rsidP="00065976">
      <w:pPr>
        <w:ind w:firstLine="420"/>
        <w:rPr>
          <w:rFonts w:hint="eastAsia"/>
        </w:rPr>
      </w:pPr>
      <w:r>
        <w:rPr>
          <w:rFonts w:hint="eastAsia"/>
        </w:rPr>
        <w:t>解决</w:t>
      </w:r>
      <w:r>
        <w:t>方案：库与控制器在同一个局域网中，不要经过公网。</w:t>
      </w:r>
    </w:p>
    <w:sectPr w:rsidR="00065976" w:rsidRPr="000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3DFED" w14:textId="77777777" w:rsidR="00D10BA2" w:rsidRDefault="00D10BA2" w:rsidP="00B82D3C">
      <w:r>
        <w:separator/>
      </w:r>
    </w:p>
  </w:endnote>
  <w:endnote w:type="continuationSeparator" w:id="0">
    <w:p w14:paraId="63361CF6" w14:textId="77777777" w:rsidR="00D10BA2" w:rsidRDefault="00D10BA2" w:rsidP="00B8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CEFB" w14:textId="77777777" w:rsidR="00D10BA2" w:rsidRDefault="00D10BA2" w:rsidP="00B82D3C">
      <w:r>
        <w:separator/>
      </w:r>
    </w:p>
  </w:footnote>
  <w:footnote w:type="continuationSeparator" w:id="0">
    <w:p w14:paraId="7DB03BD3" w14:textId="77777777" w:rsidR="00D10BA2" w:rsidRDefault="00D10BA2" w:rsidP="00B8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4563"/>
    <w:multiLevelType w:val="hybridMultilevel"/>
    <w:tmpl w:val="76CCFFB8"/>
    <w:lvl w:ilvl="0" w:tplc="B97E98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E4E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A8"/>
    <w:rsid w:val="00065976"/>
    <w:rsid w:val="00077838"/>
    <w:rsid w:val="000F2623"/>
    <w:rsid w:val="001160C7"/>
    <w:rsid w:val="001619C6"/>
    <w:rsid w:val="001D1D79"/>
    <w:rsid w:val="001E415D"/>
    <w:rsid w:val="004208A8"/>
    <w:rsid w:val="00495A6C"/>
    <w:rsid w:val="0054284C"/>
    <w:rsid w:val="00566BC7"/>
    <w:rsid w:val="006E1617"/>
    <w:rsid w:val="008A25C1"/>
    <w:rsid w:val="009160F5"/>
    <w:rsid w:val="009362C0"/>
    <w:rsid w:val="009B6A9E"/>
    <w:rsid w:val="009C20FF"/>
    <w:rsid w:val="009C5BA3"/>
    <w:rsid w:val="00B209E6"/>
    <w:rsid w:val="00B82D3C"/>
    <w:rsid w:val="00BB7670"/>
    <w:rsid w:val="00D10BA2"/>
    <w:rsid w:val="00D334C2"/>
    <w:rsid w:val="00D8511A"/>
    <w:rsid w:val="00E03F7A"/>
    <w:rsid w:val="00E617C5"/>
    <w:rsid w:val="00F9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D2ED9"/>
  <w15:chartTrackingRefBased/>
  <w15:docId w15:val="{D10886D8-B7A6-42D7-A1DC-71CE983E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6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BC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BC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6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6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6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6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6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6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6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D3C"/>
    <w:rPr>
      <w:sz w:val="18"/>
      <w:szCs w:val="18"/>
    </w:rPr>
  </w:style>
  <w:style w:type="paragraph" w:styleId="a5">
    <w:name w:val="Note Heading"/>
    <w:basedOn w:val="a"/>
    <w:next w:val="a"/>
    <w:link w:val="Char1"/>
    <w:rsid w:val="00B82D3C"/>
    <w:pPr>
      <w:widowControl/>
      <w:spacing w:after="200"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Char1">
    <w:name w:val="注释标题 Char"/>
    <w:basedOn w:val="a0"/>
    <w:link w:val="a5"/>
    <w:rsid w:val="00B82D3C"/>
    <w:rPr>
      <w:rFonts w:ascii="Times New Roman" w:eastAsia="宋体" w:hAnsi="Times New Roman" w:cs="Times New Roman"/>
      <w:kern w:val="0"/>
      <w:sz w:val="21"/>
      <w:szCs w:val="24"/>
    </w:rPr>
  </w:style>
  <w:style w:type="table" w:styleId="a6">
    <w:name w:val="Table Grid"/>
    <w:basedOn w:val="a1"/>
    <w:uiPriority w:val="59"/>
    <w:rsid w:val="00B82D3C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66B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B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66B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66B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6B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6BC7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66BC7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6BC7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6BC7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Title"/>
    <w:basedOn w:val="a"/>
    <w:next w:val="a"/>
    <w:link w:val="Char2"/>
    <w:uiPriority w:val="10"/>
    <w:qFormat/>
    <w:rsid w:val="00566B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66BC7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209E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D1D79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E03F7A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03F7A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03F7A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03F7A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03F7A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E03F7A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E03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4.LNC_APAC&amp;Robot_ReconLib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NC_ReCON_Lib_scif2_20180327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2800&#36575;&#39636;&#25805;&#20316;OP_V1.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UX%20CNC&#25033;&#29992;&#25163;&#20874;(32&#36600;&#39640;&#31934;&#24230;)_&#32321;&#39636;&#20013;&#25991;_V2.0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2018-12-29T05:39:00Z</dcterms:created>
  <dcterms:modified xsi:type="dcterms:W3CDTF">2018-12-29T07:44:00Z</dcterms:modified>
</cp:coreProperties>
</file>