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4A4A45"/>
          <w:sz w:val="18"/>
          <w:szCs w:val="18"/>
        </w:rPr>
        <w:t xml:space="preserve">SOWEASY + BUDDYBURST  /  TECHNICAL PROPOSAL</w:t>
      </w:r>
    </w:p>
    <w:p>
      <w:pPr>
        <w:spacing w:after="160" w:before="0"/>
      </w:pPr>
      <w:r>
        <w:rPr>
          <w:rFonts w:ascii="Arial" w:cs="Arial" w:eastAsia="Arial" w:hAnsi="Arial"/>
          <w:b/>
          <w:bCs/>
          <w:color w:val="1A1A18"/>
          <w:sz w:val="48"/>
          <w:szCs w:val="48"/>
        </w:rPr>
        <w:t xml:space="preserve">How it all works — the complete picture</w:t>
      </w:r>
    </w:p>
    <w:p>
      <w:pPr>
        <w:spacing w:after="400" w:before="0"/>
        <w:jc w:val="left"/>
      </w:pPr>
      <w:r>
        <w:rPr>
          <w:rFonts w:ascii="Arial" w:cs="Arial" w:eastAsia="Arial" w:hAnsi="Arial"/>
          <w:b w:val="false"/>
          <w:bCs w:val="false"/>
          <w:i w:val="false"/>
          <w:iCs w:val="false"/>
          <w:color w:val="4A4A45"/>
          <w:sz w:val="22"/>
          <w:szCs w:val="22"/>
        </w:rPr>
        <w:t xml:space="preserve">Revised proposal, updated pricing, and a step-by-step map of every integration: Odoo, WooCommerce, and the product visualiser.</w:t>
      </w:r>
    </w:p>
    <w:p>
      <w:pPr>
        <w:pBdr>
          <w:bottom w:val="single" w:color="D4D4CC" w:sz="2"/>
        </w:pBdr>
        <w:spacing w:after="320" w:before="320"/>
      </w:pPr>
    </w:p>
    <w:p>
      <w:pPr>
        <w:spacing w:after="60" w:before="240"/>
      </w:pPr>
      <w:r>
        <w:rPr>
          <w:rFonts w:ascii="Arial" w:cs="Arial" w:eastAsia="Arial" w:hAnsi="Arial"/>
          <w:b/>
          <w:bCs/>
          <w:color w:val="4A4A45"/>
          <w:sz w:val="16"/>
          <w:szCs w:val="16"/>
        </w:rPr>
        <w:t xml:space="preserve">SECTION 1</w:t>
      </w:r>
    </w:p>
    <w:p>
      <w:pPr>
        <w:pStyle w:val="Heading1"/>
        <w:spacing w:after="160" w:before="320"/>
      </w:pPr>
      <w:r>
        <w:rPr>
          <w:rFonts w:ascii="Arial" w:cs="Arial" w:eastAsia="Arial" w:hAnsi="Arial"/>
          <w:b/>
          <w:bCs/>
          <w:color w:val="1A1A18"/>
          <w:sz w:val="36"/>
          <w:szCs w:val="36"/>
        </w:rPr>
        <w:t xml:space="preserve">Revised Proposal — Both Sites, £5,000</w:t>
      </w:r>
    </w:p>
    <w:p>
      <w:pPr>
        <w:spacing w:after="120" w:before="0"/>
        <w:jc w:val="left"/>
      </w:pPr>
      <w:r>
        <w:rPr>
          <w:rFonts w:ascii="Arial" w:cs="Arial" w:eastAsia="Arial" w:hAnsi="Arial"/>
          <w:b w:val="false"/>
          <w:bCs w:val="false"/>
          <w:i w:val="false"/>
          <w:iCs w:val="false"/>
          <w:color w:val="4A4A45"/>
          <w:sz w:val="20"/>
          <w:szCs w:val="20"/>
        </w:rPr>
        <w:t xml:space="preserve">We understand the grant timeline is months away. So here's a payment structure that lets you start now without waiting for anything.</w:t>
      </w:r>
    </w:p>
    <w:p>
      <w:pPr>
        <w:spacing w:after="1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C2E" w:val="clear"/>
            <w:tcMar>
              <w:top w:type="dxa" w:w="200"/>
              <w:left w:type="dxa" w:w="280"/>
              <w:bottom w:type="dxa" w:w="200"/>
              <w:right w:type="dxa" w:w="280"/>
            </w:tcMar>
          </w:tcPr>
          <w:p>
            <w:pPr>
              <w:spacing w:after="80" w:before="0"/>
            </w:pPr>
            <w:r>
              <w:rPr>
                <w:rFonts w:ascii="Arial" w:cs="Arial" w:eastAsia="Arial" w:hAnsi="Arial"/>
                <w:b/>
                <w:bCs/>
                <w:color w:val="FFFFFF"/>
                <w:sz w:val="32"/>
                <w:szCs w:val="32"/>
              </w:rPr>
              <w:t xml:space="preserve">£5,000 total. Both sites. Done.</w:t>
            </w:r>
          </w:p>
          <w:p>
            <w:pPr>
              <w:spacing w:after="200" w:before="0"/>
            </w:pPr>
            <w:r>
              <w:rPr>
                <w:rFonts w:ascii="Arial" w:cs="Arial" w:eastAsia="Arial" w:hAnsi="Arial"/>
                <w:color w:val="CCDDCC"/>
                <w:sz w:val="20"/>
                <w:szCs w:val="20"/>
              </w:rPr>
              <w:t xml:space="preserve">SowEasy stays on WordPress — we optimise, clean up, and properly integrate it. BuddyBurst goes on Commerceflo. Both live. Both working.</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90"/>
        <w:gridCol w:w="200"/>
        <w:gridCol w:w="2190"/>
        <w:gridCol w:w="200"/>
        <w:gridCol w:w="2190"/>
        <w:gridCol w:w="200"/>
        <w:gridCol w:w="2190"/>
      </w:tblGrid>
      <w:tr>
        <w:tc>
          <w:tcPr>
            <w:tcW w:type="dxa" w:w="2190"/>
            <w:tcBorders>
              <w:top w:val="none" w:color="FFFFFF" w:sz="0"/>
              <w:left w:val="none" w:color="FFFFFF" w:sz="0"/>
              <w:bottom w:val="none" w:color="FFFFFF" w:sz="0"/>
              <w:right w:val="none" w:color="FFFFFF" w:sz="0"/>
            </w:tcBorders>
            <w:shd w:fill="2E7043" w:val="clear"/>
            <w:tcMar>
              <w:top w:type="dxa" w:w="160"/>
              <w:left w:type="dxa" w:w="200"/>
              <w:bottom w:type="dxa" w:w="160"/>
              <w:right w:type="dxa" w:w="200"/>
            </w:tcMar>
          </w:tcPr>
          <w:p>
            <w:pPr>
              <w:spacing w:after="40" w:before="0"/>
            </w:pPr>
            <w:r>
              <w:rPr>
                <w:rFonts w:ascii="Arial" w:cs="Arial" w:eastAsia="Arial" w:hAnsi="Arial"/>
                <w:b/>
                <w:bCs/>
                <w:color w:val="FFFFFF"/>
                <w:sz w:val="40"/>
                <w:szCs w:val="40"/>
              </w:rPr>
              <w:t xml:space="preserve">£3,000</w:t>
            </w:r>
          </w:p>
          <w:p>
            <w:pPr>
              <w:spacing w:after="0" w:before="0"/>
            </w:pPr>
            <w:r>
              <w:rPr>
                <w:rFonts w:ascii="Arial" w:cs="Arial" w:eastAsia="Arial" w:hAnsi="Arial"/>
                <w:color w:val="CCDDCC"/>
                <w:sz w:val="18"/>
                <w:szCs w:val="18"/>
              </w:rPr>
              <w:t xml:space="preserve">On agreement — to kick off</w:t>
            </w:r>
          </w:p>
        </w:tc>
        <w:tc>
          <w:tcPr>
            <w:tcW w:type="dxa" w:w="200"/>
            <w:tcBorders>
              <w:top w:val="none" w:color="FFFFFF" w:sz="0"/>
              <w:left w:val="none" w:color="FFFFFF" w:sz="0"/>
              <w:bottom w:val="none" w:color="FFFFFF" w:sz="0"/>
              <w:right w:val="none" w:color="FFFFFF" w:sz="0"/>
            </w:tcBorders>
          </w:tcPr>
          <w:p>
            <w:pPr>
              <w:spacing w:after="120" w:before="120"/>
            </w:pPr>
          </w:p>
        </w:tc>
        <w:tc>
          <w:tcPr>
            <w:tcW w:type="dxa" w:w="2190"/>
            <w:tcBorders>
              <w:top w:val="none" w:color="FFFFFF" w:sz="0"/>
              <w:left w:val="none" w:color="FFFFFF" w:sz="0"/>
              <w:bottom w:val="none" w:color="FFFFFF" w:sz="0"/>
              <w:right w:val="none" w:color="FFFFFF" w:sz="0"/>
            </w:tcBorders>
            <w:shd w:fill="2E7043" w:val="clear"/>
            <w:tcMar>
              <w:top w:type="dxa" w:w="160"/>
              <w:left w:type="dxa" w:w="200"/>
              <w:bottom w:type="dxa" w:w="160"/>
              <w:right w:type="dxa" w:w="200"/>
            </w:tcMar>
          </w:tcPr>
          <w:p>
            <w:pPr>
              <w:spacing w:after="40" w:before="0"/>
            </w:pPr>
            <w:r>
              <w:rPr>
                <w:rFonts w:ascii="Arial" w:cs="Arial" w:eastAsia="Arial" w:hAnsi="Arial"/>
                <w:b/>
                <w:bCs/>
                <w:color w:val="FFFFFF"/>
                <w:sz w:val="40"/>
                <w:szCs w:val="40"/>
              </w:rPr>
              <w:t xml:space="preserve">£700</w:t>
            </w:r>
          </w:p>
          <w:p>
            <w:pPr>
              <w:spacing w:after="0" w:before="0"/>
            </w:pPr>
            <w:r>
              <w:rPr>
                <w:rFonts w:ascii="Arial" w:cs="Arial" w:eastAsia="Arial" w:hAnsi="Arial"/>
                <w:color w:val="CCDDCC"/>
                <w:sz w:val="18"/>
                <w:szCs w:val="18"/>
              </w:rPr>
              <w:t xml:space="preserve">Month 1 — mid-build</w:t>
            </w:r>
          </w:p>
        </w:tc>
        <w:tc>
          <w:tcPr>
            <w:tcW w:type="dxa" w:w="200"/>
            <w:tcBorders>
              <w:top w:val="none" w:color="FFFFFF" w:sz="0"/>
              <w:left w:val="none" w:color="FFFFFF" w:sz="0"/>
              <w:bottom w:val="none" w:color="FFFFFF" w:sz="0"/>
              <w:right w:val="none" w:color="FFFFFF" w:sz="0"/>
            </w:tcBorders>
          </w:tcPr>
          <w:p>
            <w:pPr>
              <w:spacing w:after="120" w:before="120"/>
            </w:pPr>
          </w:p>
        </w:tc>
        <w:tc>
          <w:tcPr>
            <w:tcW w:type="dxa" w:w="2190"/>
            <w:tcBorders>
              <w:top w:val="none" w:color="FFFFFF" w:sz="0"/>
              <w:left w:val="none" w:color="FFFFFF" w:sz="0"/>
              <w:bottom w:val="none" w:color="FFFFFF" w:sz="0"/>
              <w:right w:val="none" w:color="FFFFFF" w:sz="0"/>
            </w:tcBorders>
            <w:shd w:fill="2E7043" w:val="clear"/>
            <w:tcMar>
              <w:top w:type="dxa" w:w="160"/>
              <w:left w:type="dxa" w:w="200"/>
              <w:bottom w:type="dxa" w:w="160"/>
              <w:right w:type="dxa" w:w="200"/>
            </w:tcMar>
          </w:tcPr>
          <w:p>
            <w:pPr>
              <w:spacing w:after="40" w:before="0"/>
            </w:pPr>
            <w:r>
              <w:rPr>
                <w:rFonts w:ascii="Arial" w:cs="Arial" w:eastAsia="Arial" w:hAnsi="Arial"/>
                <w:b/>
                <w:bCs/>
                <w:color w:val="FFFFFF"/>
                <w:sz w:val="40"/>
                <w:szCs w:val="40"/>
              </w:rPr>
              <w:t xml:space="preserve">£700</w:t>
            </w:r>
          </w:p>
          <w:p>
            <w:pPr>
              <w:spacing w:after="0" w:before="0"/>
            </w:pPr>
            <w:r>
              <w:rPr>
                <w:rFonts w:ascii="Arial" w:cs="Arial" w:eastAsia="Arial" w:hAnsi="Arial"/>
                <w:color w:val="CCDDCC"/>
                <w:sz w:val="18"/>
                <w:szCs w:val="18"/>
              </w:rPr>
              <w:t xml:space="preserve">Month 2 — nearing delivery</w:t>
            </w:r>
          </w:p>
        </w:tc>
        <w:tc>
          <w:tcPr>
            <w:tcW w:type="dxa" w:w="200"/>
            <w:tcBorders>
              <w:top w:val="none" w:color="FFFFFF" w:sz="0"/>
              <w:left w:val="none" w:color="FFFFFF" w:sz="0"/>
              <w:bottom w:val="none" w:color="FFFFFF" w:sz="0"/>
              <w:right w:val="none" w:color="FFFFFF" w:sz="0"/>
            </w:tcBorders>
          </w:tcPr>
          <w:p>
            <w:pPr>
              <w:spacing w:after="120" w:before="120"/>
            </w:pPr>
          </w:p>
        </w:tc>
        <w:tc>
          <w:tcPr>
            <w:tcW w:type="dxa" w:w="2190"/>
            <w:tcBorders>
              <w:top w:val="none" w:color="FFFFFF" w:sz="0"/>
              <w:left w:val="none" w:color="FFFFFF" w:sz="0"/>
              <w:bottom w:val="none" w:color="FFFFFF" w:sz="0"/>
              <w:right w:val="none" w:color="FFFFFF" w:sz="0"/>
            </w:tcBorders>
            <w:shd w:fill="2E7043" w:val="clear"/>
            <w:tcMar>
              <w:top w:type="dxa" w:w="160"/>
              <w:left w:type="dxa" w:w="200"/>
              <w:bottom w:type="dxa" w:w="160"/>
              <w:right w:type="dxa" w:w="200"/>
            </w:tcMar>
          </w:tcPr>
          <w:p>
            <w:pPr>
              <w:spacing w:after="40" w:before="0"/>
            </w:pPr>
            <w:r>
              <w:rPr>
                <w:rFonts w:ascii="Arial" w:cs="Arial" w:eastAsia="Arial" w:hAnsi="Arial"/>
                <w:b/>
                <w:bCs/>
                <w:color w:val="FFFFFF"/>
                <w:sz w:val="40"/>
                <w:szCs w:val="40"/>
              </w:rPr>
              <w:t xml:space="preserve">£600</w:t>
            </w:r>
          </w:p>
          <w:p>
            <w:pPr>
              <w:spacing w:after="0" w:before="0"/>
            </w:pPr>
            <w:r>
              <w:rPr>
                <w:rFonts w:ascii="Arial" w:cs="Arial" w:eastAsia="Arial" w:hAnsi="Arial"/>
                <w:color w:val="CCDDCC"/>
                <w:sz w:val="18"/>
                <w:szCs w:val="18"/>
              </w:rPr>
              <w:t xml:space="preserve">Month 3 — on go-live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A5E" w:sz="2"/>
              <w:left w:val="single" w:color="4A9A5E" w:sz="12"/>
              <w:bottom w:val="single" w:color="4A9A5E" w:sz="2"/>
              <w:right w:val="single" w:color="4A9A5E" w:sz="2"/>
            </w:tcBorders>
            <w:shd w:fill="2E7043" w:val="clear"/>
            <w:tcMar>
              <w:top w:type="dxa" w:w="120"/>
              <w:left w:type="dxa" w:w="200"/>
              <w:bottom w:type="dxa" w:w="120"/>
              <w:right w:type="dxa" w:w="200"/>
            </w:tcMar>
          </w:tcPr>
          <w:p>
            <w:pPr>
              <w:spacing w:after="100" w:before="0"/>
            </w:pPr>
            <w:r>
              <w:rPr>
                <w:rFonts w:ascii="Arial" w:cs="Arial" w:eastAsia="Arial" w:hAnsi="Arial"/>
                <w:b/>
                <w:bCs/>
                <w:color w:val="FFFFFF"/>
                <w:sz w:val="22"/>
                <w:szCs w:val="22"/>
              </w:rPr>
              <w:t xml:space="preserve"/>
            </w:r>
          </w:p>
          <w:p>
            <w:pPr>
              <w:spacing w:after="0" w:before="0"/>
              <w:jc w:val="left"/>
            </w:pPr>
            <w:r>
              <w:rPr>
                <w:rFonts w:ascii="Arial" w:cs="Arial" w:eastAsia="Arial" w:hAnsi="Arial"/>
                <w:b w:val="false"/>
                <w:bCs w:val="false"/>
                <w:i w:val="false"/>
                <w:iCs w:val="false"/>
                <w:color w:val="FFFFFF"/>
                <w:sz w:val="20"/>
                <w:szCs w:val="20"/>
              </w:rPr>
              <w:t xml:space="preserve">And if the £700/£700/£600 schedule doesn't work right now — simply pay us the remaining £2,000 when your grant lands. No timeline pressure, no interest, no awkwardness. We'd rather you have a working system generating orders than wait months for a grant cycle. We're not going anywhere.</w:t>
            </w:r>
          </w:p>
        </w:tc>
      </w:tr>
    </w:tbl>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single" w:color="D4D4CC" w:sz="1"/>
              <w:left w:val="single" w:color="D4D4CC" w:sz="1"/>
              <w:bottom w:val="single" w:color="D4D4CC" w:sz="1"/>
              <w:right w:val="single" w:color="D4D4CC" w:sz="1"/>
            </w:tcBorders>
            <w:shd w:fill="FFFFFF" w:val="clear"/>
            <w:tcMar>
              <w:top w:type="dxa" w:w="100"/>
              <w:left w:type="dxa" w:w="150"/>
              <w:bottom w:type="dxa" w:w="100"/>
              <w:right w:type="dxa" w:w="150"/>
            </w:tcMar>
          </w:tcPr>
          <w:p>
            <w:pPr>
              <w:spacing w:after="140" w:before="0"/>
            </w:pPr>
            <w:r>
              <w:rPr>
                <w:rFonts w:ascii="Arial" w:cs="Arial" w:eastAsia="Arial" w:hAnsi="Arial"/>
                <w:b/>
                <w:bCs/>
                <w:color w:val="1A5C2E"/>
                <w:sz w:val="22"/>
                <w:szCs w:val="22"/>
              </w:rPr>
              <w:t xml:space="preserve">SowEasy — what stays</w:t>
            </w:r>
          </w:p>
          <w:p>
            <w:pPr>
              <w:spacing w:after="40" w:before="40"/>
              <w:ind w:left="280" w:hanging="220"/>
            </w:pPr>
            <w:r>
              <w:rPr>
                <w:rFonts w:ascii="Arial" w:cs="Arial" w:eastAsia="Arial" w:hAnsi="Arial"/>
                <w:b/>
                <w:bCs/>
                <w:color w:val="1A5C2E"/>
                <w:sz w:val="20"/>
                <w:szCs w:val="20"/>
              </w:rPr>
              <w:t xml:space="preserve">✓  </w:t>
            </w:r>
            <w:r>
              <w:rPr>
                <w:rFonts w:ascii="Arial" w:cs="Arial" w:eastAsia="Arial" w:hAnsi="Arial"/>
                <w:color w:val="4A4A45"/>
                <w:sz w:val="20"/>
                <w:szCs w:val="20"/>
              </w:rPr>
              <w:t xml:space="preserve">WordPress + WooCommerce (no migration)</w:t>
            </w:r>
          </w:p>
          <w:p>
            <w:pPr>
              <w:spacing w:after="40" w:before="40"/>
              <w:ind w:left="280" w:hanging="220"/>
            </w:pPr>
            <w:r>
              <w:rPr>
                <w:rFonts w:ascii="Arial" w:cs="Arial" w:eastAsia="Arial" w:hAnsi="Arial"/>
                <w:b/>
                <w:bCs/>
                <w:color w:val="1A5C2E"/>
                <w:sz w:val="20"/>
                <w:szCs w:val="20"/>
              </w:rPr>
              <w:t xml:space="preserve">✓  </w:t>
            </w:r>
            <w:r>
              <w:rPr>
                <w:rFonts w:ascii="Arial" w:cs="Arial" w:eastAsia="Arial" w:hAnsi="Arial"/>
                <w:color w:val="4A4A45"/>
                <w:sz w:val="20"/>
                <w:szCs w:val="20"/>
              </w:rPr>
              <w:t xml:space="preserve">All 700–800 existing trade accounts</w:t>
            </w:r>
          </w:p>
          <w:p>
            <w:pPr>
              <w:spacing w:after="40" w:before="40"/>
              <w:ind w:left="280" w:hanging="220"/>
            </w:pPr>
            <w:r>
              <w:rPr>
                <w:rFonts w:ascii="Arial" w:cs="Arial" w:eastAsia="Arial" w:hAnsi="Arial"/>
                <w:b/>
                <w:bCs/>
                <w:color w:val="1A5C2E"/>
                <w:sz w:val="20"/>
                <w:szCs w:val="20"/>
              </w:rPr>
              <w:t xml:space="preserve">✓  </w:t>
            </w:r>
            <w:r>
              <w:rPr>
                <w:rFonts w:ascii="Arial" w:cs="Arial" w:eastAsia="Arial" w:hAnsi="Arial"/>
                <w:color w:val="4A4A45"/>
                <w:sz w:val="20"/>
                <w:szCs w:val="20"/>
              </w:rPr>
              <w:t xml:space="preserve">Current product catalogue and content</w:t>
            </w:r>
          </w:p>
          <w:p>
            <w:pPr>
              <w:spacing w:after="40" w:before="40"/>
              <w:ind w:left="280" w:hanging="220"/>
            </w:pPr>
            <w:r>
              <w:rPr>
                <w:rFonts w:ascii="Arial" w:cs="Arial" w:eastAsia="Arial" w:hAnsi="Arial"/>
                <w:b/>
                <w:bCs/>
                <w:color w:val="1A5C2E"/>
                <w:sz w:val="20"/>
                <w:szCs w:val="20"/>
              </w:rPr>
              <w:t xml:space="preserve">✓  </w:t>
            </w:r>
            <w:r>
              <w:rPr>
                <w:rFonts w:ascii="Arial" w:cs="Arial" w:eastAsia="Arial" w:hAnsi="Arial"/>
                <w:color w:val="4A4A45"/>
                <w:sz w:val="20"/>
                <w:szCs w:val="20"/>
              </w:rPr>
              <w:t xml:space="preserve">Marketing Hub (file library — extended, not replaced)</w:t>
            </w:r>
          </w:p>
          <w:p>
            <w:pPr>
              <w:spacing w:after="40" w:before="40"/>
              <w:ind w:left="280" w:hanging="220"/>
            </w:pPr>
            <w:r>
              <w:rPr>
                <w:rFonts w:ascii="Arial" w:cs="Arial" w:eastAsia="Arial" w:hAnsi="Arial"/>
                <w:b/>
                <w:bCs/>
                <w:color w:val="1A5C2E"/>
                <w:sz w:val="20"/>
                <w:szCs w:val="20"/>
              </w:rPr>
              <w:t xml:space="preserve">✓  </w:t>
            </w:r>
            <w:r>
              <w:rPr>
                <w:rFonts w:ascii="Arial" w:cs="Arial" w:eastAsia="Arial" w:hAnsi="Arial"/>
                <w:color w:val="4A4A45"/>
                <w:sz w:val="20"/>
                <w:szCs w:val="20"/>
              </w:rPr>
              <w:t xml:space="preserve">Odoo as your ERP (finance, inventory, orders)</w:t>
            </w:r>
          </w:p>
          <w:p>
            <w:pPr>
              <w:spacing w:after="40" w:before="40"/>
              <w:ind w:left="280" w:hanging="220"/>
            </w:pPr>
            <w:r>
              <w:rPr>
                <w:rFonts w:ascii="Arial" w:cs="Arial" w:eastAsia="Arial" w:hAnsi="Arial"/>
                <w:b/>
                <w:bCs/>
                <w:color w:val="1A5C2E"/>
                <w:sz w:val="20"/>
                <w:szCs w:val="20"/>
              </w:rPr>
              <w:t xml:space="preserve">✓  </w:t>
            </w:r>
            <w:r>
              <w:rPr>
                <w:rFonts w:ascii="Arial" w:cs="Arial" w:eastAsia="Arial" w:hAnsi="Arial"/>
                <w:color w:val="4A4A45"/>
                <w:sz w:val="20"/>
                <w:szCs w:val="20"/>
              </w:rPr>
              <w:t xml:space="preserve">Domain, hosting, DNS — untouched</w:t>
            </w:r>
          </w:p>
          <w:p>
            <w:pPr>
              <w:spacing w:after="40" w:before="40"/>
              <w:ind w:left="280" w:hanging="220"/>
            </w:pPr>
            <w:r>
              <w:rPr>
                <w:rFonts w:ascii="Arial" w:cs="Arial" w:eastAsia="Arial" w:hAnsi="Arial"/>
                <w:b/>
                <w:bCs/>
                <w:color w:val="1A5C2E"/>
                <w:sz w:val="20"/>
                <w:szCs w:val="20"/>
              </w:rPr>
              <w:t xml:space="preserve">✓  </w:t>
            </w:r>
            <w:r>
              <w:rPr>
                <w:rFonts w:ascii="Arial" w:cs="Arial" w:eastAsia="Arial" w:hAnsi="Arial"/>
                <w:color w:val="4A4A45"/>
                <w:sz w:val="20"/>
                <w:szCs w:val="20"/>
              </w:rPr>
              <w:t xml:space="preserve">Login-gated trade portal structure</w:t>
            </w:r>
          </w:p>
        </w:tc>
        <w:tc>
          <w:tcPr>
            <w:tcW w:type="dxa" w:w="360"/>
            <w:tcBorders>
              <w:top w:val="none" w:color="FFFFFF" w:sz="0"/>
              <w:left w:val="none" w:color="FFFFFF" w:sz="0"/>
              <w:bottom w:val="none" w:color="FFFFFF" w:sz="0"/>
              <w:right w:val="none" w:color="FFFFFF" w:sz="0"/>
            </w:tcBorders>
          </w:tcPr>
          <w:p>
            <w:pPr>
              <w:spacing w:after="120" w:before="120"/>
            </w:pPr>
          </w:p>
        </w:tc>
        <w:tc>
          <w:tcPr>
            <w:tcW w:type="dxa" w:w="4500"/>
            <w:tcBorders>
              <w:top w:val="single" w:color="D4D4CC" w:sz="1"/>
              <w:left w:val="single" w:color="D4D4CC" w:sz="1"/>
              <w:bottom w:val="single" w:color="D4D4CC" w:sz="1"/>
              <w:right w:val="single" w:color="D4D4CC" w:sz="1"/>
            </w:tcBorders>
            <w:shd w:fill="FFFFFF" w:val="clear"/>
            <w:tcMar>
              <w:top w:type="dxa" w:w="100"/>
              <w:left w:type="dxa" w:w="150"/>
              <w:bottom w:type="dxa" w:w="100"/>
              <w:right w:type="dxa" w:w="150"/>
            </w:tcMar>
          </w:tcPr>
          <w:p>
            <w:pPr>
              <w:spacing w:after="140" w:before="0"/>
            </w:pPr>
            <w:r>
              <w:rPr>
                <w:rFonts w:ascii="Arial" w:cs="Arial" w:eastAsia="Arial" w:hAnsi="Arial"/>
                <w:b/>
                <w:bCs/>
                <w:color w:val="C2440F"/>
                <w:sz w:val="22"/>
                <w:szCs w:val="22"/>
              </w:rPr>
              <w:t xml:space="preserve">SowEasy — what we add</w:t>
            </w:r>
          </w:p>
          <w:p>
            <w:pPr>
              <w:spacing w:after="40" w:before="40"/>
              <w:ind w:left="280" w:hanging="220"/>
            </w:pPr>
            <w:r>
              <w:rPr>
                <w:rFonts w:ascii="Arial" w:cs="Arial" w:eastAsia="Arial" w:hAnsi="Arial"/>
                <w:b/>
                <w:bCs/>
                <w:color w:val="C2440F"/>
                <w:sz w:val="20"/>
                <w:szCs w:val="20"/>
              </w:rPr>
              <w:t xml:space="preserve">→  </w:t>
            </w:r>
            <w:r>
              <w:rPr>
                <w:rFonts w:ascii="Arial" w:cs="Arial" w:eastAsia="Arial" w:hAnsi="Arial"/>
                <w:color w:val="4A4A45"/>
                <w:sz w:val="20"/>
                <w:szCs w:val="20"/>
              </w:rPr>
              <w:t xml:space="preserve">Odoo ↔ WooCommerce live sync (orders, stock, customers)</w:t>
            </w:r>
          </w:p>
          <w:p>
            <w:pPr>
              <w:spacing w:after="40" w:before="40"/>
              <w:ind w:left="280" w:hanging="220"/>
            </w:pPr>
            <w:r>
              <w:rPr>
                <w:rFonts w:ascii="Arial" w:cs="Arial" w:eastAsia="Arial" w:hAnsi="Arial"/>
                <w:b/>
                <w:bCs/>
                <w:color w:val="C2440F"/>
                <w:sz w:val="20"/>
                <w:szCs w:val="20"/>
              </w:rPr>
              <w:t xml:space="preserve">→  </w:t>
            </w:r>
            <w:r>
              <w:rPr>
                <w:rFonts w:ascii="Arial" w:cs="Arial" w:eastAsia="Arial" w:hAnsi="Arial"/>
                <w:color w:val="4A4A45"/>
                <w:sz w:val="20"/>
                <w:szCs w:val="20"/>
              </w:rPr>
              <w:t xml:space="preserve">Customer-specific 3-tier B2B pricing via pricelists</w:t>
            </w:r>
          </w:p>
          <w:p>
            <w:pPr>
              <w:spacing w:after="40" w:before="40"/>
              <w:ind w:left="280" w:hanging="220"/>
            </w:pPr>
            <w:r>
              <w:rPr>
                <w:rFonts w:ascii="Arial" w:cs="Arial" w:eastAsia="Arial" w:hAnsi="Arial"/>
                <w:b/>
                <w:bCs/>
                <w:color w:val="C2440F"/>
                <w:sz w:val="20"/>
                <w:szCs w:val="20"/>
              </w:rPr>
              <w:t xml:space="preserve">→  </w:t>
            </w:r>
            <w:r>
              <w:rPr>
                <w:rFonts w:ascii="Arial" w:cs="Arial" w:eastAsia="Arial" w:hAnsi="Arial"/>
                <w:color w:val="4A4A45"/>
                <w:sz w:val="20"/>
                <w:szCs w:val="20"/>
              </w:rPr>
              <w:t xml:space="preserve">Product visualiser — logo-on-product preview</w:t>
            </w:r>
          </w:p>
          <w:p>
            <w:pPr>
              <w:spacing w:after="40" w:before="40"/>
              <w:ind w:left="280" w:hanging="220"/>
            </w:pPr>
            <w:r>
              <w:rPr>
                <w:rFonts w:ascii="Arial" w:cs="Arial" w:eastAsia="Arial" w:hAnsi="Arial"/>
                <w:b/>
                <w:bCs/>
                <w:color w:val="C2440F"/>
                <w:sz w:val="20"/>
                <w:szCs w:val="20"/>
              </w:rPr>
              <w:t xml:space="preserve">→  </w:t>
            </w:r>
            <w:r>
              <w:rPr>
                <w:rFonts w:ascii="Arial" w:cs="Arial" w:eastAsia="Arial" w:hAnsi="Arial"/>
                <w:color w:val="4A4A45"/>
                <w:sz w:val="20"/>
                <w:szCs w:val="20"/>
              </w:rPr>
              <w:t xml:space="preserve">Artwork upload at checkout (optional at launch)</w:t>
            </w:r>
          </w:p>
          <w:p>
            <w:pPr>
              <w:spacing w:after="40" w:before="40"/>
              <w:ind w:left="280" w:hanging="220"/>
            </w:pPr>
            <w:r>
              <w:rPr>
                <w:rFonts w:ascii="Arial" w:cs="Arial" w:eastAsia="Arial" w:hAnsi="Arial"/>
                <w:b/>
                <w:bCs/>
                <w:color w:val="C2440F"/>
                <w:sz w:val="20"/>
                <w:szCs w:val="20"/>
              </w:rPr>
              <w:t xml:space="preserve">→  </w:t>
            </w:r>
            <w:r>
              <w:rPr>
                <w:rFonts w:ascii="Arial" w:cs="Arial" w:eastAsia="Arial" w:hAnsi="Arial"/>
                <w:color w:val="4A4A45"/>
                <w:sz w:val="20"/>
                <w:szCs w:val="20"/>
              </w:rPr>
              <w:t xml:space="preserve">Online order flow (qty → address → date → submit)</w:t>
            </w:r>
          </w:p>
          <w:p>
            <w:pPr>
              <w:spacing w:after="40" w:before="40"/>
              <w:ind w:left="280" w:hanging="220"/>
            </w:pPr>
            <w:r>
              <w:rPr>
                <w:rFonts w:ascii="Arial" w:cs="Arial" w:eastAsia="Arial" w:hAnsi="Arial"/>
                <w:b/>
                <w:bCs/>
                <w:color w:val="C2440F"/>
                <w:sz w:val="20"/>
                <w:szCs w:val="20"/>
              </w:rPr>
              <w:t xml:space="preserve">→  </w:t>
            </w:r>
            <w:r>
              <w:rPr>
                <w:rFonts w:ascii="Arial" w:cs="Arial" w:eastAsia="Arial" w:hAnsi="Arial"/>
                <w:color w:val="4A4A45"/>
                <w:sz w:val="20"/>
                <w:szCs w:val="20"/>
              </w:rPr>
              <w:t xml:space="preserve">Net terms checkout — no online payment required</w:t>
            </w:r>
          </w:p>
          <w:p>
            <w:pPr>
              <w:spacing w:after="40" w:before="40"/>
              <w:ind w:left="280" w:hanging="220"/>
            </w:pPr>
            <w:r>
              <w:rPr>
                <w:rFonts w:ascii="Arial" w:cs="Arial" w:eastAsia="Arial" w:hAnsi="Arial"/>
                <w:b/>
                <w:bCs/>
                <w:color w:val="C2440F"/>
                <w:sz w:val="20"/>
                <w:szCs w:val="20"/>
              </w:rPr>
              <w:t xml:space="preserve">→  </w:t>
            </w:r>
            <w:r>
              <w:rPr>
                <w:rFonts w:ascii="Arial" w:cs="Arial" w:eastAsia="Arial" w:hAnsi="Arial"/>
                <w:color w:val="4A4A45"/>
                <w:sz w:val="20"/>
                <w:szCs w:val="20"/>
              </w:rPr>
              <w:t xml:space="preserve">Order confirmation + status visible to trade customer</w:t>
            </w:r>
          </w:p>
        </w:tc>
      </w:tr>
    </w:tbl>
    <w:p>
      <w:pPr>
        <w:spacing w:after="120" w:before="120"/>
      </w:pPr>
    </w:p>
    <w:p>
      <w:pPr>
        <w:pBdr>
          <w:bottom w:val="single" w:color="D4D4CC" w:sz="2"/>
        </w:pBdr>
        <w:spacing w:after="320" w:before="320"/>
      </w:pPr>
    </w:p>
    <w:p>
      <w:pPr>
        <w:spacing w:after="60" w:before="240"/>
      </w:pPr>
      <w:r>
        <w:rPr>
          <w:rFonts w:ascii="Arial" w:cs="Arial" w:eastAsia="Arial" w:hAnsi="Arial"/>
          <w:b/>
          <w:bCs/>
          <w:color w:val="4A4A45"/>
          <w:sz w:val="16"/>
          <w:szCs w:val="16"/>
        </w:rPr>
        <w:t xml:space="preserve">SECTION 2</w:t>
      </w:r>
    </w:p>
    <w:p>
      <w:pPr>
        <w:pStyle w:val="Heading1"/>
        <w:spacing w:after="160" w:before="320"/>
      </w:pPr>
      <w:r>
        <w:rPr>
          <w:rFonts w:ascii="Arial" w:cs="Arial" w:eastAsia="Arial" w:hAnsi="Arial"/>
          <w:b/>
          <w:bCs/>
          <w:color w:val="1A1A18"/>
          <w:sz w:val="36"/>
          <w:szCs w:val="36"/>
        </w:rPr>
        <w:t xml:space="preserve">Odoo ↔ WooCommerce — How the Integration Actually Works</w:t>
      </w:r>
    </w:p>
    <w:p>
      <w:pPr>
        <w:spacing w:after="120" w:before="0"/>
        <w:jc w:val="left"/>
      </w:pPr>
      <w:r>
        <w:rPr>
          <w:rFonts w:ascii="Arial" w:cs="Arial" w:eastAsia="Arial" w:hAnsi="Arial"/>
          <w:b w:val="false"/>
          <w:bCs w:val="false"/>
          <w:i w:val="false"/>
          <w:iCs w:val="false"/>
          <w:color w:val="4A4A45"/>
          <w:sz w:val="20"/>
          <w:szCs w:val="20"/>
        </w:rPr>
        <w:t xml:space="preserve">We use a proven, production-grade connector (Emipro's WooCommerce Odoo Connector, live since 2013, 10,000+ customers). Here is exactly what it does — nothing fabricated, sourced directly from the connector's documentation.</w:t>
      </w:r>
    </w:p>
    <w:p>
      <w:pPr>
        <w:spacing w:after="1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single" w:color="D4D4CC" w:sz="1"/>
              <w:left w:val="single" w:color="D4D4CC" w:sz="1"/>
              <w:bottom w:val="single" w:color="D4D4CC" w:sz="1"/>
              <w:right w:val="single" w:color="D4D4CC" w:sz="1"/>
            </w:tcBorders>
            <w:shd w:fill="FFFFFF" w:val="clear"/>
            <w:tcMar>
              <w:top w:type="dxa" w:w="100"/>
              <w:left w:type="dxa" w:w="150"/>
              <w:bottom w:type="dxa" w:w="100"/>
              <w:right w:type="dxa" w:w="150"/>
            </w:tcMar>
          </w:tcPr>
          <w:p>
            <w:pPr>
              <w:spacing w:after="80" w:before="0"/>
            </w:pPr>
            <w:r>
              <w:rPr>
                <w:rFonts w:ascii="Arial" w:cs="Arial" w:eastAsia="Arial" w:hAnsi="Arial"/>
                <w:sz w:val="28"/>
                <w:szCs w:val="28"/>
              </w:rPr>
              <w:t xml:space="preserve">🛒</w:t>
            </w:r>
          </w:p>
          <w:p>
            <w:pPr>
              <w:spacing w:after="80" w:before="0"/>
            </w:pPr>
            <w:r>
              <w:rPr>
                <w:rFonts w:ascii="Arial" w:cs="Arial" w:eastAsia="Arial" w:hAnsi="Arial"/>
                <w:b/>
                <w:bCs/>
                <w:color w:val="1A1A18"/>
                <w:sz w:val="22"/>
                <w:szCs w:val="22"/>
              </w:rPr>
              <w:t xml:space="preserve">WooCommerce (SowEasy front end)</w:t>
            </w:r>
          </w:p>
          <w:p>
            <w:pPr>
              <w:spacing w:after="0" w:before="0"/>
            </w:pPr>
            <w:r>
              <w:rPr>
                <w:rFonts w:ascii="Arial" w:cs="Arial" w:eastAsia="Arial" w:hAnsi="Arial"/>
                <w:color w:val="4A4A45"/>
                <w:sz w:val="20"/>
                <w:szCs w:val="20"/>
              </w:rPr>
              <w:t xml:space="preserve">Your trade portal. Customers log in, browse, configure orders, and submit. WooCommerce stores the order and fires a webhook the moment it's placed.</w:t>
            </w:r>
          </w:p>
        </w:tc>
        <w:tc>
          <w:tcPr>
            <w:tcW w:type="dxa" w:w="360"/>
            <w:tcBorders>
              <w:top w:val="none" w:color="FFFFFF" w:sz="0"/>
              <w:left w:val="none" w:color="FFFFFF" w:sz="0"/>
              <w:bottom w:val="none" w:color="FFFFFF" w:sz="0"/>
              <w:right w:val="none" w:color="FFFFFF" w:sz="0"/>
            </w:tcBorders>
          </w:tcPr>
          <w:p>
            <w:pPr>
              <w:spacing w:after="120" w:before="120"/>
            </w:pPr>
          </w:p>
        </w:tc>
        <w:tc>
          <w:tcPr>
            <w:tcW w:type="dxa" w:w="4500"/>
            <w:tcBorders>
              <w:top w:val="single" w:color="D4D4CC" w:sz="1"/>
              <w:left w:val="single" w:color="D4D4CC" w:sz="1"/>
              <w:bottom w:val="single" w:color="D4D4CC" w:sz="1"/>
              <w:right w:val="single" w:color="D4D4CC" w:sz="1"/>
            </w:tcBorders>
            <w:shd w:fill="FFFFFF" w:val="clear"/>
            <w:tcMar>
              <w:top w:type="dxa" w:w="100"/>
              <w:left w:type="dxa" w:w="150"/>
              <w:bottom w:type="dxa" w:w="100"/>
              <w:right w:type="dxa" w:w="150"/>
            </w:tcMar>
          </w:tcPr>
          <w:p>
            <w:pPr>
              <w:spacing w:after="80" w:before="0"/>
            </w:pPr>
            <w:r>
              <w:rPr>
                <w:rFonts w:ascii="Arial" w:cs="Arial" w:eastAsia="Arial" w:hAnsi="Arial"/>
                <w:sz w:val="28"/>
                <w:szCs w:val="28"/>
              </w:rPr>
              <w:t xml:space="preserve">⚙️</w:t>
            </w:r>
          </w:p>
          <w:p>
            <w:pPr>
              <w:spacing w:after="80" w:before="0"/>
            </w:pPr>
            <w:r>
              <w:rPr>
                <w:rFonts w:ascii="Arial" w:cs="Arial" w:eastAsia="Arial" w:hAnsi="Arial"/>
                <w:b/>
                <w:bCs/>
                <w:color w:val="1A1A18"/>
                <w:sz w:val="22"/>
                <w:szCs w:val="22"/>
              </w:rPr>
              <w:t xml:space="preserve">Emipro Odoo WooCommerce Connector</w:t>
            </w:r>
          </w:p>
          <w:p>
            <w:pPr>
              <w:spacing w:after="0" w:before="0"/>
            </w:pPr>
            <w:r>
              <w:rPr>
                <w:rFonts w:ascii="Arial" w:cs="Arial" w:eastAsia="Arial" w:hAnsi="Arial"/>
                <w:color w:val="4A4A45"/>
                <w:sz w:val="20"/>
                <w:szCs w:val="20"/>
              </w:rPr>
              <w:t xml:space="preserve">Installed in Odoo. Acts as the bridge. Uses WooCommerce REST API credentials + webhook listeners. Syncs in both directions via queue system with error logs.</w:t>
            </w:r>
          </w:p>
        </w:tc>
      </w:tr>
      <w:tr>
        <w:tc>
          <w:tcPr>
            <w:tcW w:type="dxa" w:w="4500"/>
            <w:tcBorders>
              <w:top w:val="none" w:color="FFFFFF" w:sz="0"/>
              <w:left w:val="none" w:color="FFFFFF" w:sz="0"/>
              <w:bottom w:val="none" w:color="FFFFFF" w:sz="0"/>
              <w:right w:val="none" w:color="FFFFFF" w:sz="0"/>
            </w:tcBorders>
          </w:tcPr>
          <w:p>
            <w:pPr>
              <w:spacing w:after="80" w:before="80"/>
            </w:pPr>
          </w:p>
        </w:tc>
        <w:tc>
          <w:tcPr>
            <w:tcW w:type="dxa" w:w="360"/>
            <w:tcBorders>
              <w:top w:val="none" w:color="FFFFFF" w:sz="0"/>
              <w:left w:val="none" w:color="FFFFFF" w:sz="0"/>
              <w:bottom w:val="none" w:color="FFFFFF" w:sz="0"/>
              <w:right w:val="none" w:color="FFFFFF" w:sz="0"/>
            </w:tcBorders>
          </w:tcPr>
          <w:p>
            <w:pPr>
              <w:spacing w:after="120" w:before="120"/>
            </w:pPr>
          </w:p>
        </w:tc>
        <w:tc>
          <w:tcPr>
            <w:tcW w:type="dxa" w:w="4500"/>
            <w:tcBorders>
              <w:top w:val="none" w:color="FFFFFF" w:sz="0"/>
              <w:left w:val="none" w:color="FFFFFF" w:sz="0"/>
              <w:bottom w:val="none" w:color="FFFFFF" w:sz="0"/>
              <w:right w:val="none" w:color="FFFFFF" w:sz="0"/>
            </w:tcBorders>
          </w:tcPr>
          <w:p>
            <w:pPr>
              <w:spacing w:after="80" w:before="80"/>
            </w:pPr>
          </w:p>
        </w:tc>
      </w:tr>
      <w:tr>
        <w:tc>
          <w:tcPr>
            <w:tcW w:type="dxa" w:w="4500"/>
            <w:tcBorders>
              <w:top w:val="single" w:color="D4D4CC" w:sz="1"/>
              <w:left w:val="single" w:color="D4D4CC" w:sz="1"/>
              <w:bottom w:val="single" w:color="D4D4CC" w:sz="1"/>
              <w:right w:val="single" w:color="D4D4CC" w:sz="1"/>
            </w:tcBorders>
            <w:shd w:fill="FFFFFF" w:val="clear"/>
            <w:tcMar>
              <w:top w:type="dxa" w:w="100"/>
              <w:left w:type="dxa" w:w="150"/>
              <w:bottom w:type="dxa" w:w="100"/>
              <w:right w:type="dxa" w:w="150"/>
            </w:tcMar>
          </w:tcPr>
          <w:p>
            <w:pPr>
              <w:spacing w:after="80" w:before="0"/>
            </w:pPr>
            <w:r>
              <w:rPr>
                <w:rFonts w:ascii="Arial" w:cs="Arial" w:eastAsia="Arial" w:hAnsi="Arial"/>
                <w:sz w:val="28"/>
                <w:szCs w:val="28"/>
              </w:rPr>
              <w:t xml:space="preserve">📦</w:t>
            </w:r>
          </w:p>
          <w:p>
            <w:pPr>
              <w:spacing w:after="80" w:before="0"/>
            </w:pPr>
            <w:r>
              <w:rPr>
                <w:rFonts w:ascii="Arial" w:cs="Arial" w:eastAsia="Arial" w:hAnsi="Arial"/>
                <w:b/>
                <w:bCs/>
                <w:color w:val="1A1A18"/>
                <w:sz w:val="22"/>
                <w:szCs w:val="22"/>
              </w:rPr>
              <w:t xml:space="preserve">Odoo (your ERP — stays as-is)</w:t>
            </w:r>
          </w:p>
          <w:p>
            <w:pPr>
              <w:spacing w:after="0" w:before="0"/>
            </w:pPr>
            <w:r>
              <w:rPr>
                <w:rFonts w:ascii="Arial" w:cs="Arial" w:eastAsia="Arial" w:hAnsi="Arial"/>
                <w:color w:val="4A4A45"/>
                <w:sz w:val="20"/>
                <w:szCs w:val="20"/>
              </w:rPr>
              <w:t xml:space="preserve">Finance, inventory, sales orders, warehouse — nothing changes in how Jeremy and your team use Odoo day to day. Orders simply appear as Sales Orders automatically.</w:t>
            </w:r>
          </w:p>
        </w:tc>
        <w:tc>
          <w:tcPr>
            <w:tcW w:type="dxa" w:w="360"/>
            <w:tcBorders>
              <w:top w:val="none" w:color="FFFFFF" w:sz="0"/>
              <w:left w:val="none" w:color="FFFFFF" w:sz="0"/>
              <w:bottom w:val="none" w:color="FFFFFF" w:sz="0"/>
              <w:right w:val="none" w:color="FFFFFF" w:sz="0"/>
            </w:tcBorders>
          </w:tcPr>
          <w:p>
            <w:pPr>
              <w:spacing w:after="120" w:before="120"/>
            </w:pPr>
          </w:p>
        </w:tc>
        <w:tc>
          <w:tcPr>
            <w:tcW w:type="dxa" w:w="4500"/>
            <w:tcBorders>
              <w:top w:val="single" w:color="D4D4CC" w:sz="1"/>
              <w:left w:val="single" w:color="D4D4CC" w:sz="1"/>
              <w:bottom w:val="single" w:color="D4D4CC" w:sz="1"/>
              <w:right w:val="single" w:color="D4D4CC" w:sz="1"/>
            </w:tcBorders>
            <w:shd w:fill="FFFFFF" w:val="clear"/>
            <w:tcMar>
              <w:top w:type="dxa" w:w="100"/>
              <w:left w:type="dxa" w:w="150"/>
              <w:bottom w:type="dxa" w:w="100"/>
              <w:right w:type="dxa" w:w="150"/>
            </w:tcMar>
          </w:tcPr>
          <w:p>
            <w:pPr>
              <w:spacing w:after="80" w:before="0"/>
            </w:pPr>
            <w:r>
              <w:rPr>
                <w:rFonts w:ascii="Arial" w:cs="Arial" w:eastAsia="Arial" w:hAnsi="Arial"/>
                <w:sz w:val="28"/>
                <w:szCs w:val="28"/>
              </w:rPr>
              <w:t xml:space="preserve">🔄</w:t>
            </w:r>
          </w:p>
          <w:p>
            <w:pPr>
              <w:spacing w:after="80" w:before="0"/>
            </w:pPr>
            <w:r>
              <w:rPr>
                <w:rFonts w:ascii="Arial" w:cs="Arial" w:eastAsia="Arial" w:hAnsi="Arial"/>
                <w:b/>
                <w:bCs/>
                <w:color w:val="1A1A18"/>
                <w:sz w:val="22"/>
                <w:szCs w:val="22"/>
              </w:rPr>
              <w:t xml:space="preserve">Webhook + Cron Jobs</w:t>
            </w:r>
          </w:p>
          <w:p>
            <w:pPr>
              <w:spacing w:after="0" w:before="0"/>
            </w:pPr>
            <w:r>
              <w:rPr>
                <w:rFonts w:ascii="Arial" w:cs="Arial" w:eastAsia="Arial" w:hAnsi="Arial"/>
                <w:color w:val="4A4A45"/>
                <w:sz w:val="20"/>
                <w:szCs w:val="20"/>
              </w:rPr>
              <w:t xml:space="preserve">Real-time order import via webhooks. Stock and product updates run on configurable schedules. Queue dashboard shows any failures with root-cause logs.</w:t>
            </w:r>
          </w:p>
        </w:tc>
      </w:tr>
    </w:tbl>
    <w:p>
      <w:pPr>
        <w:spacing w:after="120" w:before="200"/>
      </w:pPr>
    </w:p>
    <w:p>
      <w:pPr>
        <w:spacing w:after="60" w:before="240"/>
      </w:pPr>
      <w:r>
        <w:rPr>
          <w:rFonts w:ascii="Arial" w:cs="Arial" w:eastAsia="Arial" w:hAnsi="Arial"/>
          <w:b/>
          <w:bCs/>
          <w:color w:val="4A4A45"/>
          <w:sz w:val="16"/>
          <w:szCs w:val="16"/>
        </w:rPr>
        <w:t xml:space="preserve">WHAT SYNCS — AND IN WHICH DIRECTION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500"/>
        <w:gridCol w:w="4060"/>
      </w:tblGrid>
      <w:tr>
        <w:trPr>
          <w:tblHeader/>
        </w:trPr>
        <w:tc>
          <w:tcPr>
            <w:tcW w:type="dxa" w:w="1800"/>
            <w:tcBorders>
              <w:top w:val="single" w:color="D4D4CC" w:sz="1"/>
              <w:left w:val="single" w:color="D4D4CC" w:sz="1"/>
              <w:bottom w:val="single" w:color="D4D4CC" w:sz="1"/>
              <w:right w:val="single" w:color="D4D4CC" w:sz="1"/>
            </w:tcBorders>
            <w:shd w:fill="E8E8E0" w:val="clear"/>
            <w:tcMar>
              <w:top w:type="dxa" w:w="80"/>
              <w:left w:type="dxa" w:w="120"/>
              <w:bottom w:type="dxa" w:w="80"/>
              <w:right w:type="dxa" w:w="120"/>
            </w:tcMar>
          </w:tcPr>
          <w:p>
            <w:r>
              <w:rPr>
                <w:rFonts w:ascii="Arial" w:cs="Arial" w:eastAsia="Arial" w:hAnsi="Arial"/>
                <w:b/>
                <w:bCs/>
                <w:color w:val="4A4A45"/>
                <w:sz w:val="16"/>
                <w:szCs w:val="16"/>
              </w:rPr>
              <w:t xml:space="preserve">DATA</w:t>
            </w:r>
          </w:p>
        </w:tc>
        <w:tc>
          <w:tcPr>
            <w:tcW w:type="dxa" w:w="2000"/>
            <w:tcBorders>
              <w:top w:val="single" w:color="D4D4CC" w:sz="1"/>
              <w:left w:val="single" w:color="D4D4CC" w:sz="1"/>
              <w:bottom w:val="single" w:color="D4D4CC" w:sz="1"/>
              <w:right w:val="single" w:color="D4D4CC" w:sz="1"/>
            </w:tcBorders>
            <w:shd w:fill="E8E8E0" w:val="clear"/>
            <w:tcMar>
              <w:top w:type="dxa" w:w="80"/>
              <w:left w:type="dxa" w:w="120"/>
              <w:bottom w:type="dxa" w:w="80"/>
              <w:right w:type="dxa" w:w="120"/>
            </w:tcMar>
          </w:tcPr>
          <w:p>
            <w:r>
              <w:rPr>
                <w:rFonts w:ascii="Arial" w:cs="Arial" w:eastAsia="Arial" w:hAnsi="Arial"/>
                <w:b/>
                <w:bCs/>
                <w:color w:val="4A4A45"/>
                <w:sz w:val="16"/>
                <w:szCs w:val="16"/>
              </w:rPr>
              <w:t xml:space="preserve">DIRECTION</w:t>
            </w:r>
          </w:p>
        </w:tc>
        <w:tc>
          <w:tcPr>
            <w:tcW w:type="dxa" w:w="1500"/>
            <w:tcBorders>
              <w:top w:val="single" w:color="D4D4CC" w:sz="1"/>
              <w:left w:val="single" w:color="D4D4CC" w:sz="1"/>
              <w:bottom w:val="single" w:color="D4D4CC" w:sz="1"/>
              <w:right w:val="single" w:color="D4D4CC" w:sz="1"/>
            </w:tcBorders>
            <w:shd w:fill="E8E8E0" w:val="clear"/>
            <w:tcMar>
              <w:top w:type="dxa" w:w="80"/>
              <w:left w:type="dxa" w:w="120"/>
              <w:bottom w:type="dxa" w:w="80"/>
              <w:right w:type="dxa" w:w="120"/>
            </w:tcMar>
          </w:tcPr>
          <w:p>
            <w:r>
              <w:rPr>
                <w:rFonts w:ascii="Arial" w:cs="Arial" w:eastAsia="Arial" w:hAnsi="Arial"/>
                <w:b/>
                <w:bCs/>
                <w:color w:val="4A4A45"/>
                <w:sz w:val="16"/>
                <w:szCs w:val="16"/>
              </w:rPr>
              <w:t xml:space="preserve">HOW</w:t>
            </w:r>
          </w:p>
        </w:tc>
        <w:tc>
          <w:tcPr>
            <w:tcW w:type="dxa" w:w="4060"/>
            <w:tcBorders>
              <w:top w:val="single" w:color="D4D4CC" w:sz="1"/>
              <w:left w:val="single" w:color="D4D4CC" w:sz="1"/>
              <w:bottom w:val="single" w:color="D4D4CC" w:sz="1"/>
              <w:right w:val="single" w:color="D4D4CC" w:sz="1"/>
            </w:tcBorders>
            <w:shd w:fill="E8E8E0" w:val="clear"/>
            <w:tcMar>
              <w:top w:type="dxa" w:w="80"/>
              <w:left w:type="dxa" w:w="120"/>
              <w:bottom w:type="dxa" w:w="80"/>
              <w:right w:type="dxa" w:w="120"/>
            </w:tcMar>
          </w:tcPr>
          <w:p>
            <w:r>
              <w:rPr>
                <w:rFonts w:ascii="Arial" w:cs="Arial" w:eastAsia="Arial" w:hAnsi="Arial"/>
                <w:b/>
                <w:bCs/>
                <w:color w:val="4A4A45"/>
                <w:sz w:val="16"/>
                <w:szCs w:val="16"/>
              </w:rPr>
              <w:t xml:space="preserve">NOTES FOR SOWEASY</w:t>
            </w:r>
          </w:p>
        </w:tc>
      </w:tr>
      <w:tr>
        <w:tc>
          <w:tcPr>
            <w:tcW w:type="dxa" w:w="180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tcPr>
          <w:p>
            <w:r>
              <w:rPr>
                <w:rFonts w:ascii="Arial" w:cs="Arial" w:eastAsia="Arial" w:hAnsi="Arial"/>
                <w:b/>
                <w:bCs/>
                <w:sz w:val="20"/>
                <w:szCs w:val="20"/>
              </w:rPr>
              <w:t xml:space="preserve">New Orders</w:t>
            </w:r>
          </w:p>
        </w:tc>
        <w:tc>
          <w:tcPr>
            <w:tcW w:type="dxa" w:w="2000"/>
            <w:tcBorders>
              <w:top w:val="single" w:color="D4D4CC" w:sz="1"/>
              <w:left w:val="single" w:color="D4D4CC" w:sz="1"/>
              <w:bottom w:val="single" w:color="D4D4CC" w:sz="1"/>
              <w:right w:val="single" w:color="D4D4CC" w:sz="1"/>
            </w:tcBorders>
            <w:shd w:fill="FDF0EB" w:val="clear"/>
            <w:tcMar>
              <w:top w:type="dxa" w:w="80"/>
              <w:left w:type="dxa" w:w="120"/>
              <w:bottom w:type="dxa" w:w="80"/>
              <w:right w:type="dxa" w:w="120"/>
            </w:tcMar>
          </w:tcPr>
          <w:p>
            <w:r>
              <w:rPr>
                <w:rFonts w:ascii="Arial" w:cs="Arial" w:eastAsia="Arial" w:hAnsi="Arial"/>
                <w:b/>
                <w:bCs/>
                <w:color w:val="C2440F"/>
                <w:sz w:val="18"/>
                <w:szCs w:val="18"/>
              </w:rPr>
              <w:t xml:space="preserve">WooCommerce → Odoo</w:t>
            </w:r>
          </w:p>
        </w:tc>
        <w:tc>
          <w:tcPr>
            <w:tcW w:type="dxa" w:w="150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tcPr>
          <w:p>
            <w:r>
              <w:rPr>
                <w:rFonts w:ascii="Arial" w:cs="Arial" w:eastAsia="Arial" w:hAnsi="Arial"/>
                <w:sz w:val="20"/>
                <w:szCs w:val="20"/>
              </w:rPr>
              <w:t xml:space="preserve">Webhook (real-time)</w:t>
            </w:r>
          </w:p>
        </w:tc>
        <w:tc>
          <w:tcPr>
            <w:tcW w:type="dxa" w:w="406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tcPr>
          <w:p>
            <w:r>
              <w:rPr>
                <w:rFonts w:ascii="Arial" w:cs="Arial" w:eastAsia="Arial" w:hAnsi="Arial"/>
                <w:color w:val="4A4A45"/>
                <w:sz w:val="20"/>
                <w:szCs w:val="20"/>
              </w:rPr>
              <w:t xml:space="preserve">Creates Sales Order in Odoo. Status: Processing or On Hold imported. Net terms — no payment gateway needed.</w:t>
            </w:r>
          </w:p>
        </w:tc>
      </w:tr>
      <w:tr>
        <w:tc>
          <w:tcPr>
            <w:tcW w:type="dxa" w:w="180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tcPr>
          <w:p>
            <w:r>
              <w:rPr>
                <w:rFonts w:ascii="Arial" w:cs="Arial" w:eastAsia="Arial" w:hAnsi="Arial"/>
                <w:b/>
                <w:bCs/>
                <w:sz w:val="20"/>
                <w:szCs w:val="20"/>
              </w:rPr>
              <w:t xml:space="preserve">Order Status Updates</w:t>
            </w:r>
          </w:p>
        </w:tc>
        <w:tc>
          <w:tcPr>
            <w:tcW w:type="dxa" w:w="2000"/>
            <w:tcBorders>
              <w:top w:val="single" w:color="D4D4CC" w:sz="1"/>
              <w:left w:val="single" w:color="D4D4CC" w:sz="1"/>
              <w:bottom w:val="single" w:color="D4D4CC" w:sz="1"/>
              <w:right w:val="single" w:color="D4D4CC" w:sz="1"/>
            </w:tcBorders>
            <w:shd w:fill="EBF2FA" w:val="clear"/>
            <w:tcMar>
              <w:top w:type="dxa" w:w="80"/>
              <w:left w:type="dxa" w:w="120"/>
              <w:bottom w:type="dxa" w:w="80"/>
              <w:right w:type="dxa" w:w="120"/>
            </w:tcMar>
          </w:tcPr>
          <w:p>
            <w:r>
              <w:rPr>
                <w:rFonts w:ascii="Arial" w:cs="Arial" w:eastAsia="Arial" w:hAnsi="Arial"/>
                <w:b/>
                <w:bCs/>
                <w:color w:val="0A3D6B"/>
                <w:sz w:val="18"/>
                <w:szCs w:val="18"/>
              </w:rPr>
              <w:t xml:space="preserve">Odoo → WooCommerce</w:t>
            </w:r>
          </w:p>
        </w:tc>
        <w:tc>
          <w:tcPr>
            <w:tcW w:type="dxa" w:w="150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tcPr>
          <w:p>
            <w:r>
              <w:rPr>
                <w:rFonts w:ascii="Arial" w:cs="Arial" w:eastAsia="Arial" w:hAnsi="Arial"/>
                <w:sz w:val="20"/>
                <w:szCs w:val="20"/>
              </w:rPr>
              <w:t xml:space="preserve">Manual / cron</w:t>
            </w:r>
          </w:p>
        </w:tc>
        <w:tc>
          <w:tcPr>
            <w:tcW w:type="dxa" w:w="406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tcPr>
          <w:p>
            <w:r>
              <w:rPr>
                <w:rFonts w:ascii="Arial" w:cs="Arial" w:eastAsia="Arial" w:hAnsi="Arial"/>
                <w:color w:val="4A4A45"/>
                <w:sz w:val="20"/>
                <w:szCs w:val="20"/>
              </w:rPr>
              <w:t xml:space="preserve">When you mark dispatched in Odoo, status pushes back to WooCommerce so the customer can see it.</w:t>
            </w:r>
          </w:p>
        </w:tc>
      </w:tr>
      <w:tr>
        <w:tc>
          <w:tcPr>
            <w:tcW w:type="dxa" w:w="180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tcPr>
          <w:p>
            <w:r>
              <w:rPr>
                <w:rFonts w:ascii="Arial" w:cs="Arial" w:eastAsia="Arial" w:hAnsi="Arial"/>
                <w:b/>
                <w:bCs/>
                <w:sz w:val="20"/>
                <w:szCs w:val="20"/>
              </w:rPr>
              <w:t xml:space="preserve">Tracking Numbers</w:t>
            </w:r>
          </w:p>
        </w:tc>
        <w:tc>
          <w:tcPr>
            <w:tcW w:type="dxa" w:w="2000"/>
            <w:tcBorders>
              <w:top w:val="single" w:color="D4D4CC" w:sz="1"/>
              <w:left w:val="single" w:color="D4D4CC" w:sz="1"/>
              <w:bottom w:val="single" w:color="D4D4CC" w:sz="1"/>
              <w:right w:val="single" w:color="D4D4CC" w:sz="1"/>
            </w:tcBorders>
            <w:shd w:fill="EBF2FA" w:val="clear"/>
            <w:tcMar>
              <w:top w:type="dxa" w:w="80"/>
              <w:left w:type="dxa" w:w="120"/>
              <w:bottom w:type="dxa" w:w="80"/>
              <w:right w:type="dxa" w:w="120"/>
            </w:tcMar>
          </w:tcPr>
          <w:p>
            <w:r>
              <w:rPr>
                <w:rFonts w:ascii="Arial" w:cs="Arial" w:eastAsia="Arial" w:hAnsi="Arial"/>
                <w:b/>
                <w:bCs/>
                <w:color w:val="0A3D6B"/>
                <w:sz w:val="18"/>
                <w:szCs w:val="18"/>
              </w:rPr>
              <w:t xml:space="preserve">Odoo → WooCommerce</w:t>
            </w:r>
          </w:p>
        </w:tc>
        <w:tc>
          <w:tcPr>
            <w:tcW w:type="dxa" w:w="150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tcPr>
          <w:p>
            <w:r>
              <w:rPr>
                <w:rFonts w:ascii="Arial" w:cs="Arial" w:eastAsia="Arial" w:hAnsi="Arial"/>
                <w:sz w:val="20"/>
                <w:szCs w:val="20"/>
              </w:rPr>
              <w:t xml:space="preserve">Automatic</w:t>
            </w:r>
          </w:p>
        </w:tc>
        <w:tc>
          <w:tcPr>
            <w:tcW w:type="dxa" w:w="406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tcPr>
          <w:p>
            <w:r>
              <w:rPr>
                <w:rFonts w:ascii="Arial" w:cs="Arial" w:eastAsia="Arial" w:hAnsi="Arial"/>
                <w:color w:val="4A4A45"/>
                <w:sz w:val="20"/>
                <w:szCs w:val="20"/>
              </w:rPr>
              <w:t xml:space="preserve">Export tracking numbers back to WooCommerce order — customer gets notification.</w:t>
            </w:r>
          </w:p>
        </w:tc>
      </w:tr>
      <w:tr>
        <w:tc>
          <w:tcPr>
            <w:tcW w:type="dxa" w:w="180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tcPr>
          <w:p>
            <w:r>
              <w:rPr>
                <w:rFonts w:ascii="Arial" w:cs="Arial" w:eastAsia="Arial" w:hAnsi="Arial"/>
                <w:b/>
                <w:bCs/>
                <w:sz w:val="20"/>
                <w:szCs w:val="20"/>
              </w:rPr>
              <w:t xml:space="preserve">Stock Levels</w:t>
            </w:r>
          </w:p>
        </w:tc>
        <w:tc>
          <w:tcPr>
            <w:tcW w:type="dxa" w:w="2000"/>
            <w:tcBorders>
              <w:top w:val="single" w:color="D4D4CC" w:sz="1"/>
              <w:left w:val="single" w:color="D4D4CC" w:sz="1"/>
              <w:bottom w:val="single" w:color="D4D4CC" w:sz="1"/>
              <w:right w:val="single" w:color="D4D4CC" w:sz="1"/>
            </w:tcBorders>
            <w:shd w:fill="EBF2FA" w:val="clear"/>
            <w:tcMar>
              <w:top w:type="dxa" w:w="80"/>
              <w:left w:type="dxa" w:w="120"/>
              <w:bottom w:type="dxa" w:w="80"/>
              <w:right w:type="dxa" w:w="120"/>
            </w:tcMar>
          </w:tcPr>
          <w:p>
            <w:r>
              <w:rPr>
                <w:rFonts w:ascii="Arial" w:cs="Arial" w:eastAsia="Arial" w:hAnsi="Arial"/>
                <w:b/>
                <w:bCs/>
                <w:color w:val="0A3D6B"/>
                <w:sz w:val="18"/>
                <w:szCs w:val="18"/>
              </w:rPr>
              <w:t xml:space="preserve">Odoo → WooCommerce</w:t>
            </w:r>
          </w:p>
        </w:tc>
        <w:tc>
          <w:tcPr>
            <w:tcW w:type="dxa" w:w="150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tcPr>
          <w:p>
            <w:r>
              <w:rPr>
                <w:rFonts w:ascii="Arial" w:cs="Arial" w:eastAsia="Arial" w:hAnsi="Arial"/>
                <w:sz w:val="20"/>
                <w:szCs w:val="20"/>
              </w:rPr>
              <w:t xml:space="preserve">Cron job (scheduled)</w:t>
            </w:r>
          </w:p>
        </w:tc>
        <w:tc>
          <w:tcPr>
            <w:tcW w:type="dxa" w:w="406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tcPr>
          <w:p>
            <w:r>
              <w:rPr>
                <w:rFonts w:ascii="Arial" w:cs="Arial" w:eastAsia="Arial" w:hAnsi="Arial"/>
                <w:color w:val="4A4A45"/>
                <w:sz w:val="20"/>
                <w:szCs w:val="20"/>
              </w:rPr>
              <w:t xml:space="preserve">Odoo is master of stock. WooCommerce reflects it. Note: SowEasy currently hides stock — this remains optional/off.</w:t>
            </w:r>
          </w:p>
        </w:tc>
      </w:tr>
      <w:tr>
        <w:tc>
          <w:tcPr>
            <w:tcW w:type="dxa" w:w="180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tcPr>
          <w:p>
            <w:r>
              <w:rPr>
                <w:rFonts w:ascii="Arial" w:cs="Arial" w:eastAsia="Arial" w:hAnsi="Arial"/>
                <w:b/>
                <w:bCs/>
                <w:sz w:val="20"/>
                <w:szCs w:val="20"/>
              </w:rPr>
              <w:t xml:space="preserve">Products + Variants</w:t>
            </w:r>
          </w:p>
        </w:tc>
        <w:tc>
          <w:tcPr>
            <w:tcW w:type="dxa" w:w="2000"/>
            <w:tcBorders>
              <w:top w:val="single" w:color="D4D4CC" w:sz="1"/>
              <w:left w:val="single" w:color="D4D4CC" w:sz="1"/>
              <w:bottom w:val="single" w:color="D4D4CC" w:sz="1"/>
              <w:right w:val="single" w:color="D4D4CC" w:sz="1"/>
            </w:tcBorders>
            <w:shd w:fill="EAF4ED" w:val="clear"/>
            <w:tcMar>
              <w:top w:type="dxa" w:w="80"/>
              <w:left w:type="dxa" w:w="120"/>
              <w:bottom w:type="dxa" w:w="80"/>
              <w:right w:type="dxa" w:w="120"/>
            </w:tcMar>
          </w:tcPr>
          <w:p>
            <w:r>
              <w:rPr>
                <w:rFonts w:ascii="Arial" w:cs="Arial" w:eastAsia="Arial" w:hAnsi="Arial"/>
                <w:b/>
                <w:bCs/>
                <w:color w:val="1A5C2E"/>
                <w:sz w:val="18"/>
                <w:szCs w:val="18"/>
              </w:rPr>
              <w:t xml:space="preserve">Both ways</w:t>
            </w:r>
          </w:p>
        </w:tc>
        <w:tc>
          <w:tcPr>
            <w:tcW w:type="dxa" w:w="150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tcPr>
          <w:p>
            <w:r>
              <w:rPr>
                <w:rFonts w:ascii="Arial" w:cs="Arial" w:eastAsia="Arial" w:hAnsi="Arial"/>
                <w:sz w:val="20"/>
                <w:szCs w:val="20"/>
              </w:rPr>
              <w:t xml:space="preserve">Manual export / import</w:t>
            </w:r>
          </w:p>
        </w:tc>
        <w:tc>
          <w:tcPr>
            <w:tcW w:type="dxa" w:w="406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tcPr>
          <w:p>
            <w:r>
              <w:rPr>
                <w:rFonts w:ascii="Arial" w:cs="Arial" w:eastAsia="Arial" w:hAnsi="Arial"/>
                <w:color w:val="4A4A45"/>
                <w:sz w:val="20"/>
                <w:szCs w:val="20"/>
              </w:rPr>
              <w:t xml:space="preserve">Matched by Internal Reference (Odoo) = SKU (WooCommerce). One-time setup, then maintained from Odoo.</w:t>
            </w:r>
          </w:p>
        </w:tc>
      </w:tr>
      <w:tr>
        <w:tc>
          <w:tcPr>
            <w:tcW w:type="dxa" w:w="180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tcPr>
          <w:p>
            <w:r>
              <w:rPr>
                <w:rFonts w:ascii="Arial" w:cs="Arial" w:eastAsia="Arial" w:hAnsi="Arial"/>
                <w:b/>
                <w:bCs/>
                <w:sz w:val="20"/>
                <w:szCs w:val="20"/>
              </w:rPr>
              <w:t xml:space="preserve">Pricing (B2B tiers)</w:t>
            </w:r>
          </w:p>
        </w:tc>
        <w:tc>
          <w:tcPr>
            <w:tcW w:type="dxa" w:w="2000"/>
            <w:tcBorders>
              <w:top w:val="single" w:color="D4D4CC" w:sz="1"/>
              <w:left w:val="single" w:color="D4D4CC" w:sz="1"/>
              <w:bottom w:val="single" w:color="D4D4CC" w:sz="1"/>
              <w:right w:val="single" w:color="D4D4CC" w:sz="1"/>
            </w:tcBorders>
            <w:shd w:fill="EBF2FA" w:val="clear"/>
            <w:tcMar>
              <w:top w:type="dxa" w:w="80"/>
              <w:left w:type="dxa" w:w="120"/>
              <w:bottom w:type="dxa" w:w="80"/>
              <w:right w:type="dxa" w:w="120"/>
            </w:tcMar>
          </w:tcPr>
          <w:p>
            <w:r>
              <w:rPr>
                <w:rFonts w:ascii="Arial" w:cs="Arial" w:eastAsia="Arial" w:hAnsi="Arial"/>
                <w:b/>
                <w:bCs/>
                <w:color w:val="0A3D6B"/>
                <w:sz w:val="18"/>
                <w:szCs w:val="18"/>
              </w:rPr>
              <w:t xml:space="preserve">Odoo → WooCommerce</w:t>
            </w:r>
          </w:p>
        </w:tc>
        <w:tc>
          <w:tcPr>
            <w:tcW w:type="dxa" w:w="150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tcPr>
          <w:p>
            <w:r>
              <w:rPr>
                <w:rFonts w:ascii="Arial" w:cs="Arial" w:eastAsia="Arial" w:hAnsi="Arial"/>
                <w:sz w:val="20"/>
                <w:szCs w:val="20"/>
              </w:rPr>
              <w:t xml:space="preserve">Pricelists</w:t>
            </w:r>
          </w:p>
        </w:tc>
        <w:tc>
          <w:tcPr>
            <w:tcW w:type="dxa" w:w="406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tcPr>
          <w:p>
            <w:r>
              <w:rPr>
                <w:rFonts w:ascii="Arial" w:cs="Arial" w:eastAsia="Arial" w:hAnsi="Arial"/>
                <w:color w:val="4A4A45"/>
                <w:sz w:val="20"/>
                <w:szCs w:val="20"/>
              </w:rPr>
              <w:t xml:space="preserve">Each trade account gets a pricelist in Odoo. The connector pushes the right price per account to WooCommerce. This is how your 3-tier pricing works online.</w:t>
            </w:r>
          </w:p>
        </w:tc>
      </w:tr>
      <w:tr>
        <w:tc>
          <w:tcPr>
            <w:tcW w:type="dxa" w:w="180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tcPr>
          <w:p>
            <w:r>
              <w:rPr>
                <w:rFonts w:ascii="Arial" w:cs="Arial" w:eastAsia="Arial" w:hAnsi="Arial"/>
                <w:b/>
                <w:bCs/>
                <w:sz w:val="20"/>
                <w:szCs w:val="20"/>
              </w:rPr>
              <w:t xml:space="preserve">Customer Data</w:t>
            </w:r>
          </w:p>
        </w:tc>
        <w:tc>
          <w:tcPr>
            <w:tcW w:type="dxa" w:w="2000"/>
            <w:tcBorders>
              <w:top w:val="single" w:color="D4D4CC" w:sz="1"/>
              <w:left w:val="single" w:color="D4D4CC" w:sz="1"/>
              <w:bottom w:val="single" w:color="D4D4CC" w:sz="1"/>
              <w:right w:val="single" w:color="D4D4CC" w:sz="1"/>
            </w:tcBorders>
            <w:shd w:fill="EAF4ED" w:val="clear"/>
            <w:tcMar>
              <w:top w:type="dxa" w:w="80"/>
              <w:left w:type="dxa" w:w="120"/>
              <w:bottom w:type="dxa" w:w="80"/>
              <w:right w:type="dxa" w:w="120"/>
            </w:tcMar>
          </w:tcPr>
          <w:p>
            <w:r>
              <w:rPr>
                <w:rFonts w:ascii="Arial" w:cs="Arial" w:eastAsia="Arial" w:hAnsi="Arial"/>
                <w:b/>
                <w:bCs/>
                <w:color w:val="1A5C2E"/>
                <w:sz w:val="18"/>
                <w:szCs w:val="18"/>
              </w:rPr>
              <w:t xml:space="preserve">Both ways</w:t>
            </w:r>
          </w:p>
        </w:tc>
        <w:tc>
          <w:tcPr>
            <w:tcW w:type="dxa" w:w="150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tcPr>
          <w:p>
            <w:r>
              <w:rPr>
                <w:rFonts w:ascii="Arial" w:cs="Arial" w:eastAsia="Arial" w:hAnsi="Arial"/>
                <w:sz w:val="20"/>
                <w:szCs w:val="20"/>
              </w:rPr>
              <w:t xml:space="preserve">Import / sync</w:t>
            </w:r>
          </w:p>
        </w:tc>
        <w:tc>
          <w:tcPr>
            <w:tcW w:type="dxa" w:w="406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tcPr>
          <w:p>
            <w:r>
              <w:rPr>
                <w:rFonts w:ascii="Arial" w:cs="Arial" w:eastAsia="Arial" w:hAnsi="Arial"/>
                <w:color w:val="4A4A45"/>
                <w:sz w:val="20"/>
                <w:szCs w:val="20"/>
              </w:rPr>
              <w:t xml:space="preserve">Existing 700–800 accounts: we import WooCommerce customers into Odoo and link them. New registrations sync automatically.</w:t>
            </w:r>
          </w:p>
        </w:tc>
      </w:tr>
      <w:tr>
        <w:tc>
          <w:tcPr>
            <w:tcW w:type="dxa" w:w="180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tcPr>
          <w:p>
            <w:r>
              <w:rPr>
                <w:rFonts w:ascii="Arial" w:cs="Arial" w:eastAsia="Arial" w:hAnsi="Arial"/>
                <w:b/>
                <w:bCs/>
                <w:sz w:val="20"/>
                <w:szCs w:val="20"/>
              </w:rPr>
              <w:t xml:space="preserve">Refunds / Cancellations</w:t>
            </w:r>
          </w:p>
        </w:tc>
        <w:tc>
          <w:tcPr>
            <w:tcW w:type="dxa" w:w="2000"/>
            <w:tcBorders>
              <w:top w:val="single" w:color="D4D4CC" w:sz="1"/>
              <w:left w:val="single" w:color="D4D4CC" w:sz="1"/>
              <w:bottom w:val="single" w:color="D4D4CC" w:sz="1"/>
              <w:right w:val="single" w:color="D4D4CC" w:sz="1"/>
            </w:tcBorders>
            <w:shd w:fill="EAF4ED" w:val="clear"/>
            <w:tcMar>
              <w:top w:type="dxa" w:w="80"/>
              <w:left w:type="dxa" w:w="120"/>
              <w:bottom w:type="dxa" w:w="80"/>
              <w:right w:type="dxa" w:w="120"/>
            </w:tcMar>
          </w:tcPr>
          <w:p>
            <w:r>
              <w:rPr>
                <w:rFonts w:ascii="Arial" w:cs="Arial" w:eastAsia="Arial" w:hAnsi="Arial"/>
                <w:b/>
                <w:bCs/>
                <w:color w:val="1A5C2E"/>
                <w:sz w:val="18"/>
                <w:szCs w:val="18"/>
              </w:rPr>
              <w:t xml:space="preserve">Both ways</w:t>
            </w:r>
          </w:p>
        </w:tc>
        <w:tc>
          <w:tcPr>
            <w:tcW w:type="dxa" w:w="150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tcPr>
          <w:p>
            <w:r>
              <w:rPr>
                <w:rFonts w:ascii="Arial" w:cs="Arial" w:eastAsia="Arial" w:hAnsi="Arial"/>
                <w:sz w:val="20"/>
                <w:szCs w:val="20"/>
              </w:rPr>
              <w:t xml:space="preserve">Webhook</w:t>
            </w:r>
          </w:p>
        </w:tc>
        <w:tc>
          <w:tcPr>
            <w:tcW w:type="dxa" w:w="406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tcPr>
          <w:p>
            <w:r>
              <w:rPr>
                <w:rFonts w:ascii="Arial" w:cs="Arial" w:eastAsia="Arial" w:hAnsi="Arial"/>
                <w:color w:val="4A4A45"/>
                <w:sz w:val="20"/>
                <w:szCs w:val="20"/>
              </w:rPr>
              <w:t xml:space="preserve">Cancel in Odoo → cancels in WooCommerce (and vice versa). Credit notes generated correctly in Odoo accounting.</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D77A" w:sz="2"/>
              <w:left w:val="single" w:color="F5D77A" w:sz="12"/>
              <w:bottom w:val="single" w:color="F5D77A" w:sz="2"/>
              <w:right w:val="single" w:color="F5D77A" w:sz="2"/>
            </w:tcBorders>
            <w:shd w:fill="FFFBF0" w:val="clear"/>
            <w:tcMar>
              <w:top w:type="dxa" w:w="120"/>
              <w:left w:type="dxa" w:w="200"/>
              <w:bottom w:type="dxa" w:w="120"/>
              <w:right w:type="dxa" w:w="200"/>
            </w:tcMar>
          </w:tcPr>
          <w:p>
            <w:pPr>
              <w:spacing w:after="100" w:before="0"/>
            </w:pPr>
            <w:r>
              <w:rPr>
                <w:rFonts w:ascii="Arial" w:cs="Arial" w:eastAsia="Arial" w:hAnsi="Arial"/>
                <w:b/>
                <w:bCs/>
                <w:color w:val="92600A"/>
                <w:sz w:val="22"/>
                <w:szCs w:val="22"/>
              </w:rPr>
              <w:t xml:space="preserve">Honest constraints — what the connector does not do out of the box</w:t>
            </w:r>
          </w:p>
          <w:p>
            <w:pPr>
              <w:spacing w:after="40" w:before="40"/>
              <w:ind w:left="360" w:hanging="280"/>
            </w:pPr>
            <w:r>
              <w:rPr>
                <w:rFonts w:ascii="Arial" w:cs="Arial" w:eastAsia="Arial" w:hAnsi="Arial"/>
                <w:b/>
                <w:bCs/>
                <w:color w:val="92600A"/>
                <w:sz w:val="20"/>
                <w:szCs w:val="20"/>
              </w:rPr>
              <w:t xml:space="preserve">⚠  </w:t>
            </w:r>
            <w:r>
              <w:rPr>
                <w:rFonts w:ascii="Arial" w:cs="Arial" w:eastAsia="Arial" w:hAnsi="Arial"/>
                <w:color w:val="92600A"/>
                <w:sz w:val="20"/>
                <w:szCs w:val="20"/>
              </w:rPr>
              <w:t xml:space="preserve">Automated PO email reading into Odoo — this is a separate AI agent feature, not part of the connector. Jeremy at Amarot tried this; we'd build it differently using structured parsing, not open-ended AI. Scope for a later phase.</w:t>
            </w:r>
          </w:p>
          <w:p>
            <w:pPr>
              <w:spacing w:after="40" w:before="40"/>
              <w:ind w:left="360" w:hanging="280"/>
            </w:pPr>
            <w:r>
              <w:rPr>
                <w:rFonts w:ascii="Arial" w:cs="Arial" w:eastAsia="Arial" w:hAnsi="Arial"/>
                <w:b/>
                <w:bCs/>
                <w:color w:val="92600A"/>
                <w:sz w:val="20"/>
                <w:szCs w:val="20"/>
              </w:rPr>
              <w:t xml:space="preserve">⚠  </w:t>
            </w:r>
            <w:r>
              <w:rPr>
                <w:rFonts w:ascii="Arial" w:cs="Arial" w:eastAsia="Arial" w:hAnsi="Arial"/>
                <w:color w:val="92600A"/>
                <w:sz w:val="20"/>
                <w:szCs w:val="20"/>
              </w:rPr>
              <w:t xml:space="preserve">Artwork proof approval workflow — the connector handles orders; proof rounds need a separate approval flow (email-based or a simple portal page). We keep this lightweight at launch.</w:t>
            </w:r>
          </w:p>
          <w:p>
            <w:pPr>
              <w:spacing w:after="40" w:before="40"/>
              <w:ind w:left="360" w:hanging="280"/>
            </w:pPr>
            <w:r>
              <w:rPr>
                <w:rFonts w:ascii="Arial" w:cs="Arial" w:eastAsia="Arial" w:hAnsi="Arial"/>
                <w:b/>
                <w:bCs/>
                <w:color w:val="92600A"/>
                <w:sz w:val="20"/>
                <w:szCs w:val="20"/>
              </w:rPr>
              <w:t xml:space="preserve">⚠  </w:t>
            </w:r>
            <w:r>
              <w:rPr>
                <w:rFonts w:ascii="Arial" w:cs="Arial" w:eastAsia="Arial" w:hAnsi="Arial"/>
                <w:color w:val="92600A"/>
                <w:sz w:val="20"/>
                <w:szCs w:val="20"/>
              </w:rPr>
              <w:t xml:space="preserve">Real-time stock display on SowEasy — you've deliberately hidden stock levels. We keep this off. Connector only pushes stock to Odoo when orders land.</w:t>
            </w:r>
          </w:p>
          <w:p>
            <w:pPr>
              <w:spacing w:after="40" w:before="40"/>
              <w:ind w:left="360" w:hanging="280"/>
            </w:pPr>
            <w:r>
              <w:rPr>
                <w:rFonts w:ascii="Arial" w:cs="Arial" w:eastAsia="Arial" w:hAnsi="Arial"/>
                <w:b/>
                <w:bCs/>
                <w:color w:val="92600A"/>
                <w:sz w:val="20"/>
                <w:szCs w:val="20"/>
              </w:rPr>
              <w:t xml:space="preserve">⚠  </w:t>
            </w:r>
            <w:r>
              <w:rPr>
                <w:rFonts w:ascii="Arial" w:cs="Arial" w:eastAsia="Arial" w:hAnsi="Arial"/>
                <w:color w:val="92600A"/>
                <w:sz w:val="20"/>
                <w:szCs w:val="20"/>
              </w:rPr>
              <w:t xml:space="preserve">Odoo Online (cloud) is not supported — connector requires Odoo On-Premise or Odoo.sh. Your current setup with Jeremy should confirm which you're on.</w:t>
            </w:r>
          </w:p>
        </w:tc>
      </w:tr>
    </w:tbl>
    <w:p>
      <w:pPr>
        <w:spacing w:after="120" w:before="120"/>
      </w:pPr>
    </w:p>
    <w:p>
      <w:pPr>
        <w:pBdr>
          <w:bottom w:val="single" w:color="D4D4CC" w:sz="2"/>
        </w:pBdr>
        <w:spacing w:after="320" w:before="320"/>
      </w:pPr>
    </w:p>
    <w:p>
      <w:pPr>
        <w:spacing w:after="60" w:before="240"/>
      </w:pPr>
      <w:r>
        <w:rPr>
          <w:rFonts w:ascii="Arial" w:cs="Arial" w:eastAsia="Arial" w:hAnsi="Arial"/>
          <w:b/>
          <w:bCs/>
          <w:color w:val="4A4A45"/>
          <w:sz w:val="16"/>
          <w:szCs w:val="16"/>
        </w:rPr>
        <w:t xml:space="preserve">SECTION 3</w:t>
      </w:r>
    </w:p>
    <w:p>
      <w:pPr>
        <w:pStyle w:val="Heading1"/>
        <w:spacing w:after="160" w:before="320"/>
      </w:pPr>
      <w:r>
        <w:rPr>
          <w:rFonts w:ascii="Arial" w:cs="Arial" w:eastAsia="Arial" w:hAnsi="Arial"/>
          <w:b/>
          <w:bCs/>
          <w:color w:val="1A1A18"/>
          <w:sz w:val="36"/>
          <w:szCs w:val="36"/>
        </w:rPr>
        <w:t xml:space="preserve">End-to-End Customer Journey — Order Flow</w:t>
      </w:r>
    </w:p>
    <w:p>
      <w:pPr>
        <w:spacing w:after="120" w:before="0"/>
        <w:jc w:val="left"/>
      </w:pPr>
      <w:r>
        <w:rPr>
          <w:rFonts w:ascii="Arial" w:cs="Arial" w:eastAsia="Arial" w:hAnsi="Arial"/>
          <w:b w:val="false"/>
          <w:bCs w:val="false"/>
          <w:i w:val="false"/>
          <w:iCs w:val="false"/>
          <w:color w:val="4A4A45"/>
          <w:sz w:val="20"/>
          <w:szCs w:val="20"/>
        </w:rPr>
        <w:t xml:space="preserve">What your trade customers experience, and what happens in the background at each step.</w:t>
      </w:r>
    </w:p>
    <w:p>
      <w:pPr>
        <w:spacing w:after="1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
        <w:gridCol w:w="8640"/>
      </w:tblGrid>
      <w:tr>
        <w:tc>
          <w:tcPr>
            <w:tcW w:type="dxa" w:w="480"/>
            <w:tcBorders>
              <w:top w:val="none" w:color="FFFFFF" w:sz="0"/>
              <w:left w:val="none" w:color="FFFFFF" w:sz="0"/>
              <w:bottom w:val="none" w:color="FFFFFF" w:sz="0"/>
              <w:right w:val="none" w:color="FFFFFF" w:sz="0"/>
            </w:tcBorders>
            <w:shd w:fill="EBF2FA" w:val="clear"/>
            <w:tcMar>
              <w:top w:type="dxa" w:w="60"/>
              <w:left w:type="dxa" w:w="80"/>
              <w:bottom w:type="dxa" w:w="60"/>
              <w:right w:type="dxa" w:w="80"/>
            </w:tcMar>
            <w:vAlign w:val="top"/>
          </w:tcPr>
          <w:p>
            <w:pPr>
              <w:jc w:val="center"/>
            </w:pPr>
            <w:r>
              <w:rPr>
                <w:rFonts w:ascii="Arial" w:cs="Arial" w:eastAsia="Arial" w:hAnsi="Arial"/>
                <w:b/>
                <w:bCs/>
                <w:color w:val="0A3D6B"/>
                <w:sz w:val="20"/>
                <w:szCs w:val="20"/>
              </w:rPr>
              <w:t xml:space="preserve">1</w:t>
            </w:r>
          </w:p>
        </w:tc>
        <w:tc>
          <w:tcPr>
            <w:tcW w:type="dxa" w:w="240"/>
            <w:tcBorders>
              <w:top w:val="none" w:color="FFFFFF" w:sz="0"/>
              <w:left w:val="none" w:color="FFFFFF" w:sz="0"/>
              <w:bottom w:val="none" w:color="FFFFFF" w:sz="0"/>
              <w:right w:val="none" w:color="FFFFFF" w:sz="0"/>
            </w:tcBorders>
          </w:tcPr>
          <w:p>
            <w:pPr>
              <w:spacing w:after="120" w:before="120"/>
            </w:pPr>
          </w:p>
        </w:tc>
        <w:tc>
          <w:tcPr>
            <w:tcW w:type="dxa" w:w="8640"/>
            <w:tcBorders>
              <w:bottom w:val="single" w:color="E8E8E0" w:sz="1"/>
            </w:tcBorders>
            <w:tcMar>
              <w:top w:type="dxa" w:w="100"/>
              <w:left w:type="dxa" w:w="0"/>
              <w:bottom w:type="dxa" w:w="120"/>
              <w:right w:type="dxa" w:w="0"/>
            </w:tcMar>
          </w:tcPr>
          <w:p>
            <w:pPr>
              <w:spacing w:after="60" w:before="0"/>
            </w:pPr>
            <w:r>
              <w:rPr>
                <w:rFonts w:ascii="Arial" w:cs="Arial" w:eastAsia="Arial" w:hAnsi="Arial"/>
                <w:b/>
                <w:bCs/>
                <w:color w:val="1A1A18"/>
                <w:sz w:val="22"/>
                <w:szCs w:val="22"/>
              </w:rPr>
              <w:t xml:space="preserve">Distributor logs in to SowEasy</w:t>
            </w:r>
          </w:p>
          <w:p>
            <w:pPr>
              <w:spacing w:after="80" w:before="0"/>
            </w:pPr>
            <w:r>
              <w:rPr>
                <w:rFonts w:ascii="Arial" w:cs="Arial" w:eastAsia="Arial" w:hAnsi="Arial"/>
                <w:color w:val="4A4A45"/>
                <w:sz w:val="20"/>
                <w:szCs w:val="20"/>
              </w:rPr>
              <w:t xml:space="preserve">Existing WooCommerce B2B login. Their account is already linked to an Odoo customer record and a pricelist. No new credentials needed.</w:t>
            </w:r>
          </w:p>
          <w:p>
            <w:pPr>
              <w:spacing w:after="100" w:before="0"/>
            </w:pPr>
            <w:r>
              <w:rPr>
                <w:rFonts w:ascii="Arial" w:cs="Arial" w:eastAsia="Arial" w:hAnsi="Arial"/>
                <w:b/>
                <w:bCs/>
                <w:color w:val="0A3D6B"/>
                <w:sz w:val="16"/>
                <w:szCs w:val="16"/>
              </w:rPr>
              <w:t xml:space="preserve">CUSTOMER ACTION</w:t>
            </w:r>
            <w:r>
              <w:rPr>
                <w:rFonts w:ascii="Arial" w:cs="Arial" w:eastAsia="Arial" w:hAnsi="Arial"/>
                <w:sz w:val="16"/>
                <w:szCs w:val="16"/>
              </w:rPr>
              <w:t xml:space="preserve">  </w:t>
            </w:r>
            <w:r>
              <w:rPr>
                <w:rFonts w:ascii="Arial" w:cs="Arial" w:eastAsia="Arial" w:hAnsi="Arial"/>
                <w:b/>
                <w:bCs/>
                <w:color w:val="6B2FA0"/>
                <w:sz w:val="16"/>
                <w:szCs w:val="16"/>
              </w:rPr>
              <w:t xml:space="preserve">WOOCOMMERCE</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
        <w:gridCol w:w="8640"/>
      </w:tblGrid>
      <w:tr>
        <w:tc>
          <w:tcPr>
            <w:tcW w:type="dxa" w:w="480"/>
            <w:tcBorders>
              <w:top w:val="none" w:color="FFFFFF" w:sz="0"/>
              <w:left w:val="none" w:color="FFFFFF" w:sz="0"/>
              <w:bottom w:val="none" w:color="FFFFFF" w:sz="0"/>
              <w:right w:val="none" w:color="FFFFFF" w:sz="0"/>
            </w:tcBorders>
            <w:shd w:fill="EBF2FA" w:val="clear"/>
            <w:tcMar>
              <w:top w:type="dxa" w:w="60"/>
              <w:left w:type="dxa" w:w="80"/>
              <w:bottom w:type="dxa" w:w="60"/>
              <w:right w:type="dxa" w:w="80"/>
            </w:tcMar>
            <w:vAlign w:val="top"/>
          </w:tcPr>
          <w:p>
            <w:pPr>
              <w:jc w:val="center"/>
            </w:pPr>
            <w:r>
              <w:rPr>
                <w:rFonts w:ascii="Arial" w:cs="Arial" w:eastAsia="Arial" w:hAnsi="Arial"/>
                <w:b/>
                <w:bCs/>
                <w:color w:val="0A3D6B"/>
                <w:sz w:val="20"/>
                <w:szCs w:val="20"/>
              </w:rPr>
              <w:t xml:space="preserve">2</w:t>
            </w:r>
          </w:p>
        </w:tc>
        <w:tc>
          <w:tcPr>
            <w:tcW w:type="dxa" w:w="240"/>
            <w:tcBorders>
              <w:top w:val="none" w:color="FFFFFF" w:sz="0"/>
              <w:left w:val="none" w:color="FFFFFF" w:sz="0"/>
              <w:bottom w:val="none" w:color="FFFFFF" w:sz="0"/>
              <w:right w:val="none" w:color="FFFFFF" w:sz="0"/>
            </w:tcBorders>
          </w:tcPr>
          <w:p>
            <w:pPr>
              <w:spacing w:after="120" w:before="120"/>
            </w:pPr>
          </w:p>
        </w:tc>
        <w:tc>
          <w:tcPr>
            <w:tcW w:type="dxa" w:w="8640"/>
            <w:tcBorders>
              <w:bottom w:val="single" w:color="E8E8E0" w:sz="1"/>
            </w:tcBorders>
            <w:tcMar>
              <w:top w:type="dxa" w:w="100"/>
              <w:left w:type="dxa" w:w="0"/>
              <w:bottom w:type="dxa" w:w="120"/>
              <w:right w:type="dxa" w:w="0"/>
            </w:tcMar>
          </w:tcPr>
          <w:p>
            <w:pPr>
              <w:spacing w:after="60" w:before="0"/>
            </w:pPr>
            <w:r>
              <w:rPr>
                <w:rFonts w:ascii="Arial" w:cs="Arial" w:eastAsia="Arial" w:hAnsi="Arial"/>
                <w:b/>
                <w:bCs/>
                <w:color w:val="1A1A18"/>
                <w:sz w:val="22"/>
                <w:szCs w:val="22"/>
              </w:rPr>
              <w:t xml:space="preserve">Browses catalogue — sees their specific pricing</w:t>
            </w:r>
          </w:p>
          <w:p>
            <w:pPr>
              <w:spacing w:after="80" w:before="0"/>
            </w:pPr>
            <w:r>
              <w:rPr>
                <w:rFonts w:ascii="Arial" w:cs="Arial" w:eastAsia="Arial" w:hAnsi="Arial"/>
                <w:color w:val="4A4A45"/>
                <w:sz w:val="20"/>
                <w:szCs w:val="20"/>
              </w:rPr>
              <w:t xml:space="preserve">WooCommerce displays prices from the Odoo pricelist assigned to their account. A small distributor sees distributor pricing. Volume accounts see their tier. Handled by the connector's pricelist mapping — no custom code required.</w:t>
            </w:r>
          </w:p>
          <w:p>
            <w:pPr>
              <w:spacing w:after="100" w:before="0"/>
            </w:pPr>
            <w:r>
              <w:rPr>
                <w:rFonts w:ascii="Arial" w:cs="Arial" w:eastAsia="Arial" w:hAnsi="Arial"/>
                <w:b/>
                <w:bCs/>
                <w:color w:val="0A3D6B"/>
                <w:sz w:val="16"/>
                <w:szCs w:val="16"/>
              </w:rPr>
              <w:t xml:space="preserve">CUSTOMER ACTION</w:t>
            </w:r>
            <w:r>
              <w:rPr>
                <w:rFonts w:ascii="Arial" w:cs="Arial" w:eastAsia="Arial" w:hAnsi="Arial"/>
                <w:sz w:val="16"/>
                <w:szCs w:val="16"/>
              </w:rPr>
              <w:t xml:space="preserve">  </w:t>
            </w:r>
            <w:r>
              <w:rPr>
                <w:rFonts w:ascii="Arial" w:cs="Arial" w:eastAsia="Arial" w:hAnsi="Arial"/>
                <w:b/>
                <w:bCs/>
                <w:color w:val="1A5C2E"/>
                <w:sz w:val="16"/>
                <w:szCs w:val="16"/>
              </w:rPr>
              <w:t xml:space="preserve">ODOO PRICELIST</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
        <w:gridCol w:w="8640"/>
      </w:tblGrid>
      <w:tr>
        <w:tc>
          <w:tcPr>
            <w:tcW w:type="dxa" w:w="480"/>
            <w:tcBorders>
              <w:top w:val="none" w:color="FFFFFF" w:sz="0"/>
              <w:left w:val="none" w:color="FFFFFF" w:sz="0"/>
              <w:bottom w:val="none" w:color="FFFFFF" w:sz="0"/>
              <w:right w:val="none" w:color="FFFFFF" w:sz="0"/>
            </w:tcBorders>
            <w:shd w:fill="FDF0EB" w:val="clear"/>
            <w:tcMar>
              <w:top w:type="dxa" w:w="60"/>
              <w:left w:type="dxa" w:w="80"/>
              <w:bottom w:type="dxa" w:w="60"/>
              <w:right w:type="dxa" w:w="80"/>
            </w:tcMar>
            <w:vAlign w:val="top"/>
          </w:tcPr>
          <w:p>
            <w:pPr>
              <w:jc w:val="center"/>
            </w:pPr>
            <w:r>
              <w:rPr>
                <w:rFonts w:ascii="Arial" w:cs="Arial" w:eastAsia="Arial" w:hAnsi="Arial"/>
                <w:b/>
                <w:bCs/>
                <w:color w:val="C2440F"/>
                <w:sz w:val="20"/>
                <w:szCs w:val="20"/>
              </w:rPr>
              <w:t xml:space="preserve">3</w:t>
            </w:r>
          </w:p>
        </w:tc>
        <w:tc>
          <w:tcPr>
            <w:tcW w:type="dxa" w:w="240"/>
            <w:tcBorders>
              <w:top w:val="none" w:color="FFFFFF" w:sz="0"/>
              <w:left w:val="none" w:color="FFFFFF" w:sz="0"/>
              <w:bottom w:val="none" w:color="FFFFFF" w:sz="0"/>
              <w:right w:val="none" w:color="FFFFFF" w:sz="0"/>
            </w:tcBorders>
          </w:tcPr>
          <w:p>
            <w:pPr>
              <w:spacing w:after="120" w:before="120"/>
            </w:pPr>
          </w:p>
        </w:tc>
        <w:tc>
          <w:tcPr>
            <w:tcW w:type="dxa" w:w="8640"/>
            <w:tcBorders>
              <w:bottom w:val="single" w:color="E8E8E0" w:sz="1"/>
            </w:tcBorders>
            <w:tcMar>
              <w:top w:type="dxa" w:w="100"/>
              <w:left w:type="dxa" w:w="0"/>
              <w:bottom w:type="dxa" w:w="120"/>
              <w:right w:type="dxa" w:w="0"/>
            </w:tcMar>
          </w:tcPr>
          <w:p>
            <w:pPr>
              <w:spacing w:after="60" w:before="0"/>
            </w:pPr>
            <w:r>
              <w:rPr>
                <w:rFonts w:ascii="Arial" w:cs="Arial" w:eastAsia="Arial" w:hAnsi="Arial"/>
                <w:b/>
                <w:bCs/>
                <w:color w:val="1A1A18"/>
                <w:sz w:val="22"/>
                <w:szCs w:val="22"/>
              </w:rPr>
              <w:t xml:space="preserve">Uploads logo — sees it on the product instantly</w:t>
            </w:r>
          </w:p>
          <w:p>
            <w:pPr>
              <w:spacing w:after="80" w:before="0"/>
            </w:pPr>
            <w:r>
              <w:rPr>
                <w:rFonts w:ascii="Arial" w:cs="Arial" w:eastAsia="Arial" w:hAnsi="Arial"/>
                <w:color w:val="4A4A45"/>
                <w:sz w:val="20"/>
                <w:szCs w:val="20"/>
              </w:rPr>
              <w:t xml:space="preserve">On the product page, a "Customise this product" panel appears (powered by the DynamicMockups WordPress plugin). Customer uploads their logo or artwork. The plugin calls the DynamicMockups API, renders the logo onto the product mockup template, and shows a preview within seconds. No page reload.</w:t>
            </w:r>
          </w:p>
          <w:p>
            <w:pPr>
              <w:spacing w:after="100" w:before="0"/>
            </w:pPr>
            <w:r>
              <w:rPr>
                <w:rFonts w:ascii="Arial" w:cs="Arial" w:eastAsia="Arial" w:hAnsi="Arial"/>
                <w:b/>
                <w:bCs/>
                <w:color w:val="0A3D6B"/>
                <w:sz w:val="16"/>
                <w:szCs w:val="16"/>
              </w:rPr>
              <w:t xml:space="preserve">CUSTOMER ACTION</w:t>
            </w:r>
            <w:r>
              <w:rPr>
                <w:rFonts w:ascii="Arial" w:cs="Arial" w:eastAsia="Arial" w:hAnsi="Arial"/>
                <w:sz w:val="16"/>
                <w:szCs w:val="16"/>
              </w:rPr>
              <w:t xml:space="preserve">  </w:t>
            </w:r>
            <w:r>
              <w:rPr>
                <w:rFonts w:ascii="Arial" w:cs="Arial" w:eastAsia="Arial" w:hAnsi="Arial"/>
                <w:b/>
                <w:bCs/>
                <w:color w:val="C2440F"/>
                <w:sz w:val="16"/>
                <w:szCs w:val="16"/>
              </w:rPr>
              <w:t xml:space="preserve">DYNAMICMOCKUPS</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
        <w:gridCol w:w="8640"/>
      </w:tblGrid>
      <w:tr>
        <w:tc>
          <w:tcPr>
            <w:tcW w:type="dxa" w:w="480"/>
            <w:tcBorders>
              <w:top w:val="none" w:color="FFFFFF" w:sz="0"/>
              <w:left w:val="none" w:color="FFFFFF" w:sz="0"/>
              <w:bottom w:val="none" w:color="FFFFFF" w:sz="0"/>
              <w:right w:val="none" w:color="FFFFFF" w:sz="0"/>
            </w:tcBorders>
            <w:shd w:fill="EBF2FA" w:val="clear"/>
            <w:tcMar>
              <w:top w:type="dxa" w:w="60"/>
              <w:left w:type="dxa" w:w="80"/>
              <w:bottom w:type="dxa" w:w="60"/>
              <w:right w:type="dxa" w:w="80"/>
            </w:tcMar>
            <w:vAlign w:val="top"/>
          </w:tcPr>
          <w:p>
            <w:pPr>
              <w:jc w:val="center"/>
            </w:pPr>
            <w:r>
              <w:rPr>
                <w:rFonts w:ascii="Arial" w:cs="Arial" w:eastAsia="Arial" w:hAnsi="Arial"/>
                <w:b/>
                <w:bCs/>
                <w:color w:val="0A3D6B"/>
                <w:sz w:val="20"/>
                <w:szCs w:val="20"/>
              </w:rPr>
              <w:t xml:space="preserve">4</w:t>
            </w:r>
          </w:p>
        </w:tc>
        <w:tc>
          <w:tcPr>
            <w:tcW w:type="dxa" w:w="240"/>
            <w:tcBorders>
              <w:top w:val="none" w:color="FFFFFF" w:sz="0"/>
              <w:left w:val="none" w:color="FFFFFF" w:sz="0"/>
              <w:bottom w:val="none" w:color="FFFFFF" w:sz="0"/>
              <w:right w:val="none" w:color="FFFFFF" w:sz="0"/>
            </w:tcBorders>
          </w:tcPr>
          <w:p>
            <w:pPr>
              <w:spacing w:after="120" w:before="120"/>
            </w:pPr>
          </w:p>
        </w:tc>
        <w:tc>
          <w:tcPr>
            <w:tcW w:type="dxa" w:w="8640"/>
            <w:tcBorders>
              <w:bottom w:val="single" w:color="E8E8E0" w:sz="1"/>
            </w:tcBorders>
            <w:tcMar>
              <w:top w:type="dxa" w:w="100"/>
              <w:left w:type="dxa" w:w="0"/>
              <w:bottom w:type="dxa" w:w="120"/>
              <w:right w:type="dxa" w:w="0"/>
            </w:tcMar>
          </w:tcPr>
          <w:p>
            <w:pPr>
              <w:spacing w:after="60" w:before="0"/>
            </w:pPr>
            <w:r>
              <w:rPr>
                <w:rFonts w:ascii="Arial" w:cs="Arial" w:eastAsia="Arial" w:hAnsi="Arial"/>
                <w:b/>
                <w:bCs/>
                <w:color w:val="1A1A18"/>
                <w:sz w:val="22"/>
                <w:szCs w:val="22"/>
              </w:rPr>
              <w:t xml:space="preserve">Selects quantity, adds to cart</w:t>
            </w:r>
          </w:p>
          <w:p>
            <w:pPr>
              <w:spacing w:after="80" w:before="0"/>
            </w:pPr>
            <w:r>
              <w:rPr>
                <w:rFonts w:ascii="Arial" w:cs="Arial" w:eastAsia="Arial" w:hAnsi="Arial"/>
                <w:color w:val="4A4A45"/>
                <w:sz w:val="20"/>
                <w:szCs w:val="20"/>
              </w:rPr>
              <w:t xml:space="preserve">Cart stores: product SKU, quantity, artwork file reference, rendered mockup image. No payment details entered — this is a trade order on net terms.</w:t>
            </w:r>
          </w:p>
          <w:p>
            <w:pPr>
              <w:spacing w:after="100" w:before="0"/>
            </w:pPr>
            <w:r>
              <w:rPr>
                <w:rFonts w:ascii="Arial" w:cs="Arial" w:eastAsia="Arial" w:hAnsi="Arial"/>
                <w:b/>
                <w:bCs/>
                <w:color w:val="0A3D6B"/>
                <w:sz w:val="16"/>
                <w:szCs w:val="16"/>
              </w:rPr>
              <w:t xml:space="preserve">CUSTOMER ACTION</w:t>
            </w:r>
            <w:r>
              <w:rPr>
                <w:rFonts w:ascii="Arial" w:cs="Arial" w:eastAsia="Arial" w:hAnsi="Arial"/>
                <w:sz w:val="16"/>
                <w:szCs w:val="16"/>
              </w:rPr>
              <w:t xml:space="preserve">  </w:t>
            </w:r>
            <w:r>
              <w:rPr>
                <w:rFonts w:ascii="Arial" w:cs="Arial" w:eastAsia="Arial" w:hAnsi="Arial"/>
                <w:b/>
                <w:bCs/>
                <w:color w:val="6B2FA0"/>
                <w:sz w:val="16"/>
                <w:szCs w:val="16"/>
              </w:rPr>
              <w:t xml:space="preserve">WOOCOMMERCE CART</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
        <w:gridCol w:w="8640"/>
      </w:tblGrid>
      <w:tr>
        <w:tc>
          <w:tcPr>
            <w:tcW w:type="dxa" w:w="480"/>
            <w:tcBorders>
              <w:top w:val="none" w:color="FFFFFF" w:sz="0"/>
              <w:left w:val="none" w:color="FFFFFF" w:sz="0"/>
              <w:bottom w:val="none" w:color="FFFFFF" w:sz="0"/>
              <w:right w:val="none" w:color="FFFFFF" w:sz="0"/>
            </w:tcBorders>
            <w:shd w:fill="EBF2FA" w:val="clear"/>
            <w:tcMar>
              <w:top w:type="dxa" w:w="60"/>
              <w:left w:type="dxa" w:w="80"/>
              <w:bottom w:type="dxa" w:w="60"/>
              <w:right w:type="dxa" w:w="80"/>
            </w:tcMar>
            <w:vAlign w:val="top"/>
          </w:tcPr>
          <w:p>
            <w:pPr>
              <w:jc w:val="center"/>
            </w:pPr>
            <w:r>
              <w:rPr>
                <w:rFonts w:ascii="Arial" w:cs="Arial" w:eastAsia="Arial" w:hAnsi="Arial"/>
                <w:b/>
                <w:bCs/>
                <w:color w:val="0A3D6B"/>
                <w:sz w:val="20"/>
                <w:szCs w:val="20"/>
              </w:rPr>
              <w:t xml:space="preserve">5</w:t>
            </w:r>
          </w:p>
        </w:tc>
        <w:tc>
          <w:tcPr>
            <w:tcW w:type="dxa" w:w="240"/>
            <w:tcBorders>
              <w:top w:val="none" w:color="FFFFFF" w:sz="0"/>
              <w:left w:val="none" w:color="FFFFFF" w:sz="0"/>
              <w:bottom w:val="none" w:color="FFFFFF" w:sz="0"/>
              <w:right w:val="none" w:color="FFFFFF" w:sz="0"/>
            </w:tcBorders>
          </w:tcPr>
          <w:p>
            <w:pPr>
              <w:spacing w:after="120" w:before="120"/>
            </w:pPr>
          </w:p>
        </w:tc>
        <w:tc>
          <w:tcPr>
            <w:tcW w:type="dxa" w:w="8640"/>
            <w:tcBorders>
              <w:bottom w:val="single" w:color="E8E8E0" w:sz="1"/>
            </w:tcBorders>
            <w:tcMar>
              <w:top w:type="dxa" w:w="100"/>
              <w:left w:type="dxa" w:w="0"/>
              <w:bottom w:type="dxa" w:w="120"/>
              <w:right w:type="dxa" w:w="0"/>
            </w:tcMar>
          </w:tcPr>
          <w:p>
            <w:pPr>
              <w:spacing w:after="60" w:before="0"/>
            </w:pPr>
            <w:r>
              <w:rPr>
                <w:rFonts w:ascii="Arial" w:cs="Arial" w:eastAsia="Arial" w:hAnsi="Arial"/>
                <w:b/>
                <w:bCs/>
                <w:color w:val="1A1A18"/>
                <w:sz w:val="22"/>
                <w:szCs w:val="22"/>
              </w:rPr>
              <w:t xml:space="preserve">Checkout — delivery address + required date</w:t>
            </w:r>
          </w:p>
          <w:p>
            <w:pPr>
              <w:spacing w:after="80" w:before="0"/>
            </w:pPr>
            <w:r>
              <w:rPr>
                <w:rFonts w:ascii="Arial" w:cs="Arial" w:eastAsia="Arial" w:hAnsi="Arial"/>
                <w:color w:val="4A4A45"/>
                <w:sz w:val="20"/>
                <w:szCs w:val="20"/>
              </w:rPr>
              <w:t xml:space="preserve">Standard WooCommerce checkout, simplified. Fields: delivery address, required-by date, any notes. Payment method = "Invoice / Net Terms" (no card, no PayPal). Customer clicks Submit Order.</w:t>
            </w:r>
          </w:p>
          <w:p>
            <w:pPr>
              <w:spacing w:after="100" w:before="0"/>
            </w:pPr>
            <w:r>
              <w:rPr>
                <w:rFonts w:ascii="Arial" w:cs="Arial" w:eastAsia="Arial" w:hAnsi="Arial"/>
                <w:b/>
                <w:bCs/>
                <w:color w:val="0A3D6B"/>
                <w:sz w:val="16"/>
                <w:szCs w:val="16"/>
              </w:rPr>
              <w:t xml:space="preserve">CUSTOMER ACTION</w:t>
            </w:r>
            <w:r>
              <w:rPr>
                <w:rFonts w:ascii="Arial" w:cs="Arial" w:eastAsia="Arial" w:hAnsi="Arial"/>
                <w:sz w:val="16"/>
                <w:szCs w:val="16"/>
              </w:rPr>
              <w:t xml:space="preserve">  </w:t>
            </w:r>
            <w:r>
              <w:rPr>
                <w:rFonts w:ascii="Arial" w:cs="Arial" w:eastAsia="Arial" w:hAnsi="Arial"/>
                <w:b/>
                <w:bCs/>
                <w:color w:val="6B2FA0"/>
                <w:sz w:val="16"/>
                <w:szCs w:val="16"/>
              </w:rPr>
              <w:t xml:space="preserve">WOOCOMMERCE CHECKOUT</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
        <w:gridCol w:w="8640"/>
      </w:tblGrid>
      <w:tr>
        <w:tc>
          <w:tcPr>
            <w:tcW w:type="dxa" w:w="480"/>
            <w:tcBorders>
              <w:top w:val="none" w:color="FFFFFF" w:sz="0"/>
              <w:left w:val="none" w:color="FFFFFF" w:sz="0"/>
              <w:bottom w:val="none" w:color="FFFFFF" w:sz="0"/>
              <w:right w:val="none" w:color="FFFFFF" w:sz="0"/>
            </w:tcBorders>
            <w:shd w:fill="EAF4ED" w:val="clear"/>
            <w:tcMar>
              <w:top w:type="dxa" w:w="60"/>
              <w:left w:type="dxa" w:w="80"/>
              <w:bottom w:type="dxa" w:w="60"/>
              <w:right w:type="dxa" w:w="80"/>
            </w:tcMar>
            <w:vAlign w:val="top"/>
          </w:tcPr>
          <w:p>
            <w:pPr>
              <w:jc w:val="center"/>
            </w:pPr>
            <w:r>
              <w:rPr>
                <w:rFonts w:ascii="Arial" w:cs="Arial" w:eastAsia="Arial" w:hAnsi="Arial"/>
                <w:b/>
                <w:bCs/>
                <w:color w:val="1A5C2E"/>
                <w:sz w:val="20"/>
                <w:szCs w:val="20"/>
              </w:rPr>
              <w:t xml:space="preserve">6</w:t>
            </w:r>
          </w:p>
        </w:tc>
        <w:tc>
          <w:tcPr>
            <w:tcW w:type="dxa" w:w="240"/>
            <w:tcBorders>
              <w:top w:val="none" w:color="FFFFFF" w:sz="0"/>
              <w:left w:val="none" w:color="FFFFFF" w:sz="0"/>
              <w:bottom w:val="none" w:color="FFFFFF" w:sz="0"/>
              <w:right w:val="none" w:color="FFFFFF" w:sz="0"/>
            </w:tcBorders>
          </w:tcPr>
          <w:p>
            <w:pPr>
              <w:spacing w:after="120" w:before="120"/>
            </w:pPr>
          </w:p>
        </w:tc>
        <w:tc>
          <w:tcPr>
            <w:tcW w:type="dxa" w:w="8640"/>
            <w:tcBorders>
              <w:bottom w:val="single" w:color="E8E8E0" w:sz="1"/>
            </w:tcBorders>
            <w:tcMar>
              <w:top w:type="dxa" w:w="100"/>
              <w:left w:type="dxa" w:w="0"/>
              <w:bottom w:type="dxa" w:w="120"/>
              <w:right w:type="dxa" w:w="0"/>
            </w:tcMar>
          </w:tcPr>
          <w:p>
            <w:pPr>
              <w:spacing w:after="60" w:before="0"/>
            </w:pPr>
            <w:r>
              <w:rPr>
                <w:rFonts w:ascii="Arial" w:cs="Arial" w:eastAsia="Arial" w:hAnsi="Arial"/>
                <w:b/>
                <w:bCs/>
                <w:color w:val="1A1A18"/>
                <w:sz w:val="22"/>
                <w:szCs w:val="22"/>
              </w:rPr>
              <w:t xml:space="preserve">WooCommerce fires a webhook — order lands in Odoo</w:t>
            </w:r>
          </w:p>
          <w:p>
            <w:pPr>
              <w:spacing w:after="80" w:before="0"/>
            </w:pPr>
            <w:r>
              <w:rPr>
                <w:rFonts w:ascii="Arial" w:cs="Arial" w:eastAsia="Arial" w:hAnsi="Arial"/>
                <w:color w:val="4A4A45"/>
                <w:sz w:val="20"/>
                <w:szCs w:val="20"/>
              </w:rPr>
              <w:t xml:space="preserve">The moment the order is submitted, WooCommerce sends a webhook to Odoo. The connector creates a Sales Order automatically — customer, products, quantities, delivery address, required date, notes, artwork file link. Your team sees it in Odoo within seconds. No email, no manual entry.</w:t>
            </w:r>
          </w:p>
          <w:p>
            <w:pPr>
              <w:spacing w:after="100" w:before="0"/>
            </w:pPr>
            <w:r>
              <w:rPr>
                <w:rFonts w:ascii="Arial" w:cs="Arial" w:eastAsia="Arial" w:hAnsi="Arial"/>
                <w:b/>
                <w:bCs/>
                <w:color w:val="4A4A45"/>
                <w:sz w:val="16"/>
                <w:szCs w:val="16"/>
              </w:rPr>
              <w:t xml:space="preserve">AUTOMATIC</w:t>
            </w:r>
            <w:r>
              <w:rPr>
                <w:rFonts w:ascii="Arial" w:cs="Arial" w:eastAsia="Arial" w:hAnsi="Arial"/>
                <w:sz w:val="16"/>
                <w:szCs w:val="16"/>
              </w:rPr>
              <w:t xml:space="preserve">  </w:t>
            </w:r>
            <w:r>
              <w:rPr>
                <w:rFonts w:ascii="Arial" w:cs="Arial" w:eastAsia="Arial" w:hAnsi="Arial"/>
                <w:b/>
                <w:bCs/>
                <w:color w:val="1A5C2E"/>
                <w:sz w:val="16"/>
                <w:szCs w:val="16"/>
              </w:rPr>
              <w:t xml:space="preserve">ODOO SALES ORDER CREATED</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
        <w:gridCol w:w="8640"/>
      </w:tblGrid>
      <w:tr>
        <w:tc>
          <w:tcPr>
            <w:tcW w:type="dxa" w:w="480"/>
            <w:tcBorders>
              <w:top w:val="none" w:color="FFFFFF" w:sz="0"/>
              <w:left w:val="none" w:color="FFFFFF" w:sz="0"/>
              <w:bottom w:val="none" w:color="FFFFFF" w:sz="0"/>
              <w:right w:val="none" w:color="FFFFFF" w:sz="0"/>
            </w:tcBorders>
            <w:shd w:fill="EAF4ED" w:val="clear"/>
            <w:tcMar>
              <w:top w:type="dxa" w:w="60"/>
              <w:left w:type="dxa" w:w="80"/>
              <w:bottom w:type="dxa" w:w="60"/>
              <w:right w:type="dxa" w:w="80"/>
            </w:tcMar>
            <w:vAlign w:val="top"/>
          </w:tcPr>
          <w:p>
            <w:pPr>
              <w:jc w:val="center"/>
            </w:pPr>
            <w:r>
              <w:rPr>
                <w:rFonts w:ascii="Arial" w:cs="Arial" w:eastAsia="Arial" w:hAnsi="Arial"/>
                <w:b/>
                <w:bCs/>
                <w:color w:val="1A5C2E"/>
                <w:sz w:val="20"/>
                <w:szCs w:val="20"/>
              </w:rPr>
              <w:t xml:space="preserve">7</w:t>
            </w:r>
          </w:p>
        </w:tc>
        <w:tc>
          <w:tcPr>
            <w:tcW w:type="dxa" w:w="240"/>
            <w:tcBorders>
              <w:top w:val="none" w:color="FFFFFF" w:sz="0"/>
              <w:left w:val="none" w:color="FFFFFF" w:sz="0"/>
              <w:bottom w:val="none" w:color="FFFFFF" w:sz="0"/>
              <w:right w:val="none" w:color="FFFFFF" w:sz="0"/>
            </w:tcBorders>
          </w:tcPr>
          <w:p>
            <w:pPr>
              <w:spacing w:after="120" w:before="120"/>
            </w:pPr>
          </w:p>
        </w:tc>
        <w:tc>
          <w:tcPr>
            <w:tcW w:type="dxa" w:w="8640"/>
            <w:tcBorders>
              <w:bottom w:val="single" w:color="E8E8E0" w:sz="1"/>
            </w:tcBorders>
            <w:tcMar>
              <w:top w:type="dxa" w:w="100"/>
              <w:left w:type="dxa" w:w="0"/>
              <w:bottom w:type="dxa" w:w="120"/>
              <w:right w:type="dxa" w:w="0"/>
            </w:tcMar>
          </w:tcPr>
          <w:p>
            <w:pPr>
              <w:spacing w:after="60" w:before="0"/>
            </w:pPr>
            <w:r>
              <w:rPr>
                <w:rFonts w:ascii="Arial" w:cs="Arial" w:eastAsia="Arial" w:hAnsi="Arial"/>
                <w:b/>
                <w:bCs/>
                <w:color w:val="1A1A18"/>
                <w:sz w:val="22"/>
                <w:szCs w:val="22"/>
              </w:rPr>
              <w:t xml:space="preserve">Your team processes the order in Odoo (as normal)</w:t>
            </w:r>
          </w:p>
          <w:p>
            <w:pPr>
              <w:spacing w:after="80" w:before="0"/>
            </w:pPr>
            <w:r>
              <w:rPr>
                <w:rFonts w:ascii="Arial" w:cs="Arial" w:eastAsia="Arial" w:hAnsi="Arial"/>
                <w:color w:val="4A4A45"/>
                <w:sz w:val="20"/>
                <w:szCs w:val="20"/>
              </w:rPr>
              <w:t xml:space="preserve">Odoo SO → confirm → pick/pack/ship. If artwork approval is needed, you email the proof as you do today — or at a later phase we add a portal page for digital sign-off. Tracking number entered in Odoo delivery.</w:t>
            </w:r>
          </w:p>
          <w:p>
            <w:pPr>
              <w:spacing w:after="100" w:before="0"/>
            </w:pPr>
            <w:r>
              <w:rPr>
                <w:rFonts w:ascii="Arial" w:cs="Arial" w:eastAsia="Arial" w:hAnsi="Arial"/>
                <w:b/>
                <w:bCs/>
                <w:color w:val="1A5C2E"/>
                <w:sz w:val="16"/>
                <w:szCs w:val="16"/>
              </w:rPr>
              <w:t xml:space="preserve">YOUR TEAM IN ODOO</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
        <w:gridCol w:w="8640"/>
      </w:tblGrid>
      <w:tr>
        <w:tc>
          <w:tcPr>
            <w:tcW w:type="dxa" w:w="480"/>
            <w:tcBorders>
              <w:top w:val="none" w:color="FFFFFF" w:sz="0"/>
              <w:left w:val="none" w:color="FFFFFF" w:sz="0"/>
              <w:bottom w:val="none" w:color="FFFFFF" w:sz="0"/>
              <w:right w:val="none" w:color="FFFFFF" w:sz="0"/>
            </w:tcBorders>
            <w:shd w:fill="EAF4ED" w:val="clear"/>
            <w:tcMar>
              <w:top w:type="dxa" w:w="60"/>
              <w:left w:type="dxa" w:w="80"/>
              <w:bottom w:type="dxa" w:w="60"/>
              <w:right w:type="dxa" w:w="80"/>
            </w:tcMar>
            <w:vAlign w:val="top"/>
          </w:tcPr>
          <w:p>
            <w:pPr>
              <w:jc w:val="center"/>
            </w:pPr>
            <w:r>
              <w:rPr>
                <w:rFonts w:ascii="Arial" w:cs="Arial" w:eastAsia="Arial" w:hAnsi="Arial"/>
                <w:b/>
                <w:bCs/>
                <w:color w:val="1A5C2E"/>
                <w:sz w:val="20"/>
                <w:szCs w:val="20"/>
              </w:rPr>
              <w:t xml:space="preserve">8</w:t>
            </w:r>
          </w:p>
        </w:tc>
        <w:tc>
          <w:tcPr>
            <w:tcW w:type="dxa" w:w="240"/>
            <w:tcBorders>
              <w:top w:val="none" w:color="FFFFFF" w:sz="0"/>
              <w:left w:val="none" w:color="FFFFFF" w:sz="0"/>
              <w:bottom w:val="none" w:color="FFFFFF" w:sz="0"/>
              <w:right w:val="none" w:color="FFFFFF" w:sz="0"/>
            </w:tcBorders>
          </w:tcPr>
          <w:p>
            <w:pPr>
              <w:spacing w:after="120" w:before="120"/>
            </w:pPr>
          </w:p>
        </w:tc>
        <w:tc>
          <w:tcPr>
            <w:tcW w:type="dxa" w:w="8640"/>
            <w:tcBorders>
              <w:bottom w:val="single" w:color="E8E8E0" w:sz="1"/>
            </w:tcBorders>
            <w:tcMar>
              <w:top w:type="dxa" w:w="100"/>
              <w:left w:type="dxa" w:w="0"/>
              <w:bottom w:type="dxa" w:w="120"/>
              <w:right w:type="dxa" w:w="0"/>
            </w:tcMar>
          </w:tcPr>
          <w:p>
            <w:pPr>
              <w:spacing w:after="60" w:before="0"/>
            </w:pPr>
            <w:r>
              <w:rPr>
                <w:rFonts w:ascii="Arial" w:cs="Arial" w:eastAsia="Arial" w:hAnsi="Arial"/>
                <w:b/>
                <w:bCs/>
                <w:color w:val="1A1A18"/>
                <w:sz w:val="22"/>
                <w:szCs w:val="22"/>
              </w:rPr>
              <w:t xml:space="preserve">Tracking number syncs back — customer sees status</w:t>
            </w:r>
          </w:p>
          <w:p>
            <w:pPr>
              <w:spacing w:after="80" w:before="0"/>
            </w:pPr>
            <w:r>
              <w:rPr>
                <w:rFonts w:ascii="Arial" w:cs="Arial" w:eastAsia="Arial" w:hAnsi="Arial"/>
                <w:color w:val="4A4A45"/>
                <w:sz w:val="20"/>
                <w:szCs w:val="20"/>
              </w:rPr>
              <w:t xml:space="preserve">When you mark the Odoo delivery as done and enter a tracking number, the connector pushes that back to WooCommerce. The customer's order page on SowEasy shows "Dispatched" with the tracking number. Automatic email notification to the customer.</w:t>
            </w:r>
          </w:p>
          <w:p>
            <w:pPr>
              <w:spacing w:after="100" w:before="0"/>
            </w:pPr>
            <w:r>
              <w:rPr>
                <w:rFonts w:ascii="Arial" w:cs="Arial" w:eastAsia="Arial" w:hAnsi="Arial"/>
                <w:b/>
                <w:bCs/>
                <w:color w:val="4A4A45"/>
                <w:sz w:val="16"/>
                <w:szCs w:val="16"/>
              </w:rPr>
              <w:t xml:space="preserve">AUTOMATIC</w:t>
            </w:r>
            <w:r>
              <w:rPr>
                <w:rFonts w:ascii="Arial" w:cs="Arial" w:eastAsia="Arial" w:hAnsi="Arial"/>
                <w:sz w:val="16"/>
                <w:szCs w:val="16"/>
              </w:rPr>
              <w:t xml:space="preserve">  </w:t>
            </w:r>
            <w:r>
              <w:rPr>
                <w:rFonts w:ascii="Arial" w:cs="Arial" w:eastAsia="Arial" w:hAnsi="Arial"/>
                <w:b/>
                <w:bCs/>
                <w:color w:val="6B2FA0"/>
                <w:sz w:val="16"/>
                <w:szCs w:val="16"/>
              </w:rPr>
              <w:t xml:space="preserve">WOOCOMMERCE ORDER UPDATED</w:t>
            </w:r>
            <w:r>
              <w:rPr>
                <w:rFonts w:ascii="Arial" w:cs="Arial" w:eastAsia="Arial" w:hAnsi="Arial"/>
                <w:sz w:val="16"/>
                <w:szCs w:val="16"/>
              </w:rPr>
              <w:t xml:space="preserve">  </w:t>
            </w:r>
            <w:r>
              <w:rPr>
                <w:rFonts w:ascii="Arial" w:cs="Arial" w:eastAsia="Arial" w:hAnsi="Arial"/>
                <w:b/>
                <w:bCs/>
                <w:color w:val="0A3D6B"/>
                <w:sz w:val="16"/>
                <w:szCs w:val="16"/>
              </w:rPr>
              <w:t xml:space="preserve">CUSTOMER NOTIFIED</w:t>
            </w:r>
          </w:p>
        </w:tc>
      </w:tr>
    </w:tbl>
    <w:p>
      <w:pPr>
        <w:spacing w:after="120" w:before="120"/>
      </w:pPr>
    </w:p>
    <w:p>
      <w:pPr>
        <w:pBdr>
          <w:bottom w:val="single" w:color="D4D4CC" w:sz="2"/>
        </w:pBdr>
        <w:spacing w:after="320" w:before="320"/>
      </w:pPr>
    </w:p>
    <w:p>
      <w:pPr>
        <w:spacing w:after="60" w:before="240"/>
      </w:pPr>
      <w:r>
        <w:rPr>
          <w:rFonts w:ascii="Arial" w:cs="Arial" w:eastAsia="Arial" w:hAnsi="Arial"/>
          <w:b/>
          <w:bCs/>
          <w:color w:val="4A4A45"/>
          <w:sz w:val="16"/>
          <w:szCs w:val="16"/>
        </w:rPr>
        <w:t xml:space="preserve">SECTION 4</w:t>
      </w:r>
    </w:p>
    <w:p>
      <w:pPr>
        <w:pStyle w:val="Heading1"/>
        <w:spacing w:after="160" w:before="320"/>
      </w:pPr>
      <w:r>
        <w:rPr>
          <w:rFonts w:ascii="Arial" w:cs="Arial" w:eastAsia="Arial" w:hAnsi="Arial"/>
          <w:b/>
          <w:bCs/>
          <w:color w:val="1A1A18"/>
          <w:sz w:val="36"/>
          <w:szCs w:val="36"/>
        </w:rPr>
        <w:t xml:space="preserve">Product Visualiser — How DynamicMockups Works</w:t>
      </w:r>
    </w:p>
    <w:p>
      <w:pPr>
        <w:spacing w:after="120" w:before="0"/>
        <w:jc w:val="left"/>
      </w:pPr>
      <w:r>
        <w:rPr>
          <w:rFonts w:ascii="Arial" w:cs="Arial" w:eastAsia="Arial" w:hAnsi="Arial"/>
          <w:b w:val="false"/>
          <w:bCs w:val="false"/>
          <w:i w:val="false"/>
          <w:iCs w:val="false"/>
          <w:color w:val="4A4A45"/>
          <w:sz w:val="20"/>
          <w:szCs w:val="20"/>
        </w:rPr>
        <w:t xml:space="preserve">This is the part Jamie asked about most specifically. Here is exactly what the tool does, what its WordPress plugin covers, and what the API does behind the scenes. Nothing invented here — this comes directly from DynamicMockups' own documentation at docs.dynamicmockups.com.</w:t>
      </w:r>
    </w:p>
    <w:p>
      <w:pPr>
        <w:spacing w:after="1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single" w:color="D4D4CC" w:sz="1"/>
              <w:left w:val="single" w:color="D4D4CC" w:sz="1"/>
              <w:bottom w:val="single" w:color="D4D4CC" w:sz="1"/>
              <w:right w:val="single" w:color="D4D4CC" w:sz="1"/>
            </w:tcBorders>
            <w:shd w:fill="FFFFFF" w:val="clear"/>
            <w:tcMar>
              <w:top w:type="dxa" w:w="100"/>
              <w:left w:type="dxa" w:w="150"/>
              <w:bottom w:type="dxa" w:w="100"/>
              <w:right w:type="dxa" w:w="150"/>
            </w:tcMar>
          </w:tcPr>
          <w:p>
            <w:pPr>
              <w:spacing w:after="80" w:before="0"/>
            </w:pPr>
            <w:r>
              <w:rPr>
                <w:rFonts w:ascii="Arial" w:cs="Arial" w:eastAsia="Arial" w:hAnsi="Arial"/>
                <w:sz w:val="28"/>
                <w:szCs w:val="28"/>
              </w:rPr>
              <w:t xml:space="preserve">🖼️</w:t>
            </w:r>
          </w:p>
          <w:p>
            <w:pPr>
              <w:spacing w:after="80" w:before="0"/>
            </w:pPr>
            <w:r>
              <w:rPr>
                <w:rFonts w:ascii="Arial" w:cs="Arial" w:eastAsia="Arial" w:hAnsi="Arial"/>
                <w:b/>
                <w:bCs/>
                <w:color w:val="1A1A18"/>
                <w:sz w:val="22"/>
                <w:szCs w:val="22"/>
              </w:rPr>
              <w:t xml:space="preserve">What you set up once (admin)</w:t>
            </w:r>
          </w:p>
          <w:p>
            <w:pPr>
              <w:spacing w:after="0" w:before="0"/>
            </w:pPr>
            <w:r>
              <w:rPr>
                <w:rFonts w:ascii="Arial" w:cs="Arial" w:eastAsia="Arial" w:hAnsi="Arial"/>
                <w:color w:val="4A4A45"/>
                <w:sz w:val="20"/>
                <w:szCs w:val="20"/>
              </w:rPr>
              <w:t xml:space="preserve">For each product — Seedstick pack, seed packet, branded pot — you create one mockup template in the DynamicMockups web app. Upload a PSD or choose from 1,000+ library templates. Define the "print area" (where logos go). Assign it to the WooCommerce product. Done.</w:t>
            </w:r>
          </w:p>
        </w:tc>
        <w:tc>
          <w:tcPr>
            <w:tcW w:type="dxa" w:w="360"/>
            <w:tcBorders>
              <w:top w:val="none" w:color="FFFFFF" w:sz="0"/>
              <w:left w:val="none" w:color="FFFFFF" w:sz="0"/>
              <w:bottom w:val="none" w:color="FFFFFF" w:sz="0"/>
              <w:right w:val="none" w:color="FFFFFF" w:sz="0"/>
            </w:tcBorders>
          </w:tcPr>
          <w:p>
            <w:pPr>
              <w:spacing w:after="120" w:before="120"/>
            </w:pPr>
          </w:p>
        </w:tc>
        <w:tc>
          <w:tcPr>
            <w:tcW w:type="dxa" w:w="4500"/>
            <w:tcBorders>
              <w:top w:val="single" w:color="D4D4CC" w:sz="1"/>
              <w:left w:val="single" w:color="D4D4CC" w:sz="1"/>
              <w:bottom w:val="single" w:color="D4D4CC" w:sz="1"/>
              <w:right w:val="single" w:color="D4D4CC" w:sz="1"/>
            </w:tcBorders>
            <w:shd w:fill="FFFFFF" w:val="clear"/>
            <w:tcMar>
              <w:top w:type="dxa" w:w="100"/>
              <w:left w:type="dxa" w:w="150"/>
              <w:bottom w:type="dxa" w:w="100"/>
              <w:right w:type="dxa" w:w="150"/>
            </w:tcMar>
          </w:tcPr>
          <w:p>
            <w:pPr>
              <w:spacing w:after="80" w:before="0"/>
            </w:pPr>
            <w:r>
              <w:rPr>
                <w:rFonts w:ascii="Arial" w:cs="Arial" w:eastAsia="Arial" w:hAnsi="Arial"/>
                <w:sz w:val="28"/>
                <w:szCs w:val="28"/>
              </w:rPr>
              <w:t xml:space="preserve">🔌</w:t>
            </w:r>
          </w:p>
          <w:p>
            <w:pPr>
              <w:spacing w:after="80" w:before="0"/>
            </w:pPr>
            <w:r>
              <w:rPr>
                <w:rFonts w:ascii="Arial" w:cs="Arial" w:eastAsia="Arial" w:hAnsi="Arial"/>
                <w:b/>
                <w:bCs/>
                <w:color w:val="1A1A18"/>
                <w:sz w:val="22"/>
                <w:szCs w:val="22"/>
              </w:rPr>
              <w:t xml:space="preserve">WordPress Plugin (free, from WordPress repo)</w:t>
            </w:r>
          </w:p>
          <w:p>
            <w:pPr>
              <w:spacing w:after="0" w:before="0"/>
            </w:pPr>
            <w:r>
              <w:rPr>
                <w:rFonts w:ascii="Arial" w:cs="Arial" w:eastAsia="Arial" w:hAnsi="Arial"/>
                <w:color w:val="4A4A45"/>
                <w:sz w:val="20"/>
                <w:szCs w:val="20"/>
              </w:rPr>
              <w:t xml:space="preserve">Install "Dynamic Mockups" from the WordPress plugin repository. Connect to your DynamicMockups account. Plugin adds a "Create Mockups" button to each WooCommerce product. Also enables customer-facing personalisation on the product page. Tracks personalised orders in the WooCommerce order panel — "View Mockup" and "Download Print File" links per order line.</w:t>
            </w:r>
          </w:p>
        </w:tc>
      </w:tr>
    </w:tbl>
    <w:p>
      <w:pPr>
        <w:spacing w:after="12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Mar>
              <w:top w:type="dxa" w:w="0"/>
              <w:left w:type="dxa" w:w="0"/>
              <w:bottom w:type="dxa" w:w="0"/>
              <w:right w:type="dxa" w:w="80"/>
            </w:tcMar>
          </w:tcPr>
          <w:p>
            <w:pPr>
              <w:spacing w:after="40" w:before="0"/>
            </w:pPr>
            <w:r>
              <w:rPr>
                <w:rFonts w:ascii="Arial" w:cs="Arial" w:eastAsia="Arial" w:hAnsi="Arial"/>
                <w:b/>
                <w:bCs/>
                <w:color w:val="C2440F"/>
                <w:sz w:val="16"/>
                <w:szCs w:val="16"/>
              </w:rPr>
              <w:t xml:space="preserve">SCREENSHOT — PLUGIN ADMIN PANEL</w:t>
            </w:r>
          </w:p>
          <w:p>
            <w:pPr>
              <w:spacing w:after="60" w:before="0"/>
            </w:pPr>
            <w:r>
              <w:drawing>
                <wp:inline distT="0" distB="0" distL="0" distR="0">
                  <wp:extent cx="2857500" cy="1619250"/>
                  <wp:effectExtent t="0" r="0" b="0" l="0"/>
                  <wp:docPr id="1" name="Screenshot — Plugin admin panel" descr="The Dynamic Mockups panel inside WordPress — once connected, shows your account status, remaining render credits, and access to General and Product Personalization settings." title="Screenshot — Plugin admin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619250"/>
                          </a:xfrm>
                          <a:prstGeom prst="rect">
                            <a:avLst/>
                          </a:prstGeom>
                        </pic:spPr>
                      </pic:pic>
                    </a:graphicData>
                  </a:graphic>
                </wp:inline>
              </w:drawing>
            </w:r>
          </w:p>
          <w:p>
            <w:pPr>
              <w:spacing w:after="120" w:before="0"/>
            </w:pPr>
            <w:r>
              <w:rPr>
                <w:rFonts w:ascii="Arial" w:cs="Arial" w:eastAsia="Arial" w:hAnsi="Arial"/>
                <w:i/>
                <w:iCs/>
                <w:color w:val="4A4A45"/>
                <w:sz w:val="18"/>
                <w:szCs w:val="18"/>
              </w:rPr>
              <w:t xml:space="preserve">The Dynamic Mockups panel inside WordPress — once connected, shows your account status, remaining render credits, and access to General and Product Personalization settings.</w:t>
            </w:r>
          </w:p>
        </w:tc>
        <w:tc>
          <w:tcPr>
            <w:tcW w:type="dxa" w:w="360"/>
            <w:tcBorders>
              <w:top w:val="none" w:color="FFFFFF" w:sz="0"/>
              <w:left w:val="none" w:color="FFFFFF" w:sz="0"/>
              <w:bottom w:val="none" w:color="FFFFFF" w:sz="0"/>
              <w:right w:val="none" w:color="FFFFFF" w:sz="0"/>
            </w:tcBorders>
          </w:tcPr>
          <w:p>
            <w:pPr>
              <w:spacing w:after="120" w:before="120"/>
            </w:pPr>
          </w:p>
        </w:tc>
        <w:tc>
          <w:tcPr>
            <w:tcW w:type="dxa" w:w="4500"/>
            <w:tcBorders>
              <w:top w:val="none" w:color="FFFFFF" w:sz="0"/>
              <w:left w:val="none" w:color="FFFFFF" w:sz="0"/>
              <w:bottom w:val="none" w:color="FFFFFF" w:sz="0"/>
              <w:right w:val="none" w:color="FFFFFF" w:sz="0"/>
            </w:tcBorders>
            <w:tcMar>
              <w:top w:type="dxa" w:w="0"/>
              <w:left w:type="dxa" w:w="0"/>
              <w:bottom w:type="dxa" w:w="0"/>
              <w:right w:type="dxa" w:w="80"/>
            </w:tcMar>
          </w:tcPr>
          <w:p>
            <w:pPr>
              <w:spacing w:after="40" w:before="0"/>
            </w:pPr>
            <w:r>
              <w:rPr>
                <w:rFonts w:ascii="Arial" w:cs="Arial" w:eastAsia="Arial" w:hAnsi="Arial"/>
                <w:b/>
                <w:bCs/>
                <w:color w:val="C2440F"/>
                <w:sz w:val="16"/>
                <w:szCs w:val="16"/>
              </w:rPr>
              <w:t xml:space="preserve">SCREENSHOT — WOOCOMMERCE PRODUCT EDITOR</w:t>
            </w:r>
          </w:p>
          <w:p>
            <w:pPr>
              <w:spacing w:after="60" w:before="0"/>
            </w:pPr>
            <w:r>
              <w:drawing>
                <wp:inline distT="0" distB="0" distL="0" distR="0">
                  <wp:extent cx="2857500" cy="1619250"/>
                  <wp:effectExtent t="0" r="0" b="0" l="0"/>
                  <wp:docPr id="1" name="Screenshot — WooCommerce product editor" descr="Inside the WooCommerce product editor — the Dynamic Mockups tab lets you assign a template to the product and enable customer personalisation with one click." title="Screenshot — WooCommerce product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1619250"/>
                          </a:xfrm>
                          <a:prstGeom prst="rect">
                            <a:avLst/>
                          </a:prstGeom>
                        </pic:spPr>
                      </pic:pic>
                    </a:graphicData>
                  </a:graphic>
                </wp:inline>
              </w:drawing>
            </w:r>
          </w:p>
          <w:p>
            <w:pPr>
              <w:spacing w:after="120" w:before="0"/>
            </w:pPr>
            <w:r>
              <w:rPr>
                <w:rFonts w:ascii="Arial" w:cs="Arial" w:eastAsia="Arial" w:hAnsi="Arial"/>
                <w:i/>
                <w:iCs/>
                <w:color w:val="4A4A45"/>
                <w:sz w:val="18"/>
                <w:szCs w:val="18"/>
              </w:rPr>
              <w:t xml:space="preserve">Inside the WooCommerce product editor — the Dynamic Mockups tab lets you assign a template to the product and enable customer personalisation with one click.</w:t>
            </w:r>
          </w:p>
        </w:tc>
      </w:tr>
    </w:tbl>
    <w:p>
      <w:pPr>
        <w:spacing w:after="120" w:before="160"/>
      </w:pPr>
    </w:p>
    <w:p>
      <w:pPr>
        <w:spacing w:after="60" w:before="240"/>
      </w:pPr>
      <w:r>
        <w:rPr>
          <w:rFonts w:ascii="Arial" w:cs="Arial" w:eastAsia="Arial" w:hAnsi="Arial"/>
          <w:b/>
          <w:bCs/>
          <w:color w:val="4A4A45"/>
          <w:sz w:val="16"/>
          <w:szCs w:val="16"/>
        </w:rPr>
        <w:t xml:space="preserve">WHAT HAPPENS WHEN A CUSTOMER UPLOADS THEIR LOGO</w:t>
      </w:r>
    </w:p>
    <w:p>
      <w:pPr>
        <w:spacing w:after="100" w:before="0"/>
      </w:pPr>
    </w:p>
    <w:p>
      <w:pPr>
        <w:spacing w:after="60" w:before="160"/>
        <w:ind w:left="360" w:hanging="280"/>
      </w:pPr>
      <w:r>
        <w:rPr>
          <w:rFonts w:ascii="Arial" w:cs="Arial" w:eastAsia="Arial" w:hAnsi="Arial"/>
          <w:b/>
          <w:bCs/>
          <w:color w:val="C2440F"/>
          <w:sz w:val="20"/>
          <w:szCs w:val="20"/>
        </w:rPr>
        <w:t xml:space="preserve">1.  </w:t>
      </w:r>
      <w:r>
        <w:rPr>
          <w:rFonts w:ascii="Arial" w:cs="Arial" w:eastAsia="Arial" w:hAnsi="Arial"/>
          <w:b/>
          <w:bCs/>
          <w:color w:val="1A1A18"/>
          <w:sz w:val="20"/>
          <w:szCs w:val="20"/>
        </w:rPr>
        <w:t xml:space="preserve">Customer uploads logo on product page</w:t>
      </w:r>
    </w:p>
    <w:p>
      <w:pPr>
        <w:spacing w:after="100" w:before="0"/>
        <w:ind w:left="560"/>
      </w:pPr>
      <w:r>
        <w:rPr>
          <w:rFonts w:ascii="Arial" w:cs="Arial" w:eastAsia="Arial" w:hAnsi="Arial"/>
          <w:color w:val="4A4A45"/>
          <w:sz w:val="20"/>
          <w:szCs w:val="20"/>
        </w:rPr>
        <w:t xml:space="preserve">PNG, JPG, or WebP. The DynamicMockups WordPress plugin handles the upload UI directly on the WooCommerce product page. No redirect, no third-party site.</w:t>
      </w:r>
    </w:p>
    <w:p>
      <w:pPr>
        <w:spacing w:after="60" w:before="160"/>
        <w:ind w:left="360" w:hanging="280"/>
      </w:pPr>
      <w:r>
        <w:rPr>
          <w:rFonts w:ascii="Arial" w:cs="Arial" w:eastAsia="Arial" w:hAnsi="Arial"/>
          <w:b/>
          <w:bCs/>
          <w:color w:val="C2440F"/>
          <w:sz w:val="20"/>
          <w:szCs w:val="20"/>
        </w:rPr>
        <w:t xml:space="preserve">2.  </w:t>
      </w:r>
      <w:r>
        <w:rPr>
          <w:rFonts w:ascii="Arial" w:cs="Arial" w:eastAsia="Arial" w:hAnsi="Arial"/>
          <w:b/>
          <w:bCs/>
          <w:color w:val="1A1A18"/>
          <w:sz w:val="20"/>
          <w:szCs w:val="20"/>
        </w:rPr>
        <w:t xml:space="preserve">Plugin calls the DynamicMockups Render API</w:t>
      </w:r>
    </w:p>
    <w:p>
      <w:pPr>
        <w:spacing w:after="100" w:before="0"/>
        <w:ind w:left="560"/>
      </w:pPr>
      <w:r>
        <w:rPr>
          <w:rFonts w:ascii="Arial" w:cs="Arial" w:eastAsia="Arial" w:hAnsi="Arial"/>
          <w:color w:val="4A4A45"/>
          <w:sz w:val="20"/>
          <w:szCs w:val="20"/>
        </w:rPr>
        <w:t xml:space="preserve">A POST request to https://app.dynamicmockups.com/api/v1/renders is sent with the mockup template UUID (the product's template) and the customer's uploaded artwork URL. Takes under 2 seconds in normal conditions.</w:t>
      </w:r>
    </w:p>
    <w:p>
      <w:pPr>
        <w:spacing w:after="60" w:before="160"/>
        <w:ind w:left="360" w:hanging="280"/>
      </w:pPr>
      <w:r>
        <w:rPr>
          <w:rFonts w:ascii="Arial" w:cs="Arial" w:eastAsia="Arial" w:hAnsi="Arial"/>
          <w:b/>
          <w:bCs/>
          <w:color w:val="C2440F"/>
          <w:sz w:val="20"/>
          <w:szCs w:val="20"/>
        </w:rPr>
        <w:t xml:space="preserve">3.  </w:t>
      </w:r>
      <w:r>
        <w:rPr>
          <w:rFonts w:ascii="Arial" w:cs="Arial" w:eastAsia="Arial" w:hAnsi="Arial"/>
          <w:b/>
          <w:bCs/>
          <w:color w:val="1A1A18"/>
          <w:sz w:val="20"/>
          <w:szCs w:val="20"/>
        </w:rPr>
        <w:t xml:space="preserve">API renders the image and returns a URL</w:t>
      </w:r>
    </w:p>
    <w:p>
      <w:pPr>
        <w:spacing w:after="100" w:before="0"/>
        <w:ind w:left="560"/>
      </w:pPr>
      <w:r>
        <w:rPr>
          <w:rFonts w:ascii="Arial" w:cs="Arial" w:eastAsia="Arial" w:hAnsi="Arial"/>
          <w:color w:val="4A4A45"/>
          <w:sz w:val="20"/>
          <w:szCs w:val="20"/>
        </w:rPr>
        <w:t xml:space="preserve">DynamicMockups Photoshop rendering engine places the logo into the print area on the product mockup, applies blending and positioning, and returns a URL of the rendered image. Output: PNG (default), JPG, or WebP. High resolution.</w:t>
      </w:r>
    </w:p>
    <w:p>
      <w:pPr>
        <w:spacing w:after="60" w:before="160"/>
        <w:ind w:left="360" w:hanging="280"/>
      </w:pPr>
      <w:r>
        <w:rPr>
          <w:rFonts w:ascii="Arial" w:cs="Arial" w:eastAsia="Arial" w:hAnsi="Arial"/>
          <w:b/>
          <w:bCs/>
          <w:color w:val="C2440F"/>
          <w:sz w:val="20"/>
          <w:szCs w:val="20"/>
        </w:rPr>
        <w:t xml:space="preserve">4.  </w:t>
      </w:r>
      <w:r>
        <w:rPr>
          <w:rFonts w:ascii="Arial" w:cs="Arial" w:eastAsia="Arial" w:hAnsi="Arial"/>
          <w:b/>
          <w:bCs/>
          <w:color w:val="1A1A18"/>
          <w:sz w:val="20"/>
          <w:szCs w:val="20"/>
        </w:rPr>
        <w:t xml:space="preserve">Customer sees the rendered preview — live on the page</w:t>
      </w:r>
    </w:p>
    <w:p>
      <w:pPr>
        <w:spacing w:after="100" w:before="0"/>
        <w:ind w:left="560"/>
      </w:pPr>
      <w:r>
        <w:rPr>
          <w:rFonts w:ascii="Arial" w:cs="Arial" w:eastAsia="Arial" w:hAnsi="Arial"/>
          <w:color w:val="4A4A45"/>
          <w:sz w:val="20"/>
          <w:szCs w:val="20"/>
        </w:rPr>
        <w:t xml:space="preserve">The plugin displays the returned image on the product page. No page reload. Customer sees their logo on the Seedstick pack (or whatever product). They can re-upload a different logo, see the new preview, then proceed to cart.</w:t>
      </w:r>
    </w:p>
    <w:p>
      <w:pPr>
        <w:spacing w:after="60" w:before="160"/>
        <w:ind w:left="360" w:hanging="280"/>
      </w:pPr>
      <w:r>
        <w:rPr>
          <w:rFonts w:ascii="Arial" w:cs="Arial" w:eastAsia="Arial" w:hAnsi="Arial"/>
          <w:b/>
          <w:bCs/>
          <w:color w:val="C2440F"/>
          <w:sz w:val="20"/>
          <w:szCs w:val="20"/>
        </w:rPr>
        <w:t xml:space="preserve">5.  </w:t>
      </w:r>
      <w:r>
        <w:rPr>
          <w:rFonts w:ascii="Arial" w:cs="Arial" w:eastAsia="Arial" w:hAnsi="Arial"/>
          <w:b/>
          <w:bCs/>
          <w:color w:val="1A1A18"/>
          <w:sz w:val="20"/>
          <w:szCs w:val="20"/>
        </w:rPr>
        <w:t xml:space="preserve">Cart stores the personalised product + print file</w:t>
      </w:r>
    </w:p>
    <w:p>
      <w:pPr>
        <w:spacing w:after="100" w:before="0"/>
        <w:ind w:left="560"/>
      </w:pPr>
      <w:r>
        <w:rPr>
          <w:rFonts w:ascii="Arial" w:cs="Arial" w:eastAsia="Arial" w:hAnsi="Arial"/>
          <w:color w:val="4A4A45"/>
          <w:sz w:val="20"/>
          <w:szCs w:val="20"/>
        </w:rPr>
        <w:t xml:space="preserve">The customised design is attached to the cart item. When the order is placed, WooCommerce stores both the rendered mockup image and the original print-ready file with the order.</w:t>
      </w:r>
    </w:p>
    <w:p>
      <w:pPr>
        <w:spacing w:after="60" w:before="160"/>
        <w:ind w:left="360" w:hanging="280"/>
      </w:pPr>
      <w:r>
        <w:rPr>
          <w:rFonts w:ascii="Arial" w:cs="Arial" w:eastAsia="Arial" w:hAnsi="Arial"/>
          <w:b/>
          <w:bCs/>
          <w:color w:val="C2440F"/>
          <w:sz w:val="20"/>
          <w:szCs w:val="20"/>
        </w:rPr>
        <w:t xml:space="preserve">6.  </w:t>
      </w:r>
      <w:r>
        <w:rPr>
          <w:rFonts w:ascii="Arial" w:cs="Arial" w:eastAsia="Arial" w:hAnsi="Arial"/>
          <w:b/>
          <w:bCs/>
          <w:color w:val="1A1A18"/>
          <w:sz w:val="20"/>
          <w:szCs w:val="20"/>
        </w:rPr>
        <w:t xml:space="preserve">Your team downloads the print file from the WooCommerce order</w:t>
      </w:r>
    </w:p>
    <w:p>
      <w:pPr>
        <w:spacing w:after="100" w:before="0"/>
        <w:ind w:left="560"/>
      </w:pPr>
      <w:r>
        <w:rPr>
          <w:rFonts w:ascii="Arial" w:cs="Arial" w:eastAsia="Arial" w:hAnsi="Arial"/>
          <w:color w:val="4A4A45"/>
          <w:sz w:val="20"/>
          <w:szCs w:val="20"/>
        </w:rPr>
        <w:t xml:space="preserve">In the WooCommerce order panel, each personalised line item shows two links: "View Mockup" (the preview image) and "Download Print File" (the print-ready file). No more chasing artwork files on sub-£250 orders.</w:t>
      </w:r>
    </w:p>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Mar>
              <w:top w:type="dxa" w:w="0"/>
              <w:left w:type="dxa" w:w="0"/>
              <w:bottom w:type="dxa" w:w="0"/>
              <w:right w:type="dxa" w:w="80"/>
            </w:tcMar>
          </w:tcPr>
          <w:p>
            <w:pPr>
              <w:spacing w:after="40" w:before="0"/>
            </w:pPr>
            <w:r>
              <w:rPr>
                <w:rFonts w:ascii="Arial" w:cs="Arial" w:eastAsia="Arial" w:hAnsi="Arial"/>
                <w:b/>
                <w:bCs/>
                <w:color w:val="C2440F"/>
                <w:sz w:val="16"/>
                <w:szCs w:val="16"/>
              </w:rPr>
              <w:t xml:space="preserve">SCREENSHOT — MOCKUP TEMPLATE LIBRARY</w:t>
            </w:r>
          </w:p>
          <w:p>
            <w:pPr>
              <w:spacing w:after="60" w:before="0"/>
            </w:pPr>
            <w:r>
              <w:drawing>
                <wp:inline distT="0" distB="0" distL="0" distR="0">
                  <wp:extent cx="2857500" cy="1619250"/>
                  <wp:effectExtent t="0" r="0" b="0" l="0"/>
                  <wp:docPr id="1" name="Screenshot — Mockup template library" descr="The template picker — 1,000+ professional templates organised by category (blankets, hoodies, mugs, tote bags, etc.). Admin picks one template per product. Customers see their logo on that template instantly." title="Screenshot — Mockup template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1619250"/>
                          </a:xfrm>
                          <a:prstGeom prst="rect">
                            <a:avLst/>
                          </a:prstGeom>
                        </pic:spPr>
                      </pic:pic>
                    </a:graphicData>
                  </a:graphic>
                </wp:inline>
              </w:drawing>
            </w:r>
          </w:p>
          <w:p>
            <w:pPr>
              <w:spacing w:after="120" w:before="0"/>
            </w:pPr>
            <w:r>
              <w:rPr>
                <w:rFonts w:ascii="Arial" w:cs="Arial" w:eastAsia="Arial" w:hAnsi="Arial"/>
                <w:i/>
                <w:iCs/>
                <w:color w:val="4A4A45"/>
                <w:sz w:val="18"/>
                <w:szCs w:val="18"/>
              </w:rPr>
              <w:t xml:space="preserve">The template picker — 1,000+ professional templates organised by category (blankets, hoodies, mugs, tote bags, etc.). Admin picks one template per product. Customers see their logo on that template instantly.</w:t>
            </w:r>
          </w:p>
        </w:tc>
        <w:tc>
          <w:tcPr>
            <w:tcW w:type="dxa" w:w="360"/>
            <w:tcBorders>
              <w:top w:val="none" w:color="FFFFFF" w:sz="0"/>
              <w:left w:val="none" w:color="FFFFFF" w:sz="0"/>
              <w:bottom w:val="none" w:color="FFFFFF" w:sz="0"/>
              <w:right w:val="none" w:color="FFFFFF" w:sz="0"/>
            </w:tcBorders>
          </w:tcPr>
          <w:p>
            <w:pPr>
              <w:spacing w:after="120" w:before="120"/>
            </w:pPr>
          </w:p>
        </w:tc>
        <w:tc>
          <w:tcPr>
            <w:tcW w:type="dxa" w:w="4500"/>
            <w:tcBorders>
              <w:top w:val="none" w:color="FFFFFF" w:sz="0"/>
              <w:left w:val="none" w:color="FFFFFF" w:sz="0"/>
              <w:bottom w:val="none" w:color="FFFFFF" w:sz="0"/>
              <w:right w:val="none" w:color="FFFFFF" w:sz="0"/>
            </w:tcBorders>
            <w:tcMar>
              <w:top w:type="dxa" w:w="0"/>
              <w:left w:type="dxa" w:w="0"/>
              <w:bottom w:type="dxa" w:w="0"/>
              <w:right w:type="dxa" w:w="80"/>
            </w:tcMar>
          </w:tcPr>
          <w:p>
            <w:pPr>
              <w:spacing w:after="40" w:before="0"/>
            </w:pPr>
            <w:r>
              <w:rPr>
                <w:rFonts w:ascii="Arial" w:cs="Arial" w:eastAsia="Arial" w:hAnsi="Arial"/>
                <w:b/>
                <w:bCs/>
                <w:color w:val="C2440F"/>
                <w:sz w:val="16"/>
                <w:szCs w:val="16"/>
              </w:rPr>
              <w:t xml:space="preserve">SCREENSHOT — PERSONALISATION SETTINGS</w:t>
            </w:r>
          </w:p>
          <w:p>
            <w:pPr>
              <w:spacing w:after="60" w:before="0"/>
            </w:pPr>
            <w:r>
              <w:drawing>
                <wp:inline distT="0" distB="0" distL="0" distR="0">
                  <wp:extent cx="2857500" cy="1619250"/>
                  <wp:effectExtent t="0" r="0" b="0" l="0"/>
                  <wp:docPr id="1" name="Screenshot — Personalisation settings" descr="Personalization Configuration — per-product toggles, embedded editor settings (colour options, placement controls), and a shortcode for custom button placement in any page builder." title="Screenshot — Personalisation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1619250"/>
                          </a:xfrm>
                          <a:prstGeom prst="rect">
                            <a:avLst/>
                          </a:prstGeom>
                        </pic:spPr>
                      </pic:pic>
                    </a:graphicData>
                  </a:graphic>
                </wp:inline>
              </w:drawing>
            </w:r>
          </w:p>
          <w:p>
            <w:pPr>
              <w:spacing w:after="120" w:before="0"/>
            </w:pPr>
            <w:r>
              <w:rPr>
                <w:rFonts w:ascii="Arial" w:cs="Arial" w:eastAsia="Arial" w:hAnsi="Arial"/>
                <w:i/>
                <w:iCs/>
                <w:color w:val="4A4A45"/>
                <w:sz w:val="18"/>
                <w:szCs w:val="18"/>
              </w:rPr>
              <w:t xml:space="preserve">Personalization Configuration — per-product toggles, embedded editor settings (colour options, placement controls), and a shortcode for custom button placement in any page builder.</w:t>
            </w:r>
          </w:p>
        </w:tc>
      </w:tr>
    </w:tbl>
    <w:p>
      <w:pPr>
        <w:spacing w:after="120" w:before="160"/>
      </w:pPr>
    </w:p>
    <w:p>
      <w:pPr>
        <w:spacing w:after="60" w:before="240"/>
      </w:pPr>
      <w:r>
        <w:rPr>
          <w:rFonts w:ascii="Arial" w:cs="Arial" w:eastAsia="Arial" w:hAnsi="Arial"/>
          <w:b/>
          <w:bCs/>
          <w:color w:val="4A4A45"/>
          <w:sz w:val="16"/>
          <w:szCs w:val="16"/>
        </w:rPr>
        <w:t xml:space="preserve">THE API CALL — WHAT IT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8" w:val="clear"/>
            <w:tcMar>
              <w:top w:type="dxa" w:w="160"/>
              <w:left w:type="dxa" w:w="220"/>
              <w:bottom w:type="dxa" w:w="160"/>
              <w:right w:type="dxa" w:w="220"/>
            </w:tcMar>
          </w:tcPr>
          <w:p>
            <w:pPr>
              <w:spacing w:after="80" w:before="0"/>
            </w:pPr>
            <w:r>
              <w:rPr>
                <w:rFonts w:ascii="Courier New" w:cs="Courier New" w:eastAsia="Courier New" w:hAnsi="Courier New"/>
                <w:color w:val="6B7280"/>
                <w:sz w:val="18"/>
                <w:szCs w:val="18"/>
              </w:rPr>
              <w:t xml:space="preserve">// POST https://app.dynamicmockups.com/api/v1/renders</w:t>
            </w:r>
          </w:p>
          <w:p>
            <w:pPr>
              <w:spacing w:after="80" w:before="0"/>
            </w:pPr>
            <w:r>
              <w:rPr>
                <w:rFonts w:ascii="Courier New" w:cs="Courier New" w:eastAsia="Courier New" w:hAnsi="Courier New"/>
                <w:color w:val="6B7280"/>
                <w:sz w:val="18"/>
                <w:szCs w:val="18"/>
              </w:rPr>
              <w:t xml:space="preserve">// This fires when a customer uploads their logo on SowEasy</w:t>
            </w:r>
          </w:p>
          <w:p>
            <w:pPr>
              <w:spacing w:after="40" w:before="0"/>
            </w:pPr>
            <w:r>
              <w:rPr>
                <w:rFonts w:ascii="Courier New" w:cs="Courier New" w:eastAsia="Courier New" w:hAnsi="Courier New"/>
                <w:color w:val="FFFFFF"/>
                <w:sz w:val="20"/>
                <w:szCs w:val="20"/>
              </w:rPr>
              <w:t xml:space="preserve">{</w:t>
            </w:r>
          </w:p>
          <w:p>
            <w:pPr>
              <w:spacing w:after="40" w:before="0"/>
            </w:pPr>
            <w:r>
              <w:rPr>
                <w:rFonts w:ascii="Courier New" w:cs="Courier New" w:eastAsia="Courier New" w:hAnsi="Courier New"/>
                <w:color w:val="93C5FD"/>
                <w:sz w:val="18"/>
                <w:szCs w:val="18"/>
              </w:rPr>
              <w:t xml:space="preserve">  "mockup_uuid": "[your-seedstick-template-uuid]",  // set up once per product</w:t>
            </w:r>
          </w:p>
          <w:p>
            <w:pPr>
              <w:spacing w:after="40" w:before="0"/>
            </w:pPr>
            <w:r>
              <w:rPr>
                <w:rFonts w:ascii="Courier New" w:cs="Courier New" w:eastAsia="Courier New" w:hAnsi="Courier New"/>
                <w:color w:val="93C5FD"/>
                <w:sz w:val="18"/>
                <w:szCs w:val="18"/>
              </w:rPr>
              <w:t xml:space="preserve">  "export_options": { "image_format": "png", "image_size": 1200 },</w:t>
            </w:r>
          </w:p>
          <w:p>
            <w:pPr>
              <w:spacing w:after="40" w:before="0"/>
            </w:pPr>
            <w:r>
              <w:rPr>
                <w:rFonts w:ascii="Courier New" w:cs="Courier New" w:eastAsia="Courier New" w:hAnsi="Courier New"/>
                <w:color w:val="93C5FD"/>
                <w:sz w:val="18"/>
                <w:szCs w:val="18"/>
              </w:rPr>
              <w:t xml:space="preserve">  "smart_objects": [{ "uuid": "[print-area-uuid]",</w:t>
            </w:r>
          </w:p>
          <w:p>
            <w:pPr>
              <w:spacing w:after="40" w:before="0"/>
            </w:pPr>
            <w:r>
              <w:rPr>
                <w:rFonts w:ascii="Courier New" w:cs="Courier New" w:eastAsia="Courier New" w:hAnsi="Courier New"/>
                <w:color w:val="FDE68A"/>
                <w:sz w:val="18"/>
                <w:szCs w:val="18"/>
              </w:rPr>
              <w:t xml:space="preserve">    "asset": { "url": "https://soweasy.com/uploads/logo.png", "fit": "contain" }</w:t>
            </w:r>
          </w:p>
          <w:p>
            <w:pPr>
              <w:spacing w:after="80" w:before="0"/>
            </w:pPr>
            <w:r>
              <w:rPr>
                <w:rFonts w:ascii="Courier New" w:cs="Courier New" w:eastAsia="Courier New" w:hAnsi="Courier New"/>
                <w:color w:val="FFFFFF"/>
                <w:sz w:val="18"/>
                <w:szCs w:val="18"/>
              </w:rPr>
              <w:t xml:space="preserve">  }]</w:t>
            </w:r>
          </w:p>
          <w:p>
            <w:pPr>
              <w:spacing w:after="80" w:before="0"/>
            </w:pPr>
            <w:r>
              <w:rPr>
                <w:rFonts w:ascii="Courier New" w:cs="Courier New" w:eastAsia="Courier New" w:hAnsi="Courier New"/>
                <w:color w:val="FFFFFF"/>
                <w:sz w:val="20"/>
                <w:szCs w:val="20"/>
              </w:rPr>
              <w:t xml:space="preserve">}</w:t>
            </w:r>
          </w:p>
          <w:p>
            <w:pPr>
              <w:spacing w:after="40" w:before="0"/>
            </w:pPr>
            <w:r>
              <w:rPr>
                <w:rFonts w:ascii="Courier New" w:cs="Courier New" w:eastAsia="Courier New" w:hAnsi="Courier New"/>
                <w:color w:val="6B7280"/>
                <w:sz w:val="18"/>
                <w:szCs w:val="18"/>
              </w:rPr>
              <w:t xml:space="preserve">// Response: { "data": { "export_path": "https://...rendered.png" }, "success": true }</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D77A" w:sz="2"/>
              <w:left w:val="single" w:color="F5D77A" w:sz="12"/>
              <w:bottom w:val="single" w:color="F5D77A" w:sz="2"/>
              <w:right w:val="single" w:color="F5D77A" w:sz="2"/>
            </w:tcBorders>
            <w:shd w:fill="FFFBF0" w:val="clear"/>
            <w:tcMar>
              <w:top w:type="dxa" w:w="120"/>
              <w:left w:type="dxa" w:w="200"/>
              <w:bottom w:type="dxa" w:w="120"/>
              <w:right w:type="dxa" w:w="200"/>
            </w:tcMar>
          </w:tcPr>
          <w:p>
            <w:pPr>
              <w:spacing w:after="100" w:before="0"/>
            </w:pPr>
            <w:r>
              <w:rPr>
                <w:rFonts w:ascii="Arial" w:cs="Arial" w:eastAsia="Arial" w:hAnsi="Arial"/>
                <w:b/>
                <w:bCs/>
                <w:color w:val="92600A"/>
                <w:sz w:val="22"/>
                <w:szCs w:val="22"/>
              </w:rPr>
              <w:t xml:space="preserve">DynamicMockups — what to know before you commit</w:t>
            </w:r>
          </w:p>
          <w:p>
            <w:pPr>
              <w:spacing w:after="40" w:before="40"/>
              <w:ind w:left="360" w:hanging="280"/>
            </w:pPr>
            <w:r>
              <w:rPr>
                <w:rFonts w:ascii="Arial" w:cs="Arial" w:eastAsia="Arial" w:hAnsi="Arial"/>
                <w:b/>
                <w:bCs/>
                <w:color w:val="92600A"/>
                <w:sz w:val="20"/>
                <w:szCs w:val="20"/>
              </w:rPr>
              <w:t xml:space="preserve">⚠  </w:t>
            </w:r>
            <w:r>
              <w:rPr>
                <w:rFonts w:ascii="Arial" w:cs="Arial" w:eastAsia="Arial" w:hAnsi="Arial"/>
                <w:color w:val="92600A"/>
                <w:sz w:val="20"/>
                <w:szCs w:val="20"/>
              </w:rPr>
              <w:t xml:space="preserve">Free plan: 50 renders. For a live trade store, you need a PRO plan (~$19/month). Included in our scope — we set this up for you.</w:t>
            </w:r>
          </w:p>
          <w:p>
            <w:pPr>
              <w:spacing w:after="40" w:before="40"/>
              <w:ind w:left="360" w:hanging="280"/>
            </w:pPr>
            <w:r>
              <w:rPr>
                <w:rFonts w:ascii="Arial" w:cs="Arial" w:eastAsia="Arial" w:hAnsi="Arial"/>
                <w:b/>
                <w:bCs/>
                <w:color w:val="92600A"/>
                <w:sz w:val="20"/>
                <w:szCs w:val="20"/>
              </w:rPr>
              <w:t xml:space="preserve">⚠  </w:t>
            </w:r>
            <w:r>
              <w:rPr>
                <w:rFonts w:ascii="Arial" w:cs="Arial" w:eastAsia="Arial" w:hAnsi="Arial"/>
                <w:color w:val="92600A"/>
                <w:sz w:val="20"/>
                <w:szCs w:val="20"/>
              </w:rPr>
              <w:t xml:space="preserve">The plugin produces a lifestyle-style preview (logo on product in a scene). It does not generate a print-ready press file from scratch — that's a different tool (like Zakeke). For sub-£250 self-service orders, a clean visual preview + the customer's original artwork file is all your print team needs.</w:t>
            </w:r>
          </w:p>
          <w:p>
            <w:pPr>
              <w:spacing w:after="40" w:before="40"/>
              <w:ind w:left="360" w:hanging="280"/>
            </w:pPr>
            <w:r>
              <w:rPr>
                <w:rFonts w:ascii="Arial" w:cs="Arial" w:eastAsia="Arial" w:hAnsi="Arial"/>
                <w:b/>
                <w:bCs/>
                <w:color w:val="92600A"/>
                <w:sz w:val="20"/>
                <w:szCs w:val="20"/>
              </w:rPr>
              <w:t xml:space="preserve">⚠  </w:t>
            </w:r>
            <w:r>
              <w:rPr>
                <w:rFonts w:ascii="Arial" w:cs="Arial" w:eastAsia="Arial" w:hAnsi="Arial"/>
                <w:color w:val="92600A"/>
                <w:sz w:val="20"/>
                <w:szCs w:val="20"/>
              </w:rPr>
              <w:t xml:space="preserve">Print-ready export: DynamicMockups does have a Render Print Files API (separate endpoint). We can enable this for orders that need a pre-masked print file. Worth discussing in the build phase.</w:t>
            </w:r>
          </w:p>
          <w:p>
            <w:pPr>
              <w:spacing w:after="40" w:before="40"/>
              <w:ind w:left="360" w:hanging="280"/>
            </w:pPr>
            <w:r>
              <w:rPr>
                <w:rFonts w:ascii="Arial" w:cs="Arial" w:eastAsia="Arial" w:hAnsi="Arial"/>
                <w:b/>
                <w:bCs/>
                <w:color w:val="92600A"/>
                <w:sz w:val="20"/>
                <w:szCs w:val="20"/>
              </w:rPr>
              <w:t xml:space="preserve">⚠  </w:t>
            </w:r>
            <w:r>
              <w:rPr>
                <w:rFonts w:ascii="Arial" w:cs="Arial" w:eastAsia="Arial" w:hAnsi="Arial"/>
                <w:color w:val="92600A"/>
                <w:sz w:val="20"/>
                <w:szCs w:val="20"/>
              </w:rPr>
              <w:t xml:space="preserve">Custom PSD templates: you can upload your own product PSDs (Seedstick pack artwork, branded pot artwork etc). Takes about 30 minutes per product template to set up.</w:t>
            </w:r>
          </w:p>
        </w:tc>
      </w:tr>
    </w:tbl>
    <w:p>
      <w:pPr>
        <w:spacing w:after="120" w:before="120"/>
      </w:pPr>
    </w:p>
    <w:p>
      <w:pPr>
        <w:pBdr>
          <w:bottom w:val="single" w:color="D4D4CC" w:sz="2"/>
        </w:pBdr>
        <w:spacing w:after="320" w:before="320"/>
      </w:pPr>
    </w:p>
    <w:p>
      <w:pPr>
        <w:spacing w:after="60" w:before="240"/>
      </w:pPr>
      <w:r>
        <w:rPr>
          <w:rFonts w:ascii="Arial" w:cs="Arial" w:eastAsia="Arial" w:hAnsi="Arial"/>
          <w:b/>
          <w:bCs/>
          <w:color w:val="4A4A45"/>
          <w:sz w:val="16"/>
          <w:szCs w:val="16"/>
        </w:rPr>
        <w:t xml:space="preserve">SECTION 5</w:t>
      </w:r>
    </w:p>
    <w:p>
      <w:pPr>
        <w:pStyle w:val="Heading1"/>
        <w:spacing w:after="160" w:before="320"/>
      </w:pPr>
      <w:r>
        <w:rPr>
          <w:rFonts w:ascii="Arial" w:cs="Arial" w:eastAsia="Arial" w:hAnsi="Arial"/>
          <w:b/>
          <w:bCs/>
          <w:color w:val="1A1A18"/>
          <w:sz w:val="36"/>
          <w:szCs w:val="36"/>
        </w:rPr>
        <w:t xml:space="preserve">User Stories</w:t>
      </w:r>
    </w:p>
    <w:p>
      <w:pPr>
        <w:spacing w:after="120" w:before="0"/>
        <w:jc w:val="left"/>
      </w:pPr>
      <w:r>
        <w:rPr>
          <w:rFonts w:ascii="Arial" w:cs="Arial" w:eastAsia="Arial" w:hAnsi="Arial"/>
          <w:b w:val="false"/>
          <w:bCs w:val="false"/>
          <w:i w:val="false"/>
          <w:iCs w:val="false"/>
          <w:color w:val="4A4A45"/>
          <w:sz w:val="20"/>
          <w:szCs w:val="20"/>
        </w:rPr>
        <w:t xml:space="preserve">Plain language — what each type of user gets from this build.</w:t>
      </w:r>
    </w:p>
    <w:p>
      <w:pPr>
        <w:spacing w:after="1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C2E" w:sz="6"/>
              <w:bottom w:val="none" w:color="FFFFFF" w:sz="0"/>
              <w:right w:val="none" w:color="FFFFFF" w:sz="0"/>
            </w:tcBorders>
            <w:shd w:fill="FFFFFF" w:val="clear"/>
            <w:tcMar>
              <w:top w:type="dxa" w:w="100"/>
              <w:left w:type="dxa" w:w="200"/>
              <w:bottom w:type="dxa" w:w="120"/>
              <w:right w:type="dxa" w:w="200"/>
            </w:tcMar>
          </w:tcPr>
          <w:p>
            <w:pPr>
              <w:spacing w:after="80" w:before="0"/>
            </w:pPr>
            <w:r>
              <w:rPr>
                <w:rFonts w:ascii="Arial" w:cs="Arial" w:eastAsia="Arial" w:hAnsi="Arial"/>
                <w:b/>
                <w:bCs/>
                <w:color w:val="1A5C2E"/>
                <w:sz w:val="16"/>
                <w:szCs w:val="16"/>
              </w:rPr>
              <w:t xml:space="preserve">AS A SMALL TRADE DISTRIBUTOR (SUB-£250 ORDER)</w:t>
            </w:r>
          </w:p>
          <w:p>
            <w:pPr>
              <w:spacing w:after="80" w:before="0"/>
            </w:pPr>
            <w:r>
              <w:rPr>
                <w:rFonts w:ascii="Arial" w:cs="Arial" w:eastAsia="Arial" w:hAnsi="Arial"/>
                <w:b/>
                <w:bCs/>
                <w:color w:val="1A1A18"/>
                <w:sz w:val="22"/>
                <w:szCs w:val="22"/>
              </w:rPr>
              <w:t xml:space="preserve">I want to order branded Seedstick packs online without emailing anyone</w:t>
            </w:r>
          </w:p>
          <w:p>
            <w:pPr>
              <w:spacing w:after="0" w:before="0"/>
            </w:pPr>
            <w:r>
              <w:rPr>
                <w:rFonts w:ascii="Arial" w:cs="Arial" w:eastAsia="Arial" w:hAnsi="Arial"/>
                <w:color w:val="4A4A45"/>
                <w:sz w:val="20"/>
                <w:szCs w:val="20"/>
              </w:rPr>
              <w:t xml:space="preserve">I log into SowEasy, see my pricing, upload my logo, see it on the product, select quantity and delivery date, and submit. I get a confirmation email. I can track my order status. I don't have to wait for a quote email or chase anyone.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C2E" w:sz="6"/>
              <w:bottom w:val="none" w:color="FFFFFF" w:sz="0"/>
              <w:right w:val="none" w:color="FFFFFF" w:sz="0"/>
            </w:tcBorders>
            <w:shd w:fill="FFFFFF" w:val="clear"/>
            <w:tcMar>
              <w:top w:type="dxa" w:w="100"/>
              <w:left w:type="dxa" w:w="200"/>
              <w:bottom w:type="dxa" w:w="120"/>
              <w:right w:type="dxa" w:w="200"/>
            </w:tcMar>
          </w:tcPr>
          <w:p>
            <w:pPr>
              <w:spacing w:after="80" w:before="0"/>
            </w:pPr>
            <w:r>
              <w:rPr>
                <w:rFonts w:ascii="Arial" w:cs="Arial" w:eastAsia="Arial" w:hAnsi="Arial"/>
                <w:b/>
                <w:bCs/>
                <w:color w:val="1A5C2E"/>
                <w:sz w:val="16"/>
                <w:szCs w:val="16"/>
              </w:rPr>
              <w:t xml:space="preserve">AS EMMA OR YOUR INTERNAL TEAM</w:t>
            </w:r>
          </w:p>
          <w:p>
            <w:pPr>
              <w:spacing w:after="80" w:before="0"/>
            </w:pPr>
            <w:r>
              <w:rPr>
                <w:rFonts w:ascii="Arial" w:cs="Arial" w:eastAsia="Arial" w:hAnsi="Arial"/>
                <w:b/>
                <w:bCs/>
                <w:color w:val="1A1A18"/>
                <w:sz w:val="22"/>
                <w:szCs w:val="22"/>
              </w:rPr>
              <w:t xml:space="preserve">I want sub-£250 orders to arrive in Odoo automatically so I don't have to type them in</w:t>
            </w:r>
          </w:p>
          <w:p>
            <w:pPr>
              <w:spacing w:after="0" w:before="0"/>
            </w:pPr>
            <w:r>
              <w:rPr>
                <w:rFonts w:ascii="Arial" w:cs="Arial" w:eastAsia="Arial" w:hAnsi="Arial"/>
                <w:color w:val="4A4A45"/>
                <w:sz w:val="20"/>
                <w:szCs w:val="20"/>
              </w:rPr>
              <w:t xml:space="preserve">When a trade customer submits an order on SowEasy, it appears as a Sales Order in Odoo within seconds. All the details are there — customer, products, quantities, delivery address, date needed, and a link to the artwork file. I confirm, pick, pack, ship. When I enter the tracking number in Odoo, the customer's SowEasy order updates automatically.</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C2E" w:sz="6"/>
              <w:bottom w:val="none" w:color="FFFFFF" w:sz="0"/>
              <w:right w:val="none" w:color="FFFFFF" w:sz="0"/>
            </w:tcBorders>
            <w:shd w:fill="FFFFFF" w:val="clear"/>
            <w:tcMar>
              <w:top w:type="dxa" w:w="100"/>
              <w:left w:type="dxa" w:w="200"/>
              <w:bottom w:type="dxa" w:w="120"/>
              <w:right w:type="dxa" w:w="200"/>
            </w:tcMar>
          </w:tcPr>
          <w:p>
            <w:pPr>
              <w:spacing w:after="80" w:before="0"/>
            </w:pPr>
            <w:r>
              <w:rPr>
                <w:rFonts w:ascii="Arial" w:cs="Arial" w:eastAsia="Arial" w:hAnsi="Arial"/>
                <w:b/>
                <w:bCs/>
                <w:color w:val="1A5C2E"/>
                <w:sz w:val="16"/>
                <w:szCs w:val="16"/>
              </w:rPr>
              <w:t xml:space="preserve">AS JAMIE (BUSINESS OWNER)</w:t>
            </w:r>
          </w:p>
          <w:p>
            <w:pPr>
              <w:spacing w:after="80" w:before="0"/>
            </w:pPr>
            <w:r>
              <w:rPr>
                <w:rFonts w:ascii="Arial" w:cs="Arial" w:eastAsia="Arial" w:hAnsi="Arial"/>
                <w:b/>
                <w:bCs/>
                <w:color w:val="1A1A18"/>
                <w:sz w:val="22"/>
                <w:szCs w:val="22"/>
              </w:rPr>
              <w:t xml:space="preserve">I want to know that Odoo stays as our system of record and nothing breaks</w:t>
            </w:r>
          </w:p>
          <w:p>
            <w:pPr>
              <w:spacing w:after="0" w:before="0"/>
            </w:pPr>
            <w:r>
              <w:rPr>
                <w:rFonts w:ascii="Arial" w:cs="Arial" w:eastAsia="Arial" w:hAnsi="Arial"/>
                <w:color w:val="4A4A45"/>
                <w:sz w:val="20"/>
                <w:szCs w:val="20"/>
              </w:rPr>
              <w:t xml:space="preserve">Odoo handles finance, inventory, and sales orders exactly as it does today. The WooCommerce connector pushes online orders in — Jeremy doesn't need to change how he works. Pricing lives in Odoo pricelists, stock lives in Odoo, and the connector keeps WooCommerce in sync. SowEasy is the front door; Odoo is still the business brain.</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C2E" w:sz="6"/>
              <w:bottom w:val="none" w:color="FFFFFF" w:sz="0"/>
              <w:right w:val="none" w:color="FFFFFF" w:sz="0"/>
            </w:tcBorders>
            <w:shd w:fill="FFFFFF" w:val="clear"/>
            <w:tcMar>
              <w:top w:type="dxa" w:w="100"/>
              <w:left w:type="dxa" w:w="200"/>
              <w:bottom w:type="dxa" w:w="120"/>
              <w:right w:type="dxa" w:w="200"/>
            </w:tcMar>
          </w:tcPr>
          <w:p>
            <w:pPr>
              <w:spacing w:after="80" w:before="0"/>
            </w:pPr>
            <w:r>
              <w:rPr>
                <w:rFonts w:ascii="Arial" w:cs="Arial" w:eastAsia="Arial" w:hAnsi="Arial"/>
                <w:b/>
                <w:bCs/>
                <w:color w:val="1A5C2E"/>
                <w:sz w:val="16"/>
                <w:szCs w:val="16"/>
              </w:rPr>
              <w:t xml:space="preserve">AS A LARGE CORPORATE MERCHANDISER (£20K+ ORDERS)</w:t>
            </w:r>
          </w:p>
          <w:p>
            <w:pPr>
              <w:spacing w:after="80" w:before="0"/>
            </w:pPr>
            <w:r>
              <w:rPr>
                <w:rFonts w:ascii="Arial" w:cs="Arial" w:eastAsia="Arial" w:hAnsi="Arial"/>
                <w:b/>
                <w:bCs/>
                <w:color w:val="1A1A18"/>
                <w:sz w:val="22"/>
                <w:szCs w:val="22"/>
              </w:rPr>
              <w:t xml:space="preserve">I don't use the online portal — and that's fine</w:t>
            </w:r>
          </w:p>
          <w:p>
            <w:pPr>
              <w:spacing w:after="0" w:before="0"/>
            </w:pPr>
            <w:r>
              <w:rPr>
                <w:rFonts w:ascii="Arial" w:cs="Arial" w:eastAsia="Arial" w:hAnsi="Arial"/>
                <w:color w:val="4A4A45"/>
                <w:sz w:val="20"/>
                <w:szCs w:val="20"/>
              </w:rPr>
              <w:t xml:space="preserve">These accounts stay manually serviced, handled offline. The portal is built for the 67 accounts below £250 per order, not for your white-glove top clients. Nothing about this build disrupts how you serve them.</w:t>
            </w:r>
          </w:p>
        </w:tc>
      </w:tr>
    </w:tbl>
    <w:p>
      <w:pPr>
        <w:spacing w:after="120" w:before="120"/>
      </w:pPr>
    </w:p>
    <w:p>
      <w:pPr>
        <w:pBdr>
          <w:bottom w:val="single" w:color="D4D4CC" w:sz="2"/>
        </w:pBdr>
        <w:spacing w:after="320" w:before="320"/>
      </w:pPr>
    </w:p>
    <w:p>
      <w:pPr>
        <w:spacing w:after="60" w:before="240"/>
      </w:pPr>
      <w:r>
        <w:rPr>
          <w:rFonts w:ascii="Arial" w:cs="Arial" w:eastAsia="Arial" w:hAnsi="Arial"/>
          <w:b/>
          <w:bCs/>
          <w:color w:val="4A4A45"/>
          <w:sz w:val="16"/>
          <w:szCs w:val="16"/>
        </w:rPr>
        <w:t xml:space="preserve">SECTION 6</w:t>
      </w:r>
    </w:p>
    <w:p>
      <w:pPr>
        <w:pStyle w:val="Heading1"/>
        <w:spacing w:after="160" w:before="320"/>
      </w:pPr>
      <w:r>
        <w:rPr>
          <w:rFonts w:ascii="Arial" w:cs="Arial" w:eastAsia="Arial" w:hAnsi="Arial"/>
          <w:b/>
          <w:bCs/>
          <w:color w:val="1A1A18"/>
          <w:sz w:val="36"/>
          <w:szCs w:val="36"/>
        </w:rPr>
        <w:t xml:space="preserve">Delivery — What Happens When</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rPr>
          <w:tblHeader/>
        </w:trPr>
        <w:tc>
          <w:tcPr>
            <w:tcW w:type="dxa" w:w="1800"/>
            <w:tcBorders>
              <w:top w:val="single" w:color="D4D4CC" w:sz="1"/>
              <w:left w:val="single" w:color="D4D4CC" w:sz="1"/>
              <w:bottom w:val="single" w:color="D4D4CC" w:sz="1"/>
              <w:right w:val="single" w:color="D4D4CC" w:sz="1"/>
            </w:tcBorders>
            <w:shd w:fill="1A1A18"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5760"/>
            <w:tcBorders>
              <w:top w:val="single" w:color="D4D4CC" w:sz="1"/>
              <w:left w:val="single" w:color="D4D4CC" w:sz="1"/>
              <w:bottom w:val="single" w:color="D4D4CC" w:sz="1"/>
              <w:right w:val="single" w:color="D4D4CC" w:sz="1"/>
            </w:tcBorders>
            <w:shd w:fill="1A1A18" w:val="clear"/>
            <w:tcMar>
              <w:top w:type="dxa" w:w="80"/>
              <w:left w:type="dxa" w:w="120"/>
              <w:bottom w:type="dxa" w:w="80"/>
              <w:right w:type="dxa" w:w="120"/>
            </w:tcMar>
          </w:tcPr>
          <w:p>
            <w:r>
              <w:rPr>
                <w:rFonts w:ascii="Arial" w:cs="Arial" w:eastAsia="Arial" w:hAnsi="Arial"/>
                <w:b/>
                <w:bCs/>
                <w:color w:val="FFFFFF"/>
                <w:sz w:val="18"/>
                <w:szCs w:val="18"/>
              </w:rPr>
              <w:t xml:space="preserve">WHAT WE DELIVER</w:t>
            </w:r>
          </w:p>
        </w:tc>
        <w:tc>
          <w:tcPr>
            <w:tcW w:type="dxa" w:w="1800"/>
            <w:tcBorders>
              <w:top w:val="single" w:color="D4D4CC" w:sz="1"/>
              <w:left w:val="single" w:color="D4D4CC" w:sz="1"/>
              <w:bottom w:val="single" w:color="D4D4CC" w:sz="1"/>
              <w:right w:val="single" w:color="D4D4CC" w:sz="1"/>
            </w:tcBorders>
            <w:shd w:fill="1A1A18" w:val="clear"/>
            <w:tcMar>
              <w:top w:type="dxa" w:w="80"/>
              <w:left w:type="dxa" w:w="120"/>
              <w:bottom w:type="dxa" w:w="80"/>
              <w:right w:type="dxa" w:w="120"/>
            </w:tcMar>
          </w:tcPr>
          <w:p>
            <w:r>
              <w:rPr>
                <w:rFonts w:ascii="Arial" w:cs="Arial" w:eastAsia="Arial" w:hAnsi="Arial"/>
                <w:b/>
                <w:bCs/>
                <w:color w:val="FFFFFF"/>
                <w:sz w:val="18"/>
                <w:szCs w:val="18"/>
              </w:rPr>
              <w:t xml:space="preserve">WHEN</w:t>
            </w:r>
          </w:p>
        </w:tc>
      </w:tr>
      <w:tr>
        <w:tc>
          <w:tcPr>
            <w:tcW w:type="dxa" w:w="180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tcPr>
          <w:p>
            <w:r>
              <w:rPr>
                <w:rFonts w:ascii="Arial" w:cs="Arial" w:eastAsia="Arial" w:hAnsi="Arial"/>
                <w:b/>
                <w:bCs/>
                <w:sz w:val="20"/>
                <w:szCs w:val="20"/>
              </w:rPr>
              <w:t xml:space="preserve">Setup + Connector</w:t>
            </w:r>
          </w:p>
        </w:tc>
        <w:tc>
          <w:tcPr>
            <w:tcW w:type="dxa" w:w="576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tcPr>
          <w:p>
            <w:r>
              <w:rPr>
                <w:rFonts w:ascii="Arial" w:cs="Arial" w:eastAsia="Arial" w:hAnsi="Arial"/>
                <w:color w:val="4A4A45"/>
                <w:sz w:val="20"/>
                <w:szCs w:val="20"/>
              </w:rPr>
              <w:t xml:space="preserve">Install Emipro WooCommerce Odoo Connector. Configure API credentials, map warehouses, map payment methods (net terms). Import existing WooCommerce customers into Odoo and link accounts. Set up pricelist mapping for existing B2B tiers.</w:t>
            </w:r>
          </w:p>
        </w:tc>
        <w:tc>
          <w:tcPr>
            <w:tcW w:type="dxa" w:w="1800"/>
            <w:tcBorders>
              <w:top w:val="single" w:color="D4D4CC" w:sz="1"/>
              <w:left w:val="single" w:color="D4D4CC" w:sz="1"/>
              <w:bottom w:val="single" w:color="D4D4CC" w:sz="1"/>
              <w:right w:val="single" w:color="D4D4CC" w:sz="1"/>
            </w:tcBorders>
            <w:shd w:fill="EAF4ED" w:val="clear"/>
            <w:tcMar>
              <w:top w:type="dxa" w:w="80"/>
              <w:left w:type="dxa" w:w="120"/>
              <w:bottom w:type="dxa" w:w="80"/>
              <w:right w:type="dxa" w:w="120"/>
            </w:tcMar>
          </w:tcPr>
          <w:p>
            <w:r>
              <w:rPr>
                <w:rFonts w:ascii="Arial" w:cs="Arial" w:eastAsia="Arial" w:hAnsi="Arial"/>
                <w:b/>
                <w:bCs/>
                <w:color w:val="1A5C2E"/>
                <w:sz w:val="18"/>
                <w:szCs w:val="18"/>
              </w:rPr>
              <w:t xml:space="preserve">Weeks 1–2</w:t>
            </w:r>
          </w:p>
        </w:tc>
      </w:tr>
      <w:tr>
        <w:tc>
          <w:tcPr>
            <w:tcW w:type="dxa" w:w="1800"/>
            <w:tcBorders>
              <w:top w:val="single" w:color="D4D4CC" w:sz="1"/>
              <w:left w:val="single" w:color="D4D4CC" w:sz="1"/>
              <w:bottom w:val="single" w:color="D4D4CC" w:sz="1"/>
              <w:right w:val="single" w:color="D4D4CC" w:sz="1"/>
            </w:tcBorders>
            <w:shd w:fill="FAFAF7" w:val="clear"/>
            <w:tcMar>
              <w:top w:type="dxa" w:w="80"/>
              <w:left w:type="dxa" w:w="120"/>
              <w:bottom w:type="dxa" w:w="80"/>
              <w:right w:type="dxa" w:w="120"/>
            </w:tcMar>
          </w:tcPr>
          <w:p>
            <w:r>
              <w:rPr>
                <w:rFonts w:ascii="Arial" w:cs="Arial" w:eastAsia="Arial" w:hAnsi="Arial"/>
                <w:b/>
                <w:bCs/>
                <w:sz w:val="20"/>
                <w:szCs w:val="20"/>
              </w:rPr>
              <w:t xml:space="preserve">Products + Pricing</w:t>
            </w:r>
          </w:p>
        </w:tc>
        <w:tc>
          <w:tcPr>
            <w:tcW w:type="dxa" w:w="5760"/>
            <w:tcBorders>
              <w:top w:val="single" w:color="D4D4CC" w:sz="1"/>
              <w:left w:val="single" w:color="D4D4CC" w:sz="1"/>
              <w:bottom w:val="single" w:color="D4D4CC" w:sz="1"/>
              <w:right w:val="single" w:color="D4D4CC" w:sz="1"/>
            </w:tcBorders>
            <w:shd w:fill="FAFAF7" w:val="clear"/>
            <w:tcMar>
              <w:top w:type="dxa" w:w="80"/>
              <w:left w:type="dxa" w:w="120"/>
              <w:bottom w:type="dxa" w:w="80"/>
              <w:right w:type="dxa" w:w="120"/>
            </w:tcMar>
          </w:tcPr>
          <w:p>
            <w:r>
              <w:rPr>
                <w:rFonts w:ascii="Arial" w:cs="Arial" w:eastAsia="Arial" w:hAnsi="Arial"/>
                <w:color w:val="4A4A45"/>
                <w:sz w:val="20"/>
                <w:szCs w:val="20"/>
              </w:rPr>
              <w:t xml:space="preserve">Match existing WooCommerce products to Odoo by SKU. Export pricing from Odoo pricelists. Test that logged-in distributor accounts see correct pricing on SowEasy. Validate order import via test orders.</w:t>
            </w:r>
          </w:p>
        </w:tc>
        <w:tc>
          <w:tcPr>
            <w:tcW w:type="dxa" w:w="1800"/>
            <w:tcBorders>
              <w:top w:val="single" w:color="D4D4CC" w:sz="1"/>
              <w:left w:val="single" w:color="D4D4CC" w:sz="1"/>
              <w:bottom w:val="single" w:color="D4D4CC" w:sz="1"/>
              <w:right w:val="single" w:color="D4D4CC" w:sz="1"/>
            </w:tcBorders>
            <w:shd w:fill="EAF4ED" w:val="clear"/>
            <w:tcMar>
              <w:top w:type="dxa" w:w="80"/>
              <w:left w:type="dxa" w:w="120"/>
              <w:bottom w:type="dxa" w:w="80"/>
              <w:right w:type="dxa" w:w="120"/>
            </w:tcMar>
          </w:tcPr>
          <w:p>
            <w:r>
              <w:rPr>
                <w:rFonts w:ascii="Arial" w:cs="Arial" w:eastAsia="Arial" w:hAnsi="Arial"/>
                <w:b/>
                <w:bCs/>
                <w:color w:val="1A5C2E"/>
                <w:sz w:val="18"/>
                <w:szCs w:val="18"/>
              </w:rPr>
              <w:t xml:space="preserve">Weeks 2–3</w:t>
            </w:r>
          </w:p>
        </w:tc>
      </w:tr>
      <w:tr>
        <w:tc>
          <w:tcPr>
            <w:tcW w:type="dxa" w:w="180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tcPr>
          <w:p>
            <w:r>
              <w:rPr>
                <w:rFonts w:ascii="Arial" w:cs="Arial" w:eastAsia="Arial" w:hAnsi="Arial"/>
                <w:b/>
                <w:bCs/>
                <w:sz w:val="20"/>
                <w:szCs w:val="20"/>
              </w:rPr>
              <w:t xml:space="preserve">DynamicMockups Visualiser</w:t>
            </w:r>
          </w:p>
        </w:tc>
        <w:tc>
          <w:tcPr>
            <w:tcW w:type="dxa" w:w="576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tcPr>
          <w:p>
            <w:r>
              <w:rPr>
                <w:rFonts w:ascii="Arial" w:cs="Arial" w:eastAsia="Arial" w:hAnsi="Arial"/>
                <w:color w:val="4A4A45"/>
                <w:sz w:val="20"/>
                <w:szCs w:val="20"/>
              </w:rPr>
              <w:t xml:space="preserve">Install WordPress plugin. Build mockup templates for priority products (start with top 5 SKUs by order volume). Configure print areas. Enable logo upload on product pages. Test full loop: upload → preview → add to cart → order stored with print file.</w:t>
            </w:r>
          </w:p>
        </w:tc>
        <w:tc>
          <w:tcPr>
            <w:tcW w:type="dxa" w:w="1800"/>
            <w:tcBorders>
              <w:top w:val="single" w:color="D4D4CC" w:sz="1"/>
              <w:left w:val="single" w:color="D4D4CC" w:sz="1"/>
              <w:bottom w:val="single" w:color="D4D4CC" w:sz="1"/>
              <w:right w:val="single" w:color="D4D4CC" w:sz="1"/>
            </w:tcBorders>
            <w:shd w:fill="EAF4ED" w:val="clear"/>
            <w:tcMar>
              <w:top w:type="dxa" w:w="80"/>
              <w:left w:type="dxa" w:w="120"/>
              <w:bottom w:type="dxa" w:w="80"/>
              <w:right w:type="dxa" w:w="120"/>
            </w:tcMar>
          </w:tcPr>
          <w:p>
            <w:r>
              <w:rPr>
                <w:rFonts w:ascii="Arial" w:cs="Arial" w:eastAsia="Arial" w:hAnsi="Arial"/>
                <w:b/>
                <w:bCs/>
                <w:color w:val="1A5C2E"/>
                <w:sz w:val="18"/>
                <w:szCs w:val="18"/>
              </w:rPr>
              <w:t xml:space="preserve">Weeks 3–4</w:t>
            </w:r>
          </w:p>
        </w:tc>
      </w:tr>
      <w:tr>
        <w:tc>
          <w:tcPr>
            <w:tcW w:type="dxa" w:w="1800"/>
            <w:tcBorders>
              <w:top w:val="single" w:color="D4D4CC" w:sz="1"/>
              <w:left w:val="single" w:color="D4D4CC" w:sz="1"/>
              <w:bottom w:val="single" w:color="D4D4CC" w:sz="1"/>
              <w:right w:val="single" w:color="D4D4CC" w:sz="1"/>
            </w:tcBorders>
            <w:shd w:fill="FAFAF7" w:val="clear"/>
            <w:tcMar>
              <w:top w:type="dxa" w:w="80"/>
              <w:left w:type="dxa" w:w="120"/>
              <w:bottom w:type="dxa" w:w="80"/>
              <w:right w:type="dxa" w:w="120"/>
            </w:tcMar>
          </w:tcPr>
          <w:p>
            <w:r>
              <w:rPr>
                <w:rFonts w:ascii="Arial" w:cs="Arial" w:eastAsia="Arial" w:hAnsi="Arial"/>
                <w:b/>
                <w:bCs/>
                <w:sz w:val="20"/>
                <w:szCs w:val="20"/>
              </w:rPr>
              <w:t xml:space="preserve">Checkout + Order Flow</w:t>
            </w:r>
          </w:p>
        </w:tc>
        <w:tc>
          <w:tcPr>
            <w:tcW w:type="dxa" w:w="5760"/>
            <w:tcBorders>
              <w:top w:val="single" w:color="D4D4CC" w:sz="1"/>
              <w:left w:val="single" w:color="D4D4CC" w:sz="1"/>
              <w:bottom w:val="single" w:color="D4D4CC" w:sz="1"/>
              <w:right w:val="single" w:color="D4D4CC" w:sz="1"/>
            </w:tcBorders>
            <w:shd w:fill="FAFAF7" w:val="clear"/>
            <w:tcMar>
              <w:top w:type="dxa" w:w="80"/>
              <w:left w:type="dxa" w:w="120"/>
              <w:bottom w:type="dxa" w:w="80"/>
              <w:right w:type="dxa" w:w="120"/>
            </w:tcMar>
          </w:tcPr>
          <w:p>
            <w:r>
              <w:rPr>
                <w:rFonts w:ascii="Arial" w:cs="Arial" w:eastAsia="Arial" w:hAnsi="Arial"/>
                <w:color w:val="4A4A45"/>
                <w:sz w:val="20"/>
                <w:szCs w:val="20"/>
              </w:rPr>
              <w:t xml:space="preserve">Configure net terms checkout. Delivery address + required-by date fields. Order confirmation emails. End-to-end test: order placed on SowEasy → Sales Order in Odoo → tracking pushed back → customer notified.</w:t>
            </w:r>
          </w:p>
        </w:tc>
        <w:tc>
          <w:tcPr>
            <w:tcW w:type="dxa" w:w="1800"/>
            <w:tcBorders>
              <w:top w:val="single" w:color="D4D4CC" w:sz="1"/>
              <w:left w:val="single" w:color="D4D4CC" w:sz="1"/>
              <w:bottom w:val="single" w:color="D4D4CC" w:sz="1"/>
              <w:right w:val="single" w:color="D4D4CC" w:sz="1"/>
            </w:tcBorders>
            <w:shd w:fill="EAF4ED" w:val="clear"/>
            <w:tcMar>
              <w:top w:type="dxa" w:w="80"/>
              <w:left w:type="dxa" w:w="120"/>
              <w:bottom w:type="dxa" w:w="80"/>
              <w:right w:type="dxa" w:w="120"/>
            </w:tcMar>
          </w:tcPr>
          <w:p>
            <w:r>
              <w:rPr>
                <w:rFonts w:ascii="Arial" w:cs="Arial" w:eastAsia="Arial" w:hAnsi="Arial"/>
                <w:b/>
                <w:bCs/>
                <w:color w:val="1A5C2E"/>
                <w:sz w:val="18"/>
                <w:szCs w:val="18"/>
              </w:rPr>
              <w:t xml:space="preserve">Week 4</w:t>
            </w:r>
          </w:p>
        </w:tc>
      </w:tr>
      <w:tr>
        <w:tc>
          <w:tcPr>
            <w:tcW w:type="dxa" w:w="180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tcPr>
          <w:p>
            <w:r>
              <w:rPr>
                <w:rFonts w:ascii="Arial" w:cs="Arial" w:eastAsia="Arial" w:hAnsi="Arial"/>
                <w:b/>
                <w:bCs/>
                <w:sz w:val="20"/>
                <w:szCs w:val="20"/>
              </w:rPr>
              <w:t xml:space="preserve">BuddyBurst on Commerceflo</w:t>
            </w:r>
          </w:p>
        </w:tc>
        <w:tc>
          <w:tcPr>
            <w:tcW w:type="dxa" w:w="576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tcPr>
          <w:p>
            <w:r>
              <w:rPr>
                <w:rFonts w:ascii="Arial" w:cs="Arial" w:eastAsia="Arial" w:hAnsi="Arial"/>
                <w:color w:val="4A4A45"/>
                <w:sz w:val="20"/>
                <w:szCs w:val="20"/>
              </w:rPr>
              <w:t xml:space="preserve">Parallel build: BuddyBurst as a DTC transactional site — samples, artwork upload, order placement, proof approval, order tracking. Built on Commerceflo. Separate to SowEasy.</w:t>
            </w:r>
          </w:p>
        </w:tc>
        <w:tc>
          <w:tcPr>
            <w:tcW w:type="dxa" w:w="1800"/>
            <w:tcBorders>
              <w:top w:val="single" w:color="D4D4CC" w:sz="1"/>
              <w:left w:val="single" w:color="D4D4CC" w:sz="1"/>
              <w:bottom w:val="single" w:color="D4D4CC" w:sz="1"/>
              <w:right w:val="single" w:color="D4D4CC" w:sz="1"/>
            </w:tcBorders>
            <w:shd w:fill="EAF4ED" w:val="clear"/>
            <w:tcMar>
              <w:top w:type="dxa" w:w="80"/>
              <w:left w:type="dxa" w:w="120"/>
              <w:bottom w:type="dxa" w:w="80"/>
              <w:right w:type="dxa" w:w="120"/>
            </w:tcMar>
          </w:tcPr>
          <w:p>
            <w:r>
              <w:rPr>
                <w:rFonts w:ascii="Arial" w:cs="Arial" w:eastAsia="Arial" w:hAnsi="Arial"/>
                <w:b/>
                <w:bCs/>
                <w:color w:val="1A5C2E"/>
                <w:sz w:val="18"/>
                <w:szCs w:val="18"/>
              </w:rPr>
              <w:t xml:space="preserve">Weeks 3–6</w:t>
            </w:r>
          </w:p>
        </w:tc>
      </w:tr>
      <w:tr>
        <w:tc>
          <w:tcPr>
            <w:tcW w:type="dxa" w:w="1800"/>
            <w:tcBorders>
              <w:top w:val="single" w:color="D4D4CC" w:sz="1"/>
              <w:left w:val="single" w:color="D4D4CC" w:sz="1"/>
              <w:bottom w:val="single" w:color="D4D4CC" w:sz="1"/>
              <w:right w:val="single" w:color="D4D4CC" w:sz="1"/>
            </w:tcBorders>
            <w:shd w:fill="FAFAF7" w:val="clear"/>
            <w:tcMar>
              <w:top w:type="dxa" w:w="80"/>
              <w:left w:type="dxa" w:w="120"/>
              <w:bottom w:type="dxa" w:w="80"/>
              <w:right w:type="dxa" w:w="120"/>
            </w:tcMar>
          </w:tcPr>
          <w:p>
            <w:r>
              <w:rPr>
                <w:rFonts w:ascii="Arial" w:cs="Arial" w:eastAsia="Arial" w:hAnsi="Arial"/>
                <w:b/>
                <w:bCs/>
                <w:sz w:val="20"/>
                <w:szCs w:val="20"/>
              </w:rPr>
              <w:t xml:space="preserve">Testing + Handover</w:t>
            </w:r>
          </w:p>
        </w:tc>
        <w:tc>
          <w:tcPr>
            <w:tcW w:type="dxa" w:w="5760"/>
            <w:tcBorders>
              <w:top w:val="single" w:color="D4D4CC" w:sz="1"/>
              <w:left w:val="single" w:color="D4D4CC" w:sz="1"/>
              <w:bottom w:val="single" w:color="D4D4CC" w:sz="1"/>
              <w:right w:val="single" w:color="D4D4CC" w:sz="1"/>
            </w:tcBorders>
            <w:shd w:fill="FAFAF7" w:val="clear"/>
            <w:tcMar>
              <w:top w:type="dxa" w:w="80"/>
              <w:left w:type="dxa" w:w="120"/>
              <w:bottom w:type="dxa" w:w="80"/>
              <w:right w:type="dxa" w:w="120"/>
            </w:tcMar>
          </w:tcPr>
          <w:p>
            <w:r>
              <w:rPr>
                <w:rFonts w:ascii="Arial" w:cs="Arial" w:eastAsia="Arial" w:hAnsi="Arial"/>
                <w:color w:val="4A4A45"/>
                <w:sz w:val="20"/>
                <w:szCs w:val="20"/>
              </w:rPr>
              <w:t xml:space="preserve">UAT with your team. Fixes. Documentation of how to add new products to the visualiser, how to manage the connector queue, what to do if a sync fails. Go live.</w:t>
            </w:r>
          </w:p>
        </w:tc>
        <w:tc>
          <w:tcPr>
            <w:tcW w:type="dxa" w:w="1800"/>
            <w:tcBorders>
              <w:top w:val="single" w:color="D4D4CC" w:sz="1"/>
              <w:left w:val="single" w:color="D4D4CC" w:sz="1"/>
              <w:bottom w:val="single" w:color="D4D4CC" w:sz="1"/>
              <w:right w:val="single" w:color="D4D4CC" w:sz="1"/>
            </w:tcBorders>
            <w:shd w:fill="EAF4ED" w:val="clear"/>
            <w:tcMar>
              <w:top w:type="dxa" w:w="80"/>
              <w:left w:type="dxa" w:w="120"/>
              <w:bottom w:type="dxa" w:w="80"/>
              <w:right w:type="dxa" w:w="120"/>
            </w:tcMar>
          </w:tcPr>
          <w:p>
            <w:r>
              <w:rPr>
                <w:rFonts w:ascii="Arial" w:cs="Arial" w:eastAsia="Arial" w:hAnsi="Arial"/>
                <w:b/>
                <w:bCs/>
                <w:color w:val="1A5C2E"/>
                <w:sz w:val="18"/>
                <w:szCs w:val="18"/>
              </w:rPr>
              <w:t xml:space="preserve">Week 6–7</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D4CC" w:sz="1"/>
              <w:left w:val="single" w:color="D4D4CC" w:sz="1"/>
              <w:bottom w:val="single" w:color="D4D4CC" w:sz="1"/>
              <w:right w:val="single" w:color="D4D4CC" w:sz="1"/>
            </w:tcBorders>
            <w:shd w:fill="FFFFFF" w:val="clear"/>
            <w:tcMar>
              <w:top w:type="dxa" w:w="160"/>
              <w:left w:type="dxa" w:w="200"/>
              <w:bottom w:type="dxa" w:w="160"/>
              <w:right w:type="dxa" w:w="200"/>
            </w:tcMar>
          </w:tcPr>
          <w:p>
            <w:pPr>
              <w:spacing w:after="80" w:before="0"/>
            </w:pPr>
            <w:r>
              <w:rPr>
                <w:rFonts w:ascii="Arial" w:cs="Arial" w:eastAsia="Arial" w:hAnsi="Arial"/>
                <w:b/>
                <w:bCs/>
                <w:color w:val="4A4A45"/>
                <w:sz w:val="18"/>
                <w:szCs w:val="18"/>
              </w:rPr>
              <w:t xml:space="preserve">ONE THING WE NEED FROM YOU TO START</w:t>
            </w:r>
          </w:p>
          <w:p>
            <w:pPr>
              <w:spacing w:after="0" w:before="0"/>
            </w:pPr>
            <w:r>
              <w:rPr>
                <w:rFonts w:ascii="Arial" w:cs="Arial" w:eastAsia="Arial" w:hAnsi="Arial"/>
                <w:sz w:val="22"/>
                <w:szCs w:val="22"/>
              </w:rPr>
              <w:t xml:space="preserve">Confirm which version of Odoo you're on (On-Premise or Odoo.sh) and that Jeremy is okay with us configuring the connector from the Odoo side. That's it. Everything else we handle.</w:t>
            </w:r>
          </w:p>
        </w:tc>
      </w:tr>
    </w:tbl>
    <w:p>
      <w:pPr>
        <w:spacing w:after="80" w:before="12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D4CC" w:sz="2"/>
      </w:pBdr>
      <w:jc w:val="center"/>
    </w:pPr>
    <w:r>
      <w:rPr>
        <w:rFonts w:ascii="Arial" w:cs="Arial" w:eastAsia="Arial" w:hAnsi="Arial"/>
        <w:color w:val="4A4A45"/>
        <w:sz w:val="18"/>
        <w:szCs w:val="18"/>
      </w:rPr>
      <w:t xml:space="preserve">Prepared by Bhavesh Barot, FactoryJet  |  </w:t>
    </w:r>
    <w:hyperlink w:history="1" r:id="rIdf5-pqbs0nr9wne_wovart">
      <w:r>
        <w:rPr>
          <w:rStyle w:val="Hyperlink"/>
          <w:rFonts w:ascii="Arial" w:cs="Arial" w:eastAsia="Arial" w:hAnsi="Arial"/>
          <w:sz w:val="18"/>
          <w:szCs w:val="18"/>
        </w:rPr>
        <w:t xml:space="preserve">bhavesh@factoryjet.com</w:t>
      </w:r>
    </w:hyperlink>
    <w:r>
      <w:rPr>
        <w:rFonts w:ascii="Arial" w:cs="Arial" w:eastAsia="Arial" w:hAnsi="Arial"/>
        <w:color w:val="4A4A45"/>
        <w:sz w:val="18"/>
        <w:szCs w:val="18"/>
      </w:rPr>
      <w:t xml:space="preserve">  |  factoryjet.com</w:t>
    </w:r>
    <w:r>
      <w:rPr>
        <w:rFonts w:ascii="Arial" w:cs="Arial" w:eastAsia="Arial" w:hAnsi="Arial"/>
        <w:color w:val="4A4A45"/>
        <w:sz w:val="18"/>
        <w:szCs w:val="18"/>
      </w:rPr>
      <w:t xml:space="preserve">     Page </w:t>
    </w:r>
    <w:r>
      <w:rPr>
        <w:rFonts w:ascii="Arial" w:cs="Arial" w:eastAsia="Arial" w:hAnsi="Arial"/>
        <w:color w:val="4A4A4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D4CC" w:sz="2"/>
      </w:pBdr>
      <w:tabs>
        <w:tab w:val="1" w:pos="8640"/>
      </w:tabs>
    </w:pPr>
    <w:r>
      <w:rPr>
        <w:rFonts w:ascii="Arial" w:cs="Arial" w:eastAsia="Arial" w:hAnsi="Arial"/>
        <w:b/>
        <w:bCs/>
        <w:color w:val="4A4A45"/>
        <w:sz w:val="18"/>
        <w:szCs w:val="18"/>
      </w:rPr>
      <w:t xml:space="preserve">FactoryJet — SowEasy Project</w:t>
    </w:r>
    <w:r>
      <w:rPr>
        <w:sz w:val="18"/>
        <w:szCs w:val="18"/>
      </w:rPr>
      <w:t xml:space="preserve">	</w:t>
    </w:r>
    <w:r>
      <w:rPr>
        <w:rFonts w:ascii="Arial" w:cs="Arial" w:eastAsia="Arial" w:hAnsi="Arial"/>
        <w:color w:val="4A4A45"/>
        <w:sz w:val="18"/>
        <w:szCs w:val="18"/>
      </w:rPr>
      <w:t xml:space="preserve">Prepared for Jamie Gray, Grayson Group  |  15 Jun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18"/>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1A1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093249bf90025d21f9627287be83eea3c50b820.png"/><Relationship Id="rId10" Type="http://schemas.openxmlformats.org/officeDocument/2006/relationships/image" Target="media/f9ad764052b18ca85818c06a14bb3f1ad5117040.png"/><Relationship Id="rId11" Type="http://schemas.openxmlformats.org/officeDocument/2006/relationships/image" Target="media/20d3f5d46ee0de40f820d52c74ff5cbe288bb1da.png"/><Relationship Id="rId12" Type="http://schemas.openxmlformats.org/officeDocument/2006/relationships/image" Target="media/d3c5d9ae157844e684facba9d34bd09fa561909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f5-pqbs0nr9wne_wovart" Type="http://schemas.openxmlformats.org/officeDocument/2006/relationships/hyperlink" Target="mailto:bhavesh@factoryjet.com" TargetMode="Externa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2026-06-15T08:21:21.904Z</dcterms:created>
  <dcterms:modified xsi:type="dcterms:W3CDTF">2026-06-15T08:21:21.904Z</dcterms:modified>
</cp:coreProperties>
</file>

<file path=docProps/custom.xml><?xml version="1.0" encoding="utf-8"?>
<Properties xmlns="http://schemas.openxmlformats.org/officeDocument/2006/custom-properties" xmlns:vt="http://schemas.openxmlformats.org/officeDocument/2006/docPropsVTypes"/>
</file>