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mbria" w:cs="Cambria" w:eastAsia="Cambria" w:hAnsi="Cambria"/>
          <w:b/>
          <w:bCs/>
          <w:color w:val="16181D"/>
          <w:spacing w:val="40"/>
          <w:sz w:val="46"/>
          <w:szCs w:val="46"/>
        </w:rPr>
        <w:t xml:space="preserve">JORDAN AVERY</w:t>
      </w:r>
    </w:p>
    <w:p>
      <w:pPr>
        <w:spacing w:before="40"/>
        <w:jc w:val="center"/>
      </w:pPr>
      <w:r>
        <w:rPr>
          <w:rFonts w:ascii="Cambria" w:cs="Cambria" w:eastAsia="Cambria" w:hAnsi="Cambria"/>
          <w:b/>
          <w:bCs/>
          <w:color w:val="16181D"/>
          <w:sz w:val="24"/>
          <w:szCs w:val="24"/>
        </w:rPr>
        <w:t xml:space="preserve">Senior Product Manager</w:t>
      </w:r>
    </w:p>
    <w:p>
      <w:pPr>
        <w:jc w:val="center"/>
      </w:pPr>
      <w:r>
        <w:rPr>
          <w:rFonts w:ascii="Cambria" w:cs="Cambria" w:eastAsia="Cambria" w:hAnsi="Cambria"/>
          <w:color w:val="4A4F57"/>
          <w:sz w:val="20"/>
          <w:szCs w:val="20"/>
        </w:rPr>
        <w:t xml:space="preserve">Marketplaces · Growth · Data-informed roadmaps</w:t>
      </w:r>
    </w:p>
    <w:p>
      <w:pPr>
        <w:pBdr>
          <w:bottom w:val="single" w:color="2B2F36" w:sz="12" w:space="6"/>
        </w:pBdr>
        <w:spacing w:after="120" w:before="60"/>
        <w:jc w:val="center"/>
      </w:pPr>
      <w:r>
        <w:rPr>
          <w:rFonts w:ascii="Cambria" w:cs="Cambria" w:eastAsia="Cambria" w:hAnsi="Cambria"/>
          <w:color w:val="4A4F57"/>
          <w:sz w:val="20"/>
          <w:szCs w:val="20"/>
        </w:rPr>
        <w:t xml:space="preserve">(555) 014-2387   |   jordan.avery@example.com   |   linkedin.com/in/jordan-avery   |   Denver, CO</w:t>
      </w:r>
    </w:p>
    <w:p>
      <w:pPr>
        <w:keepNext/>
        <w:pBdr>
          <w:bottom w:val="single" w:color="16181D" w:sz="8" w:space="2"/>
        </w:pBdr>
        <w:spacing w:after="80" w:before="200"/>
      </w:pPr>
      <w:r>
        <w:rPr>
          <w:rFonts w:ascii="Cambria" w:cs="Cambria" w:eastAsia="Cambria" w:hAnsi="Cambria"/>
          <w:b/>
          <w:bCs/>
          <w:color w:val="16181D"/>
          <w:spacing w:val="3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mbria" w:cs="Cambria" w:eastAsia="Cambria" w:hAnsi="Cambria"/>
          <w:sz w:val="21"/>
          <w:szCs w:val="21"/>
        </w:rPr>
        <w:t xml:space="preserve">Product manager with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eight years</w:t>
      </w:r>
      <w:r>
        <w:rPr>
          <w:rFonts w:ascii="Cambria" w:cs="Cambria" w:eastAsia="Cambria" w:hAnsi="Cambria"/>
          <w:sz w:val="21"/>
          <w:szCs w:val="21"/>
        </w:rPr>
        <w:t xml:space="preserve"> in two-sided marketplaces. Turns messy customer problems into clear bets, ships with small teams, and measures what moved. Comfortable from discovery interviews to pricing experiments.</w:t>
      </w:r>
    </w:p>
    <w:p>
      <w:pPr>
        <w:spacing w:before="60"/>
      </w:pPr>
    </w:p>
    <w:tbl>
      <w:tblPr>
        <w:tblW w:type="dxa" w:w="106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tcBorders>
              <w:top w:val="single" w:color="16181D" w:sz="18"/>
              <w:left w:val="single" w:color="FFFFFF" w:sz="24"/>
              <w:bottom w:val="none" w:color="FFFFFF" w:sz="0"/>
              <w:right w:val="single" w:color="FFFFFF" w:sz="24"/>
            </w:tcBorders>
            <w:shd w:fill="F2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6181D"/>
                <w:sz w:val="30"/>
                <w:szCs w:val="30"/>
              </w:rPr>
              <w:t xml:space="preserve">~31%</w:t>
            </w:r>
          </w:p>
          <w:p>
            <w:pPr>
              <w:jc w:val="center"/>
            </w:pPr>
            <w:r>
              <w:rPr>
                <w:rFonts w:ascii="Cambria" w:cs="Cambria" w:eastAsia="Cambria" w:hAnsi="Cambria"/>
                <w:color w:val="4A4F57"/>
                <w:sz w:val="16"/>
                <w:szCs w:val="16"/>
              </w:rPr>
              <w:t xml:space="preserve">Higher repeat bookings</w:t>
            </w:r>
          </w:p>
        </w:tc>
        <w:tc>
          <w:tcPr>
            <w:tcW w:type="dxa" w:w="2664"/>
            <w:tcBorders>
              <w:top w:val="single" w:color="16181D" w:sz="18"/>
              <w:left w:val="single" w:color="FFFFFF" w:sz="24"/>
              <w:bottom w:val="none" w:color="FFFFFF" w:sz="0"/>
              <w:right w:val="single" w:color="FFFFFF" w:sz="24"/>
            </w:tcBorders>
            <w:shd w:fill="F2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6181D"/>
                <w:sz w:val="30"/>
                <w:szCs w:val="3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Cambria" w:cs="Cambria" w:eastAsia="Cambria" w:hAnsi="Cambria"/>
                <w:color w:val="4A4F57"/>
                <w:sz w:val="16"/>
                <w:szCs w:val="16"/>
              </w:rPr>
              <w:t xml:space="preserve">Products launched</w:t>
            </w:r>
          </w:p>
        </w:tc>
        <w:tc>
          <w:tcPr>
            <w:tcW w:type="dxa" w:w="2664"/>
            <w:tcBorders>
              <w:top w:val="single" w:color="16181D" w:sz="18"/>
              <w:left w:val="single" w:color="FFFFFF" w:sz="24"/>
              <w:bottom w:val="none" w:color="FFFFFF" w:sz="0"/>
              <w:right w:val="single" w:color="FFFFFF" w:sz="24"/>
            </w:tcBorders>
            <w:shd w:fill="F2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6181D"/>
                <w:sz w:val="30"/>
                <w:szCs w:val="30"/>
              </w:rPr>
              <w:t xml:space="preserve">$2.4M</w:t>
            </w:r>
          </w:p>
          <w:p>
            <w:pPr>
              <w:jc w:val="center"/>
            </w:pPr>
            <w:r>
              <w:rPr>
                <w:rFonts w:ascii="Cambria" w:cs="Cambria" w:eastAsia="Cambria" w:hAnsi="Cambria"/>
                <w:color w:val="4A4F57"/>
                <w:sz w:val="16"/>
                <w:szCs w:val="16"/>
              </w:rPr>
              <w:t xml:space="preserve">New yearly revenue</w:t>
            </w:r>
          </w:p>
        </w:tc>
        <w:tc>
          <w:tcPr>
            <w:tcW w:type="dxa" w:w="2664"/>
            <w:tcBorders>
              <w:top w:val="single" w:color="16181D" w:sz="18"/>
              <w:left w:val="single" w:color="FFFFFF" w:sz="24"/>
              <w:bottom w:val="none" w:color="FFFFFF" w:sz="0"/>
              <w:right w:val="single" w:color="FFFFFF" w:sz="24"/>
            </w:tcBorders>
            <w:shd w:fill="F2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6181D"/>
                <w:sz w:val="30"/>
                <w:szCs w:val="30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Cambria" w:cs="Cambria" w:eastAsia="Cambria" w:hAnsi="Cambria"/>
                <w:color w:val="4A4F57"/>
                <w:sz w:val="16"/>
                <w:szCs w:val="16"/>
              </w:rPr>
              <w:t xml:space="preserve">People on the team</w:t>
            </w:r>
          </w:p>
        </w:tc>
      </w:tr>
    </w:tbl>
    <w:p>
      <w:pPr>
        <w:keepNext/>
        <w:pBdr>
          <w:bottom w:val="single" w:color="16181D" w:sz="8" w:space="2"/>
        </w:pBdr>
        <w:spacing w:after="80" w:before="200"/>
      </w:pPr>
      <w:r>
        <w:rPr>
          <w:rFonts w:ascii="Cambria" w:cs="Cambria" w:eastAsia="Cambria" w:hAnsi="Cambria"/>
          <w:b/>
          <w:bCs/>
          <w:color w:val="16181D"/>
          <w:spacing w:val="30"/>
          <w:sz w:val="23"/>
          <w:szCs w:val="23"/>
        </w:rPr>
        <w:t xml:space="preserve">AREAS OF EXPERTISE</w:t>
      </w:r>
    </w:p>
    <w:p>
      <w:r>
        <w:rPr>
          <w:rFonts w:ascii="Cambria" w:cs="Cambria" w:eastAsia="Cambria" w:hAnsi="Cambria"/>
          <w:sz w:val="21"/>
          <w:szCs w:val="21"/>
        </w:rPr>
        <w:t xml:space="preserve">Product strategy  •  Customer discovery  •  Pricing  •  Experimentation  •  Roadmaps  •  Team leadership</w:t>
      </w:r>
    </w:p>
    <w:p>
      <w:pPr>
        <w:keepNext/>
        <w:pBdr>
          <w:bottom w:val="single" w:color="16181D" w:sz="8" w:space="2"/>
        </w:pBdr>
        <w:spacing w:after="80" w:before="200"/>
      </w:pPr>
      <w:r>
        <w:rPr>
          <w:rFonts w:ascii="Cambria" w:cs="Cambria" w:eastAsia="Cambria" w:hAnsi="Cambria"/>
          <w:b/>
          <w:bCs/>
          <w:color w:val="16181D"/>
          <w:spacing w:val="30"/>
          <w:sz w:val="23"/>
          <w:szCs w:val="23"/>
        </w:rPr>
        <w:t xml:space="preserve">SELECTED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mbria" w:cs="Cambria" w:eastAsia="Cambria" w:hAnsi="Cambria"/>
          <w:b/>
          <w:bCs/>
          <w:color w:val="16181D"/>
          <w:sz w:val="21"/>
          <w:szCs w:val="21"/>
        </w:rPr>
        <w:t xml:space="preserve">Repeat booking program: </w:t>
      </w:r>
      <w:r>
        <w:rPr>
          <w:rFonts w:ascii="Cambria" w:cs="Cambria" w:eastAsia="Cambria" w:hAnsi="Cambria"/>
          <w:sz w:val="21"/>
          <w:szCs w:val="21"/>
        </w:rPr>
        <w:t xml:space="preserve">Designed rewards and reminders that lifted repeat bookings by about a third in a year.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mbria" w:cs="Cambria" w:eastAsia="Cambria" w:hAnsi="Cambria"/>
          <w:b/>
          <w:bCs/>
          <w:color w:val="16181D"/>
          <w:sz w:val="21"/>
          <w:szCs w:val="21"/>
        </w:rPr>
        <w:t xml:space="preserve">Host pricing tool: </w:t>
      </w:r>
      <w:r>
        <w:rPr>
          <w:rFonts w:ascii="Cambria" w:cs="Cambria" w:eastAsia="Cambria" w:hAnsi="Cambria"/>
          <w:sz w:val="21"/>
          <w:szCs w:val="21"/>
        </w:rPr>
        <w:t xml:space="preserve">Launched suggested pricing that hosts adopted on most new listings within a quarter.</w:t>
      </w:r>
    </w:p>
    <w:p>
      <w:pPr>
        <w:keepNext/>
        <w:pBdr>
          <w:bottom w:val="single" w:color="16181D" w:sz="8" w:space="2"/>
        </w:pBdr>
        <w:spacing w:after="80" w:before="200"/>
      </w:pPr>
      <w:r>
        <w:rPr>
          <w:rFonts w:ascii="Cambria" w:cs="Cambria" w:eastAsia="Cambria" w:hAnsi="Cambria"/>
          <w:b/>
          <w:bCs/>
          <w:color w:val="16181D"/>
          <w:spacing w:val="30"/>
          <w:sz w:val="23"/>
          <w:szCs w:val="23"/>
        </w:rPr>
        <w:t xml:space="preserve">PROFESSIONAL EXPERIENCE</w:t>
      </w:r>
    </w:p>
    <w:p>
      <w:pPr>
        <w:keepNext/>
        <w:tabs>
          <w:tab w:val="right" w:pos="10656"/>
        </w:tabs>
        <w:spacing w:before="40"/>
      </w:pPr>
      <w:r>
        <w:rPr>
          <w:rFonts w:ascii="Cambria" w:cs="Cambria" w:eastAsia="Cambria" w:hAnsi="Cambria"/>
          <w:b/>
          <w:bCs/>
          <w:sz w:val="23"/>
          <w:szCs w:val="23"/>
        </w:rPr>
        <w:t xml:space="preserve">Senior Product Manager</w:t>
      </w:r>
      <w:r>
        <w:t xml:space="preserve">	</w:t>
      </w:r>
      <w:r>
        <w:rPr>
          <w:rFonts w:ascii="Cambria" w:cs="Cambria" w:eastAsia="Cambria" w:hAnsi="Cambria"/>
          <w:b/>
          <w:bCs/>
          <w:color w:val="16181D"/>
          <w:sz w:val="21"/>
          <w:szCs w:val="21"/>
        </w:rPr>
        <w:t xml:space="preserve">04/2021 – Present</w:t>
      </w:r>
    </w:p>
    <w:p>
      <w:pPr>
        <w:keepNext/>
        <w:tabs>
          <w:tab w:val="right" w:pos="10656"/>
        </w:tabs>
        <w:spacing w:after="10"/>
      </w:pPr>
      <w:r>
        <w:rPr>
          <w:rFonts w:ascii="Cambria" w:cs="Cambria" w:eastAsia="Cambria" w:hAnsi="Cambria"/>
          <w:i/>
          <w:iCs/>
          <w:color w:val="4A4F57"/>
          <w:sz w:val="21"/>
          <w:szCs w:val="21"/>
        </w:rPr>
        <w:t xml:space="preserve">Northwind Stays — Vacation rentals</w:t>
      </w:r>
      <w:r>
        <w:rPr>
          <w:rFonts w:ascii="Cambria" w:cs="Cambria" w:eastAsia="Cambria" w:hAnsi="Cambria"/>
        </w:rPr>
        <w:t xml:space="preserve">	</w:t>
      </w:r>
      <w:r>
        <w:rPr>
          <w:rFonts w:ascii="Cambria" w:cs="Cambria" w:eastAsia="Cambria" w:hAnsi="Cambria"/>
          <w:i/>
          <w:iCs/>
          <w:color w:val="4A4F57"/>
          <w:sz w:val="21"/>
          <w:szCs w:val="21"/>
        </w:rPr>
        <w:t xml:space="preserve">Denver, CO</w:t>
      </w:r>
    </w:p>
    <w:p>
      <w:pPr>
        <w:keepNext/>
        <w:spacing w:after="20" w:before="80"/>
      </w:pPr>
      <w:r>
        <w:rPr>
          <w:rFonts w:ascii="Cambria" w:cs="Cambria" w:eastAsia="Cambria" w:hAnsi="Cambria"/>
          <w:b/>
          <w:bCs/>
          <w:color w:val="16181D"/>
          <w:spacing w:val="15"/>
          <w:sz w:val="20"/>
          <w:szCs w:val="20"/>
        </w:rPr>
        <w:t xml:space="preserve">GROWTH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mbria" w:cs="Cambria" w:eastAsia="Cambria" w:hAnsi="Cambria"/>
          <w:b/>
          <w:bCs/>
          <w:color w:val="16181D"/>
          <w:sz w:val="21"/>
          <w:szCs w:val="21"/>
        </w:rPr>
        <w:t xml:space="preserve">Loyalty: </w:t>
      </w:r>
      <w:r>
        <w:rPr>
          <w:rFonts w:ascii="Cambria" w:cs="Cambria" w:eastAsia="Cambria" w:hAnsi="Cambria"/>
          <w:sz w:val="21"/>
          <w:szCs w:val="21"/>
        </w:rPr>
        <w:t xml:space="preserve">Led the repeat booking program from research to launch, lifting repeat bookings by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~31%</w:t>
      </w:r>
      <w:r>
        <w:rPr>
          <w:rFonts w:ascii="Cambria" w:cs="Cambria" w:eastAsia="Cambria" w:hAnsi="Cambri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mbria" w:cs="Cambria" w:eastAsia="Cambria" w:hAnsi="Cambria"/>
          <w:sz w:val="21"/>
          <w:szCs w:val="21"/>
        </w:rPr>
        <w:t xml:space="preserve">Ran 40+ pricing and checkout experiments with data science, adding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$2.4M</w:t>
      </w:r>
      <w:r>
        <w:rPr>
          <w:rFonts w:ascii="Cambria" w:cs="Cambria" w:eastAsia="Cambria" w:hAnsi="Cambria"/>
          <w:sz w:val="21"/>
          <w:szCs w:val="21"/>
        </w:rPr>
        <w:t xml:space="preserve"> in yearly revenue.</w:t>
      </w:r>
    </w:p>
    <w:p>
      <w:pPr>
        <w:keepNext/>
        <w:spacing w:after="20" w:before="80"/>
      </w:pPr>
      <w:r>
        <w:rPr>
          <w:rFonts w:ascii="Cambria" w:cs="Cambria" w:eastAsia="Cambria" w:hAnsi="Cambria"/>
          <w:b/>
          <w:bCs/>
          <w:color w:val="16181D"/>
          <w:spacing w:val="15"/>
          <w:sz w:val="20"/>
          <w:szCs w:val="20"/>
        </w:rPr>
        <w:t xml:space="preserve">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mbria" w:cs="Cambria" w:eastAsia="Cambria" w:hAnsi="Cambria"/>
          <w:sz w:val="21"/>
          <w:szCs w:val="21"/>
        </w:rPr>
        <w:t xml:space="preserve">Grew the guest team to 12 across engineering, design and research, and set its quarterly goals.</w:t>
      </w:r>
    </w:p>
    <w:p>
      <w:pPr>
        <w:keepNext/>
        <w:tabs>
          <w:tab w:val="right" w:pos="10656"/>
        </w:tabs>
        <w:spacing w:before="140"/>
      </w:pPr>
      <w:r>
        <w:rPr>
          <w:rFonts w:ascii="Cambria" w:cs="Cambria" w:eastAsia="Cambria" w:hAnsi="Cambria"/>
          <w:b/>
          <w:bCs/>
          <w:sz w:val="23"/>
          <w:szCs w:val="23"/>
        </w:rPr>
        <w:t xml:space="preserve">Product Manager</w:t>
      </w:r>
      <w:r>
        <w:t xml:space="preserve">	</w:t>
      </w:r>
      <w:r>
        <w:rPr>
          <w:rFonts w:ascii="Cambria" w:cs="Cambria" w:eastAsia="Cambria" w:hAnsi="Cambria"/>
          <w:b/>
          <w:bCs/>
          <w:color w:val="16181D"/>
          <w:sz w:val="21"/>
          <w:szCs w:val="21"/>
        </w:rPr>
        <w:t xml:space="preserve">06/2018 – 03/2021</w:t>
      </w:r>
    </w:p>
    <w:p>
      <w:pPr>
        <w:keepNext/>
        <w:tabs>
          <w:tab w:val="right" w:pos="10656"/>
        </w:tabs>
        <w:spacing w:after="10"/>
      </w:pPr>
      <w:r>
        <w:rPr>
          <w:rFonts w:ascii="Cambria" w:cs="Cambria" w:eastAsia="Cambria" w:hAnsi="Cambria"/>
          <w:i/>
          <w:iCs/>
          <w:color w:val="4A4F57"/>
          <w:sz w:val="21"/>
          <w:szCs w:val="21"/>
        </w:rPr>
        <w:t xml:space="preserve">Bramble Market — Local food delivery</w:t>
      </w:r>
      <w:r>
        <w:rPr>
          <w:rFonts w:ascii="Cambria" w:cs="Cambria" w:eastAsia="Cambria" w:hAnsi="Cambria"/>
        </w:rPr>
        <w:t xml:space="preserve">	</w:t>
      </w:r>
      <w:r>
        <w:rPr>
          <w:rFonts w:ascii="Cambria" w:cs="Cambria" w:eastAsia="Cambria" w:hAnsi="Cambria"/>
          <w:i/>
          <w:iCs/>
          <w:color w:val="4A4F57"/>
          <w:sz w:val="21"/>
          <w:szCs w:val="21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mbria" w:cs="Cambria" w:eastAsia="Cambria" w:hAnsi="Cambria"/>
          <w:sz w:val="21"/>
          <w:szCs w:val="21"/>
        </w:rPr>
        <w:t xml:space="preserve">Launched same-day delivery in three cities with two engineers and a designer.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mbria" w:cs="Cambria" w:eastAsia="Cambria" w:hAnsi="Cambria"/>
          <w:sz w:val="21"/>
          <w:szCs w:val="21"/>
        </w:rPr>
        <w:t xml:space="preserve">Rebuilt seller onboarding, cutting the time to a first sale from 9 days to 3.</w:t>
      </w:r>
    </w:p>
    <w:p>
      <w:pPr>
        <w:keepNext/>
        <w:tabs>
          <w:tab w:val="right" w:pos="10656"/>
        </w:tabs>
        <w:spacing w:before="140"/>
      </w:pPr>
      <w:r>
        <w:rPr>
          <w:rFonts w:ascii="Cambria" w:cs="Cambria" w:eastAsia="Cambria" w:hAnsi="Cambria"/>
          <w:b/>
          <w:bCs/>
          <w:sz w:val="23"/>
          <w:szCs w:val="23"/>
        </w:rPr>
        <w:t xml:space="preserve">Business Analyst</w:t>
      </w:r>
      <w:r>
        <w:t xml:space="preserve">	</w:t>
      </w:r>
      <w:r>
        <w:rPr>
          <w:rFonts w:ascii="Cambria" w:cs="Cambria" w:eastAsia="Cambria" w:hAnsi="Cambria"/>
          <w:b/>
          <w:bCs/>
          <w:color w:val="16181D"/>
          <w:sz w:val="21"/>
          <w:szCs w:val="21"/>
        </w:rPr>
        <w:t xml:space="preserve">07/2016 – 05/2018</w:t>
      </w:r>
    </w:p>
    <w:p>
      <w:pPr>
        <w:keepNext/>
        <w:tabs>
          <w:tab w:val="right" w:pos="10656"/>
        </w:tabs>
        <w:spacing w:after="10"/>
      </w:pPr>
      <w:r>
        <w:rPr>
          <w:rFonts w:ascii="Cambria" w:cs="Cambria" w:eastAsia="Cambria" w:hAnsi="Cambria"/>
          <w:i/>
          <w:iCs/>
          <w:color w:val="4A4F57"/>
          <w:sz w:val="21"/>
          <w:szCs w:val="21"/>
        </w:rPr>
        <w:t xml:space="preserve">Cedar &amp; Pine Consulting</w:t>
      </w:r>
      <w:r>
        <w:rPr>
          <w:rFonts w:ascii="Cambria" w:cs="Cambria" w:eastAsia="Cambria" w:hAnsi="Cambria"/>
        </w:rPr>
        <w:t xml:space="preserve">	</w:t>
      </w:r>
      <w:r>
        <w:rPr>
          <w:rFonts w:ascii="Cambria" w:cs="Cambria" w:eastAsia="Cambria" w:hAnsi="Cambria"/>
          <w:i/>
          <w:iCs/>
          <w:color w:val="4A4F57"/>
          <w:sz w:val="21"/>
          <w:szCs w:val="21"/>
        </w:rPr>
        <w:t xml:space="preserve">Chicago, 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mbria" w:cs="Cambria" w:eastAsia="Cambria" w:hAnsi="Cambria"/>
          <w:sz w:val="21"/>
          <w:szCs w:val="21"/>
        </w:rPr>
        <w:t xml:space="preserve">Built the reporting retail clients used to plan inventory for 200+ stores.</w:t>
      </w:r>
    </w:p>
    <w:p>
      <w:pPr>
        <w:keepNext/>
        <w:pBdr>
          <w:bottom w:val="single" w:color="16181D" w:sz="8" w:space="2"/>
        </w:pBdr>
        <w:spacing w:after="80" w:before="200"/>
      </w:pPr>
      <w:r>
        <w:rPr>
          <w:rFonts w:ascii="Cambria" w:cs="Cambria" w:eastAsia="Cambria" w:hAnsi="Cambria"/>
          <w:b/>
          <w:bCs/>
          <w:color w:val="16181D"/>
          <w:spacing w:val="30"/>
          <w:sz w:val="23"/>
          <w:szCs w:val="23"/>
        </w:rPr>
        <w:t xml:space="preserve">EDUCATION</w:t>
      </w:r>
    </w:p>
    <w:p>
      <w:pPr>
        <w:keepNext/>
        <w:tabs>
          <w:tab w:val="right" w:pos="10656"/>
        </w:tabs>
        <w:spacing w:before="4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B.S., Economics</w:t>
      </w:r>
      <w:r>
        <w:t xml:space="preserve">	</w:t>
      </w:r>
      <w:r>
        <w:rPr>
          <w:rFonts w:ascii="Cambria" w:cs="Cambria" w:eastAsia="Cambria" w:hAnsi="Cambria"/>
          <w:b/>
          <w:bCs/>
          <w:color w:val="16181D"/>
          <w:sz w:val="21"/>
          <w:szCs w:val="21"/>
        </w:rPr>
        <w:t xml:space="preserve">2016</w:t>
      </w:r>
    </w:p>
    <w:p>
      <w:pPr>
        <w:keepNext/>
        <w:tabs>
          <w:tab w:val="right" w:pos="10656"/>
        </w:tabs>
        <w:spacing w:after="10"/>
      </w:pPr>
      <w:r>
        <w:rPr>
          <w:rFonts w:ascii="Cambria" w:cs="Cambria" w:eastAsia="Cambria" w:hAnsi="Cambria"/>
          <w:i/>
          <w:iCs/>
          <w:color w:val="4A4F57"/>
          <w:sz w:val="21"/>
          <w:szCs w:val="21"/>
        </w:rPr>
        <w:t xml:space="preserve">University of Colorado Boulder</w:t>
      </w:r>
      <w:r>
        <w:rPr>
          <w:rFonts w:ascii="Cambria" w:cs="Cambria" w:eastAsia="Cambria" w:hAnsi="Cambria"/>
        </w:rPr>
        <w:t xml:space="preserve">	</w:t>
      </w:r>
      <w:r>
        <w:rPr>
          <w:rFonts w:ascii="Cambria" w:cs="Cambria" w:eastAsia="Cambria" w:hAnsi="Cambria"/>
          <w:i/>
          <w:iCs/>
          <w:color w:val="4A4F57"/>
          <w:sz w:val="21"/>
          <w:szCs w:val="21"/>
        </w:rPr>
        <w:t xml:space="preserve">Boulder, CO</w:t>
      </w:r>
    </w:p>
    <w:p>
      <w:pPr>
        <w:keepNext/>
        <w:pBdr>
          <w:bottom w:val="single" w:color="16181D" w:sz="8" w:space="2"/>
        </w:pBdr>
        <w:spacing w:after="80" w:before="200"/>
      </w:pPr>
      <w:r>
        <w:rPr>
          <w:rFonts w:ascii="Cambria" w:cs="Cambria" w:eastAsia="Cambria" w:hAnsi="Cambria"/>
          <w:b/>
          <w:bCs/>
          <w:color w:val="16181D"/>
          <w:spacing w:val="30"/>
          <w:sz w:val="23"/>
          <w:szCs w:val="23"/>
        </w:rPr>
        <w:t xml:space="preserve">SKILLS</w:t>
      </w:r>
    </w:p>
    <w:p>
      <w:pPr>
        <w:spacing w:after="30"/>
      </w:pPr>
      <w:r>
        <w:rPr>
          <w:rFonts w:ascii="Cambria" w:cs="Cambria" w:eastAsia="Cambria" w:hAnsi="Cambria"/>
          <w:b/>
          <w:bCs/>
          <w:color w:val="16181D"/>
          <w:sz w:val="21"/>
          <w:szCs w:val="21"/>
        </w:rPr>
        <w:t xml:space="preserve">Product: </w:t>
      </w:r>
      <w:r>
        <w:rPr>
          <w:rFonts w:ascii="Cambria" w:cs="Cambria" w:eastAsia="Cambria" w:hAnsi="Cambria"/>
          <w:sz w:val="21"/>
          <w:szCs w:val="21"/>
        </w:rPr>
        <w:t xml:space="preserve">Discovery · Roadmapping · A/B testing · Pricing</w:t>
      </w:r>
    </w:p>
    <w:p>
      <w:pPr>
        <w:spacing w:after="30"/>
      </w:pPr>
      <w:r>
        <w:rPr>
          <w:rFonts w:ascii="Cambria" w:cs="Cambria" w:eastAsia="Cambria" w:hAnsi="Cambria"/>
          <w:b/>
          <w:bCs/>
          <w:color w:val="16181D"/>
          <w:sz w:val="21"/>
          <w:szCs w:val="21"/>
        </w:rPr>
        <w:t xml:space="preserve">Tools: </w:t>
      </w:r>
      <w:r>
        <w:rPr>
          <w:rFonts w:ascii="Cambria" w:cs="Cambria" w:eastAsia="Cambria" w:hAnsi="Cambria"/>
          <w:sz w:val="21"/>
          <w:szCs w:val="21"/>
        </w:rPr>
        <w:t xml:space="preserve">SQL · Amplitude · Figma · Jira</w:t>
      </w:r>
    </w:p>
    <w:sectPr>
      <w:pgSz w:w="12240" w:h="15840" w:orient="portrait"/>
      <w:pgMar w:top="720" w:right="792" w:bottom="720" w:left="79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  <w:rPr>
        <w:color w:val="1618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noProof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Avery — Resume</dc:title>
  <dc:creator>Jordan Avery</dc:creator>
  <cp:lastModifiedBy>Un-named</cp:lastModifiedBy>
  <cp:revision>1</cp:revision>
  <dcterms:created xsi:type="dcterms:W3CDTF">2026-10-15T05:33:42.070Z</dcterms:created>
  <dcterms:modified xsi:type="dcterms:W3CDTF">2026-10-15T05:33:42.070Z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