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Jordan Avery</w:t>
      </w:r>
    </w:p>
    <w:p>
      <w:r>
        <w:rPr>
          <w:rFonts w:ascii="Calibri" w:cs="Calibri" w:eastAsia="Calibri" w:hAnsi="Calibri"/>
          <w:sz w:val="21"/>
          <w:szCs w:val="21"/>
        </w:rPr>
        <w:t xml:space="preserve">(555) 014-2387 | jordan.avery@example.com | Denver, CO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SUMMARY</w:t>
      </w:r>
    </w:p>
    <w:p>
      <w:r>
        <w:rPr>
          <w:rFonts w:ascii="Calibri" w:cs="Calibri" w:eastAsia="Calibri" w:hAnsi="Calibri"/>
          <w:sz w:val="21"/>
          <w:szCs w:val="21"/>
        </w:rPr>
        <w:t xml:space="preserve">Product manager with eight years in two-sided marketplaces.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EXPERIENCE</w:t>
      </w:r>
    </w:p>
    <w:p>
      <w:pPr>
        <w:tabs>
          <w:tab w:val="right" w:pos="10656"/>
        </w:tabs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Product Manager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1"/>
          <w:szCs w:val="21"/>
        </w:rPr>
        <w:t xml:space="preserve">04/2021 – Present</w:t>
      </w:r>
    </w:p>
    <w:p>
      <w:r>
        <w:rPr>
          <w:rFonts w:ascii="Calibri" w:cs="Calibri" w:eastAsia="Calibri" w:hAnsi="Calibri"/>
          <w:sz w:val="21"/>
          <w:szCs w:val="21"/>
        </w:rPr>
        <w:t xml:space="preserve">Northwind Stays</w:t>
      </w:r>
    </w:p>
    <w:p>
      <w:r>
        <w:rPr>
          <w:rFonts w:ascii="Calibri" w:cs="Calibri" w:eastAsia="Calibri" w:hAnsi="Calibri"/>
          <w:sz w:val="21"/>
          <w:szCs w:val="21"/>
        </w:rPr>
        <w:t xml:space="preserve">Led the repeat booking program from research to launch, lifting repeat bookings by about a third.</w:t>
      </w:r>
    </w:p>
    <w:p>
      <w:pPr>
        <w:tabs>
          <w:tab w:val="right" w:pos="10656"/>
        </w:tabs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 Manager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1"/>
          <w:szCs w:val="21"/>
        </w:rPr>
        <w:t xml:space="preserve">06/2018 – 03/2021</w:t>
      </w:r>
    </w:p>
    <w:p>
      <w:r>
        <w:rPr>
          <w:rFonts w:ascii="Calibri" w:cs="Calibri" w:eastAsia="Calibri" w:hAnsi="Calibri"/>
          <w:sz w:val="21"/>
          <w:szCs w:val="21"/>
        </w:rPr>
        <w:t xml:space="preserve">Bramble Market</w:t>
      </w:r>
    </w:p>
    <w:p>
      <w:r>
        <w:rPr>
          <w:rFonts w:ascii="Calibri" w:cs="Calibri" w:eastAsia="Calibri" w:hAnsi="Calibri"/>
          <w:sz w:val="21"/>
          <w:szCs w:val="21"/>
        </w:rPr>
        <w:t xml:space="preserve">Launched same-day delivery in three cities.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EDUCATION</w:t>
      </w:r>
    </w:p>
    <w:p>
      <w:r>
        <w:rPr>
          <w:rFonts w:ascii="Calibri" w:cs="Calibri" w:eastAsia="Calibri" w:hAnsi="Calibri"/>
          <w:sz w:val="21"/>
          <w:szCs w:val="21"/>
        </w:rPr>
        <w:t xml:space="preserve">B.S., Economics, University of Colorado Boulder, 2016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SKILLS</w:t>
      </w:r>
    </w:p>
    <w:p>
      <w:r>
        <w:rPr>
          <w:rFonts w:ascii="Calibri" w:cs="Calibri" w:eastAsia="Calibri" w:hAnsi="Calibri"/>
          <w:sz w:val="21"/>
          <w:szCs w:val="21"/>
        </w:rPr>
        <w:t xml:space="preserve">Discovery · Roadmapping · A/B testing · SQL · Amplitude</w:t>
      </w:r>
    </w:p>
    <w:p>
      <w:r>
        <w:pict>
          <v:shape id="ca8cnfp2vss7xfvqs-ea0" type="#_x0000_t202" style="width:220pt;height:60pt">
            <v:textbox style="mso-fit-shape-to-text:t;">
              <w:txbxContent>
                <w:p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Certified ScrumMaster</w:t>
                  </w:r>
                </w:p>
                <w:p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Fluent in Spanish</w:t>
                  </w:r>
                </w:p>
              </w:txbxContent>
            </v:textbox>
          </v:shape>
        </w:pic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2026-10-15T05:21:59.555Z</dcterms:created>
  <dcterms:modified xsi:type="dcterms:W3CDTF">2026-10-15T05:21:59.555Z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