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 Clasificación de Notas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Caso de prueba 1: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Entrada: 8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Salida esperada: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Calificación: Notable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Detalle: 7 - 8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Caso de prueba 2: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Entrada: 2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Salida esperada: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Calificación: Insuficiente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Detalle: 0 - 3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Caso de prueba 3: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Entrada: 5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Salida esperada: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Calificación: Bien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Detalle: 5 - 6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Ejercicio 2: Contar Cifras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Caso de prueba 1: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Entrada: 987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Salida esperada: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número 987 tiene 3 cifras.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Caso de prueba 2: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Entrada: 12345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Salida esperada: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 número 12345 tiene 5 cifras.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Caso de prueba 3: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Entrada: 7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Salida esperada: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número 7 tiene 1 cifra.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Ejercicio 3: Ordenar Números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Caso de prueba 1: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Entrada: 25, 10, 40, 5, 15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Salida esperada (de mayor a menor):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Números ordenados de mayor a menor: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40 25 15 10 5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Caso de prueba 2: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Entrada: 3, 1, 7, 2, 6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Salida esperada (de menor a mayor):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Números ordenados de menor a mayor: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1 2 3 6 7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Caso de prueba 3: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Entrada: 100, 50, 75, 25, 0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Salida esperada (de mayor a menor):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Números ordenados de mayor a menor: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100 75 50 25 0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Ejercicio 4: Sueldos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Caso de prueba 1: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Entrada: 5 sueldos: 3000, 3500, 2800, 4200, 2400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Salida esperada: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 sueldo más alto es: 4200.0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El sueldo más bajo es: 2400.0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El promedio de los sueldos ingresados es: 3180.0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Caso de prueba 2: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Entrada: 1 sueldo: 1500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Salida esperada: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El sueldo más alto es: 1500.0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 sueldo más bajo es: 1500.0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 promedio de los sueldos ingresados es: 1500.0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Caso de prueba 3: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Entrada: 4 sueldos: 2000, 2500, 1800, 2200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Salida esperada: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El sueldo más alto es: 2500.0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El sueldo más bajo es: 1800.0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El promedio de los sueldos ingresados es: 2125.0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Ejercicio 5: Consulta de Base de Datos (Bicicletería)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Caso de prueba 1: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Supongamos que tenemos los siguientes datos en la base de datos: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Cliente: Código 1, Nombre: Juan, Apellido: Pérez, Código de Bicicleta: 101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Bicicleta: Código 101, Marca: Trek, Modelo: X-Caliber, Tipo de Bicicleta: 2 (Montaña)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Tipo de Bicicleta: Código 2, Descripción: Montaña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Salida esperada: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Nombre_Cliente: Juan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Apellido_Cliente: Pérez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Marca_Bicicleta: Trek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Modelo_Bicicleta: X-Caliber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Descripcion_Tipo_Bicicleta: Montaña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Caso de prueba 2: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Supongamos que tenemos los siguientes datos en la base de datos: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Cliente: Código 2, Nombre: María, Apellido: Rodríguez, Código de Bicicleta: 0 (Sin bicicleta)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Salida esperada: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Nombre_Cliente: María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Apellido_Cliente: Rodríguez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Marca_Bicicleta: NULL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Modelo_Bicicleta: NULL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Descripcion_Tipo_Bicicleta: NULL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Caso de prueba 3: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Supongamos que tenemos los siguientes datos en la base de datos: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Cliente: Código 3, Nombre: Carlos, Apellido: Gómez, Código de Bicicleta: 102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Bicicleta: Código 102, Marca: Giant, Modelo: TCR Advanced, Tipo de Bicicleta: 3 (Carrera)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Tipo de Bicicleta: Código 3, Descripción: Carrera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Salida esperada: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Nombre_Cliente: Carlos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Apellido_Cliente: Gómez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Marca_Bicicleta: Giant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Modelo_Bicicleta: TCR Advanced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Descripcion_Tipo_Bicicleta: Carrera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Caso de Prueba 1: Verificar la Página de Roles (Pagina web de la primer entrega)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Paso 1: Abrir el navegador web y acceder a la página web.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Paso 2: Desplazarse hacia abajo para encontrar la sección de roles.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Paso 3: Verificar que se muestran los roles "Business Analyst," "Product Owner," "Scrum Master," "Equipo Técnico," y "QA (Control de Calidad)."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Paso 4: Hacer clic en el enlace "QA (Control de Calidad)" para ir a la sección de descripción de QA.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Paso 5: Verificar que se muestra la descripción detallada del rol de QA.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Caso de Prueba 2: Verificar la Página de Ceremonias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Paso 1: Abrir el navegador web y acceder a la página web.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Paso 2: Desplazarse hacia abajo para encontrar la sección de ceremonias.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Paso 3: Verificar que se muestran las ceremonias, incluyendo "Daily Meeting," "Sprint Planning," "Planificación Táctica," "Refinamiento," "Sprint Review," y "Retrospectiva."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Paso 4: Hacer clic en el enlace "Sprint Planning" para ir a la sección de descripción de Sprint Planning.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Paso 5: Verificar que se muestra la descripción detallada de la ceremonia de Sprint Planning.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Caso de Prueba 3: Verificar Estilos de la Página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Paso 1: Abrir el navegador web y acceder a la página web.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Paso 2: Verificar que el título "Roles, Importancia de QA y Ceremonias en un Equipo Ágil" se muestra centrado en la parte superior de la página.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Paso 3: Verificar que los títulos de roles y ceremonias están resaltados con colores diferentes (roles en azul y ceremonias en verde).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Paso 4: Desplazarse hacia abajo y verificar que las descripciones de los roles y las ceremonias tienen márgenes adecuados y son legibles.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Paso 5: Verificar que los enlaces a las descripciones detalladas de QA y Sprint Planning funcionan correctamente y llevan a las secciones correspondientes.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