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Pr>
        <w:drawing>
          <wp:inline distB="114300" distT="114300" distL="114300" distR="114300">
            <wp:extent cx="3767138" cy="376713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67138" cy="3767138"/>
                    </a:xfrm>
                    <a:prstGeom prst="rect"/>
                    <a:ln/>
                  </pic:spPr>
                </pic:pic>
              </a:graphicData>
            </a:graphic>
          </wp:inline>
        </w:drawing>
      </w:r>
      <w:r>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rPr>
      </w:pPr>
      <w:r>
        <w:rPr>
          <w:rtl w:val="0"/>
        </w:rPr>
      </w:r>
    </w:p>
    <w:p w:rsidR="00000000" w:rsidDel="00000000" w:rsidP="00000000" w:rsidRDefault="00000000" w:rsidRPr="00000000" w14:paraId="00000003">
      <w:pPr>
        <w:spacing w:after="240" w:before="240" w:line="360" w:lineRule="auto"/>
        <w:jc w:val="center"/>
        <w:rPr>
          <w:b w:val="1"/>
          <w:bCs w:val="1"/>
          <w:sz w:val="24"/>
          <w:szCs w:val="24"/>
        </w:rPr>
      </w:pPr>
      <w:r>
        <w:rPr>
          <w:b w:val="1"/>
          <w:bCs w:val="1"/>
          <w:sz w:val="24"/>
          <w:szCs w:val="24"/>
          <w:rtl w:val="0"/>
        </w:rPr>
        <w:t xml:space="preserve">UNIVERSIDAD TECNOLÓGICA NACIONAL</w:t>
        <w:br w:type="textWrapping"/>
        <w:t xml:space="preserve">FACULTAD REGIONAL ROSARIO</w:t>
      </w:r>
    </w:p>
    <w:p w:rsidR="00000000" w:rsidDel="00000000" w:rsidP="00000000" w:rsidRDefault="00000000" w:rsidRPr="00000000" w14:paraId="00000004">
      <w:pPr>
        <w:spacing w:after="240" w:before="240" w:line="360" w:lineRule="auto"/>
        <w:jc w:val="center"/>
        <w:rPr>
          <w:sz w:val="24"/>
          <w:szCs w:val="24"/>
        </w:rPr>
      </w:pPr>
      <w:r>
        <w:rPr>
          <w:sz w:val="24"/>
          <w:szCs w:val="24"/>
          <w:rtl w:val="0"/>
        </w:rPr>
        <w:t xml:space="preserve">4° Año Ingeniería en Sistemas de Información</w:t>
      </w:r>
    </w:p>
    <w:p w:rsidR="00000000" w:rsidDel="00000000" w:rsidP="00000000" w:rsidRDefault="00000000" w:rsidRPr="00000000" w14:paraId="00000005">
      <w:pPr>
        <w:spacing w:after="240" w:before="240" w:line="360" w:lineRule="auto"/>
        <w:jc w:val="center"/>
        <w:rPr>
          <w:sz w:val="24"/>
          <w:szCs w:val="24"/>
        </w:rPr>
      </w:pPr>
      <w:r>
        <w:rPr>
          <w:b w:val="1"/>
          <w:bCs w:val="1"/>
          <w:sz w:val="24"/>
          <w:szCs w:val="24"/>
          <w:rtl w:val="0"/>
        </w:rPr>
        <w:t xml:space="preserve">Cátedra:</w:t>
      </w:r>
      <w:r>
        <w:rPr>
          <w:sz w:val="24"/>
          <w:szCs w:val="24"/>
          <w:rtl w:val="0"/>
        </w:rPr>
        <w:t xml:space="preserve"> Administración de Sistemas de Información</w:t>
      </w:r>
    </w:p>
    <w:p w:rsidR="00000000" w:rsidDel="00000000" w:rsidP="00000000" w:rsidRDefault="00000000" w:rsidRPr="00000000" w14:paraId="00000006">
      <w:pPr>
        <w:spacing w:after="240" w:before="240" w:line="360" w:lineRule="auto"/>
        <w:jc w:val="center"/>
        <w:rPr>
          <w:sz w:val="24"/>
          <w:szCs w:val="24"/>
        </w:rPr>
      </w:pPr>
      <w:r>
        <w:rPr>
          <w:b w:val="1"/>
          <w:bCs w:val="1"/>
          <w:sz w:val="24"/>
          <w:szCs w:val="24"/>
          <w:rtl w:val="0"/>
        </w:rPr>
        <w:t xml:space="preserve">Ejercitación unidad N°: </w:t>
      </w:r>
      <w:r>
        <w:rPr>
          <w:sz w:val="24"/>
          <w:szCs w:val="24"/>
          <w:rtl w:val="0"/>
        </w:rPr>
        <w:t xml:space="preserve">3</w:t>
      </w:r>
      <w:r>
        <w:rPr>
          <w:rtl w:val="0"/>
        </w:rPr>
      </w:r>
    </w:p>
    <w:p w:rsidR="00000000" w:rsidDel="00000000" w:rsidP="00000000" w:rsidRDefault="00000000" w:rsidRPr="00000000" w14:paraId="00000007">
      <w:pPr>
        <w:spacing w:after="240" w:before="240" w:line="360" w:lineRule="auto"/>
        <w:jc w:val="center"/>
        <w:rPr>
          <w:sz w:val="24"/>
          <w:szCs w:val="24"/>
        </w:rPr>
      </w:pPr>
      <w:r>
        <w:rPr>
          <w:b w:val="1"/>
          <w:bCs w:val="1"/>
          <w:sz w:val="24"/>
          <w:szCs w:val="24"/>
          <w:rtl w:val="0"/>
        </w:rPr>
        <w:t xml:space="preserve">Grupo N°: </w:t>
      </w:r>
      <w:r>
        <w:rPr>
          <w:sz w:val="24"/>
          <w:szCs w:val="24"/>
          <w:rtl w:val="0"/>
        </w:rPr>
        <w:t xml:space="preserve">112</w:t>
      </w:r>
    </w:p>
    <w:p w:rsidR="00000000" w:rsidDel="00000000" w:rsidP="00000000" w:rsidRDefault="00000000" w:rsidRPr="00000000" w14:paraId="00000008">
      <w:pPr>
        <w:spacing w:after="240" w:before="240" w:line="360" w:lineRule="auto"/>
        <w:jc w:val="center"/>
        <w:rPr>
          <w:sz w:val="24"/>
          <w:szCs w:val="24"/>
        </w:rPr>
      </w:pPr>
      <w:r>
        <w:rPr>
          <w:b w:val="1"/>
          <w:bCs w:val="1"/>
          <w:sz w:val="24"/>
          <w:szCs w:val="24"/>
          <w:rtl w:val="0"/>
        </w:rPr>
        <w:t xml:space="preserve">Integrantes:</w:t>
      </w:r>
      <w:r>
        <w:rPr>
          <w:rtl w:val="0"/>
        </w:rPr>
      </w:r>
    </w:p>
    <w:p w:rsidR="00000000" w:rsidDel="00000000" w:rsidP="00000000" w:rsidRDefault="00000000" w:rsidRPr="00000000" w14:paraId="00000009">
      <w:pPr>
        <w:spacing w:after="240" w:before="240" w:line="360" w:lineRule="auto"/>
        <w:jc w:val="center"/>
        <w:rPr>
          <w:sz w:val="24"/>
          <w:szCs w:val="24"/>
        </w:rPr>
      </w:pPr>
      <w:r>
        <w:rPr>
          <w:sz w:val="24"/>
          <w:szCs w:val="24"/>
          <w:rtl w:val="0"/>
        </w:rPr>
        <w:t xml:space="preserve">Piccoli Nicolás - 52806 - nicopiccoli07@gmail.com</w:t>
      </w:r>
    </w:p>
    <w:p w:rsidR="00000000" w:rsidDel="00000000" w:rsidP="00000000" w:rsidRDefault="00000000" w:rsidRPr="00000000" w14:paraId="0000000A">
      <w:pPr>
        <w:spacing w:after="240" w:before="240" w:line="360" w:lineRule="auto"/>
        <w:jc w:val="center"/>
        <w:rPr>
          <w:sz w:val="24"/>
          <w:szCs w:val="24"/>
        </w:rPr>
      </w:pPr>
      <w:r>
        <w:rPr>
          <w:sz w:val="24"/>
          <w:szCs w:val="24"/>
          <w:rtl w:val="0"/>
        </w:rPr>
        <w:t xml:space="preserve">Duran, Facundo Nicolás - 50204</w:t>
      </w:r>
    </w:p>
    <w:p w:rsidR="00000000" w:rsidDel="00000000" w:rsidP="00000000" w:rsidRDefault="00000000" w:rsidRPr="00000000" w14:paraId="0000000B">
      <w:pPr>
        <w:spacing w:after="240" w:before="240" w:line="360" w:lineRule="auto"/>
        <w:jc w:val="center"/>
        <w:rPr>
          <w:sz w:val="24"/>
          <w:szCs w:val="24"/>
        </w:rPr>
      </w:pPr>
      <w:r>
        <w:rPr>
          <w:b w:val="1"/>
          <w:bCs w:val="1"/>
          <w:sz w:val="24"/>
          <w:szCs w:val="24"/>
          <w:rtl w:val="0"/>
        </w:rPr>
        <w:t xml:space="preserve">Comisión/Curso:</w:t>
      </w:r>
      <w:r>
        <w:rPr>
          <w:sz w:val="24"/>
          <w:szCs w:val="24"/>
          <w:rtl w:val="0"/>
        </w:rPr>
        <w:t xml:space="preserve"> 4K01</w:t>
      </w:r>
    </w:p>
    <w:p w:rsidR="00000000" w:rsidDel="00000000" w:rsidP="00000000" w:rsidRDefault="00000000" w:rsidRPr="00000000" w14:paraId="0000000C">
      <w:pPr>
        <w:spacing w:after="240" w:before="240" w:line="360" w:lineRule="auto"/>
        <w:jc w:val="center"/>
        <w:rPr>
          <w:sz w:val="24"/>
          <w:szCs w:val="24"/>
        </w:rPr>
      </w:pPr>
      <w:r>
        <w:rPr>
          <w:b w:val="1"/>
          <w:bCs w:val="1"/>
          <w:sz w:val="24"/>
          <w:szCs w:val="24"/>
          <w:rtl w:val="0"/>
        </w:rPr>
        <w:t xml:space="preserve">Fecha de entrega:</w:t>
      </w:r>
      <w:r>
        <w:rPr>
          <w:sz w:val="24"/>
          <w:szCs w:val="24"/>
          <w:rtl w:val="0"/>
        </w:rPr>
        <w:t xml:space="preserve"> </w:t>
      </w:r>
    </w:p>
    <w:sdt>
      <w:sdtPr>
        <w:id w:val="118350267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6xcnx5jl4gcu">
            <w:r>
              <w:rPr>
                <w:rFonts w:ascii="Arial" w:cs="Arial" w:eastAsia="Arial" w:hAnsi="Arial"/>
                <w:b w:val="1"/>
                <w:bCs w:val="1"/>
                <w:i w:val="0"/>
                <w:iCs w:val="0"/>
                <w:smallCaps w:val="0"/>
                <w:strike w:val="0"/>
                <w:color w:val="000000"/>
                <w:sz w:val="22"/>
                <w:szCs w:val="22"/>
                <w:u w:val="none"/>
                <w:shd w:fill="auto" w:val="clear"/>
                <w:vertAlign w:val="baseline"/>
                <w:rtl w:val="0"/>
              </w:rPr>
              <w:t xml:space="preserve">Proponer un Proyecto TI</w:t>
              <w:tab/>
              <w:t xml:space="preserve">3</w:t>
            </w:r>
          </w:hyperlink>
          <w:r>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9ffbs4haown">
            <w:r>
              <w:rPr>
                <w:rFonts w:ascii="Arial" w:cs="Arial" w:eastAsia="Arial" w:hAnsi="Arial"/>
                <w:b w:val="1"/>
                <w:bCs w:val="1"/>
                <w:i w:val="0"/>
                <w:iCs w:val="0"/>
                <w:smallCaps w:val="0"/>
                <w:strike w:val="0"/>
                <w:color w:val="000000"/>
                <w:sz w:val="22"/>
                <w:szCs w:val="22"/>
                <w:u w:val="none"/>
                <w:shd w:fill="auto" w:val="clear"/>
                <w:vertAlign w:val="baseline"/>
                <w:rtl w:val="0"/>
              </w:rPr>
              <w:t xml:space="preserve">Detallar los objetivos del proyecto utilizando para su definición criterios cuantificables que permitan la evaluación de avances y logros de los objetivos establecidos.</w:t>
              <w:tab/>
              <w:t xml:space="preserve">3</w:t>
            </w:r>
          </w:hyperlink>
          <w:r>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xpqt1os33t">
            <w:r>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Identificar alternativas para el desarrollo del Proyecto. Seleccionar una y justificar.</w:t>
              <w:tab/>
              <w:t xml:space="preserve">4</w:t>
            </w:r>
          </w:hyperlink>
          <w:r>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7vf8rqvk0p">
            <w:r>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 A: Adquisición de sistema HCE enlatado</w:t>
              <w:tab/>
              <w:t xml:space="preserve">4</w:t>
            </w:r>
          </w:hyperlink>
          <w:r>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lppk7tyt">
            <w:r>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 B: Adquisición de sistema HCE externo a medida + integración con app móvil personalizada</w:t>
              <w:tab/>
              <w:t xml:space="preserve">4</w:t>
            </w:r>
          </w:hyperlink>
          <w:r>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1e8li28iwz">
            <w:r>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 C: Outsourcing completo (HCE + App como servicio gestionado)</w:t>
              <w:tab/>
              <w:t xml:space="preserve">5</w:t>
            </w:r>
          </w:hyperlink>
          <w:r>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wolxol3c7x">
            <w:r>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Vida Propuesto: Híbrido (Cascada + Iterativo)</w:t>
              <w:tab/>
              <w:t xml:space="preserve">5</w:t>
            </w:r>
          </w:hyperlink>
          <w:r>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wnmm2ogj7q">
            <w:r>
              <w:rPr>
                <w:rFonts w:ascii="Arial" w:cs="Arial" w:eastAsia="Arial" w:hAnsi="Arial"/>
                <w:b w:val="0"/>
                <w:bCs w:val="0"/>
                <w:i w:val="0"/>
                <w:iCs w:val="0"/>
                <w:smallCaps w:val="0"/>
                <w:strike w:val="0"/>
                <w:color w:val="000000"/>
                <w:sz w:val="22"/>
                <w:szCs w:val="22"/>
                <w:u w:val="none"/>
                <w:shd w:fill="auto" w:val="clear"/>
                <w:vertAlign w:val="baseline"/>
                <w:rtl w:val="0"/>
              </w:rPr>
              <w:t xml:space="preserve">Fases del Proyecto y Actividades</w:t>
              <w:tab/>
              <w:t xml:space="preserve">6</w:t>
            </w:r>
          </w:hyperlink>
          <w:r>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ipu0jv0sh5">
            <w:r>
              <w:rPr>
                <w:rFonts w:ascii="Arial" w:cs="Arial" w:eastAsia="Arial" w:hAnsi="Arial"/>
                <w:b w:val="1"/>
                <w:bCs w:val="1"/>
                <w:i w:val="0"/>
                <w:iCs w:val="0"/>
                <w:smallCaps w:val="0"/>
                <w:strike w:val="0"/>
                <w:color w:val="000000"/>
                <w:sz w:val="22"/>
                <w:szCs w:val="22"/>
                <w:u w:val="none"/>
                <w:shd w:fill="auto" w:val="clear"/>
                <w:vertAlign w:val="baseline"/>
                <w:rtl w:val="0"/>
              </w:rPr>
              <w:t xml:space="preserve">EDT</w:t>
              <w:tab/>
              <w:t xml:space="preserve">8</w:t>
            </w:r>
          </w:hyperlink>
          <w:r>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nqbalrp145">
            <w:r>
              <w:rPr>
                <w:rFonts w:ascii="Arial" w:cs="Arial" w:eastAsia="Arial" w:hAnsi="Arial"/>
                <w:b w:val="1"/>
                <w:bCs w:val="1"/>
                <w:i w:val="0"/>
                <w:iCs w:val="0"/>
                <w:smallCaps w:val="0"/>
                <w:strike w:val="0"/>
                <w:color w:val="000000"/>
                <w:sz w:val="22"/>
                <w:szCs w:val="22"/>
                <w:u w:val="none"/>
                <w:shd w:fill="auto" w:val="clear"/>
                <w:vertAlign w:val="baseline"/>
                <w:rtl w:val="0"/>
              </w:rPr>
              <w:t xml:space="preserve">Acta del proyecto</w:t>
              <w:tab/>
              <w:t xml:space="preserve">12</w:t>
            </w:r>
          </w:hyperlink>
          <w:r>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33bq46geiq">
            <w:r>
              <w:rPr>
                <w:rFonts w:ascii="Arial" w:cs="Arial" w:eastAsia="Arial" w:hAnsi="Arial"/>
                <w:b w:val="1"/>
                <w:bCs w:val="1"/>
                <w:i w:val="0"/>
                <w:iCs w:val="0"/>
                <w:smallCaps w:val="0"/>
                <w:strike w:val="0"/>
                <w:color w:val="000000"/>
                <w:sz w:val="22"/>
                <w:szCs w:val="22"/>
                <w:u w:val="none"/>
                <w:shd w:fill="auto" w:val="clear"/>
                <w:vertAlign w:val="baseline"/>
                <w:rtl w:val="0"/>
              </w:rPr>
              <w:t xml:space="preserve">Describir los perfiles y competencias para la conformación del equipo requerido para el desarrollo del Proyecto.</w:t>
              <w:tab/>
              <w:t xml:space="preserve">16</w:t>
            </w:r>
          </w:hyperlink>
          <w:r>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oj7hp1kfop">
            <w:r>
              <w:rPr>
                <w:rFonts w:ascii="Arial" w:cs="Arial" w:eastAsia="Arial" w:hAnsi="Arial"/>
                <w:b w:val="0"/>
                <w:bCs w:val="0"/>
                <w:i w:val="0"/>
                <w:iCs w:val="0"/>
                <w:smallCaps w:val="0"/>
                <w:strike w:val="0"/>
                <w:color w:val="000000"/>
                <w:sz w:val="22"/>
                <w:szCs w:val="22"/>
                <w:u w:val="none"/>
                <w:shd w:fill="auto" w:val="clear"/>
                <w:vertAlign w:val="baseline"/>
                <w:rtl w:val="0"/>
              </w:rPr>
              <w:t xml:space="preserve">Líder de Proyecto</w:t>
              <w:tab/>
              <w:t xml:space="preserve">16</w:t>
            </w:r>
          </w:hyperlink>
          <w:r>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zmismd7p7a">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Especialista en Integración</w:t>
              <w:tab/>
              <w:t xml:space="preserve">18</w:t>
            </w:r>
          </w:hyperlink>
          <w:r>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lk33jafvdc">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Especialista en Seguridad</w:t>
              <w:tab/>
              <w:t xml:space="preserve">19</w:t>
            </w:r>
          </w:hyperlink>
          <w:r>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n6qi1ik4ce">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Especialista en implementación y capacitación</w:t>
              <w:tab/>
              <w:t xml:space="preserve">21</w:t>
            </w:r>
          </w:hyperlink>
          <w:r>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8cduj2n2mf">
            <w:r>
              <w:rPr>
                <w:rFonts w:ascii="Arial" w:cs="Arial" w:eastAsia="Arial" w:hAnsi="Arial"/>
                <w:b w:val="0"/>
                <w:bCs w:val="0"/>
                <w:i w:val="0"/>
                <w:iCs w:val="0"/>
                <w:smallCaps w:val="0"/>
                <w:strike w:val="0"/>
                <w:color w:val="000000"/>
                <w:sz w:val="22"/>
                <w:szCs w:val="22"/>
                <w:u w:val="none"/>
                <w:shd w:fill="auto" w:val="clear"/>
                <w:vertAlign w:val="baseline"/>
                <w:rtl w:val="0"/>
              </w:rPr>
              <w:t xml:space="preserve">Analista de Calidad</w:t>
              <w:tab/>
              <w:t xml:space="preserve">22</w:t>
            </w:r>
          </w:hyperlink>
          <w:r>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uxiuy4gzfi">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 Sistemas de TI</w:t>
              <w:tab/>
              <w:t xml:space="preserve">23</w:t>
            </w:r>
          </w:hyperlink>
          <w:r>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o24lv8q6iv">
            <w:r>
              <w:rPr>
                <w:rFonts w:ascii="Arial" w:cs="Arial" w:eastAsia="Arial" w:hAnsi="Arial"/>
                <w:b w:val="0"/>
                <w:bCs w:val="0"/>
                <w:i w:val="0"/>
                <w:iCs w:val="0"/>
                <w:smallCaps w:val="0"/>
                <w:strike w:val="0"/>
                <w:color w:val="000000"/>
                <w:sz w:val="22"/>
                <w:szCs w:val="22"/>
                <w:u w:val="none"/>
                <w:shd w:fill="auto" w:val="clear"/>
                <w:vertAlign w:val="baseline"/>
                <w:rtl w:val="0"/>
              </w:rPr>
              <w:t xml:space="preserve">Analista Funcional</w:t>
              <w:tab/>
              <w:t xml:space="preserve">25</w:t>
            </w:r>
          </w:hyperlink>
          <w:r>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zl5aqo3q7k">
            <w:r>
              <w:rPr>
                <w:rFonts w:ascii="Arial" w:cs="Arial" w:eastAsia="Arial" w:hAnsi="Arial"/>
                <w:b w:val="1"/>
                <w:bCs w:val="1"/>
                <w:i w:val="0"/>
                <w:iCs w:val="0"/>
                <w:smallCaps w:val="0"/>
                <w:strike w:val="0"/>
                <w:color w:val="000000"/>
                <w:sz w:val="22"/>
                <w:szCs w:val="22"/>
                <w:u w:val="none"/>
                <w:shd w:fill="auto" w:val="clear"/>
                <w:vertAlign w:val="baseline"/>
                <w:rtl w:val="0"/>
              </w:rPr>
              <w:t xml:space="preserve">Diseñar el Layout de el/los sector/es involucrados en el proceso crítico afectado/s en el proyecto.</w:t>
              <w:tab/>
              <w:t xml:space="preserve">27</w:t>
            </w:r>
          </w:hyperlink>
          <w:r>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qipke0tif">
            <w:r>
              <w:rPr>
                <w:rFonts w:ascii="Arial" w:cs="Arial" w:eastAsia="Arial" w:hAnsi="Arial"/>
                <w:b w:val="1"/>
                <w:bCs w:val="1"/>
                <w:i w:val="0"/>
                <w:iCs w:val="0"/>
                <w:smallCaps w:val="0"/>
                <w:strike w:val="0"/>
                <w:color w:val="000000"/>
                <w:sz w:val="22"/>
                <w:szCs w:val="22"/>
                <w:u w:val="none"/>
                <w:shd w:fill="auto" w:val="clear"/>
                <w:vertAlign w:val="baseline"/>
                <w:rtl w:val="0"/>
              </w:rPr>
              <w:t xml:space="preserve">Indicar las medidas implementadas para proteger la salud y la integridad física del Talento Humano de dichos sectores, con el objetivo de prevenir accidentes y enfermedades laborales.</w:t>
              <w:tab/>
              <w:t xml:space="preserve">28</w:t>
            </w:r>
          </w:hyperlink>
          <w:r>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a7xjtrakyz">
            <w:r>
              <w:rPr>
                <w:rFonts w:ascii="Arial" w:cs="Arial" w:eastAsia="Arial" w:hAnsi="Arial"/>
                <w:b w:val="1"/>
                <w:bCs w:val="1"/>
                <w:i w:val="0"/>
                <w:iCs w:val="0"/>
                <w:smallCaps w:val="0"/>
                <w:strike w:val="0"/>
                <w:color w:val="000000"/>
                <w:sz w:val="22"/>
                <w:szCs w:val="22"/>
                <w:u w:val="none"/>
                <w:shd w:fill="auto" w:val="clear"/>
                <w:vertAlign w:val="baseline"/>
                <w:rtl w:val="0"/>
              </w:rPr>
              <w:t xml:space="preserve">Indicar que activos serán necesarios adquirir y las características que se deberán tener en cuenta para adquirirlos y cumplir el proyecto de TI.</w:t>
              <w:tab/>
              <w:t xml:space="preserve">29</w:t>
            </w:r>
          </w:hyperlink>
          <w:r>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r5fnsat5p3s">
            <w:r>
              <w:rPr>
                <w:rFonts w:ascii="Arial" w:cs="Arial" w:eastAsia="Arial" w:hAnsi="Arial"/>
                <w:b w:val="1"/>
                <w:bCs w:val="1"/>
                <w:i w:val="0"/>
                <w:iCs w:val="0"/>
                <w:smallCaps w:val="0"/>
                <w:strike w:val="0"/>
                <w:color w:val="000000"/>
                <w:sz w:val="22"/>
                <w:szCs w:val="22"/>
                <w:u w:val="none"/>
                <w:shd w:fill="auto" w:val="clear"/>
                <w:vertAlign w:val="baseline"/>
                <w:rtl w:val="0"/>
              </w:rPr>
              <w:t xml:space="preserve">Forma de Adquisición de los Activos</w:t>
              <w:tab/>
              <w:t xml:space="preserve">31</w:t>
            </w:r>
          </w:hyperlink>
          <w:r>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lgt6q9d1t0">
            <w:r>
              <w:rPr>
                <w:rFonts w:ascii="Arial" w:cs="Arial" w:eastAsia="Arial" w:hAnsi="Arial"/>
                <w:b w:val="1"/>
                <w:bCs w:val="1"/>
                <w:i w:val="0"/>
                <w:iCs w:val="0"/>
                <w:smallCaps w:val="0"/>
                <w:strike w:val="0"/>
                <w:color w:val="000000"/>
                <w:sz w:val="22"/>
                <w:szCs w:val="22"/>
                <w:u w:val="none"/>
                <w:shd w:fill="auto" w:val="clear"/>
                <w:vertAlign w:val="baseline"/>
                <w:rtl w:val="0"/>
              </w:rPr>
              <w:t xml:space="preserve">Indicar cuál es la diferencia entre RFI y RFP, justificar cuando utilizarían cada uno de ellos en el proyecto de TI elegido</w:t>
              <w:tab/>
              <w:t xml:space="preserve">33</w:t>
            </w:r>
          </w:hyperlink>
          <w:r>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q6ty6oqcny">
            <w:r>
              <w:rPr>
                <w:rFonts w:ascii="Arial" w:cs="Arial" w:eastAsia="Arial" w:hAnsi="Arial"/>
                <w:b w:val="1"/>
                <w:bCs w:val="1"/>
                <w:i w:val="0"/>
                <w:iCs w:val="0"/>
                <w:smallCaps w:val="0"/>
                <w:strike w:val="0"/>
                <w:color w:val="000000"/>
                <w:sz w:val="22"/>
                <w:szCs w:val="22"/>
                <w:u w:val="none"/>
                <w:shd w:fill="auto" w:val="clear"/>
                <w:vertAlign w:val="baseline"/>
                <w:rtl w:val="0"/>
              </w:rPr>
              <w:t xml:space="preserve">Asignar recursos a la estructura de desglose de trabajo realizada y realizar la estimación de tiempos. Desarrollar los diagramas de Red y de Gantt. Utilizar este último para indicar la cantidad de RRHH y el perfil requerido para el proyecto (aplanar los recursos). Estimar la duración del Proyecto.</w:t>
              <w:tab/>
              <w:t xml:space="preserve">34</w:t>
            </w:r>
          </w:hyperlink>
          <w:r>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8d0xb3c2nk">
            <w:r>
              <w:rPr>
                <w:rFonts w:ascii="Arial" w:cs="Arial" w:eastAsia="Arial" w:hAnsi="Arial"/>
                <w:b w:val="1"/>
                <w:bCs w:val="1"/>
                <w:i w:val="0"/>
                <w:iCs w:val="0"/>
                <w:smallCaps w:val="0"/>
                <w:strike w:val="0"/>
                <w:color w:val="000000"/>
                <w:sz w:val="22"/>
                <w:szCs w:val="22"/>
                <w:u w:val="none"/>
                <w:shd w:fill="auto" w:val="clear"/>
                <w:vertAlign w:val="baseline"/>
                <w:rtl w:val="0"/>
              </w:rPr>
              <w:t xml:space="preserve">Indicar cuáles variables se tendrán en cuenta para calcular los costos del proyecto</w:t>
              <w:tab/>
              <w:t xml:space="preserve">35</w:t>
            </w:r>
          </w:hyperlink>
          <w:r>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frruuin3fp">
            <w:r>
              <w:rPr>
                <w:rFonts w:ascii="Arial" w:cs="Arial" w:eastAsia="Arial" w:hAnsi="Arial"/>
                <w:b w:val="1"/>
                <w:bCs w:val="1"/>
                <w:i w:val="0"/>
                <w:iCs w:val="0"/>
                <w:smallCaps w:val="0"/>
                <w:strike w:val="0"/>
                <w:color w:val="000000"/>
                <w:sz w:val="22"/>
                <w:szCs w:val="22"/>
                <w:u w:val="none"/>
                <w:shd w:fill="auto" w:val="clear"/>
                <w:vertAlign w:val="baseline"/>
                <w:rtl w:val="0"/>
              </w:rPr>
              <w:t xml:space="preserve">Analizar la factibilidad técnica, económica y legal del Proyecto.</w:t>
              <w:tab/>
              <w:t xml:space="preserve">36</w:t>
            </w:r>
          </w:hyperlink>
          <w:r>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o3x13a9i5ec">
            <w:r>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versiones</w:t>
              <w:tab/>
              <w:t xml:space="preserve">37</w:t>
            </w:r>
          </w:hyperlink>
          <w:r>
            <w:rPr>
              <w:rtl w:val="0"/>
            </w:rPr>
          </w:r>
          <w:r>
            <w:fldChar w:fldCharType="end"/>
          </w:r>
        </w:p>
      </w:sdtContent>
    </w:sdt>
    <w:p w:rsidR="00000000" w:rsidDel="00000000" w:rsidP="00000000" w:rsidRDefault="00000000" w:rsidRPr="00000000" w14:paraId="00000028">
      <w:pPr>
        <w:pStyle w:val="Heading1"/>
        <w:spacing w:after="240" w:before="240" w:line="360" w:lineRule="auto"/>
        <w:rPr/>
      </w:pPr>
      <w:bookmarkStart w:colFirst="0" w:colLast="0" w:name="_riv5v098ofm" w:id="0"/>
      <w:bookmarkEnd w:id="0"/>
      <w:r>
        <w:rPr>
          <w:rtl w:val="0"/>
        </w:rPr>
      </w:r>
    </w:p>
    <w:p w:rsidR="00000000" w:rsidDel="00000000" w:rsidP="00000000" w:rsidRDefault="00000000" w:rsidRPr="00000000" w14:paraId="00000029">
      <w:pPr>
        <w:pStyle w:val="Heading1"/>
        <w:spacing w:after="240" w:before="240" w:line="360" w:lineRule="auto"/>
        <w:rPr/>
      </w:pPr>
      <w:bookmarkStart w:colFirst="0" w:colLast="0" w:name="_6xcnx5jl4gcu" w:id="1"/>
      <w:bookmarkEnd w:id="1"/>
      <w:r>
        <w:rPr>
          <w:rtl w:val="0"/>
        </w:rPr>
        <w:t xml:space="preserve">Proponer un Proyecto TI</w:t>
      </w:r>
    </w:p>
    <w:p w:rsidR="00000000" w:rsidDel="00000000" w:rsidP="00000000" w:rsidRDefault="00000000" w:rsidRPr="00000000" w14:paraId="0000002A">
      <w:pPr>
        <w:spacing w:after="240" w:before="240" w:line="360" w:lineRule="auto"/>
        <w:ind w:firstLine="720"/>
        <w:jc w:val="left"/>
        <w:rPr>
          <w:sz w:val="24"/>
          <w:szCs w:val="24"/>
        </w:rPr>
      </w:pPr>
      <w:r>
        <w:rPr>
          <w:sz w:val="24"/>
          <w:szCs w:val="24"/>
          <w:rtl w:val="0"/>
        </w:rPr>
        <w:t xml:space="preserve">El proyecto consiste en la </w:t>
      </w:r>
      <w:r>
        <w:rPr>
          <w:b w:val="1"/>
          <w:bCs w:val="1"/>
          <w:sz w:val="24"/>
          <w:szCs w:val="24"/>
          <w:rtl w:val="0"/>
        </w:rPr>
        <w:t xml:space="preserve">implementación de un Sistema de Gestión Documental Digital (SGDD)</w:t>
      </w:r>
      <w:r>
        <w:rPr>
          <w:sz w:val="24"/>
          <w:szCs w:val="24"/>
          <w:rtl w:val="0"/>
        </w:rPr>
        <w:t xml:space="preserve"> orientado a la </w:t>
      </w:r>
      <w:r>
        <w:rPr>
          <w:b w:val="1"/>
          <w:bCs w:val="1"/>
          <w:sz w:val="24"/>
          <w:szCs w:val="24"/>
          <w:rtl w:val="0"/>
        </w:rPr>
        <w:t xml:space="preserve">digitalización integral de las historias clínicas </w:t>
      </w:r>
      <w:r>
        <w:rPr>
          <w:sz w:val="24"/>
          <w:szCs w:val="24"/>
          <w:rtl w:val="0"/>
        </w:rPr>
        <w:t xml:space="preserve">y su integración con la </w:t>
      </w:r>
      <w:r>
        <w:rPr>
          <w:b w:val="1"/>
          <w:bCs w:val="1"/>
          <w:sz w:val="24"/>
          <w:szCs w:val="24"/>
          <w:rtl w:val="0"/>
        </w:rPr>
        <w:t xml:space="preserve">app móvil del sanatorio Mapaci</w:t>
      </w:r>
      <w:r>
        <w:rPr>
          <w:sz w:val="24"/>
          <w:szCs w:val="24"/>
          <w:rtl w:val="0"/>
        </w:rPr>
        <w:t xml:space="preserve">. El objetivo principal es </w:t>
      </w:r>
      <w:r>
        <w:rPr>
          <w:b w:val="1"/>
          <w:bCs w:val="1"/>
          <w:sz w:val="24"/>
          <w:szCs w:val="24"/>
          <w:rtl w:val="0"/>
        </w:rPr>
        <w:t xml:space="preserve">facilitar el acceso ágil, seguro y centralizado a la información clínica</w:t>
      </w:r>
      <w:r>
        <w:rPr>
          <w:sz w:val="24"/>
          <w:szCs w:val="24"/>
          <w:rtl w:val="0"/>
        </w:rPr>
        <w:t xml:space="preserve">, tanto para profesionales como para pacientes, </w:t>
      </w:r>
      <w:r>
        <w:rPr>
          <w:b w:val="1"/>
          <w:bCs w:val="1"/>
          <w:sz w:val="24"/>
          <w:szCs w:val="24"/>
          <w:rtl w:val="0"/>
        </w:rPr>
        <w:t xml:space="preserve">eliminando el uso de papel</w:t>
      </w:r>
      <w:r>
        <w:rPr>
          <w:sz w:val="24"/>
          <w:szCs w:val="24"/>
          <w:rtl w:val="0"/>
        </w:rPr>
        <w:t xml:space="preserve"> y reduciendo los residuos generados por la gestión tradicional. </w:t>
      </w:r>
    </w:p>
    <w:p w14:paraId="7A000001">
      <w:pPr>
        <w:rPr>
          <w:sz w:val="24"/>
          <w:szCs w:val="24"/>
        </w:rPr>
      </w:pPr>
      <w:r>
        <w:rPr>
          <w:rtl w:val="0"/>
        </w:rPr>
      </w:r>
    </w:p>
    <w:p w14:paraId="7A000002">
      <w:pPr>
        <w:ind w:left="0" w:firstLine="720"/>
        <w:rPr>
          <w:sz w:val="24"/>
          <w:szCs w:val="24"/>
        </w:rPr>
      </w:pPr>
      <w:r>
        <w:rPr>
          <w:b w:val="1"/>
          <w:bCs w:val="1"/>
          <w:sz w:val="24"/>
          <w:szCs w:val="24"/>
          <w:rtl w:val="0"/>
        </w:rPr>
        <w:t xml:space="preserve">Nombre del producto: </w:t>
      </w:r>
      <w:r>
        <w:rPr>
          <w:sz w:val="24"/>
          <w:szCs w:val="24"/>
          <w:rtl w:val="0"/>
        </w:rPr>
        <w:t xml:space="preserve">la solución se identificará con el nombre corto “MapaDoc”, que se utilizará como marca tanto del sistema de gestión documental (MapaDoc SGDD) como de la aplicación móvil (MapaDoc App), con el fin de facilitar su difusión y reconocimiento entre profesionales, personal administrativo y pacientes.</w:t>
      </w:r>
    </w:p>
    <w:p w:rsidR="00000000" w:rsidDel="00000000" w:rsidP="00000000" w:rsidRDefault="00000000" w:rsidRPr="00000000" w14:paraId="0000002B">
      <w:pPr>
        <w:spacing w:after="240" w:before="240" w:line="360" w:lineRule="auto"/>
        <w:ind w:left="0" w:firstLine="0"/>
        <w:jc w:val="left"/>
        <w:rPr>
          <w:sz w:val="24"/>
          <w:szCs w:val="24"/>
        </w:rPr>
      </w:pPr>
      <w:r>
        <w:rPr>
          <w:sz w:val="24"/>
          <w:szCs w:val="24"/>
          <w:rtl w:val="0"/>
        </w:rPr>
        <w:t xml:space="preserve">La solución permitirá:</w:t>
      </w:r>
    </w:p>
    <w:p w:rsidR="00000000" w:rsidDel="00000000" w:rsidP="00000000" w:rsidRDefault="00000000" w:rsidRPr="00000000" w14:paraId="0000002C">
      <w:pPr>
        <w:numPr>
          <w:ilvl w:val="0"/>
          <w:numId w:val="1"/>
        </w:numPr>
        <w:spacing w:after="0" w:afterAutospacing="0" w:before="240" w:line="360" w:lineRule="auto"/>
        <w:ind w:left="720" w:hanging="360"/>
        <w:jc w:val="left"/>
        <w:rPr>
          <w:sz w:val="24"/>
          <w:szCs w:val="24"/>
          <w:u w:val="none"/>
        </w:rPr>
      </w:pPr>
      <w:r>
        <w:rPr>
          <w:sz w:val="24"/>
          <w:szCs w:val="24"/>
          <w:rtl w:val="0"/>
        </w:rPr>
        <w:t xml:space="preserve">Reemplazar el soporte físico por documentación electrónica estructurada.</w:t>
      </w:r>
    </w:p>
    <w:p w:rsidR="00000000" w:rsidDel="00000000" w:rsidP="00000000" w:rsidRDefault="00000000" w:rsidRPr="00000000" w14:paraId="0000002D">
      <w:pPr>
        <w:numPr>
          <w:ilvl w:val="0"/>
          <w:numId w:val="1"/>
        </w:numPr>
        <w:spacing w:after="0" w:afterAutospacing="0" w:before="0" w:beforeAutospacing="0" w:line="360" w:lineRule="auto"/>
        <w:ind w:left="720" w:hanging="360"/>
        <w:jc w:val="left"/>
        <w:rPr>
          <w:sz w:val="24"/>
          <w:szCs w:val="24"/>
          <w:u w:val="none"/>
        </w:rPr>
      </w:pPr>
      <w:r>
        <w:rPr>
          <w:sz w:val="24"/>
          <w:szCs w:val="24"/>
          <w:rtl w:val="0"/>
        </w:rPr>
        <w:t xml:space="preserve">Cumplir con las normativas vigentes en materia de protección de datos de salud.</w:t>
      </w:r>
    </w:p>
    <w:p w:rsidR="00000000" w:rsidDel="00000000" w:rsidP="00000000" w:rsidRDefault="00000000" w:rsidRPr="00000000" w14:paraId="0000002E">
      <w:pPr>
        <w:numPr>
          <w:ilvl w:val="0"/>
          <w:numId w:val="1"/>
        </w:numPr>
        <w:spacing w:after="0" w:afterAutospacing="0" w:before="0" w:beforeAutospacing="0" w:line="360" w:lineRule="auto"/>
        <w:ind w:left="720" w:hanging="360"/>
        <w:jc w:val="left"/>
        <w:rPr>
          <w:sz w:val="24"/>
          <w:szCs w:val="24"/>
          <w:u w:val="none"/>
        </w:rPr>
      </w:pPr>
      <w:r>
        <w:rPr>
          <w:sz w:val="24"/>
          <w:szCs w:val="24"/>
          <w:rtl w:val="0"/>
        </w:rPr>
        <w:t xml:space="preserve">Integrarse con otros sistemas administrativos y clínicos del sanatorio.</w:t>
      </w:r>
    </w:p>
    <w:p w:rsidR="00000000" w:rsidDel="00000000" w:rsidP="00000000" w:rsidRDefault="00000000" w:rsidRPr="00000000" w14:paraId="0000002F">
      <w:pPr>
        <w:numPr>
          <w:ilvl w:val="0"/>
          <w:numId w:val="1"/>
        </w:numPr>
        <w:spacing w:after="0" w:afterAutospacing="0" w:before="0" w:beforeAutospacing="0" w:line="360" w:lineRule="auto"/>
        <w:ind w:left="720" w:hanging="360"/>
        <w:jc w:val="left"/>
        <w:rPr>
          <w:sz w:val="24"/>
          <w:szCs w:val="24"/>
          <w:u w:val="none"/>
        </w:rPr>
      </w:pPr>
      <w:r>
        <w:rPr>
          <w:sz w:val="24"/>
          <w:szCs w:val="24"/>
          <w:rtl w:val="0"/>
        </w:rPr>
        <w:t xml:space="preserve">Brindar acceso remoto a la información médica mediante una app móvil.</w:t>
      </w:r>
    </w:p>
    <w:p w:rsidR="00000000" w:rsidDel="00000000" w:rsidP="00000000" w:rsidRDefault="00000000" w:rsidRPr="00000000" w14:paraId="00000030">
      <w:pPr>
        <w:numPr>
          <w:ilvl w:val="0"/>
          <w:numId w:val="1"/>
        </w:numPr>
        <w:spacing w:after="240" w:before="0" w:beforeAutospacing="0" w:line="360" w:lineRule="auto"/>
        <w:ind w:left="720" w:hanging="360"/>
        <w:jc w:val="left"/>
        <w:rPr>
          <w:sz w:val="24"/>
          <w:szCs w:val="24"/>
          <w:u w:val="none"/>
        </w:rPr>
      </w:pPr>
      <w:r>
        <w:rPr>
          <w:sz w:val="24"/>
          <w:szCs w:val="24"/>
          <w:rtl w:val="0"/>
        </w:rPr>
        <w:t xml:space="preserve">Mejorar la trazabilidad, seguridad y disponibilidad de los documentos clínicos</w:t>
      </w:r>
    </w:p>
    <w:p w:rsidR="00000000" w:rsidDel="00000000" w:rsidP="00000000" w:rsidRDefault="00000000" w:rsidRPr="00000000" w14:paraId="00000031">
      <w:pPr>
        <w:pStyle w:val="Heading1"/>
        <w:spacing w:after="240" w:before="240" w:line="360" w:lineRule="auto"/>
        <w:rPr/>
      </w:pPr>
      <w:bookmarkStart w:colFirst="0" w:colLast="0" w:name="_69ffbs4haown" w:id="2"/>
      <w:bookmarkEnd w:id="2"/>
      <w:r>
        <w:rPr>
          <w:rtl w:val="0"/>
        </w:rPr>
        <w:t xml:space="preserve">Detallar los objetivos del proyecto utilizando para su definición criterios cuantificables que permitan la evaluación de avances y logros de los objetivos establecidos.</w:t>
      </w:r>
    </w:p>
    <w:p w:rsidR="00000000" w:rsidDel="00000000" w:rsidP="00000000" w:rsidRDefault="00000000" w:rsidRPr="00000000" w14:paraId="00000032">
      <w:pPr>
        <w:rPr>
          <w:sz w:val="24"/>
          <w:szCs w:val="24"/>
        </w:rPr>
      </w:pPr>
      <w:r>
        <w:rPr>
          <w:sz w:val="24"/>
          <w:szCs w:val="24"/>
          <w:rtl w:val="0"/>
        </w:rPr>
        <w:t xml:space="preserve">Objetivos del proyecto (SMART - cuantificables)</w:t>
      </w:r>
    </w:p>
    <w:p w:rsidR="00000000" w:rsidDel="00000000" w:rsidP="00000000" w:rsidRDefault="00000000" w:rsidRPr="00000000" w14:paraId="00000033">
      <w:pPr>
        <w:rPr>
          <w:sz w:val="24"/>
          <w:szCs w:val="24"/>
        </w:rPr>
      </w:pPr>
      <w:r>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3450"/>
        <w:tblGridChange w:id="0">
          <w:tblGrid>
            <w:gridCol w:w="555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Indicador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Pr>
                <w:b w:val="1"/>
                <w:bCs w:val="1"/>
                <w:sz w:val="24"/>
                <w:szCs w:val="24"/>
                <w:rtl w:val="0"/>
              </w:rPr>
              <w:t xml:space="preserve">Digitalizar el 100% de historias clínicas activas en 6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 de historias digitalizadas sobre el total. </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Pr>
                <w:b w:val="1"/>
                <w:bCs w:val="1"/>
                <w:sz w:val="24"/>
                <w:szCs w:val="24"/>
                <w:rtl w:val="0"/>
              </w:rPr>
              <w:t xml:space="preserve">Reducir en un 80% el uso de papel en 12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Comparación de consumo mensual (kg o paquetes).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Pr>
                <w:b w:val="1"/>
                <w:bCs w:val="1"/>
                <w:sz w:val="24"/>
                <w:szCs w:val="24"/>
                <w:rtl w:val="0"/>
              </w:rPr>
              <w:t xml:space="preserve">Implementar app móvil (pacientes y médicos) en un plazo de 4 meses con funcionalidades mínimas como: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Pr>
                <w:sz w:val="24"/>
                <w:szCs w:val="24"/>
                <w:rtl w:val="0"/>
              </w:rPr>
              <w:t xml:space="preserve">● Turnos médicos.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Pr>
                <w:sz w:val="24"/>
                <w:szCs w:val="24"/>
                <w:rtl w:val="0"/>
              </w:rPr>
              <w:t xml:space="preserve">● Notificaciones de estudios o resultados.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MVP funcional operativo en producción.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Pr>
                <w:b w:val="1"/>
                <w:bCs w:val="1"/>
                <w:sz w:val="24"/>
                <w:szCs w:val="24"/>
                <w:rtl w:val="0"/>
              </w:rPr>
              <w:t xml:space="preserve">Capacitar al 100% del personal en 2 meses desde el despliegue.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 de usuarios capacitados.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Pr>
                <w:b w:val="1"/>
                <w:bCs w:val="1"/>
                <w:sz w:val="24"/>
                <w:szCs w:val="24"/>
                <w:rtl w:val="0"/>
              </w:rPr>
              <w:t xml:space="preserve">Reducir el tiempo de búsqueda de historia clínica de 5 min a &lt;30 seg en 3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Tiempo promedio de acceso por usuario. </w:t>
            </w:r>
          </w:p>
        </w:tc>
      </w:tr>
      <w:tr>
        <w:trPr>
          <w:cantSplit w:val="0"/>
          <w:trHeight w:val="9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Pr>
                <w:b w:val="1"/>
                <w:bCs w:val="1"/>
                <w:sz w:val="24"/>
                <w:szCs w:val="24"/>
                <w:rtl w:val="0"/>
              </w:rPr>
              <w:t xml:space="preserve">Cumplir normativa de seguridad de información en salud con auditoría positiva en 6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Resultado de auditoría. </w:t>
            </w:r>
          </w:p>
        </w:tc>
      </w:tr>
    </w:tbl>
    <w:p w:rsidR="00000000" w:rsidDel="00000000" w:rsidP="00000000" w:rsidRDefault="00000000" w:rsidRPr="00000000" w14:paraId="00000044">
      <w:pPr>
        <w:spacing w:after="240" w:before="240" w:line="360" w:lineRule="auto"/>
        <w:ind w:left="0" w:firstLine="0"/>
        <w:jc w:val="left"/>
        <w:rPr>
          <w:sz w:val="24"/>
          <w:szCs w:val="24"/>
        </w:rPr>
      </w:pPr>
      <w:r>
        <w:rPr>
          <w:rtl w:val="0"/>
        </w:rPr>
      </w:r>
    </w:p>
    <w:p w:rsidR="00000000" w:rsidDel="00000000" w:rsidP="00000000" w:rsidRDefault="00000000" w:rsidRPr="00000000" w14:paraId="00000045">
      <w:pPr>
        <w:pStyle w:val="Heading1"/>
        <w:spacing w:after="240" w:before="240" w:line="360" w:lineRule="auto"/>
        <w:rPr/>
      </w:pPr>
      <w:bookmarkStart w:colFirst="0" w:colLast="0" w:name="_svxpqt1os33t" w:id="3"/>
      <w:bookmarkEnd w:id="3"/>
      <w:r>
        <w:rPr>
          <w:rtl w:val="0"/>
        </w:rPr>
        <w:t xml:space="preserve">Identificar alternativas para el desarrollo del Proyecto. Seleccionar una y justificar.</w:t>
      </w:r>
    </w:p>
    <w:p w:rsidR="00000000" w:rsidDel="00000000" w:rsidP="00000000" w:rsidRDefault="00000000" w:rsidRPr="00000000" w14:paraId="00000046">
      <w:pPr>
        <w:pStyle w:val="Heading2"/>
        <w:rPr/>
      </w:pPr>
      <w:bookmarkStart w:colFirst="0" w:colLast="0" w:name="_nc7vf8rqvk0p" w:id="4"/>
      <w:bookmarkEnd w:id="4"/>
      <w:r>
        <w:rPr>
          <w:b w:val="1"/>
          <w:bCs w:val="1"/>
          <w:rtl w:val="0"/>
        </w:rPr>
        <w:t xml:space="preserve">Alternativa A:</w:t>
      </w:r>
      <w:r>
        <w:rPr>
          <w:rtl w:val="0"/>
        </w:rPr>
        <w:t xml:space="preserve"> Adquisición de sistema HCE enlatado</w:t>
      </w:r>
    </w:p>
    <w:p w:rsidR="00000000" w:rsidDel="00000000" w:rsidP="00000000" w:rsidRDefault="00000000" w:rsidRPr="00000000" w14:paraId="00000047">
      <w:pPr>
        <w:rPr>
          <w:sz w:val="24"/>
          <w:szCs w:val="24"/>
        </w:rPr>
      </w:pPr>
      <w:r>
        <w:rPr>
          <w:rtl w:val="0"/>
        </w:rPr>
      </w:r>
    </w:p>
    <w:p w:rsidR="00000000" w:rsidDel="00000000" w:rsidP="00000000" w:rsidRDefault="00000000" w:rsidRPr="00000000" w14:paraId="00000048">
      <w:pPr>
        <w:rPr>
          <w:sz w:val="24"/>
          <w:szCs w:val="24"/>
        </w:rPr>
      </w:pPr>
      <w:r>
        <w:rPr>
          <w:sz w:val="24"/>
          <w:szCs w:val="24"/>
          <w:rtl w:val="0"/>
        </w:rPr>
        <w:t xml:space="preserve">Se adquiere una solución de Historia Clínica Electrónica (HCE) cerrada, de tipo “enlatada”, sin posibilidad de personalización significativa.</w:t>
      </w:r>
    </w:p>
    <w:p w:rsidR="00000000" w:rsidDel="00000000" w:rsidP="00000000" w:rsidRDefault="00000000" w:rsidRPr="00000000" w14:paraId="00000049">
      <w:pPr>
        <w:rPr>
          <w:sz w:val="24"/>
          <w:szCs w:val="24"/>
        </w:rPr>
      </w:pPr>
      <w:r>
        <w:rPr>
          <w:b w:val="1"/>
          <w:bCs w:val="1"/>
          <w:sz w:val="24"/>
          <w:szCs w:val="24"/>
          <w:rtl w:val="0"/>
        </w:rPr>
        <w:t xml:space="preserve">Ventajas</w:t>
      </w:r>
      <w:r>
        <w:rPr>
          <w:sz w:val="24"/>
          <w:szCs w:val="24"/>
          <w:rtl w:val="0"/>
        </w:rPr>
        <w:t xml:space="preserve">: Menor costo inicial, implementación rápida, soporte y mantenimiento a cargo del proveedor. </w:t>
      </w:r>
    </w:p>
    <w:p w:rsidR="00000000" w:rsidDel="00000000" w:rsidP="00000000" w:rsidRDefault="00000000" w:rsidRPr="00000000" w14:paraId="0000004A">
      <w:pPr>
        <w:rPr>
          <w:sz w:val="24"/>
          <w:szCs w:val="24"/>
        </w:rPr>
      </w:pPr>
      <w:r>
        <w:rPr>
          <w:b w:val="1"/>
          <w:bCs w:val="1"/>
          <w:sz w:val="24"/>
          <w:szCs w:val="24"/>
          <w:rtl w:val="0"/>
        </w:rPr>
        <w:t xml:space="preserve">Desventajas:</w:t>
      </w:r>
      <w:r>
        <w:rPr>
          <w:sz w:val="24"/>
          <w:szCs w:val="24"/>
          <w:rtl w:val="0"/>
        </w:rPr>
        <w:t xml:space="preserve"> Baja flexibilidad, dificultad para adaptar la solución a los procesos particulares del sanatorio, riesgo de tener funcionalidades innecesarias o carecer de funciones clave.  </w:t>
      </w:r>
    </w:p>
    <w:p w:rsidR="00000000" w:rsidDel="00000000" w:rsidP="00000000" w:rsidRDefault="00000000" w:rsidRPr="00000000" w14:paraId="0000004B">
      <w:pPr>
        <w:rPr>
          <w:sz w:val="24"/>
          <w:szCs w:val="24"/>
        </w:rPr>
      </w:pPr>
      <w:r>
        <w:rPr>
          <w:rtl w:val="0"/>
        </w:rPr>
      </w:r>
    </w:p>
    <w:p w:rsidR="00000000" w:rsidDel="00000000" w:rsidP="00000000" w:rsidRDefault="00000000" w:rsidRPr="00000000" w14:paraId="0000004C">
      <w:pPr>
        <w:pStyle w:val="Heading2"/>
        <w:rPr/>
      </w:pPr>
      <w:bookmarkStart w:colFirst="0" w:colLast="0" w:name="_l4lppk7tyt" w:id="5"/>
      <w:bookmarkEnd w:id="5"/>
      <w:r>
        <w:rPr>
          <w:b w:val="1"/>
          <w:bCs w:val="1"/>
          <w:rtl w:val="0"/>
        </w:rPr>
        <w:t xml:space="preserve">Alternativa B:</w:t>
      </w:r>
      <w:r>
        <w:rPr>
          <w:rtl w:val="0"/>
        </w:rPr>
        <w:t xml:space="preserve"> Adquisición de sistema HCE externo a medida + integración con app móvil personalizada </w:t>
      </w:r>
    </w:p>
    <w:p w:rsidR="00000000" w:rsidDel="00000000" w:rsidP="00000000" w:rsidRDefault="00000000" w:rsidRPr="00000000" w14:paraId="0000004D">
      <w:pPr>
        <w:rPr>
          <w:sz w:val="24"/>
          <w:szCs w:val="24"/>
        </w:rPr>
      </w:pPr>
      <w:r>
        <w:rPr>
          <w:rtl w:val="0"/>
        </w:rPr>
      </w:r>
    </w:p>
    <w:p w:rsidR="00000000" w:rsidDel="00000000" w:rsidP="00000000" w:rsidRDefault="00000000" w:rsidRPr="00000000" w14:paraId="0000004E">
      <w:pPr>
        <w:rPr>
          <w:sz w:val="24"/>
          <w:szCs w:val="24"/>
        </w:rPr>
      </w:pPr>
      <w:r>
        <w:rPr>
          <w:sz w:val="24"/>
          <w:szCs w:val="24"/>
          <w:rtl w:val="0"/>
        </w:rPr>
        <w:t xml:space="preserve">Se contrata a un proveedor especializado que entrega una solución HCE personalizada según requerimientos del sanatorio, incluyendo integración con sistemas existentes. La app móvil puede ser diseñada como complemento a medida o adquirida también. </w:t>
      </w:r>
    </w:p>
    <w:p w:rsidR="00000000" w:rsidDel="00000000" w:rsidP="00000000" w:rsidRDefault="00000000" w:rsidRPr="00000000" w14:paraId="0000004F">
      <w:pPr>
        <w:rPr>
          <w:sz w:val="24"/>
          <w:szCs w:val="24"/>
        </w:rPr>
      </w:pPr>
      <w:r>
        <w:rPr>
          <w:b w:val="1"/>
          <w:bCs w:val="1"/>
          <w:sz w:val="24"/>
          <w:szCs w:val="24"/>
          <w:rtl w:val="0"/>
        </w:rPr>
        <w:t xml:space="preserve">Ventajas:</w:t>
      </w:r>
      <w:r>
        <w:rPr>
          <w:sz w:val="24"/>
          <w:szCs w:val="24"/>
          <w:rtl w:val="0"/>
        </w:rPr>
        <w:t xml:space="preserve"> Mayor adaptabilidad a los procesos internos, cumplimiento normativo garantizado por el proveedor, mejor experiencia para usuarios finales, integración más fluida con otros sistemas del sanatorio. </w:t>
      </w:r>
    </w:p>
    <w:p w:rsidR="00000000" w:rsidDel="00000000" w:rsidP="00000000" w:rsidRDefault="00000000" w:rsidRPr="00000000" w14:paraId="00000050">
      <w:pPr>
        <w:rPr>
          <w:sz w:val="24"/>
          <w:szCs w:val="24"/>
        </w:rPr>
      </w:pPr>
      <w:r>
        <w:rPr>
          <w:b w:val="1"/>
          <w:bCs w:val="1"/>
          <w:sz w:val="24"/>
          <w:szCs w:val="24"/>
          <w:rtl w:val="0"/>
        </w:rPr>
        <w:t xml:space="preserve">Desventajas:</w:t>
      </w:r>
      <w:r>
        <w:rPr>
          <w:sz w:val="24"/>
          <w:szCs w:val="24"/>
          <w:rtl w:val="0"/>
        </w:rPr>
        <w:t xml:space="preserve"> Costos mayores que una solución enlatada, mayor tiempo de implementación, dependencia de un proveedor externo para futuras adaptaciones. </w:t>
      </w:r>
    </w:p>
    <w:p w:rsidR="00000000" w:rsidDel="00000000" w:rsidP="00000000" w:rsidRDefault="00000000" w:rsidRPr="00000000" w14:paraId="00000051">
      <w:pPr>
        <w:rPr>
          <w:sz w:val="24"/>
          <w:szCs w:val="24"/>
        </w:rPr>
      </w:pPr>
      <w:r>
        <w:rPr>
          <w:rtl w:val="0"/>
        </w:rPr>
      </w:r>
    </w:p>
    <w:p w:rsidR="00000000" w:rsidDel="00000000" w:rsidP="00000000" w:rsidRDefault="00000000" w:rsidRPr="00000000" w14:paraId="00000052">
      <w:pPr>
        <w:pStyle w:val="Heading2"/>
        <w:rPr/>
      </w:pPr>
      <w:bookmarkStart w:colFirst="0" w:colLast="0" w:name="_ev1e8li28iwz" w:id="6"/>
      <w:bookmarkEnd w:id="6"/>
      <w:r>
        <w:rPr>
          <w:b w:val="1"/>
          <w:bCs w:val="1"/>
          <w:rtl w:val="0"/>
        </w:rPr>
        <w:t xml:space="preserve">Alternativa C:</w:t>
      </w:r>
      <w:r>
        <w:rPr>
          <w:rtl w:val="0"/>
        </w:rPr>
        <w:t xml:space="preserve"> Outsourcing completo (HCE + App como servicio gestionado) </w:t>
      </w:r>
    </w:p>
    <w:p w:rsidR="00000000" w:rsidDel="00000000" w:rsidP="00000000" w:rsidRDefault="00000000" w:rsidRPr="00000000" w14:paraId="00000053">
      <w:pPr>
        <w:rPr>
          <w:sz w:val="24"/>
          <w:szCs w:val="24"/>
        </w:rPr>
      </w:pPr>
      <w:r>
        <w:rPr>
          <w:rtl w:val="0"/>
        </w:rPr>
      </w:r>
    </w:p>
    <w:p w:rsidR="00000000" w:rsidDel="00000000" w:rsidP="00000000" w:rsidRDefault="00000000" w:rsidRPr="00000000" w14:paraId="00000054">
      <w:pPr>
        <w:rPr>
          <w:sz w:val="24"/>
          <w:szCs w:val="24"/>
        </w:rPr>
      </w:pPr>
      <w:r>
        <w:rPr>
          <w:sz w:val="24"/>
          <w:szCs w:val="24"/>
          <w:rtl w:val="0"/>
        </w:rPr>
        <w:t xml:space="preserve">Se contrata un proveedor externo que entrega y administra todo el sistema (HCE y app) como servicio en la nube. </w:t>
      </w:r>
    </w:p>
    <w:p w:rsidR="00000000" w:rsidDel="00000000" w:rsidP="00000000" w:rsidRDefault="00000000" w:rsidRPr="00000000" w14:paraId="00000055">
      <w:pPr>
        <w:rPr>
          <w:sz w:val="24"/>
          <w:szCs w:val="24"/>
        </w:rPr>
      </w:pPr>
      <w:r>
        <w:rPr>
          <w:b w:val="1"/>
          <w:bCs w:val="1"/>
          <w:sz w:val="24"/>
          <w:szCs w:val="24"/>
          <w:rtl w:val="0"/>
        </w:rPr>
        <w:t xml:space="preserve">Ventajas:</w:t>
      </w:r>
      <w:r>
        <w:rPr>
          <w:sz w:val="24"/>
          <w:szCs w:val="24"/>
          <w:rtl w:val="0"/>
        </w:rPr>
        <w:t xml:space="preserve"> Rápida implementación, soporte integral, gestión delegada. </w:t>
      </w:r>
    </w:p>
    <w:p w:rsidR="00000000" w:rsidDel="00000000" w:rsidP="00000000" w:rsidRDefault="00000000" w:rsidRPr="00000000" w14:paraId="00000056">
      <w:pPr>
        <w:rPr>
          <w:sz w:val="24"/>
          <w:szCs w:val="24"/>
        </w:rPr>
      </w:pPr>
      <w:r>
        <w:rPr>
          <w:b w:val="1"/>
          <w:bCs w:val="1"/>
          <w:sz w:val="24"/>
          <w:szCs w:val="24"/>
          <w:rtl w:val="0"/>
        </w:rPr>
        <w:t xml:space="preserve">Desventajas:</w:t>
      </w:r>
      <w:r>
        <w:rPr>
          <w:sz w:val="24"/>
          <w:szCs w:val="24"/>
          <w:rtl w:val="0"/>
        </w:rPr>
        <w:t xml:space="preserve"> Alta dependencia del proveedor, costos mensuales sostenidos, menor control sobre los datos y evolución funcional del sistema. </w:t>
      </w:r>
    </w:p>
    <w:p w:rsidR="00000000" w:rsidDel="00000000" w:rsidP="00000000" w:rsidRDefault="00000000" w:rsidRPr="00000000" w14:paraId="00000057">
      <w:pPr>
        <w:rPr>
          <w:sz w:val="24"/>
          <w:szCs w:val="24"/>
        </w:rPr>
      </w:pPr>
      <w:r>
        <w:rPr>
          <w:rtl w:val="0"/>
        </w:rPr>
      </w:r>
    </w:p>
    <w:p w:rsidR="00000000" w:rsidDel="00000000" w:rsidP="00000000" w:rsidRDefault="00000000" w:rsidRPr="00000000" w14:paraId="00000058">
      <w:pPr>
        <w:rPr>
          <w:b w:val="1"/>
          <w:bCs w:val="1"/>
          <w:sz w:val="24"/>
          <w:szCs w:val="24"/>
        </w:rPr>
      </w:pPr>
      <w:r>
        <w:rPr>
          <w:b w:val="1"/>
          <w:bCs w:val="1"/>
          <w:sz w:val="24"/>
          <w:szCs w:val="24"/>
          <w:rtl w:val="0"/>
        </w:rPr>
        <w:t xml:space="preserve">Alternativa seleccionada: Alternativa B – Solución externa a medida (HCE) + app móvil personalizada </w:t>
      </w:r>
    </w:p>
    <w:p w:rsidR="00000000" w:rsidDel="00000000" w:rsidP="00000000" w:rsidRDefault="00000000" w:rsidRPr="00000000" w14:paraId="00000059">
      <w:pPr>
        <w:rPr>
          <w:b w:val="1"/>
          <w:bCs w:val="1"/>
          <w:sz w:val="24"/>
          <w:szCs w:val="24"/>
        </w:rPr>
      </w:pPr>
      <w:r>
        <w:rPr>
          <w:rtl w:val="0"/>
        </w:rPr>
      </w:r>
    </w:p>
    <w:p w:rsidR="00000000" w:rsidDel="00000000" w:rsidP="00000000" w:rsidRDefault="00000000" w:rsidRPr="00000000" w14:paraId="0000005A">
      <w:pPr>
        <w:ind w:firstLine="720"/>
        <w:rPr>
          <w:sz w:val="24"/>
          <w:szCs w:val="24"/>
        </w:rPr>
      </w:pPr>
      <w:r>
        <w:rPr>
          <w:sz w:val="24"/>
          <w:szCs w:val="24"/>
          <w:rtl w:val="0"/>
        </w:rPr>
        <w:t xml:space="preserve">Esta alternativa representa el mejor equilibrio entre personalización, cumplimiento normativo y continuidad operativa. Permite implementar un Sistema de Gestión Documental Digital validado por el proveedor, cumpliendo con normativas como la Ley 26.529 y la Ley 25.326, y adaptado a los procesos internos del sanatorio.Además, la app móvil personalizada puede desarrollarse según las necesidades específicas de pacientes y profesionales de la institución, facilitando su adopción y usabilidad. </w:t>
      </w:r>
    </w:p>
    <w:p w:rsidR="00000000" w:rsidDel="00000000" w:rsidP="00000000" w:rsidRDefault="00000000" w:rsidRPr="00000000" w14:paraId="0000005B">
      <w:pPr>
        <w:ind w:firstLine="720"/>
        <w:rPr>
          <w:sz w:val="24"/>
          <w:szCs w:val="24"/>
        </w:rPr>
      </w:pPr>
      <w:r>
        <w:rPr>
          <w:rtl w:val="0"/>
        </w:rPr>
      </w:r>
    </w:p>
    <w:p w:rsidR="00000000" w:rsidDel="00000000" w:rsidP="00000000" w:rsidRDefault="00000000" w:rsidRPr="00000000" w14:paraId="0000005C">
      <w:pPr>
        <w:ind w:firstLine="720"/>
        <w:rPr>
          <w:sz w:val="24"/>
          <w:szCs w:val="24"/>
        </w:rPr>
      </w:pPr>
      <w:r>
        <w:rPr>
          <w:sz w:val="24"/>
          <w:szCs w:val="24"/>
          <w:rtl w:val="0"/>
        </w:rPr>
        <w:t xml:space="preserve">Este enfoque reduce riesgos legales y técnicos, mejora la interoperabilidad con sistemas existentes (facturación, turnos, imágenes, etc.) y evita las limitaciones de las soluciones enlatadas, sin requerir que el sanatorio desarrolle software internamente. </w:t>
      </w:r>
    </w:p>
    <w:p w:rsidR="00000000" w:rsidDel="00000000" w:rsidP="00000000" w:rsidRDefault="00000000" w:rsidRPr="00000000" w14:paraId="0000005D">
      <w:pPr>
        <w:ind w:firstLine="720"/>
        <w:rPr>
          <w:sz w:val="24"/>
          <w:szCs w:val="24"/>
        </w:rPr>
      </w:pPr>
      <w:r>
        <w:rPr>
          <w:rtl w:val="0"/>
        </w:rPr>
      </w:r>
    </w:p>
    <w:p w:rsidR="00000000" w:rsidDel="00000000" w:rsidP="00000000" w:rsidRDefault="00000000" w:rsidRPr="00000000" w14:paraId="0000005E">
      <w:pPr>
        <w:pStyle w:val="Heading1"/>
        <w:rPr/>
      </w:pPr>
      <w:bookmarkStart w:colFirst="0" w:colLast="0" w:name="_q5wolxol3c7x" w:id="7"/>
      <w:bookmarkEnd w:id="7"/>
      <w:r>
        <w:rPr>
          <w:rtl w:val="0"/>
        </w:rPr>
        <w:t xml:space="preserve">Ciclo de Vida Propuesto: Híbrido (Cascada + Iterativo) </w:t>
      </w:r>
    </w:p>
    <w:p w:rsidR="00000000" w:rsidDel="00000000" w:rsidP="00000000" w:rsidRDefault="00000000" w:rsidRPr="00000000" w14:paraId="0000005F">
      <w:pPr>
        <w:ind w:firstLine="720"/>
        <w:rPr>
          <w:sz w:val="24"/>
          <w:szCs w:val="24"/>
        </w:rPr>
      </w:pPr>
      <w:r>
        <w:rPr>
          <w:sz w:val="24"/>
          <w:szCs w:val="24"/>
          <w:rtl w:val="0"/>
        </w:rPr>
        <w:t xml:space="preserve">El ciclo de vida más adecuado para este tipo de proyecto es un Ciclo de Vida en Cascada con componentes iterativos para la app móvil, ya que:</w:t>
      </w:r>
    </w:p>
    <w:p w:rsidR="00000000" w:rsidDel="00000000" w:rsidP="00000000" w:rsidRDefault="00000000" w:rsidRPr="00000000" w14:paraId="00000060">
      <w:pPr>
        <w:rPr/>
      </w:pPr>
      <w:r>
        <w:rPr>
          <w:sz w:val="24"/>
          <w:szCs w:val="24"/>
          <w:rtl w:val="0"/>
        </w:rPr>
        <w:t xml:space="preserve">El sistema HCE y su integración exigen una secuencia clara de etapas, especialmente en cumplimiento normativo. La app móvil requiere validación frecuente con usuarios finales, por lo que se puede aplicar un enfoque incremental o iterativo en esa parte. </w:t>
      </w:r>
      <w:r>
        <w:rPr>
          <w:rtl w:val="0"/>
        </w:rPr>
      </w:r>
    </w:p>
    <w:p w:rsidR="00000000" w:rsidDel="00000000" w:rsidP="00000000" w:rsidRDefault="00000000" w:rsidRPr="00000000" w14:paraId="00000061">
      <w:pPr>
        <w:pStyle w:val="Heading2"/>
        <w:rPr/>
      </w:pPr>
      <w:bookmarkStart w:colFirst="0" w:colLast="0" w:name="_dhwnmm2ogj7q" w:id="8"/>
      <w:bookmarkEnd w:id="8"/>
      <w:r>
        <w:rPr>
          <w:rtl w:val="0"/>
        </w:rPr>
        <w:t xml:space="preserve">Fases del Proyecto y Actividades </w:t>
      </w:r>
    </w:p>
    <w:p w:rsidR="00000000" w:rsidDel="00000000" w:rsidP="00000000" w:rsidRDefault="00000000" w:rsidRPr="00000000" w14:paraId="00000062">
      <w:pPr>
        <w:ind w:left="720" w:firstLine="0"/>
        <w:rPr>
          <w:b w:val="1"/>
          <w:bCs w:val="1"/>
          <w:sz w:val="24"/>
          <w:szCs w:val="24"/>
        </w:rPr>
      </w:pPr>
      <w:r>
        <w:rPr>
          <w:rtl w:val="0"/>
        </w:rPr>
      </w:r>
    </w:p>
    <w:p w14:paraId="7A000004">
      <w:pPr>
        <w:ind w:left="0" w:firstLine="0"/>
        <w:rPr>
          <w:b w:val="1"/>
          <w:bCs w:val="1"/>
          <w:sz w:val="24"/>
          <w:szCs w:val="24"/>
        </w:rPr>
      </w:pPr>
      <w:r>
        <w:rPr>
          <w:b w:val="1"/>
          <w:bCs w:val="1"/>
          <w:sz w:val="24"/>
          <w:szCs w:val="24"/>
          <w:rtl w:val="0"/>
        </w:rPr>
        <w:t xml:space="preserve">Fase inicial</w:t>
      </w:r>
    </w:p>
    <w:p w14:paraId="7A000005">
      <w:pPr>
        <w:rPr>
          <w:sz w:val="24"/>
          <w:szCs w:val="24"/>
        </w:rPr>
      </w:pPr>
      <w:r>
        <w:rPr>
          <w:rtl w:val="0"/>
        </w:rPr>
      </w:r>
    </w:p>
    <w:p w14:paraId="7A000006">
      <w:pPr>
        <w:ind w:left="720" w:firstLine="0"/>
        <w:rPr>
          <w:sz w:val="24"/>
          <w:szCs w:val="24"/>
        </w:rPr>
      </w:pPr>
      <w:r>
        <w:rPr>
          <w:sz w:val="24"/>
          <w:szCs w:val="24"/>
          <w:rtl w:val="0"/>
        </w:rPr>
        <w:t xml:space="preserve">1. Identificación de stakeholders</w:t>
      </w:r>
    </w:p>
    <w:p w14:paraId="7A000007">
      <w:pPr>
        <w:ind w:left="720" w:firstLine="0"/>
        <w:rPr>
          <w:sz w:val="24"/>
          <w:szCs w:val="24"/>
        </w:rPr>
      </w:pPr>
      <w:r>
        <w:rPr>
          <w:sz w:val="24"/>
          <w:szCs w:val="24"/>
          <w:rtl w:val="0"/>
        </w:rPr>
        <w:t xml:space="preserve">2. Definición del alcance y objetivos</w:t>
      </w:r>
    </w:p>
    <w:p w14:paraId="7A000008">
      <w:pPr>
        <w:ind w:left="720" w:firstLine="0"/>
        <w:rPr>
          <w:sz w:val="24"/>
          <w:szCs w:val="24"/>
        </w:rPr>
      </w:pPr>
      <w:r>
        <w:rPr>
          <w:sz w:val="24"/>
          <w:szCs w:val="24"/>
          <w:rtl w:val="0"/>
        </w:rPr>
        <w:t xml:space="preserve">3. Estimaciones preliminares de costos</w:t>
      </w:r>
    </w:p>
    <w:p w14:paraId="7A000009">
      <w:pPr>
        <w:ind w:left="720" w:firstLine="0"/>
        <w:rPr>
          <w:sz w:val="24"/>
          <w:szCs w:val="24"/>
        </w:rPr>
      </w:pPr>
      <w:r>
        <w:rPr>
          <w:sz w:val="24"/>
          <w:szCs w:val="24"/>
          <w:rtl w:val="0"/>
        </w:rPr>
        <w:t xml:space="preserve">4. Aprobación del proyecto</w:t>
      </w:r>
    </w:p>
    <w:p w14:paraId="7A00000A">
      <w:pPr>
        <w:rPr>
          <w:sz w:val="24"/>
          <w:szCs w:val="24"/>
        </w:rPr>
      </w:pPr>
      <w:r>
        <w:rPr>
          <w:rtl w:val="0"/>
        </w:rPr>
      </w:r>
    </w:p>
    <w:p w14:paraId="7A00000B">
      <w:pPr>
        <w:ind w:left="0" w:firstLine="0"/>
        <w:rPr>
          <w:b w:val="1"/>
          <w:bCs w:val="1"/>
          <w:sz w:val="24"/>
          <w:szCs w:val="24"/>
        </w:rPr>
      </w:pPr>
      <w:r>
        <w:rPr>
          <w:b w:val="1"/>
          <w:bCs w:val="1"/>
          <w:sz w:val="24"/>
          <w:szCs w:val="24"/>
          <w:rtl w:val="0"/>
        </w:rPr>
        <w:t xml:space="preserve">Gestión de adquisiciones de software y compra del SW SGDD</w:t>
      </w:r>
    </w:p>
    <w:p w14:paraId="7A00000C">
      <w:pPr>
        <w:rPr>
          <w:sz w:val="24"/>
          <w:szCs w:val="24"/>
        </w:rPr>
      </w:pPr>
      <w:r>
        <w:rPr>
          <w:rtl w:val="0"/>
        </w:rPr>
      </w:r>
    </w:p>
    <w:p w14:paraId="7A00000D">
      <w:pPr>
        <w:ind w:left="720" w:firstLine="0"/>
        <w:rPr>
          <w:sz w:val="24"/>
          <w:szCs w:val="24"/>
        </w:rPr>
      </w:pPr>
      <w:r>
        <w:rPr>
          <w:sz w:val="24"/>
          <w:szCs w:val="24"/>
          <w:rtl w:val="0"/>
        </w:rPr>
        <w:t xml:space="preserve">5. Análisis del estado actual del software</w:t>
      </w:r>
    </w:p>
    <w:p w14:paraId="7A00000E">
      <w:pPr>
        <w:ind w:left="720" w:firstLine="0"/>
        <w:rPr>
          <w:sz w:val="24"/>
          <w:szCs w:val="24"/>
        </w:rPr>
      </w:pPr>
      <w:r>
        <w:rPr>
          <w:sz w:val="24"/>
          <w:szCs w:val="24"/>
          <w:rtl w:val="0"/>
        </w:rPr>
        <w:t xml:space="preserve">6. Selección de expertos referentes (consultores)</w:t>
      </w:r>
    </w:p>
    <w:p w14:paraId="7A00000F">
      <w:pPr>
        <w:ind w:left="720" w:firstLine="0"/>
        <w:rPr>
          <w:sz w:val="24"/>
          <w:szCs w:val="24"/>
        </w:rPr>
      </w:pPr>
      <w:r>
        <w:rPr>
          <w:sz w:val="24"/>
          <w:szCs w:val="24"/>
          <w:rtl w:val="0"/>
        </w:rPr>
        <w:t xml:space="preserve">7. Relevamiento de proveedores de software</w:t>
      </w:r>
    </w:p>
    <w:p w14:paraId="7A000010">
      <w:pPr>
        <w:ind w:left="720" w:firstLine="0"/>
        <w:rPr>
          <w:sz w:val="24"/>
          <w:szCs w:val="24"/>
        </w:rPr>
      </w:pPr>
      <w:r>
        <w:rPr>
          <w:sz w:val="24"/>
          <w:szCs w:val="24"/>
          <w:rtl w:val="0"/>
        </w:rPr>
        <w:t xml:space="preserve">8. Determinación de matriz de comparación</w:t>
      </w:r>
    </w:p>
    <w:p w14:paraId="7A000011">
      <w:pPr>
        <w:ind w:left="720" w:firstLine="0"/>
        <w:rPr>
          <w:sz w:val="24"/>
          <w:szCs w:val="24"/>
        </w:rPr>
      </w:pPr>
      <w:r>
        <w:rPr>
          <w:sz w:val="24"/>
          <w:szCs w:val="24"/>
          <w:rtl w:val="0"/>
        </w:rPr>
        <w:t xml:space="preserve">9. Selección de los proveedores a enviar RFP</w:t>
      </w:r>
    </w:p>
    <w:p w14:paraId="7A000012">
      <w:pPr>
        <w:ind w:left="720" w:firstLine="0"/>
        <w:rPr>
          <w:sz w:val="24"/>
          <w:szCs w:val="24"/>
        </w:rPr>
      </w:pPr>
      <w:r>
        <w:rPr>
          <w:sz w:val="24"/>
          <w:szCs w:val="24"/>
          <w:rtl w:val="0"/>
        </w:rPr>
        <w:t xml:space="preserve">10. Redacción RFP</w:t>
      </w:r>
    </w:p>
    <w:p w14:paraId="7A000013">
      <w:pPr>
        <w:ind w:left="720" w:firstLine="0"/>
        <w:rPr>
          <w:sz w:val="24"/>
          <w:szCs w:val="24"/>
        </w:rPr>
      </w:pPr>
      <w:r>
        <w:rPr>
          <w:sz w:val="24"/>
          <w:szCs w:val="24"/>
          <w:rtl w:val="0"/>
        </w:rPr>
        <w:t xml:space="preserve">11. Envío de RFP a proveedores</w:t>
      </w:r>
    </w:p>
    <w:p w14:paraId="7A000014">
      <w:pPr>
        <w:ind w:left="720" w:firstLine="0"/>
        <w:rPr>
          <w:sz w:val="24"/>
          <w:szCs w:val="24"/>
        </w:rPr>
      </w:pPr>
      <w:r>
        <w:rPr>
          <w:sz w:val="24"/>
          <w:szCs w:val="24"/>
          <w:rtl w:val="0"/>
        </w:rPr>
        <w:t xml:space="preserve">12. Recepción de presupuesto y comparaciones</w:t>
      </w:r>
    </w:p>
    <w:p w14:paraId="7A000015">
      <w:pPr>
        <w:ind w:left="720" w:firstLine="0"/>
        <w:rPr>
          <w:sz w:val="24"/>
          <w:szCs w:val="24"/>
        </w:rPr>
      </w:pPr>
      <w:r>
        <w:rPr>
          <w:sz w:val="24"/>
          <w:szCs w:val="24"/>
          <w:rtl w:val="0"/>
        </w:rPr>
        <w:t xml:space="preserve">13. Selección de proveedor y generación y envío de Orden de Compra</w:t>
      </w:r>
    </w:p>
    <w:p w14:paraId="7A000016">
      <w:pPr>
        <w:ind w:left="720" w:firstLine="0"/>
        <w:rPr>
          <w:sz w:val="24"/>
          <w:szCs w:val="24"/>
        </w:rPr>
      </w:pPr>
      <w:r>
        <w:rPr>
          <w:sz w:val="24"/>
          <w:szCs w:val="24"/>
          <w:rtl w:val="0"/>
        </w:rPr>
        <w:t xml:space="preserve">14. Negociación y firma del contrato de licenciamiento del SGDD MapaDoc y la app</w:t>
      </w:r>
    </w:p>
    <w:p w14:paraId="7A000017">
      <w:pPr>
        <w:ind w:left="720" w:firstLine="0"/>
        <w:rPr>
          <w:sz w:val="24"/>
          <w:szCs w:val="24"/>
        </w:rPr>
      </w:pPr>
      <w:r>
        <w:rPr>
          <w:sz w:val="24"/>
          <w:szCs w:val="24"/>
          <w:rtl w:val="0"/>
        </w:rPr>
        <w:t xml:space="preserve">15. Compra del software SGDD MapaDoc (pago y alta de licencias)</w:t>
      </w:r>
    </w:p>
    <w:p w14:paraId="7A000018">
      <w:pPr>
        <w:ind w:left="720" w:firstLine="0"/>
        <w:rPr>
          <w:sz w:val="24"/>
          <w:szCs w:val="24"/>
        </w:rPr>
      </w:pPr>
      <w:r>
        <w:rPr>
          <w:sz w:val="24"/>
          <w:szCs w:val="24"/>
          <w:rtl w:val="0"/>
        </w:rPr>
        <w:t xml:space="preserve">16. Recepción del software</w:t>
      </w:r>
    </w:p>
    <w:p w14:paraId="7A000019">
      <w:pPr>
        <w:ind w:left="720" w:firstLine="0"/>
        <w:rPr>
          <w:sz w:val="24"/>
          <w:szCs w:val="24"/>
        </w:rPr>
      </w:pPr>
      <w:r>
        <w:rPr>
          <w:sz w:val="24"/>
          <w:szCs w:val="24"/>
          <w:rtl w:val="0"/>
        </w:rPr>
        <w:t xml:space="preserve">17. Controles de recepción</w:t>
      </w:r>
    </w:p>
    <w:p w14:paraId="7A00001A">
      <w:pPr>
        <w:rPr>
          <w:sz w:val="24"/>
          <w:szCs w:val="24"/>
        </w:rPr>
      </w:pPr>
      <w:r>
        <w:rPr>
          <w:rtl w:val="0"/>
        </w:rPr>
      </w:r>
    </w:p>
    <w:p w14:paraId="7A00001B">
      <w:pPr>
        <w:ind w:left="0" w:firstLine="0"/>
        <w:rPr>
          <w:b w:val="1"/>
          <w:bCs w:val="1"/>
          <w:sz w:val="24"/>
          <w:szCs w:val="24"/>
        </w:rPr>
      </w:pPr>
      <w:r>
        <w:rPr>
          <w:b w:val="1"/>
          <w:bCs w:val="1"/>
          <w:sz w:val="24"/>
          <w:szCs w:val="24"/>
          <w:rtl w:val="0"/>
        </w:rPr>
        <w:t xml:space="preserve">Gestión de adquisiciones de hardware</w:t>
      </w:r>
    </w:p>
    <w:p w14:paraId="7A00001C">
      <w:pPr>
        <w:rPr>
          <w:sz w:val="24"/>
          <w:szCs w:val="24"/>
        </w:rPr>
      </w:pPr>
      <w:r>
        <w:rPr>
          <w:rtl w:val="0"/>
        </w:rPr>
      </w:r>
    </w:p>
    <w:p w14:paraId="7A00001D">
      <w:pPr>
        <w:ind w:left="720" w:firstLine="0"/>
        <w:rPr>
          <w:sz w:val="24"/>
          <w:szCs w:val="24"/>
        </w:rPr>
      </w:pPr>
      <w:r>
        <w:rPr>
          <w:sz w:val="24"/>
          <w:szCs w:val="24"/>
          <w:rtl w:val="0"/>
        </w:rPr>
        <w:t xml:space="preserve">18. Análisis del estado actual de hardware</w:t>
      </w:r>
    </w:p>
    <w:p w14:paraId="7A00001E">
      <w:pPr>
        <w:ind w:left="720" w:firstLine="0"/>
        <w:rPr>
          <w:sz w:val="24"/>
          <w:szCs w:val="24"/>
        </w:rPr>
      </w:pPr>
      <w:r>
        <w:rPr>
          <w:sz w:val="24"/>
          <w:szCs w:val="24"/>
          <w:rtl w:val="0"/>
        </w:rPr>
        <w:t xml:space="preserve">19. Selección de expertos referentes (consultores)</w:t>
      </w:r>
    </w:p>
    <w:p w14:paraId="7A00001F">
      <w:pPr>
        <w:ind w:left="720" w:firstLine="0"/>
        <w:rPr>
          <w:sz w:val="24"/>
          <w:szCs w:val="24"/>
        </w:rPr>
      </w:pPr>
      <w:r>
        <w:rPr>
          <w:sz w:val="24"/>
          <w:szCs w:val="24"/>
          <w:rtl w:val="0"/>
        </w:rPr>
        <w:t xml:space="preserve">20. Relevamiento de proveedores</w:t>
      </w:r>
    </w:p>
    <w:p w14:paraId="7A000020">
      <w:pPr>
        <w:ind w:left="720" w:firstLine="0"/>
        <w:rPr>
          <w:sz w:val="24"/>
          <w:szCs w:val="24"/>
        </w:rPr>
      </w:pPr>
      <w:r>
        <w:rPr>
          <w:sz w:val="24"/>
          <w:szCs w:val="24"/>
          <w:rtl w:val="0"/>
        </w:rPr>
        <w:t xml:space="preserve">21. Determinación de matriz de comparación</w:t>
      </w:r>
    </w:p>
    <w:p w14:paraId="7A000021">
      <w:pPr>
        <w:ind w:left="720" w:firstLine="0"/>
        <w:rPr>
          <w:sz w:val="24"/>
          <w:szCs w:val="24"/>
        </w:rPr>
      </w:pPr>
      <w:r>
        <w:rPr>
          <w:sz w:val="24"/>
          <w:szCs w:val="24"/>
          <w:rtl w:val="0"/>
        </w:rPr>
        <w:t xml:space="preserve">22. Selección de los proveedores a enviar RFP</w:t>
      </w:r>
    </w:p>
    <w:p w14:paraId="7A000022">
      <w:pPr>
        <w:ind w:left="720" w:firstLine="0"/>
        <w:rPr>
          <w:sz w:val="24"/>
          <w:szCs w:val="24"/>
        </w:rPr>
      </w:pPr>
      <w:r>
        <w:rPr>
          <w:sz w:val="24"/>
          <w:szCs w:val="24"/>
          <w:rtl w:val="0"/>
        </w:rPr>
        <w:t xml:space="preserve">23. Redacción RFP</w:t>
      </w:r>
    </w:p>
    <w:p w14:paraId="7A000023">
      <w:pPr>
        <w:ind w:left="720" w:firstLine="0"/>
        <w:rPr>
          <w:sz w:val="24"/>
          <w:szCs w:val="24"/>
        </w:rPr>
      </w:pPr>
      <w:r>
        <w:rPr>
          <w:sz w:val="24"/>
          <w:szCs w:val="24"/>
          <w:rtl w:val="0"/>
        </w:rPr>
        <w:t xml:space="preserve">24. Envío de RFP a proveedores</w:t>
      </w:r>
    </w:p>
    <w:p w14:paraId="7A000024">
      <w:pPr>
        <w:ind w:left="720" w:firstLine="0"/>
        <w:rPr>
          <w:sz w:val="24"/>
          <w:szCs w:val="24"/>
        </w:rPr>
      </w:pPr>
      <w:r>
        <w:rPr>
          <w:sz w:val="24"/>
          <w:szCs w:val="24"/>
          <w:rtl w:val="0"/>
        </w:rPr>
        <w:t xml:space="preserve">25. Recepción de presupuesto y comparaciones</w:t>
      </w:r>
    </w:p>
    <w:p w14:paraId="7A000025">
      <w:pPr>
        <w:ind w:left="720" w:firstLine="0"/>
        <w:rPr>
          <w:sz w:val="24"/>
          <w:szCs w:val="24"/>
        </w:rPr>
      </w:pPr>
      <w:r>
        <w:rPr>
          <w:sz w:val="24"/>
          <w:szCs w:val="24"/>
          <w:rtl w:val="0"/>
        </w:rPr>
        <w:t xml:space="preserve">26. Selección de proveedor y generación y envío de Orden de Compra</w:t>
      </w:r>
    </w:p>
    <w:p w14:paraId="7A000026">
      <w:pPr>
        <w:ind w:left="720" w:firstLine="0"/>
        <w:rPr>
          <w:sz w:val="24"/>
          <w:szCs w:val="24"/>
        </w:rPr>
      </w:pPr>
      <w:r>
        <w:rPr>
          <w:sz w:val="24"/>
          <w:szCs w:val="24"/>
          <w:rtl w:val="0"/>
        </w:rPr>
        <w:t xml:space="preserve">27. Recepción del hardware</w:t>
      </w:r>
    </w:p>
    <w:p w14:paraId="7A000027">
      <w:pPr>
        <w:ind w:left="720" w:firstLine="0"/>
        <w:rPr>
          <w:sz w:val="24"/>
          <w:szCs w:val="24"/>
        </w:rPr>
      </w:pPr>
      <w:r>
        <w:rPr>
          <w:sz w:val="24"/>
          <w:szCs w:val="24"/>
          <w:rtl w:val="0"/>
        </w:rPr>
        <w:t xml:space="preserve">28. Controles de recepción</w:t>
      </w:r>
    </w:p>
    <w:p w14:paraId="7A000028">
      <w:pPr>
        <w:rPr>
          <w:sz w:val="24"/>
          <w:szCs w:val="24"/>
        </w:rPr>
      </w:pPr>
      <w:r>
        <w:rPr>
          <w:rtl w:val="0"/>
        </w:rPr>
      </w:r>
    </w:p>
    <w:p w14:paraId="7A000029">
      <w:pPr>
        <w:ind w:left="0" w:firstLine="0"/>
        <w:rPr>
          <w:b w:val="1"/>
          <w:bCs w:val="1"/>
          <w:sz w:val="24"/>
          <w:szCs w:val="24"/>
        </w:rPr>
      </w:pPr>
      <w:r>
        <w:rPr>
          <w:b w:val="1"/>
          <w:bCs w:val="1"/>
          <w:sz w:val="24"/>
          <w:szCs w:val="24"/>
          <w:rtl w:val="0"/>
        </w:rPr>
        <w:t xml:space="preserve">Implementación y configuración</w:t>
      </w:r>
    </w:p>
    <w:p w14:paraId="7A00002A">
      <w:pPr>
        <w:rPr>
          <w:sz w:val="24"/>
          <w:szCs w:val="24"/>
        </w:rPr>
      </w:pPr>
      <w:r>
        <w:rPr>
          <w:rtl w:val="0"/>
        </w:rPr>
      </w:r>
    </w:p>
    <w:p w14:paraId="7A00002B">
      <w:pPr>
        <w:ind w:left="720" w:firstLine="0"/>
        <w:rPr>
          <w:sz w:val="24"/>
          <w:szCs w:val="24"/>
        </w:rPr>
      </w:pPr>
      <w:r>
        <w:rPr>
          <w:sz w:val="24"/>
          <w:szCs w:val="24"/>
          <w:rtl w:val="0"/>
        </w:rPr>
        <w:t xml:space="preserve">29. Implementar y configurar el servidor</w:t>
      </w:r>
    </w:p>
    <w:p w14:paraId="7A00002C">
      <w:pPr>
        <w:ind w:left="720" w:firstLine="0"/>
        <w:rPr>
          <w:sz w:val="24"/>
          <w:szCs w:val="24"/>
        </w:rPr>
      </w:pPr>
      <w:r>
        <w:rPr>
          <w:sz w:val="24"/>
          <w:szCs w:val="24"/>
          <w:rtl w:val="0"/>
        </w:rPr>
        <w:t xml:space="preserve">30. Instalar el sistema operativo</w:t>
      </w:r>
    </w:p>
    <w:p w14:paraId="7A00002D">
      <w:pPr>
        <w:ind w:left="720" w:firstLine="0"/>
        <w:rPr>
          <w:sz w:val="24"/>
          <w:szCs w:val="24"/>
        </w:rPr>
      </w:pPr>
      <w:r>
        <w:rPr>
          <w:sz w:val="24"/>
          <w:szCs w:val="24"/>
          <w:rtl w:val="0"/>
        </w:rPr>
        <w:t xml:space="preserve">31. Instalar antivirus</w:t>
      </w:r>
    </w:p>
    <w:p w14:paraId="7A00002E">
      <w:pPr>
        <w:ind w:left="720" w:firstLine="0"/>
        <w:rPr>
          <w:sz w:val="24"/>
          <w:szCs w:val="24"/>
        </w:rPr>
      </w:pPr>
      <w:r>
        <w:rPr>
          <w:sz w:val="24"/>
          <w:szCs w:val="24"/>
          <w:rtl w:val="0"/>
        </w:rPr>
        <w:t xml:space="preserve">32. Implementar y configurar el SGDD</w:t>
      </w:r>
    </w:p>
    <w:p w14:paraId="7A00002F">
      <w:pPr>
        <w:ind w:left="720" w:firstLine="0"/>
        <w:rPr>
          <w:sz w:val="24"/>
          <w:szCs w:val="24"/>
        </w:rPr>
      </w:pPr>
      <w:r>
        <w:rPr>
          <w:sz w:val="24"/>
          <w:szCs w:val="24"/>
          <w:rtl w:val="0"/>
        </w:rPr>
        <w:t xml:space="preserve">33. Implementar y configurar la app</w:t>
      </w:r>
    </w:p>
    <w:p w14:paraId="7A000030">
      <w:pPr>
        <w:ind w:left="720" w:firstLine="0"/>
        <w:rPr>
          <w:sz w:val="24"/>
          <w:szCs w:val="24"/>
        </w:rPr>
      </w:pPr>
      <w:r>
        <w:rPr>
          <w:sz w:val="24"/>
          <w:szCs w:val="24"/>
          <w:rtl w:val="0"/>
        </w:rPr>
        <w:t xml:space="preserve">34. Verificar compatibilidades técnicas</w:t>
      </w:r>
    </w:p>
    <w:p w14:paraId="7A000031">
      <w:pPr>
        <w:ind w:left="720" w:firstLine="0"/>
        <w:rPr>
          <w:sz w:val="24"/>
          <w:szCs w:val="24"/>
        </w:rPr>
      </w:pPr>
      <w:r>
        <w:rPr>
          <w:sz w:val="24"/>
          <w:szCs w:val="24"/>
          <w:rtl w:val="0"/>
        </w:rPr>
        <w:t xml:space="preserve">35. Migrar la base de datos</w:t>
      </w:r>
    </w:p>
    <w:p w14:paraId="7A000032">
      <w:pPr>
        <w:ind w:left="720" w:firstLine="0"/>
        <w:rPr>
          <w:sz w:val="24"/>
          <w:szCs w:val="24"/>
        </w:rPr>
      </w:pPr>
      <w:r>
        <w:rPr>
          <w:sz w:val="24"/>
          <w:szCs w:val="24"/>
          <w:rtl w:val="0"/>
        </w:rPr>
        <w:t xml:space="preserve">36. Creación y configuración de roles y permisos</w:t>
      </w:r>
    </w:p>
    <w:p w14:paraId="7A000033">
      <w:pPr>
        <w:rPr>
          <w:sz w:val="24"/>
          <w:szCs w:val="24"/>
        </w:rPr>
      </w:pPr>
      <w:r>
        <w:rPr>
          <w:rtl w:val="0"/>
        </w:rPr>
      </w:r>
    </w:p>
    <w:p w14:paraId="7A000034">
      <w:pPr>
        <w:ind w:left="0" w:firstLine="0"/>
        <w:rPr>
          <w:b w:val="1"/>
          <w:bCs w:val="1"/>
          <w:sz w:val="24"/>
          <w:szCs w:val="24"/>
        </w:rPr>
      </w:pPr>
      <w:r>
        <w:rPr>
          <w:b w:val="1"/>
          <w:bCs w:val="1"/>
          <w:sz w:val="24"/>
          <w:szCs w:val="24"/>
          <w:rtl w:val="0"/>
        </w:rPr>
        <w:t xml:space="preserve">Digitalización de HCE en papel</w:t>
      </w:r>
    </w:p>
    <w:p w14:paraId="7A000035">
      <w:pPr>
        <w:rPr>
          <w:sz w:val="24"/>
          <w:szCs w:val="24"/>
        </w:rPr>
      </w:pPr>
      <w:r>
        <w:rPr>
          <w:rtl w:val="0"/>
        </w:rPr>
      </w:r>
    </w:p>
    <w:p w14:paraId="7A000036">
      <w:pPr>
        <w:ind w:left="720" w:firstLine="0"/>
        <w:rPr>
          <w:sz w:val="24"/>
          <w:szCs w:val="24"/>
        </w:rPr>
      </w:pPr>
      <w:r>
        <w:rPr>
          <w:sz w:val="24"/>
          <w:szCs w:val="24"/>
          <w:rtl w:val="0"/>
        </w:rPr>
        <w:t xml:space="preserve">37. Instalar y configurar el nuevo scanner</w:t>
      </w:r>
    </w:p>
    <w:p w14:paraId="7A000037">
      <w:pPr>
        <w:ind w:left="720" w:firstLine="0"/>
        <w:rPr>
          <w:sz w:val="24"/>
          <w:szCs w:val="24"/>
        </w:rPr>
      </w:pPr>
      <w:r>
        <w:rPr>
          <w:sz w:val="24"/>
          <w:szCs w:val="24"/>
          <w:rtl w:val="0"/>
        </w:rPr>
        <w:t xml:space="preserve">38. Escanear y organizar los documentos a digitalizar</w:t>
      </w:r>
    </w:p>
    <w:p w14:paraId="7A000038">
      <w:pPr>
        <w:ind w:left="720" w:firstLine="0"/>
        <w:rPr>
          <w:sz w:val="24"/>
          <w:szCs w:val="24"/>
        </w:rPr>
      </w:pPr>
      <w:r>
        <w:rPr>
          <w:sz w:val="24"/>
          <w:szCs w:val="24"/>
          <w:rtl w:val="0"/>
        </w:rPr>
        <w:t xml:space="preserve">39. Carga de documentos al sistema SGDD</w:t>
      </w:r>
    </w:p>
    <w:p w14:paraId="7A000039">
      <w:pPr>
        <w:ind w:left="720" w:firstLine="0"/>
        <w:rPr>
          <w:sz w:val="24"/>
          <w:szCs w:val="24"/>
        </w:rPr>
      </w:pPr>
      <w:r>
        <w:rPr>
          <w:sz w:val="24"/>
          <w:szCs w:val="24"/>
          <w:rtl w:val="0"/>
        </w:rPr>
        <w:t xml:space="preserve">40. Indexación de las HCE por paciente y fecha</w:t>
      </w:r>
    </w:p>
    <w:p w14:paraId="7A00003A">
      <w:pPr>
        <w:ind w:left="720" w:firstLine="0"/>
        <w:rPr>
          <w:sz w:val="24"/>
          <w:szCs w:val="24"/>
        </w:rPr>
      </w:pPr>
      <w:r>
        <w:rPr>
          <w:sz w:val="24"/>
          <w:szCs w:val="24"/>
          <w:rtl w:val="0"/>
        </w:rPr>
        <w:t xml:space="preserve">41. Control de calidad de los documentos escaneados</w:t>
      </w:r>
    </w:p>
    <w:p w14:paraId="7A00003B">
      <w:pPr>
        <w:ind w:left="720" w:firstLine="0"/>
        <w:rPr>
          <w:sz w:val="24"/>
          <w:szCs w:val="24"/>
        </w:rPr>
      </w:pPr>
      <w:r>
        <w:rPr>
          <w:sz w:val="24"/>
          <w:szCs w:val="24"/>
          <w:rtl w:val="0"/>
        </w:rPr>
        <w:t xml:space="preserve">42. Eliminación segura de documentos físicos digitalizados</w:t>
      </w:r>
    </w:p>
    <w:p w14:paraId="7A00003C">
      <w:pPr>
        <w:rPr>
          <w:sz w:val="24"/>
          <w:szCs w:val="24"/>
        </w:rPr>
      </w:pPr>
      <w:r>
        <w:rPr>
          <w:rtl w:val="0"/>
        </w:rPr>
      </w:r>
    </w:p>
    <w:p w14:paraId="7A00003D">
      <w:pPr>
        <w:ind w:left="0" w:firstLine="0"/>
        <w:rPr>
          <w:b w:val="1"/>
          <w:bCs w:val="1"/>
          <w:sz w:val="24"/>
          <w:szCs w:val="24"/>
        </w:rPr>
      </w:pPr>
      <w:r>
        <w:rPr>
          <w:b w:val="1"/>
          <w:bCs w:val="1"/>
          <w:sz w:val="24"/>
          <w:szCs w:val="24"/>
          <w:rtl w:val="0"/>
        </w:rPr>
        <w:t xml:space="preserve">Segurización y políticas de guardado</w:t>
      </w:r>
    </w:p>
    <w:p w14:paraId="7A00003E">
      <w:pPr>
        <w:rPr>
          <w:sz w:val="24"/>
          <w:szCs w:val="24"/>
        </w:rPr>
      </w:pPr>
      <w:r>
        <w:rPr>
          <w:rtl w:val="0"/>
        </w:rPr>
      </w:r>
    </w:p>
    <w:p w14:paraId="7A00003F">
      <w:pPr>
        <w:ind w:left="720" w:firstLine="0"/>
        <w:rPr>
          <w:sz w:val="24"/>
          <w:szCs w:val="24"/>
        </w:rPr>
      </w:pPr>
      <w:r>
        <w:rPr>
          <w:sz w:val="24"/>
          <w:szCs w:val="24"/>
          <w:rtl w:val="0"/>
        </w:rPr>
        <w:t xml:space="preserve">43. Segurizar los puertos</w:t>
      </w:r>
    </w:p>
    <w:p w14:paraId="7A000040">
      <w:pPr>
        <w:ind w:left="720" w:firstLine="0"/>
        <w:rPr>
          <w:sz w:val="24"/>
          <w:szCs w:val="24"/>
        </w:rPr>
      </w:pPr>
      <w:r>
        <w:rPr>
          <w:sz w:val="24"/>
          <w:szCs w:val="24"/>
          <w:rtl w:val="0"/>
        </w:rPr>
        <w:t xml:space="preserve">44. Configurar accesos por VPN</w:t>
      </w:r>
    </w:p>
    <w:p w14:paraId="7A000041">
      <w:pPr>
        <w:ind w:left="720" w:firstLine="0"/>
        <w:rPr>
          <w:sz w:val="24"/>
          <w:szCs w:val="24"/>
        </w:rPr>
      </w:pPr>
      <w:r>
        <w:rPr>
          <w:sz w:val="24"/>
          <w:szCs w:val="24"/>
          <w:rtl w:val="0"/>
        </w:rPr>
        <w:t xml:space="preserve">45. Definir perfiles de usuario y acceso</w:t>
      </w:r>
    </w:p>
    <w:p w14:paraId="7A000042">
      <w:pPr>
        <w:ind w:left="720" w:firstLine="0"/>
        <w:rPr>
          <w:sz w:val="24"/>
          <w:szCs w:val="24"/>
        </w:rPr>
      </w:pPr>
      <w:r>
        <w:rPr>
          <w:sz w:val="24"/>
          <w:szCs w:val="24"/>
          <w:rtl w:val="0"/>
        </w:rPr>
        <w:t xml:space="preserve">46. Definir y otorgar claves de acceso</w:t>
      </w:r>
    </w:p>
    <w:p w14:paraId="7A000043">
      <w:pPr>
        <w:ind w:left="720" w:firstLine="0"/>
        <w:rPr>
          <w:sz w:val="24"/>
          <w:szCs w:val="24"/>
        </w:rPr>
      </w:pPr>
      <w:r>
        <w:rPr>
          <w:sz w:val="24"/>
          <w:szCs w:val="24"/>
          <w:rtl w:val="0"/>
        </w:rPr>
        <w:t xml:space="preserve">47. Definir políticas de backup y respaldo</w:t>
      </w:r>
    </w:p>
    <w:p w14:paraId="7A000044">
      <w:pPr>
        <w:ind w:left="720" w:firstLine="0"/>
        <w:rPr>
          <w:sz w:val="24"/>
          <w:szCs w:val="24"/>
        </w:rPr>
      </w:pPr>
      <w:r>
        <w:rPr>
          <w:sz w:val="24"/>
          <w:szCs w:val="24"/>
          <w:rtl w:val="0"/>
        </w:rPr>
        <w:t xml:space="preserve">48. Definir tiempo de guardado (retención) de las HC digitalizadas</w:t>
      </w:r>
    </w:p>
    <w:p w14:paraId="7A000045">
      <w:pPr>
        <w:rPr>
          <w:sz w:val="24"/>
          <w:szCs w:val="24"/>
        </w:rPr>
      </w:pPr>
      <w:r>
        <w:rPr>
          <w:rtl w:val="0"/>
        </w:rPr>
      </w:r>
    </w:p>
    <w:p w14:paraId="7A000046">
      <w:pPr>
        <w:ind w:left="0" w:firstLine="0"/>
        <w:rPr>
          <w:b w:val="1"/>
          <w:bCs w:val="1"/>
          <w:sz w:val="24"/>
          <w:szCs w:val="24"/>
        </w:rPr>
      </w:pPr>
      <w:r>
        <w:rPr>
          <w:b w:val="1"/>
          <w:bCs w:val="1"/>
          <w:sz w:val="24"/>
          <w:szCs w:val="24"/>
          <w:rtl w:val="0"/>
        </w:rPr>
        <w:t xml:space="preserve">Pruebas</w:t>
      </w:r>
    </w:p>
    <w:p w14:paraId="7A000047">
      <w:pPr>
        <w:rPr>
          <w:sz w:val="24"/>
          <w:szCs w:val="24"/>
        </w:rPr>
      </w:pPr>
      <w:r>
        <w:rPr>
          <w:rtl w:val="0"/>
        </w:rPr>
      </w:r>
    </w:p>
    <w:p w14:paraId="7A000048">
      <w:pPr>
        <w:ind w:left="720" w:firstLine="0"/>
        <w:rPr>
          <w:sz w:val="24"/>
          <w:szCs w:val="24"/>
        </w:rPr>
      </w:pPr>
      <w:r>
        <w:rPr>
          <w:sz w:val="24"/>
          <w:szCs w:val="24"/>
          <w:rtl w:val="0"/>
        </w:rPr>
        <w:t xml:space="preserve">49. Validación de los cambios implementados del sistema operativo</w:t>
      </w:r>
    </w:p>
    <w:p w14:paraId="7A000049">
      <w:pPr>
        <w:ind w:left="720" w:firstLine="0"/>
        <w:rPr>
          <w:sz w:val="24"/>
          <w:szCs w:val="24"/>
        </w:rPr>
      </w:pPr>
      <w:r>
        <w:rPr>
          <w:sz w:val="24"/>
          <w:szCs w:val="24"/>
          <w:rtl w:val="0"/>
        </w:rPr>
        <w:t xml:space="preserve">50. Probar permisos de cada rol y validar los correctos accesos y visualizaciones</w:t>
      </w:r>
    </w:p>
    <w:p w14:paraId="7A00004A">
      <w:pPr>
        <w:ind w:left="720" w:firstLine="0"/>
        <w:rPr>
          <w:sz w:val="24"/>
          <w:szCs w:val="24"/>
        </w:rPr>
      </w:pPr>
      <w:r>
        <w:rPr>
          <w:sz w:val="24"/>
          <w:szCs w:val="24"/>
          <w:rtl w:val="0"/>
        </w:rPr>
        <w:t xml:space="preserve">51. Prueba de estrés del servidor y a la aplicación</w:t>
      </w:r>
    </w:p>
    <w:p w14:paraId="7A00004B">
      <w:pPr>
        <w:ind w:left="720" w:firstLine="0"/>
        <w:rPr>
          <w:sz w:val="24"/>
          <w:szCs w:val="24"/>
        </w:rPr>
      </w:pPr>
      <w:r>
        <w:rPr>
          <w:sz w:val="24"/>
          <w:szCs w:val="24"/>
          <w:rtl w:val="0"/>
        </w:rPr>
        <w:t xml:space="preserve">52. Analizar los puertos abiertos que utiliza el servidor principal, verificando que ninguno esté dejando en evidencia una clara vulnerabilidad</w:t>
      </w:r>
    </w:p>
    <w:p w14:paraId="7A00004C">
      <w:pPr>
        <w:ind w:left="720" w:firstLine="0"/>
        <w:rPr>
          <w:sz w:val="24"/>
          <w:szCs w:val="24"/>
        </w:rPr>
      </w:pPr>
      <w:r>
        <w:rPr>
          <w:sz w:val="24"/>
          <w:szCs w:val="24"/>
          <w:rtl w:val="0"/>
        </w:rPr>
        <w:t xml:space="preserve">53. Prueba de almacenamiento según peso de los archivos</w:t>
      </w:r>
    </w:p>
    <w:p w14:paraId="7A00004D">
      <w:pPr>
        <w:ind w:left="720" w:firstLine="0"/>
        <w:rPr>
          <w:sz w:val="24"/>
          <w:szCs w:val="24"/>
        </w:rPr>
      </w:pPr>
      <w:r>
        <w:rPr>
          <w:sz w:val="24"/>
          <w:szCs w:val="24"/>
          <w:rtl w:val="0"/>
        </w:rPr>
        <w:t xml:space="preserve">54. Prueba ABM (alta, baja y modificación) del SGDD</w:t>
      </w:r>
    </w:p>
    <w:p w14:paraId="7A00004E">
      <w:pPr>
        <w:ind w:left="720" w:firstLine="0"/>
        <w:rPr>
          <w:sz w:val="24"/>
          <w:szCs w:val="24"/>
        </w:rPr>
      </w:pPr>
      <w:r>
        <w:rPr>
          <w:sz w:val="24"/>
          <w:szCs w:val="24"/>
          <w:rtl w:val="0"/>
        </w:rPr>
        <w:t xml:space="preserve">55. Prueba ABM (alta, baja y modificación) de la app</w:t>
      </w:r>
    </w:p>
    <w:p w14:paraId="7A00004F">
      <w:pPr>
        <w:ind w:left="720" w:firstLine="0"/>
        <w:rPr>
          <w:sz w:val="24"/>
          <w:szCs w:val="24"/>
        </w:rPr>
      </w:pPr>
      <w:r>
        <w:rPr>
          <w:sz w:val="24"/>
          <w:szCs w:val="24"/>
          <w:rtl w:val="0"/>
        </w:rPr>
        <w:t xml:space="preserve">56. Prueba de tiempo de guardado, respaldo y restauración</w:t>
      </w:r>
    </w:p>
    <w:p w14:paraId="7A000050">
      <w:pPr>
        <w:ind w:left="720" w:firstLine="0"/>
        <w:rPr>
          <w:sz w:val="24"/>
          <w:szCs w:val="24"/>
        </w:rPr>
      </w:pPr>
      <w:r>
        <w:rPr>
          <w:sz w:val="24"/>
          <w:szCs w:val="24"/>
          <w:rtl w:val="0"/>
        </w:rPr>
        <w:t xml:space="preserve">57. Prueba de búsqueda de historias clínicas</w:t>
      </w:r>
    </w:p>
    <w:p w14:paraId="7A000051">
      <w:pPr>
        <w:ind w:left="720" w:firstLine="0"/>
        <w:rPr>
          <w:sz w:val="24"/>
          <w:szCs w:val="24"/>
        </w:rPr>
      </w:pPr>
      <w:r>
        <w:rPr>
          <w:sz w:val="24"/>
          <w:szCs w:val="24"/>
          <w:rtl w:val="0"/>
        </w:rPr>
        <w:t xml:space="preserve">58. Validación y verificación del correcto funcionamiento del nuevo software implementado</w:t>
      </w:r>
    </w:p>
    <w:p w14:paraId="7A000052">
      <w:pPr>
        <w:ind w:left="720" w:firstLine="0"/>
        <w:rPr>
          <w:sz w:val="24"/>
          <w:szCs w:val="24"/>
        </w:rPr>
      </w:pPr>
      <w:r>
        <w:rPr>
          <w:sz w:val="24"/>
          <w:szCs w:val="24"/>
          <w:rtl w:val="0"/>
        </w:rPr>
        <w:t xml:space="preserve">59. Generación de reporte integral de pruebas</w:t>
      </w:r>
    </w:p>
    <w:p w14:paraId="7A000053">
      <w:pPr>
        <w:ind w:left="720" w:firstLine="0"/>
        <w:rPr>
          <w:sz w:val="24"/>
          <w:szCs w:val="24"/>
        </w:rPr>
      </w:pPr>
      <w:r>
        <w:rPr>
          <w:sz w:val="24"/>
          <w:szCs w:val="24"/>
          <w:rtl w:val="0"/>
        </w:rPr>
        <w:t xml:space="preserve">60. Corrección de errores</w:t>
      </w:r>
    </w:p>
    <w:p w14:paraId="7A000054">
      <w:pPr>
        <w:rPr>
          <w:sz w:val="24"/>
          <w:szCs w:val="24"/>
        </w:rPr>
      </w:pPr>
      <w:r>
        <w:rPr>
          <w:rtl w:val="0"/>
        </w:rPr>
      </w:r>
    </w:p>
    <w:p w14:paraId="7A000055">
      <w:pPr>
        <w:ind w:left="0" w:firstLine="0"/>
        <w:rPr>
          <w:b w:val="1"/>
          <w:bCs w:val="1"/>
          <w:sz w:val="24"/>
          <w:szCs w:val="24"/>
        </w:rPr>
      </w:pPr>
      <w:r>
        <w:rPr>
          <w:b w:val="1"/>
          <w:bCs w:val="1"/>
          <w:sz w:val="24"/>
          <w:szCs w:val="24"/>
          <w:rtl w:val="0"/>
        </w:rPr>
        <w:t xml:space="preserve">Capacitación</w:t>
      </w:r>
    </w:p>
    <w:p w14:paraId="7A000056">
      <w:pPr>
        <w:rPr>
          <w:sz w:val="24"/>
          <w:szCs w:val="24"/>
        </w:rPr>
      </w:pPr>
      <w:r>
        <w:rPr>
          <w:rtl w:val="0"/>
        </w:rPr>
      </w:r>
    </w:p>
    <w:p w14:paraId="7A000057">
      <w:pPr>
        <w:ind w:left="720" w:firstLine="0"/>
        <w:rPr>
          <w:sz w:val="24"/>
          <w:szCs w:val="24"/>
        </w:rPr>
      </w:pPr>
      <w:r>
        <w:rPr>
          <w:sz w:val="24"/>
          <w:szCs w:val="24"/>
          <w:rtl w:val="0"/>
        </w:rPr>
        <w:t xml:space="preserve">61. Definir entrenador</w:t>
      </w:r>
    </w:p>
    <w:p w14:paraId="7A000058">
      <w:pPr>
        <w:ind w:left="720" w:firstLine="0"/>
        <w:rPr>
          <w:sz w:val="24"/>
          <w:szCs w:val="24"/>
        </w:rPr>
      </w:pPr>
      <w:r>
        <w:rPr>
          <w:sz w:val="24"/>
          <w:szCs w:val="24"/>
          <w:rtl w:val="0"/>
        </w:rPr>
        <w:t xml:space="preserve">62. Definir fecha y hora del dictado</w:t>
      </w:r>
    </w:p>
    <w:p w14:paraId="7A000059">
      <w:pPr>
        <w:ind w:left="720" w:firstLine="0"/>
        <w:rPr>
          <w:sz w:val="24"/>
          <w:szCs w:val="24"/>
        </w:rPr>
      </w:pPr>
      <w:r>
        <w:rPr>
          <w:sz w:val="24"/>
          <w:szCs w:val="24"/>
          <w:rtl w:val="0"/>
        </w:rPr>
        <w:t xml:space="preserve">63. Confeccionar material</w:t>
      </w:r>
    </w:p>
    <w:p w14:paraId="7A00005A">
      <w:pPr>
        <w:ind w:left="720" w:firstLine="0"/>
        <w:rPr>
          <w:sz w:val="24"/>
          <w:szCs w:val="24"/>
        </w:rPr>
      </w:pPr>
      <w:r>
        <w:rPr>
          <w:sz w:val="24"/>
          <w:szCs w:val="24"/>
          <w:rtl w:val="0"/>
        </w:rPr>
        <w:t xml:space="preserve">64. Dictar capacitación</w:t>
      </w:r>
    </w:p>
    <w:p w14:paraId="7A00005B">
      <w:pPr>
        <w:ind w:left="720" w:firstLine="0"/>
        <w:rPr>
          <w:sz w:val="24"/>
          <w:szCs w:val="24"/>
        </w:rPr>
      </w:pPr>
      <w:r>
        <w:rPr>
          <w:sz w:val="24"/>
          <w:szCs w:val="24"/>
          <w:rtl w:val="0"/>
        </w:rPr>
        <w:t xml:space="preserve">65. Evaluar los conocimientos</w:t>
      </w:r>
    </w:p>
    <w:p w14:paraId="7A00005C">
      <w:pPr>
        <w:rPr>
          <w:sz w:val="24"/>
          <w:szCs w:val="24"/>
        </w:rPr>
      </w:pPr>
      <w:r>
        <w:rPr>
          <w:rtl w:val="0"/>
        </w:rPr>
      </w:r>
    </w:p>
    <w:p w14:paraId="7A00005D">
      <w:pPr>
        <w:ind w:left="0" w:firstLine="0"/>
        <w:rPr>
          <w:b w:val="1"/>
          <w:bCs w:val="1"/>
          <w:sz w:val="24"/>
          <w:szCs w:val="24"/>
        </w:rPr>
      </w:pPr>
      <w:r>
        <w:rPr>
          <w:b w:val="1"/>
          <w:bCs w:val="1"/>
          <w:sz w:val="24"/>
          <w:szCs w:val="24"/>
          <w:rtl w:val="0"/>
        </w:rPr>
        <w:t xml:space="preserve">Seguimiento post implementación</w:t>
      </w:r>
    </w:p>
    <w:p w14:paraId="7A00005E">
      <w:pPr>
        <w:rPr>
          <w:sz w:val="24"/>
          <w:szCs w:val="24"/>
        </w:rPr>
      </w:pPr>
      <w:r>
        <w:rPr>
          <w:rtl w:val="0"/>
        </w:rPr>
      </w:r>
    </w:p>
    <w:p w14:paraId="7A00005F">
      <w:pPr>
        <w:ind w:left="720" w:firstLine="0"/>
        <w:rPr>
          <w:sz w:val="24"/>
          <w:szCs w:val="24"/>
        </w:rPr>
      </w:pPr>
      <w:r>
        <w:rPr>
          <w:sz w:val="24"/>
          <w:szCs w:val="24"/>
          <w:rtl w:val="0"/>
        </w:rPr>
        <w:t xml:space="preserve">66. Validar el funcionamiento de las aplicaciones en hora pico</w:t>
      </w:r>
    </w:p>
    <w:p w14:paraId="7A000060">
      <w:pPr>
        <w:rPr>
          <w:sz w:val="24"/>
          <w:szCs w:val="24"/>
        </w:rPr>
      </w:pPr>
      <w:r>
        <w:rPr>
          <w:rtl w:val="0"/>
        </w:rPr>
      </w:r>
    </w:p>
    <w:p w:rsidR="00000000" w:rsidDel="00000000" w:rsidP="00000000" w:rsidRDefault="00000000" w:rsidRPr="00000000" w14:paraId="000000B9">
      <w:pPr>
        <w:ind w:left="0" w:firstLine="0"/>
        <w:rPr>
          <w:sz w:val="24"/>
          <w:szCs w:val="24"/>
        </w:rPr>
      </w:pPr>
      <w:r>
        <w:rPr>
          <w:rtl w:val="0"/>
        </w:rPr>
      </w:r>
    </w:p>
    <w:p w:rsidR="00000000" w:rsidDel="00000000" w:rsidP="00000000" w:rsidRDefault="00000000" w:rsidRPr="00000000" w14:paraId="000000BA">
      <w:pPr>
        <w:pStyle w:val="Heading1"/>
        <w:rPr/>
      </w:pPr>
      <w:bookmarkStart w:colFirst="0" w:colLast="0" w:name="_56ipu0jv0sh5" w:id="9"/>
      <w:bookmarkEnd w:id="9"/>
      <w:r>
        <w:rPr>
          <w:rtl w:val="0"/>
        </w:rPr>
        <w:t xml:space="preserve">EDT</w:t>
      </w:r>
    </w:p>
    <w:p w14:paraId="7A0001FC">
      <w:pPr>
        <w:ind w:left="0" w:firstLine="720"/>
        <w:rPr>
          <w:sz w:val="24"/>
          <w:szCs w:val="24"/>
        </w:rPr>
      </w:pPr>
      <w:r>
        <w:rPr>
          <w:sz w:val="24"/>
          <w:szCs w:val="24"/>
          <w:rtl w:val="0"/>
        </w:rPr>
        <w:t xml:space="preserve">A continuación se presenta la EDT corregida (archivo EDTCom401Grupo112.xlsx). Respecto de la versión anterior se agregaron la negociación y firma del contrato y la compra del software SGDD MapaDoc (tareas 14 y 15), la definición del tiempo de guardado de las historias clínicas (tarea 48) y las pruebas de almacenamiento según el peso de los archivos, ABM del SGDD y de la app, guardado y respaldo, y búsqueda (tareas 53 a 57).</w:t>
      </w:r>
    </w:p>
    <w:p w14:paraId="7A0001FD">
      <w:pPr>
        <w:rPr>
          <w:sz w:val="24"/>
          <w:szCs w:val="24"/>
        </w:rPr>
      </w:pPr>
      <w:r>
        <w:rPr>
          <w:rtl w:val="0"/>
        </w:rPr>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
        <w:gridCol w:w="2980"/>
        <w:gridCol w:w="760"/>
        <w:gridCol w:w="560"/>
        <w:gridCol w:w="1880"/>
        <w:gridCol w:w="2300"/>
      </w:tblGrid>
      <w:tr>
        <w:trPr>
          <w:cantSplit w:val="1"/>
          <w:tblHeader w:val="1"/>
        </w:trPr>
        <w:tc>
          <w:tcPr>
            <w:tcW w:w="520" w:type="dxa"/>
            <w:shd w:fill="D9E2F3" w:val="clear" w:color="auto"/>
            <w:tcMar>
              <w:top w:w="60" w:type="dxa"/>
              <w:left w:w="80" w:type="dxa"/>
              <w:bottom w:w="60" w:type="dxa"/>
              <w:right w:w="80" w:type="dxa"/>
            </w:tcMar>
            <w:vAlign w:val="top"/>
          </w:tcPr>
          <w:p w14:paraId="7A000061">
            <w:pPr>
              <w:widowControl w:val="0"/>
              <w:spacing w:after="0" w:before="0" w:line="240" w:lineRule="auto"/>
              <w:ind w:left="0" w:right="0" w:firstLine="0"/>
              <w:rPr>
                <w:b w:val="1"/>
                <w:bCs w:val="1"/>
                <w:sz w:val="18"/>
                <w:szCs w:val="18"/>
              </w:rPr>
            </w:pPr>
            <w:r>
              <w:rPr>
                <w:b w:val="1"/>
                <w:bCs w:val="1"/>
                <w:sz w:val="18"/>
                <w:szCs w:val="18"/>
                <w:rtl w:val="0"/>
              </w:rPr>
              <w:t xml:space="preserve">ID</w:t>
            </w:r>
          </w:p>
        </w:tc>
        <w:tc>
          <w:tcPr>
            <w:tcW w:w="2980" w:type="dxa"/>
            <w:shd w:fill="D9E2F3" w:val="clear" w:color="auto"/>
            <w:tcMar>
              <w:top w:w="60" w:type="dxa"/>
              <w:left w:w="80" w:type="dxa"/>
              <w:bottom w:w="60" w:type="dxa"/>
              <w:right w:w="80" w:type="dxa"/>
            </w:tcMar>
            <w:vAlign w:val="top"/>
          </w:tcPr>
          <w:p w14:paraId="7A000062">
            <w:pPr>
              <w:widowControl w:val="0"/>
              <w:spacing w:after="0" w:before="0" w:line="240" w:lineRule="auto"/>
              <w:ind w:left="0" w:right="0" w:firstLine="0"/>
              <w:rPr>
                <w:b w:val="1"/>
                <w:bCs w:val="1"/>
                <w:sz w:val="18"/>
                <w:szCs w:val="18"/>
              </w:rPr>
            </w:pPr>
            <w:r>
              <w:rPr>
                <w:b w:val="1"/>
                <w:bCs w:val="1"/>
                <w:sz w:val="18"/>
                <w:szCs w:val="18"/>
                <w:rtl w:val="0"/>
              </w:rPr>
              <w:t xml:space="preserve">Actividad</w:t>
            </w:r>
          </w:p>
        </w:tc>
        <w:tc>
          <w:tcPr>
            <w:tcW w:w="760" w:type="dxa"/>
            <w:shd w:fill="D9E2F3" w:val="clear" w:color="auto"/>
            <w:tcMar>
              <w:top w:w="60" w:type="dxa"/>
              <w:left w:w="80" w:type="dxa"/>
              <w:bottom w:w="60" w:type="dxa"/>
              <w:right w:w="80" w:type="dxa"/>
            </w:tcMar>
            <w:vAlign w:val="top"/>
          </w:tcPr>
          <w:p w14:paraId="7A000063">
            <w:pPr>
              <w:widowControl w:val="0"/>
              <w:spacing w:after="0" w:before="0" w:line="240" w:lineRule="auto"/>
              <w:ind w:left="0" w:right="0" w:firstLine="0"/>
              <w:rPr>
                <w:b w:val="1"/>
                <w:bCs w:val="1"/>
                <w:sz w:val="18"/>
                <w:szCs w:val="18"/>
              </w:rPr>
            </w:pPr>
            <w:r>
              <w:rPr>
                <w:b w:val="1"/>
                <w:bCs w:val="1"/>
                <w:sz w:val="18"/>
                <w:szCs w:val="18"/>
                <w:rtl w:val="0"/>
              </w:rPr>
              <w:t xml:space="preserve">Pred.</w:t>
            </w:r>
          </w:p>
        </w:tc>
        <w:tc>
          <w:tcPr>
            <w:tcW w:w="560" w:type="dxa"/>
            <w:shd w:fill="D9E2F3" w:val="clear" w:color="auto"/>
            <w:tcMar>
              <w:top w:w="60" w:type="dxa"/>
              <w:left w:w="80" w:type="dxa"/>
              <w:bottom w:w="60" w:type="dxa"/>
              <w:right w:w="80" w:type="dxa"/>
            </w:tcMar>
            <w:vAlign w:val="top"/>
          </w:tcPr>
          <w:p w14:paraId="7A000064">
            <w:pPr>
              <w:widowControl w:val="0"/>
              <w:spacing w:after="0" w:before="0" w:line="240" w:lineRule="auto"/>
              <w:ind w:left="0" w:right="0" w:firstLine="0"/>
              <w:rPr>
                <w:b w:val="1"/>
                <w:bCs w:val="1"/>
                <w:sz w:val="18"/>
                <w:szCs w:val="18"/>
              </w:rPr>
            </w:pPr>
            <w:r>
              <w:rPr>
                <w:b w:val="1"/>
                <w:bCs w:val="1"/>
                <w:sz w:val="18"/>
                <w:szCs w:val="18"/>
                <w:rtl w:val="0"/>
              </w:rPr>
              <w:t xml:space="preserve">Días</w:t>
            </w:r>
          </w:p>
        </w:tc>
        <w:tc>
          <w:tcPr>
            <w:tcW w:w="1880" w:type="dxa"/>
            <w:shd w:fill="D9E2F3" w:val="clear" w:color="auto"/>
            <w:tcMar>
              <w:top w:w="60" w:type="dxa"/>
              <w:left w:w="80" w:type="dxa"/>
              <w:bottom w:w="60" w:type="dxa"/>
              <w:right w:w="80" w:type="dxa"/>
            </w:tcMar>
            <w:vAlign w:val="top"/>
          </w:tcPr>
          <w:p w14:paraId="7A000065">
            <w:pPr>
              <w:widowControl w:val="0"/>
              <w:spacing w:after="0" w:before="0" w:line="240" w:lineRule="auto"/>
              <w:ind w:left="0" w:right="0" w:firstLine="0"/>
              <w:rPr>
                <w:b w:val="1"/>
                <w:bCs w:val="1"/>
                <w:sz w:val="18"/>
                <w:szCs w:val="18"/>
              </w:rPr>
            </w:pPr>
            <w:r>
              <w:rPr>
                <w:b w:val="1"/>
                <w:bCs w:val="1"/>
                <w:sz w:val="18"/>
                <w:szCs w:val="18"/>
                <w:rtl w:val="0"/>
              </w:rPr>
              <w:t xml:space="preserve">Responsable</w:t>
            </w:r>
          </w:p>
        </w:tc>
        <w:tc>
          <w:tcPr>
            <w:tcW w:w="2300" w:type="dxa"/>
            <w:shd w:fill="D9E2F3" w:val="clear" w:color="auto"/>
            <w:tcMar>
              <w:top w:w="60" w:type="dxa"/>
              <w:left w:w="80" w:type="dxa"/>
              <w:bottom w:w="60" w:type="dxa"/>
              <w:right w:w="80" w:type="dxa"/>
            </w:tcMar>
            <w:vAlign w:val="top"/>
          </w:tcPr>
          <w:p w14:paraId="7A000066">
            <w:pPr>
              <w:widowControl w:val="0"/>
              <w:spacing w:after="0" w:before="0" w:line="240" w:lineRule="auto"/>
              <w:ind w:left="0" w:right="0" w:firstLine="0"/>
              <w:rPr>
                <w:b w:val="1"/>
                <w:bCs w:val="1"/>
                <w:sz w:val="18"/>
                <w:szCs w:val="18"/>
              </w:rPr>
            </w:pPr>
            <w:r>
              <w:rPr>
                <w:b w:val="1"/>
                <w:bCs w:val="1"/>
                <w:sz w:val="18"/>
                <w:szCs w:val="18"/>
                <w:rtl w:val="0"/>
              </w:rPr>
              <w:t xml:space="preserve">Entregables</w:t>
            </w:r>
          </w:p>
        </w:tc>
      </w:tr>
      <w:tr>
        <w:trPr>
          <w:cantSplit w:val="1"/>
        </w:trPr>
        <w:tc>
          <w:tcPr>
            <w:tcW w:w="9000" w:type="dxa"/>
            <w:gridSpan w:val="6"/>
            <w:shd w:fill="E7EDF7" w:val="clear" w:color="auto"/>
            <w:tcMar>
              <w:top w:w="60" w:type="dxa"/>
              <w:left w:w="80" w:type="dxa"/>
              <w:bottom w:w="60" w:type="dxa"/>
              <w:right w:w="80" w:type="dxa"/>
            </w:tcMar>
            <w:vAlign w:val="top"/>
          </w:tcPr>
          <w:p w14:paraId="7A000067">
            <w:pPr>
              <w:widowControl w:val="0"/>
              <w:spacing w:after="0" w:before="0" w:line="240" w:lineRule="auto"/>
              <w:ind w:left="0" w:right="0" w:firstLine="0"/>
              <w:rPr>
                <w:b w:val="1"/>
                <w:bCs w:val="1"/>
                <w:sz w:val="18"/>
                <w:szCs w:val="18"/>
              </w:rPr>
            </w:pPr>
            <w:r>
              <w:rPr>
                <w:b w:val="1"/>
                <w:bCs w:val="1"/>
                <w:sz w:val="18"/>
                <w:szCs w:val="18"/>
                <w:rtl w:val="0"/>
              </w:rPr>
              <w:t xml:space="preserve">Fase inicial</w:t>
            </w:r>
          </w:p>
        </w:tc>
      </w:tr>
      <w:tr>
        <w:trPr>
          <w:cantSplit w:val="1"/>
        </w:trPr>
        <w:tc>
          <w:tcPr>
            <w:tcW w:w="520" w:type="dxa"/>
            <w:shd w:fill="auto" w:val="clear" w:color="auto"/>
            <w:tcMar>
              <w:top w:w="60" w:type="dxa"/>
              <w:left w:w="80" w:type="dxa"/>
              <w:bottom w:w="60" w:type="dxa"/>
              <w:right w:w="80" w:type="dxa"/>
            </w:tcMar>
            <w:vAlign w:val="top"/>
          </w:tcPr>
          <w:p w14:paraId="7A000068">
            <w:pPr>
              <w:widowControl w:val="0"/>
              <w:spacing w:after="0" w:before="0" w:line="240" w:lineRule="auto"/>
              <w:ind w:left="0" w:right="0" w:firstLine="0"/>
              <w:rPr>
                <w:sz w:val="18"/>
                <w:szCs w:val="18"/>
              </w:rPr>
            </w:pPr>
            <w:r>
              <w:rPr>
                <w:sz w:val="18"/>
                <w:szCs w:val="18"/>
                <w:rtl w:val="0"/>
              </w:rPr>
              <w:t xml:space="preserve">1</w:t>
            </w:r>
          </w:p>
        </w:tc>
        <w:tc>
          <w:tcPr>
            <w:tcW w:w="2980" w:type="dxa"/>
            <w:shd w:fill="auto" w:val="clear" w:color="auto"/>
            <w:tcMar>
              <w:top w:w="60" w:type="dxa"/>
              <w:left w:w="80" w:type="dxa"/>
              <w:bottom w:w="60" w:type="dxa"/>
              <w:right w:w="80" w:type="dxa"/>
            </w:tcMar>
            <w:vAlign w:val="top"/>
          </w:tcPr>
          <w:p w14:paraId="7A000069">
            <w:pPr>
              <w:widowControl w:val="0"/>
              <w:spacing w:after="0" w:before="0" w:line="240" w:lineRule="auto"/>
              <w:ind w:left="0" w:right="0" w:firstLine="0"/>
              <w:rPr>
                <w:sz w:val="18"/>
                <w:szCs w:val="18"/>
              </w:rPr>
            </w:pPr>
            <w:r>
              <w:rPr>
                <w:sz w:val="18"/>
                <w:szCs w:val="18"/>
                <w:rtl w:val="0"/>
              </w:rPr>
              <w:t xml:space="preserve">Identificación de stakeholders</w:t>
            </w:r>
          </w:p>
        </w:tc>
        <w:tc>
          <w:tcPr>
            <w:tcW w:w="760" w:type="dxa"/>
            <w:shd w:fill="auto" w:val="clear" w:color="auto"/>
            <w:tcMar>
              <w:top w:w="60" w:type="dxa"/>
              <w:left w:w="80" w:type="dxa"/>
              <w:bottom w:w="60" w:type="dxa"/>
              <w:right w:w="80" w:type="dxa"/>
            </w:tcMar>
            <w:vAlign w:val="top"/>
          </w:tcPr>
          <w:p w14:paraId="7A00006A">
            <w:pPr>
              <w:widowControl w:val="0"/>
              <w:spacing w:after="0" w:before="0" w:line="240" w:lineRule="auto"/>
              <w:ind w:left="0" w:right="0" w:firstLine="0"/>
              <w:rPr>
                <w:sz w:val="18"/>
                <w:szCs w:val="18"/>
              </w:rPr>
            </w:pPr>
          </w:p>
        </w:tc>
        <w:tc>
          <w:tcPr>
            <w:tcW w:w="560" w:type="dxa"/>
            <w:shd w:fill="auto" w:val="clear" w:color="auto"/>
            <w:tcMar>
              <w:top w:w="60" w:type="dxa"/>
              <w:left w:w="80" w:type="dxa"/>
              <w:bottom w:w="60" w:type="dxa"/>
              <w:right w:w="80" w:type="dxa"/>
            </w:tcMar>
            <w:vAlign w:val="top"/>
          </w:tcPr>
          <w:p w14:paraId="7A00006B">
            <w:pPr>
              <w:widowControl w:val="0"/>
              <w:spacing w:after="0" w:before="0" w:line="240" w:lineRule="auto"/>
              <w:ind w:left="0" w:right="0" w:firstLine="0"/>
              <w:rPr>
                <w:sz w:val="18"/>
                <w:szCs w:val="18"/>
              </w:rPr>
            </w:pPr>
            <w:r>
              <w:rPr>
                <w:sz w:val="18"/>
                <w:szCs w:val="18"/>
                <w:rtl w:val="0"/>
              </w:rPr>
              <w:t xml:space="preserve">5</w:t>
            </w:r>
          </w:p>
        </w:tc>
        <w:tc>
          <w:tcPr>
            <w:tcW w:w="1880" w:type="dxa"/>
            <w:shd w:fill="auto" w:val="clear" w:color="auto"/>
            <w:tcMar>
              <w:top w:w="60" w:type="dxa"/>
              <w:left w:w="80" w:type="dxa"/>
              <w:bottom w:w="60" w:type="dxa"/>
              <w:right w:w="80" w:type="dxa"/>
            </w:tcMar>
            <w:vAlign w:val="top"/>
          </w:tcPr>
          <w:p w14:paraId="7A00006C">
            <w:pPr>
              <w:widowControl w:val="0"/>
              <w:spacing w:after="0" w:before="0" w:line="240" w:lineRule="auto"/>
              <w:ind w:left="0" w:right="0" w:firstLine="0"/>
              <w:rPr>
                <w:sz w:val="18"/>
                <w:szCs w:val="18"/>
              </w:rPr>
            </w:pPr>
            <w:r>
              <w:rPr>
                <w:sz w:val="18"/>
                <w:szCs w:val="18"/>
                <w:rtl w:val="0"/>
              </w:rPr>
              <w:t xml:space="preserve">Analista funcional</w:t>
            </w:r>
          </w:p>
        </w:tc>
        <w:tc>
          <w:tcPr>
            <w:tcW w:w="2300" w:type="dxa"/>
            <w:shd w:fill="auto" w:val="clear" w:color="auto"/>
            <w:tcMar>
              <w:top w:w="60" w:type="dxa"/>
              <w:left w:w="80" w:type="dxa"/>
              <w:bottom w:w="60" w:type="dxa"/>
              <w:right w:w="80" w:type="dxa"/>
            </w:tcMar>
            <w:vAlign w:val="top"/>
          </w:tcPr>
          <w:p w14:paraId="7A00006D">
            <w:pPr>
              <w:widowControl w:val="0"/>
              <w:spacing w:after="0" w:before="0" w:line="240" w:lineRule="auto"/>
              <w:ind w:left="0" w:right="0" w:firstLine="0"/>
              <w:rPr>
                <w:sz w:val="18"/>
                <w:szCs w:val="18"/>
              </w:rPr>
            </w:pPr>
            <w:r>
              <w:rPr>
                <w:sz w:val="18"/>
                <w:szCs w:val="18"/>
                <w:rtl w:val="0"/>
              </w:rPr>
              <w:t xml:space="preserve">Informe de software y hardware actual</w:t>
            </w:r>
          </w:p>
        </w:tc>
      </w:tr>
      <w:tr>
        <w:trPr>
          <w:cantSplit w:val="1"/>
        </w:trPr>
        <w:tc>
          <w:tcPr>
            <w:tcW w:w="520" w:type="dxa"/>
            <w:shd w:fill="auto" w:val="clear" w:color="auto"/>
            <w:tcMar>
              <w:top w:w="60" w:type="dxa"/>
              <w:left w:w="80" w:type="dxa"/>
              <w:bottom w:w="60" w:type="dxa"/>
              <w:right w:w="80" w:type="dxa"/>
            </w:tcMar>
            <w:vAlign w:val="top"/>
          </w:tcPr>
          <w:p w14:paraId="7A00006E">
            <w:pPr>
              <w:widowControl w:val="0"/>
              <w:spacing w:after="0" w:before="0" w:line="240" w:lineRule="auto"/>
              <w:ind w:left="0" w:right="0" w:firstLine="0"/>
              <w:rPr>
                <w:sz w:val="18"/>
                <w:szCs w:val="18"/>
              </w:rPr>
            </w:pPr>
            <w:r>
              <w:rPr>
                <w:sz w:val="18"/>
                <w:szCs w:val="18"/>
                <w:rtl w:val="0"/>
              </w:rPr>
              <w:t xml:space="preserve">2</w:t>
            </w:r>
          </w:p>
        </w:tc>
        <w:tc>
          <w:tcPr>
            <w:tcW w:w="2980" w:type="dxa"/>
            <w:shd w:fill="auto" w:val="clear" w:color="auto"/>
            <w:tcMar>
              <w:top w:w="60" w:type="dxa"/>
              <w:left w:w="80" w:type="dxa"/>
              <w:bottom w:w="60" w:type="dxa"/>
              <w:right w:w="80" w:type="dxa"/>
            </w:tcMar>
            <w:vAlign w:val="top"/>
          </w:tcPr>
          <w:p w14:paraId="7A00006F">
            <w:pPr>
              <w:widowControl w:val="0"/>
              <w:spacing w:after="0" w:before="0" w:line="240" w:lineRule="auto"/>
              <w:ind w:left="0" w:right="0" w:firstLine="0"/>
              <w:rPr>
                <w:sz w:val="18"/>
                <w:szCs w:val="18"/>
              </w:rPr>
            </w:pPr>
            <w:r>
              <w:rPr>
                <w:sz w:val="18"/>
                <w:szCs w:val="18"/>
                <w:rtl w:val="0"/>
              </w:rPr>
              <w:t xml:space="preserve">Definición del alcance y objetivos</w:t>
            </w:r>
          </w:p>
        </w:tc>
        <w:tc>
          <w:tcPr>
            <w:tcW w:w="760" w:type="dxa"/>
            <w:shd w:fill="auto" w:val="clear" w:color="auto"/>
            <w:tcMar>
              <w:top w:w="60" w:type="dxa"/>
              <w:left w:w="80" w:type="dxa"/>
              <w:bottom w:w="60" w:type="dxa"/>
              <w:right w:w="80" w:type="dxa"/>
            </w:tcMar>
            <w:vAlign w:val="top"/>
          </w:tcPr>
          <w:p w14:paraId="7A000070">
            <w:pPr>
              <w:widowControl w:val="0"/>
              <w:spacing w:after="0" w:before="0" w:line="240" w:lineRule="auto"/>
              <w:ind w:left="0" w:right="0" w:firstLine="0"/>
              <w:rPr>
                <w:sz w:val="18"/>
                <w:szCs w:val="18"/>
              </w:rPr>
            </w:pPr>
            <w:r>
              <w:rPr>
                <w:sz w:val="18"/>
                <w:szCs w:val="18"/>
                <w:rtl w:val="0"/>
              </w:rPr>
              <w:t xml:space="preserve">1</w:t>
            </w:r>
          </w:p>
        </w:tc>
        <w:tc>
          <w:tcPr>
            <w:tcW w:w="560" w:type="dxa"/>
            <w:shd w:fill="auto" w:val="clear" w:color="auto"/>
            <w:tcMar>
              <w:top w:w="60" w:type="dxa"/>
              <w:left w:w="80" w:type="dxa"/>
              <w:bottom w:w="60" w:type="dxa"/>
              <w:right w:w="80" w:type="dxa"/>
            </w:tcMar>
            <w:vAlign w:val="top"/>
          </w:tcPr>
          <w:p w14:paraId="7A000071">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72">
            <w:pPr>
              <w:widowControl w:val="0"/>
              <w:spacing w:after="0" w:before="0" w:line="240" w:lineRule="auto"/>
              <w:ind w:left="0" w:right="0" w:firstLine="0"/>
              <w:rPr>
                <w:sz w:val="18"/>
                <w:szCs w:val="18"/>
              </w:rPr>
            </w:pPr>
            <w:r>
              <w:rPr>
                <w:sz w:val="18"/>
                <w:szCs w:val="18"/>
                <w:rtl w:val="0"/>
              </w:rPr>
              <w:t xml:space="preserve">Líder de proyecto; Analista funcional</w:t>
            </w:r>
          </w:p>
        </w:tc>
        <w:tc>
          <w:tcPr>
            <w:tcW w:w="2300" w:type="dxa"/>
            <w:shd w:fill="auto" w:val="clear" w:color="auto"/>
            <w:tcMar>
              <w:top w:w="60" w:type="dxa"/>
              <w:left w:w="80" w:type="dxa"/>
              <w:bottom w:w="60" w:type="dxa"/>
              <w:right w:w="80" w:type="dxa"/>
            </w:tcMar>
            <w:vAlign w:val="top"/>
          </w:tcPr>
          <w:p w14:paraId="7A000073">
            <w:pPr>
              <w:widowControl w:val="0"/>
              <w:spacing w:after="0" w:before="0" w:line="240" w:lineRule="auto"/>
              <w:ind w:left="0" w:right="0" w:firstLine="0"/>
              <w:rPr>
                <w:sz w:val="18"/>
                <w:szCs w:val="18"/>
              </w:rPr>
            </w:pPr>
            <w:r>
              <w:rPr>
                <w:sz w:val="18"/>
                <w:szCs w:val="18"/>
                <w:rtl w:val="0"/>
              </w:rPr>
              <w:t xml:space="preserve">Lista de requerimientos, Informe de roles de usuario</w:t>
            </w:r>
          </w:p>
        </w:tc>
      </w:tr>
      <w:tr>
        <w:trPr>
          <w:cantSplit w:val="1"/>
        </w:trPr>
        <w:tc>
          <w:tcPr>
            <w:tcW w:w="520" w:type="dxa"/>
            <w:shd w:fill="auto" w:val="clear" w:color="auto"/>
            <w:tcMar>
              <w:top w:w="60" w:type="dxa"/>
              <w:left w:w="80" w:type="dxa"/>
              <w:bottom w:w="60" w:type="dxa"/>
              <w:right w:w="80" w:type="dxa"/>
            </w:tcMar>
            <w:vAlign w:val="top"/>
          </w:tcPr>
          <w:p w14:paraId="7A000074">
            <w:pPr>
              <w:widowControl w:val="0"/>
              <w:spacing w:after="0" w:before="0" w:line="240" w:lineRule="auto"/>
              <w:ind w:left="0" w:right="0" w:firstLine="0"/>
              <w:rPr>
                <w:sz w:val="18"/>
                <w:szCs w:val="18"/>
              </w:rPr>
            </w:pPr>
            <w:r>
              <w:rPr>
                <w:sz w:val="18"/>
                <w:szCs w:val="18"/>
                <w:rtl w:val="0"/>
              </w:rPr>
              <w:t xml:space="preserve">3</w:t>
            </w:r>
          </w:p>
        </w:tc>
        <w:tc>
          <w:tcPr>
            <w:tcW w:w="2980" w:type="dxa"/>
            <w:shd w:fill="auto" w:val="clear" w:color="auto"/>
            <w:tcMar>
              <w:top w:w="60" w:type="dxa"/>
              <w:left w:w="80" w:type="dxa"/>
              <w:bottom w:w="60" w:type="dxa"/>
              <w:right w:w="80" w:type="dxa"/>
            </w:tcMar>
            <w:vAlign w:val="top"/>
          </w:tcPr>
          <w:p w14:paraId="7A000075">
            <w:pPr>
              <w:widowControl w:val="0"/>
              <w:spacing w:after="0" w:before="0" w:line="240" w:lineRule="auto"/>
              <w:ind w:left="0" w:right="0" w:firstLine="0"/>
              <w:rPr>
                <w:sz w:val="18"/>
                <w:szCs w:val="18"/>
              </w:rPr>
            </w:pPr>
            <w:r>
              <w:rPr>
                <w:sz w:val="18"/>
                <w:szCs w:val="18"/>
                <w:rtl w:val="0"/>
              </w:rPr>
              <w:t xml:space="preserve">Estimaciones preliminares de costos</w:t>
            </w:r>
          </w:p>
        </w:tc>
        <w:tc>
          <w:tcPr>
            <w:tcW w:w="760" w:type="dxa"/>
            <w:shd w:fill="auto" w:val="clear" w:color="auto"/>
            <w:tcMar>
              <w:top w:w="60" w:type="dxa"/>
              <w:left w:w="80" w:type="dxa"/>
              <w:bottom w:w="60" w:type="dxa"/>
              <w:right w:w="80" w:type="dxa"/>
            </w:tcMar>
            <w:vAlign w:val="top"/>
          </w:tcPr>
          <w:p w14:paraId="7A000076">
            <w:pPr>
              <w:widowControl w:val="0"/>
              <w:spacing w:after="0" w:before="0" w:line="240" w:lineRule="auto"/>
              <w:ind w:left="0" w:right="0" w:firstLine="0"/>
              <w:rPr>
                <w:sz w:val="18"/>
                <w:szCs w:val="18"/>
              </w:rPr>
            </w:pPr>
            <w:r>
              <w:rPr>
                <w:sz w:val="18"/>
                <w:szCs w:val="18"/>
                <w:rtl w:val="0"/>
              </w:rPr>
              <w:t xml:space="preserve">2</w:t>
            </w:r>
          </w:p>
        </w:tc>
        <w:tc>
          <w:tcPr>
            <w:tcW w:w="560" w:type="dxa"/>
            <w:shd w:fill="auto" w:val="clear" w:color="auto"/>
            <w:tcMar>
              <w:top w:w="60" w:type="dxa"/>
              <w:left w:w="80" w:type="dxa"/>
              <w:bottom w:w="60" w:type="dxa"/>
              <w:right w:w="80" w:type="dxa"/>
            </w:tcMar>
            <w:vAlign w:val="top"/>
          </w:tcPr>
          <w:p w14:paraId="7A000077">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078">
            <w:pPr>
              <w:widowControl w:val="0"/>
              <w:spacing w:after="0" w:before="0" w:line="240" w:lineRule="auto"/>
              <w:ind w:left="0" w:right="0" w:firstLine="0"/>
              <w:rPr>
                <w:sz w:val="18"/>
                <w:szCs w:val="18"/>
              </w:rPr>
            </w:pPr>
            <w:r>
              <w:rPr>
                <w:sz w:val="18"/>
                <w:szCs w:val="18"/>
                <w:rtl w:val="0"/>
              </w:rPr>
              <w:t xml:space="preserve">Líder de proyecto; Analista funcional</w:t>
            </w:r>
          </w:p>
        </w:tc>
        <w:tc>
          <w:tcPr>
            <w:tcW w:w="2300" w:type="dxa"/>
            <w:shd w:fill="auto" w:val="clear" w:color="auto"/>
            <w:tcMar>
              <w:top w:w="60" w:type="dxa"/>
              <w:left w:w="80" w:type="dxa"/>
              <w:bottom w:w="60" w:type="dxa"/>
              <w:right w:w="80" w:type="dxa"/>
            </w:tcMar>
            <w:vAlign w:val="top"/>
          </w:tcPr>
          <w:p w14:paraId="7A000079">
            <w:pPr>
              <w:widowControl w:val="0"/>
              <w:spacing w:after="0" w:before="0" w:line="240" w:lineRule="auto"/>
              <w:ind w:left="0" w:right="0" w:firstLine="0"/>
              <w:rPr>
                <w:sz w:val="18"/>
                <w:szCs w:val="18"/>
              </w:rPr>
            </w:pPr>
            <w:r>
              <w:rPr>
                <w:sz w:val="18"/>
                <w:szCs w:val="18"/>
                <w:rtl w:val="0"/>
              </w:rPr>
              <w:t xml:space="preserve">Informe del proceso (proceso en Visio)</w:t>
            </w:r>
          </w:p>
        </w:tc>
      </w:tr>
      <w:tr>
        <w:trPr>
          <w:cantSplit w:val="1"/>
        </w:trPr>
        <w:tc>
          <w:tcPr>
            <w:tcW w:w="520" w:type="dxa"/>
            <w:shd w:fill="auto" w:val="clear" w:color="auto"/>
            <w:tcMar>
              <w:top w:w="60" w:type="dxa"/>
              <w:left w:w="80" w:type="dxa"/>
              <w:bottom w:w="60" w:type="dxa"/>
              <w:right w:w="80" w:type="dxa"/>
            </w:tcMar>
            <w:vAlign w:val="top"/>
          </w:tcPr>
          <w:p w14:paraId="7A00007A">
            <w:pPr>
              <w:widowControl w:val="0"/>
              <w:spacing w:after="0" w:before="0" w:line="240" w:lineRule="auto"/>
              <w:ind w:left="0" w:right="0" w:firstLine="0"/>
              <w:rPr>
                <w:sz w:val="18"/>
                <w:szCs w:val="18"/>
              </w:rPr>
            </w:pPr>
            <w:r>
              <w:rPr>
                <w:sz w:val="18"/>
                <w:szCs w:val="18"/>
                <w:rtl w:val="0"/>
              </w:rPr>
              <w:t xml:space="preserve">4</w:t>
            </w:r>
          </w:p>
        </w:tc>
        <w:tc>
          <w:tcPr>
            <w:tcW w:w="2980" w:type="dxa"/>
            <w:shd w:fill="auto" w:val="clear" w:color="auto"/>
            <w:tcMar>
              <w:top w:w="60" w:type="dxa"/>
              <w:left w:w="80" w:type="dxa"/>
              <w:bottom w:w="60" w:type="dxa"/>
              <w:right w:w="80" w:type="dxa"/>
            </w:tcMar>
            <w:vAlign w:val="top"/>
          </w:tcPr>
          <w:p w14:paraId="7A00007B">
            <w:pPr>
              <w:widowControl w:val="0"/>
              <w:spacing w:after="0" w:before="0" w:line="240" w:lineRule="auto"/>
              <w:ind w:left="0" w:right="0" w:firstLine="0"/>
              <w:rPr>
                <w:sz w:val="18"/>
                <w:szCs w:val="18"/>
              </w:rPr>
            </w:pPr>
            <w:r>
              <w:rPr>
                <w:sz w:val="18"/>
                <w:szCs w:val="18"/>
                <w:rtl w:val="0"/>
              </w:rPr>
              <w:t xml:space="preserve">Aprobación del proyecto</w:t>
            </w:r>
          </w:p>
        </w:tc>
        <w:tc>
          <w:tcPr>
            <w:tcW w:w="760" w:type="dxa"/>
            <w:shd w:fill="auto" w:val="clear" w:color="auto"/>
            <w:tcMar>
              <w:top w:w="60" w:type="dxa"/>
              <w:left w:w="80" w:type="dxa"/>
              <w:bottom w:w="60" w:type="dxa"/>
              <w:right w:w="80" w:type="dxa"/>
            </w:tcMar>
            <w:vAlign w:val="top"/>
          </w:tcPr>
          <w:p w14:paraId="7A00007C">
            <w:pPr>
              <w:widowControl w:val="0"/>
              <w:spacing w:after="0" w:before="0" w:line="240" w:lineRule="auto"/>
              <w:ind w:left="0" w:right="0" w:firstLine="0"/>
              <w:rPr>
                <w:sz w:val="18"/>
                <w:szCs w:val="18"/>
              </w:rPr>
            </w:pPr>
            <w:r>
              <w:rPr>
                <w:sz w:val="18"/>
                <w:szCs w:val="18"/>
                <w:rtl w:val="0"/>
              </w:rPr>
              <w:t xml:space="preserve">3</w:t>
            </w:r>
          </w:p>
        </w:tc>
        <w:tc>
          <w:tcPr>
            <w:tcW w:w="560" w:type="dxa"/>
            <w:shd w:fill="auto" w:val="clear" w:color="auto"/>
            <w:tcMar>
              <w:top w:w="60" w:type="dxa"/>
              <w:left w:w="80" w:type="dxa"/>
              <w:bottom w:w="60" w:type="dxa"/>
              <w:right w:w="80" w:type="dxa"/>
            </w:tcMar>
            <w:vAlign w:val="top"/>
          </w:tcPr>
          <w:p w14:paraId="7A00007D">
            <w:pPr>
              <w:widowControl w:val="0"/>
              <w:spacing w:after="0" w:before="0" w:line="240" w:lineRule="auto"/>
              <w:ind w:left="0" w:right="0" w:firstLine="0"/>
              <w:rPr>
                <w:sz w:val="18"/>
                <w:szCs w:val="18"/>
              </w:rPr>
            </w:pPr>
            <w:r>
              <w:rPr>
                <w:sz w:val="18"/>
                <w:szCs w:val="18"/>
                <w:rtl w:val="0"/>
              </w:rPr>
              <w:t xml:space="preserve">5</w:t>
            </w:r>
          </w:p>
        </w:tc>
        <w:tc>
          <w:tcPr>
            <w:tcW w:w="1880" w:type="dxa"/>
            <w:shd w:fill="auto" w:val="clear" w:color="auto"/>
            <w:tcMar>
              <w:top w:w="60" w:type="dxa"/>
              <w:left w:w="80" w:type="dxa"/>
              <w:bottom w:w="60" w:type="dxa"/>
              <w:right w:w="80" w:type="dxa"/>
            </w:tcMar>
            <w:vAlign w:val="top"/>
          </w:tcPr>
          <w:p w14:paraId="7A00007E">
            <w:pPr>
              <w:widowControl w:val="0"/>
              <w:spacing w:after="0" w:before="0" w:line="240" w:lineRule="auto"/>
              <w:ind w:left="0" w:right="0" w:firstLine="0"/>
              <w:rPr>
                <w:sz w:val="18"/>
                <w:szCs w:val="18"/>
              </w:rPr>
            </w:pPr>
            <w:r>
              <w:rPr>
                <w:sz w:val="18"/>
                <w:szCs w:val="18"/>
                <w:rtl w:val="0"/>
              </w:rPr>
              <w:t xml:space="preserve">Gerencia</w:t>
            </w:r>
          </w:p>
        </w:tc>
        <w:tc>
          <w:tcPr>
            <w:tcW w:w="2300" w:type="dxa"/>
            <w:shd w:fill="auto" w:val="clear" w:color="auto"/>
            <w:tcMar>
              <w:top w:w="60" w:type="dxa"/>
              <w:left w:w="80" w:type="dxa"/>
              <w:bottom w:w="60" w:type="dxa"/>
              <w:right w:w="80" w:type="dxa"/>
            </w:tcMar>
            <w:vAlign w:val="top"/>
          </w:tcPr>
          <w:p w14:paraId="7A00007F">
            <w:pPr>
              <w:widowControl w:val="0"/>
              <w:spacing w:after="0" w:before="0" w:line="240" w:lineRule="auto"/>
              <w:ind w:left="0" w:right="0" w:firstLine="0"/>
              <w:rPr>
                <w:sz w:val="18"/>
                <w:szCs w:val="18"/>
              </w:rPr>
            </w:pPr>
            <w:r>
              <w:rPr>
                <w:sz w:val="18"/>
                <w:szCs w:val="18"/>
                <w:rtl w:val="0"/>
              </w:rPr>
              <w:t xml:space="preserve">Lista de activos</w:t>
            </w:r>
          </w:p>
        </w:tc>
      </w:tr>
      <w:tr>
        <w:trPr>
          <w:cantSplit w:val="1"/>
        </w:trPr>
        <w:tc>
          <w:tcPr>
            <w:tcW w:w="9000" w:type="dxa"/>
            <w:gridSpan w:val="6"/>
            <w:shd w:fill="E7EDF7" w:val="clear" w:color="auto"/>
            <w:tcMar>
              <w:top w:w="60" w:type="dxa"/>
              <w:left w:w="80" w:type="dxa"/>
              <w:bottom w:w="60" w:type="dxa"/>
              <w:right w:w="80" w:type="dxa"/>
            </w:tcMar>
            <w:vAlign w:val="top"/>
          </w:tcPr>
          <w:p w14:paraId="7A000080">
            <w:pPr>
              <w:widowControl w:val="0"/>
              <w:spacing w:after="0" w:before="0" w:line="240" w:lineRule="auto"/>
              <w:ind w:left="0" w:right="0" w:firstLine="0"/>
              <w:rPr>
                <w:b w:val="1"/>
                <w:bCs w:val="1"/>
                <w:sz w:val="18"/>
                <w:szCs w:val="18"/>
              </w:rPr>
            </w:pPr>
            <w:r>
              <w:rPr>
                <w:b w:val="1"/>
                <w:bCs w:val="1"/>
                <w:sz w:val="18"/>
                <w:szCs w:val="18"/>
                <w:rtl w:val="0"/>
              </w:rPr>
              <w:t xml:space="preserve">Gestión de adquisiciones de software y compra del SW SGDD</w:t>
            </w:r>
          </w:p>
        </w:tc>
      </w:tr>
      <w:tr>
        <w:trPr>
          <w:cantSplit w:val="1"/>
        </w:trPr>
        <w:tc>
          <w:tcPr>
            <w:tcW w:w="520" w:type="dxa"/>
            <w:shd w:fill="auto" w:val="clear" w:color="auto"/>
            <w:tcMar>
              <w:top w:w="60" w:type="dxa"/>
              <w:left w:w="80" w:type="dxa"/>
              <w:bottom w:w="60" w:type="dxa"/>
              <w:right w:w="80" w:type="dxa"/>
            </w:tcMar>
            <w:vAlign w:val="top"/>
          </w:tcPr>
          <w:p w14:paraId="7A000081">
            <w:pPr>
              <w:widowControl w:val="0"/>
              <w:spacing w:after="0" w:before="0" w:line="240" w:lineRule="auto"/>
              <w:ind w:left="0" w:right="0" w:firstLine="0"/>
              <w:rPr>
                <w:sz w:val="18"/>
                <w:szCs w:val="18"/>
              </w:rPr>
            </w:pPr>
            <w:r>
              <w:rPr>
                <w:sz w:val="18"/>
                <w:szCs w:val="18"/>
                <w:rtl w:val="0"/>
              </w:rPr>
              <w:t xml:space="preserve">5</w:t>
            </w:r>
          </w:p>
        </w:tc>
        <w:tc>
          <w:tcPr>
            <w:tcW w:w="2980" w:type="dxa"/>
            <w:shd w:fill="auto" w:val="clear" w:color="auto"/>
            <w:tcMar>
              <w:top w:w="60" w:type="dxa"/>
              <w:left w:w="80" w:type="dxa"/>
              <w:bottom w:w="60" w:type="dxa"/>
              <w:right w:w="80" w:type="dxa"/>
            </w:tcMar>
            <w:vAlign w:val="top"/>
          </w:tcPr>
          <w:p w14:paraId="7A000082">
            <w:pPr>
              <w:widowControl w:val="0"/>
              <w:spacing w:after="0" w:before="0" w:line="240" w:lineRule="auto"/>
              <w:ind w:left="0" w:right="0" w:firstLine="0"/>
              <w:rPr>
                <w:sz w:val="18"/>
                <w:szCs w:val="18"/>
              </w:rPr>
            </w:pPr>
            <w:r>
              <w:rPr>
                <w:sz w:val="18"/>
                <w:szCs w:val="18"/>
                <w:rtl w:val="0"/>
              </w:rPr>
              <w:t xml:space="preserve">Análisis del estado actual del software</w:t>
            </w:r>
          </w:p>
        </w:tc>
        <w:tc>
          <w:tcPr>
            <w:tcW w:w="760" w:type="dxa"/>
            <w:shd w:fill="auto" w:val="clear" w:color="auto"/>
            <w:tcMar>
              <w:top w:w="60" w:type="dxa"/>
              <w:left w:w="80" w:type="dxa"/>
              <w:bottom w:w="60" w:type="dxa"/>
              <w:right w:w="80" w:type="dxa"/>
            </w:tcMar>
            <w:vAlign w:val="top"/>
          </w:tcPr>
          <w:p w14:paraId="7A000083">
            <w:pPr>
              <w:widowControl w:val="0"/>
              <w:spacing w:after="0" w:before="0" w:line="240" w:lineRule="auto"/>
              <w:ind w:left="0" w:right="0" w:firstLine="0"/>
              <w:rPr>
                <w:sz w:val="18"/>
                <w:szCs w:val="18"/>
              </w:rPr>
            </w:pPr>
            <w:r>
              <w:rPr>
                <w:sz w:val="18"/>
                <w:szCs w:val="18"/>
                <w:rtl w:val="0"/>
              </w:rPr>
              <w:t xml:space="preserve">1</w:t>
            </w:r>
          </w:p>
        </w:tc>
        <w:tc>
          <w:tcPr>
            <w:tcW w:w="560" w:type="dxa"/>
            <w:shd w:fill="auto" w:val="clear" w:color="auto"/>
            <w:tcMar>
              <w:top w:w="60" w:type="dxa"/>
              <w:left w:w="80" w:type="dxa"/>
              <w:bottom w:w="60" w:type="dxa"/>
              <w:right w:w="80" w:type="dxa"/>
            </w:tcMar>
            <w:vAlign w:val="top"/>
          </w:tcPr>
          <w:p w14:paraId="7A000084">
            <w:pPr>
              <w:widowControl w:val="0"/>
              <w:spacing w:after="0" w:before="0" w:line="240" w:lineRule="auto"/>
              <w:ind w:left="0" w:right="0" w:firstLine="0"/>
              <w:rPr>
                <w:sz w:val="18"/>
                <w:szCs w:val="18"/>
              </w:rPr>
            </w:pPr>
            <w:r>
              <w:rPr>
                <w:sz w:val="18"/>
                <w:szCs w:val="18"/>
                <w:rtl w:val="0"/>
              </w:rPr>
              <w:t xml:space="preserve">4</w:t>
            </w:r>
          </w:p>
        </w:tc>
        <w:tc>
          <w:tcPr>
            <w:tcW w:w="1880" w:type="dxa"/>
            <w:shd w:fill="auto" w:val="clear" w:color="auto"/>
            <w:tcMar>
              <w:top w:w="60" w:type="dxa"/>
              <w:left w:w="80" w:type="dxa"/>
              <w:bottom w:w="60" w:type="dxa"/>
              <w:right w:w="80" w:type="dxa"/>
            </w:tcMar>
            <w:vAlign w:val="top"/>
          </w:tcPr>
          <w:p w14:paraId="7A000085">
            <w:pPr>
              <w:widowControl w:val="0"/>
              <w:spacing w:after="0" w:before="0" w:line="240" w:lineRule="auto"/>
              <w:ind w:left="0" w:right="0" w:firstLine="0"/>
              <w:rPr>
                <w:sz w:val="18"/>
                <w:szCs w:val="18"/>
              </w:rPr>
            </w:pPr>
            <w:r>
              <w:rPr>
                <w:sz w:val="18"/>
                <w:szCs w:val="18"/>
                <w:rtl w:val="0"/>
              </w:rPr>
              <w:t xml:space="preserve">Especialista en seguridad; Administrador de sistemas de TI; Analista funcional</w:t>
            </w:r>
          </w:p>
        </w:tc>
        <w:tc>
          <w:tcPr>
            <w:tcW w:w="2300" w:type="dxa"/>
            <w:shd w:fill="auto" w:val="clear" w:color="auto"/>
            <w:tcMar>
              <w:top w:w="60" w:type="dxa"/>
              <w:left w:w="80" w:type="dxa"/>
              <w:bottom w:w="60" w:type="dxa"/>
              <w:right w:w="80" w:type="dxa"/>
            </w:tcMar>
            <w:vAlign w:val="top"/>
          </w:tcPr>
          <w:p w14:paraId="7A000086">
            <w:pPr>
              <w:widowControl w:val="0"/>
              <w:spacing w:after="0" w:before="0" w:line="240" w:lineRule="auto"/>
              <w:ind w:left="0" w:right="0" w:firstLine="0"/>
              <w:rPr>
                <w:sz w:val="18"/>
                <w:szCs w:val="18"/>
              </w:rPr>
            </w:pPr>
            <w:r>
              <w:rPr>
                <w:sz w:val="18"/>
                <w:szCs w:val="18"/>
                <w:rtl w:val="0"/>
              </w:rPr>
              <w:t xml:space="preserve">Informes pertinentes, contrato</w:t>
            </w:r>
          </w:p>
        </w:tc>
      </w:tr>
      <w:tr>
        <w:trPr>
          <w:cantSplit w:val="1"/>
        </w:trPr>
        <w:tc>
          <w:tcPr>
            <w:tcW w:w="520" w:type="dxa"/>
            <w:shd w:fill="auto" w:val="clear" w:color="auto"/>
            <w:tcMar>
              <w:top w:w="60" w:type="dxa"/>
              <w:left w:w="80" w:type="dxa"/>
              <w:bottom w:w="60" w:type="dxa"/>
              <w:right w:w="80" w:type="dxa"/>
            </w:tcMar>
            <w:vAlign w:val="top"/>
          </w:tcPr>
          <w:p w14:paraId="7A000087">
            <w:pPr>
              <w:widowControl w:val="0"/>
              <w:spacing w:after="0" w:before="0" w:line="240" w:lineRule="auto"/>
              <w:ind w:left="0" w:right="0" w:firstLine="0"/>
              <w:rPr>
                <w:sz w:val="18"/>
                <w:szCs w:val="18"/>
              </w:rPr>
            </w:pPr>
            <w:r>
              <w:rPr>
                <w:sz w:val="18"/>
                <w:szCs w:val="18"/>
                <w:rtl w:val="0"/>
              </w:rPr>
              <w:t xml:space="preserve">6</w:t>
            </w:r>
          </w:p>
        </w:tc>
        <w:tc>
          <w:tcPr>
            <w:tcW w:w="2980" w:type="dxa"/>
            <w:shd w:fill="auto" w:val="clear" w:color="auto"/>
            <w:tcMar>
              <w:top w:w="60" w:type="dxa"/>
              <w:left w:w="80" w:type="dxa"/>
              <w:bottom w:w="60" w:type="dxa"/>
              <w:right w:w="80" w:type="dxa"/>
            </w:tcMar>
            <w:vAlign w:val="top"/>
          </w:tcPr>
          <w:p w14:paraId="7A000088">
            <w:pPr>
              <w:widowControl w:val="0"/>
              <w:spacing w:after="0" w:before="0" w:line="240" w:lineRule="auto"/>
              <w:ind w:left="0" w:right="0" w:firstLine="0"/>
              <w:rPr>
                <w:sz w:val="18"/>
                <w:szCs w:val="18"/>
              </w:rPr>
            </w:pPr>
            <w:r>
              <w:rPr>
                <w:sz w:val="18"/>
                <w:szCs w:val="18"/>
                <w:rtl w:val="0"/>
              </w:rPr>
              <w:t xml:space="preserve">Selección de expertos referentes (consultores)</w:t>
            </w:r>
          </w:p>
        </w:tc>
        <w:tc>
          <w:tcPr>
            <w:tcW w:w="760" w:type="dxa"/>
            <w:shd w:fill="auto" w:val="clear" w:color="auto"/>
            <w:tcMar>
              <w:top w:w="60" w:type="dxa"/>
              <w:left w:w="80" w:type="dxa"/>
              <w:bottom w:w="60" w:type="dxa"/>
              <w:right w:w="80" w:type="dxa"/>
            </w:tcMar>
            <w:vAlign w:val="top"/>
          </w:tcPr>
          <w:p w14:paraId="7A000089">
            <w:pPr>
              <w:widowControl w:val="0"/>
              <w:spacing w:after="0" w:before="0" w:line="240" w:lineRule="auto"/>
              <w:ind w:left="0" w:right="0" w:firstLine="0"/>
              <w:rPr>
                <w:sz w:val="18"/>
                <w:szCs w:val="18"/>
              </w:rPr>
            </w:pPr>
            <w:r>
              <w:rPr>
                <w:sz w:val="18"/>
                <w:szCs w:val="18"/>
                <w:rtl w:val="0"/>
              </w:rPr>
              <w:t xml:space="preserve">5</w:t>
            </w:r>
          </w:p>
        </w:tc>
        <w:tc>
          <w:tcPr>
            <w:tcW w:w="560" w:type="dxa"/>
            <w:shd w:fill="auto" w:val="clear" w:color="auto"/>
            <w:tcMar>
              <w:top w:w="60" w:type="dxa"/>
              <w:left w:w="80" w:type="dxa"/>
              <w:bottom w:w="60" w:type="dxa"/>
              <w:right w:w="80" w:type="dxa"/>
            </w:tcMar>
            <w:vAlign w:val="top"/>
          </w:tcPr>
          <w:p w14:paraId="7A00008A">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8B">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8C">
            <w:pPr>
              <w:widowControl w:val="0"/>
              <w:spacing w:after="0" w:before="0" w:line="240" w:lineRule="auto"/>
              <w:ind w:left="0" w:right="0" w:firstLine="0"/>
              <w:rPr>
                <w:sz w:val="18"/>
                <w:szCs w:val="18"/>
              </w:rPr>
            </w:pPr>
            <w:r>
              <w:rPr>
                <w:sz w:val="18"/>
                <w:szCs w:val="18"/>
                <w:rtl w:val="0"/>
              </w:rPr>
              <w:t xml:space="preserve">Matriz de comparación</w:t>
            </w:r>
          </w:p>
        </w:tc>
      </w:tr>
      <w:tr>
        <w:trPr>
          <w:cantSplit w:val="1"/>
        </w:trPr>
        <w:tc>
          <w:tcPr>
            <w:tcW w:w="520" w:type="dxa"/>
            <w:shd w:fill="auto" w:val="clear" w:color="auto"/>
            <w:tcMar>
              <w:top w:w="60" w:type="dxa"/>
              <w:left w:w="80" w:type="dxa"/>
              <w:bottom w:w="60" w:type="dxa"/>
              <w:right w:w="80" w:type="dxa"/>
            </w:tcMar>
            <w:vAlign w:val="top"/>
          </w:tcPr>
          <w:p w14:paraId="7A00008D">
            <w:pPr>
              <w:widowControl w:val="0"/>
              <w:spacing w:after="0" w:before="0" w:line="240" w:lineRule="auto"/>
              <w:ind w:left="0" w:right="0" w:firstLine="0"/>
              <w:rPr>
                <w:sz w:val="18"/>
                <w:szCs w:val="18"/>
              </w:rPr>
            </w:pPr>
            <w:r>
              <w:rPr>
                <w:sz w:val="18"/>
                <w:szCs w:val="18"/>
                <w:rtl w:val="0"/>
              </w:rPr>
              <w:t xml:space="preserve">7</w:t>
            </w:r>
          </w:p>
        </w:tc>
        <w:tc>
          <w:tcPr>
            <w:tcW w:w="2980" w:type="dxa"/>
            <w:shd w:fill="auto" w:val="clear" w:color="auto"/>
            <w:tcMar>
              <w:top w:w="60" w:type="dxa"/>
              <w:left w:w="80" w:type="dxa"/>
              <w:bottom w:w="60" w:type="dxa"/>
              <w:right w:w="80" w:type="dxa"/>
            </w:tcMar>
            <w:vAlign w:val="top"/>
          </w:tcPr>
          <w:p w14:paraId="7A00008E">
            <w:pPr>
              <w:widowControl w:val="0"/>
              <w:spacing w:after="0" w:before="0" w:line="240" w:lineRule="auto"/>
              <w:ind w:left="0" w:right="0" w:firstLine="0"/>
              <w:rPr>
                <w:sz w:val="18"/>
                <w:szCs w:val="18"/>
              </w:rPr>
            </w:pPr>
            <w:r>
              <w:rPr>
                <w:sz w:val="18"/>
                <w:szCs w:val="18"/>
                <w:rtl w:val="0"/>
              </w:rPr>
              <w:t xml:space="preserve">Relevamiento de proveedores de software</w:t>
            </w:r>
          </w:p>
        </w:tc>
        <w:tc>
          <w:tcPr>
            <w:tcW w:w="760" w:type="dxa"/>
            <w:shd w:fill="auto" w:val="clear" w:color="auto"/>
            <w:tcMar>
              <w:top w:w="60" w:type="dxa"/>
              <w:left w:w="80" w:type="dxa"/>
              <w:bottom w:w="60" w:type="dxa"/>
              <w:right w:w="80" w:type="dxa"/>
            </w:tcMar>
            <w:vAlign w:val="top"/>
          </w:tcPr>
          <w:p w14:paraId="7A00008F">
            <w:pPr>
              <w:widowControl w:val="0"/>
              <w:spacing w:after="0" w:before="0" w:line="240" w:lineRule="auto"/>
              <w:ind w:left="0" w:right="0" w:firstLine="0"/>
              <w:rPr>
                <w:sz w:val="18"/>
                <w:szCs w:val="18"/>
              </w:rPr>
            </w:pPr>
            <w:r>
              <w:rPr>
                <w:sz w:val="18"/>
                <w:szCs w:val="18"/>
                <w:rtl w:val="0"/>
              </w:rPr>
              <w:t xml:space="preserve">6</w:t>
            </w:r>
          </w:p>
        </w:tc>
        <w:tc>
          <w:tcPr>
            <w:tcW w:w="560" w:type="dxa"/>
            <w:shd w:fill="auto" w:val="clear" w:color="auto"/>
            <w:tcMar>
              <w:top w:w="60" w:type="dxa"/>
              <w:left w:w="80" w:type="dxa"/>
              <w:bottom w:w="60" w:type="dxa"/>
              <w:right w:w="80" w:type="dxa"/>
            </w:tcMar>
            <w:vAlign w:val="top"/>
          </w:tcPr>
          <w:p w14:paraId="7A000090">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91">
            <w:pPr>
              <w:widowControl w:val="0"/>
              <w:spacing w:after="0" w:before="0" w:line="240" w:lineRule="auto"/>
              <w:ind w:left="0" w:right="0" w:firstLine="0"/>
              <w:rPr>
                <w:sz w:val="18"/>
                <w:szCs w:val="18"/>
              </w:rPr>
            </w:pPr>
            <w:r>
              <w:rPr>
                <w:sz w:val="18"/>
                <w:szCs w:val="18"/>
                <w:rtl w:val="0"/>
              </w:rPr>
              <w:t xml:space="preserve">Analista funcional</w:t>
            </w:r>
          </w:p>
        </w:tc>
        <w:tc>
          <w:tcPr>
            <w:tcW w:w="2300" w:type="dxa"/>
            <w:shd w:fill="auto" w:val="clear" w:color="auto"/>
            <w:tcMar>
              <w:top w:w="60" w:type="dxa"/>
              <w:left w:w="80" w:type="dxa"/>
              <w:bottom w:w="60" w:type="dxa"/>
              <w:right w:w="80" w:type="dxa"/>
            </w:tcMar>
            <w:vAlign w:val="top"/>
          </w:tcPr>
          <w:p w14:paraId="7A000092">
            <w:pPr>
              <w:widowControl w:val="0"/>
              <w:spacing w:after="0" w:before="0" w:line="240" w:lineRule="auto"/>
              <w:ind w:left="0" w:right="0" w:firstLine="0"/>
              <w:rPr>
                <w:sz w:val="18"/>
                <w:szCs w:val="18"/>
              </w:rPr>
            </w:pPr>
            <w:r>
              <w:rPr>
                <w:sz w:val="18"/>
                <w:szCs w:val="18"/>
                <w:rtl w:val="0"/>
              </w:rPr>
              <w:t xml:space="preserve">Matriz de comparación</w:t>
            </w:r>
          </w:p>
        </w:tc>
      </w:tr>
      <w:tr>
        <w:trPr>
          <w:cantSplit w:val="1"/>
        </w:trPr>
        <w:tc>
          <w:tcPr>
            <w:tcW w:w="520" w:type="dxa"/>
            <w:shd w:fill="auto" w:val="clear" w:color="auto"/>
            <w:tcMar>
              <w:top w:w="60" w:type="dxa"/>
              <w:left w:w="80" w:type="dxa"/>
              <w:bottom w:w="60" w:type="dxa"/>
              <w:right w:w="80" w:type="dxa"/>
            </w:tcMar>
            <w:vAlign w:val="top"/>
          </w:tcPr>
          <w:p w14:paraId="7A000093">
            <w:pPr>
              <w:widowControl w:val="0"/>
              <w:spacing w:after="0" w:before="0" w:line="240" w:lineRule="auto"/>
              <w:ind w:left="0" w:right="0" w:firstLine="0"/>
              <w:rPr>
                <w:sz w:val="18"/>
                <w:szCs w:val="18"/>
              </w:rPr>
            </w:pPr>
            <w:r>
              <w:rPr>
                <w:sz w:val="18"/>
                <w:szCs w:val="18"/>
                <w:rtl w:val="0"/>
              </w:rPr>
              <w:t xml:space="preserve">8</w:t>
            </w:r>
          </w:p>
        </w:tc>
        <w:tc>
          <w:tcPr>
            <w:tcW w:w="2980" w:type="dxa"/>
            <w:shd w:fill="auto" w:val="clear" w:color="auto"/>
            <w:tcMar>
              <w:top w:w="60" w:type="dxa"/>
              <w:left w:w="80" w:type="dxa"/>
              <w:bottom w:w="60" w:type="dxa"/>
              <w:right w:w="80" w:type="dxa"/>
            </w:tcMar>
            <w:vAlign w:val="top"/>
          </w:tcPr>
          <w:p w14:paraId="7A000094">
            <w:pPr>
              <w:widowControl w:val="0"/>
              <w:spacing w:after="0" w:before="0" w:line="240" w:lineRule="auto"/>
              <w:ind w:left="0" w:right="0" w:firstLine="0"/>
              <w:rPr>
                <w:sz w:val="18"/>
                <w:szCs w:val="18"/>
              </w:rPr>
            </w:pPr>
            <w:r>
              <w:rPr>
                <w:sz w:val="18"/>
                <w:szCs w:val="18"/>
                <w:rtl w:val="0"/>
              </w:rPr>
              <w:t xml:space="preserve">Determinación de matriz de comparación</w:t>
            </w:r>
          </w:p>
        </w:tc>
        <w:tc>
          <w:tcPr>
            <w:tcW w:w="760" w:type="dxa"/>
            <w:shd w:fill="auto" w:val="clear" w:color="auto"/>
            <w:tcMar>
              <w:top w:w="60" w:type="dxa"/>
              <w:left w:w="80" w:type="dxa"/>
              <w:bottom w:w="60" w:type="dxa"/>
              <w:right w:w="80" w:type="dxa"/>
            </w:tcMar>
            <w:vAlign w:val="top"/>
          </w:tcPr>
          <w:p w14:paraId="7A000095">
            <w:pPr>
              <w:widowControl w:val="0"/>
              <w:spacing w:after="0" w:before="0" w:line="240" w:lineRule="auto"/>
              <w:ind w:left="0" w:right="0" w:firstLine="0"/>
              <w:rPr>
                <w:sz w:val="18"/>
                <w:szCs w:val="18"/>
              </w:rPr>
            </w:pPr>
            <w:r>
              <w:rPr>
                <w:sz w:val="18"/>
                <w:szCs w:val="18"/>
                <w:rtl w:val="0"/>
              </w:rPr>
              <w:t xml:space="preserve">7</w:t>
            </w:r>
          </w:p>
        </w:tc>
        <w:tc>
          <w:tcPr>
            <w:tcW w:w="560" w:type="dxa"/>
            <w:shd w:fill="auto" w:val="clear" w:color="auto"/>
            <w:tcMar>
              <w:top w:w="60" w:type="dxa"/>
              <w:left w:w="80" w:type="dxa"/>
              <w:bottom w:w="60" w:type="dxa"/>
              <w:right w:w="80" w:type="dxa"/>
            </w:tcMar>
            <w:vAlign w:val="top"/>
          </w:tcPr>
          <w:p w14:paraId="7A000096">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97">
            <w:pPr>
              <w:widowControl w:val="0"/>
              <w:spacing w:after="0" w:before="0" w:line="240" w:lineRule="auto"/>
              <w:ind w:left="0" w:right="0" w:firstLine="0"/>
              <w:rPr>
                <w:sz w:val="18"/>
                <w:szCs w:val="18"/>
              </w:rPr>
            </w:pPr>
            <w:r>
              <w:rPr>
                <w:sz w:val="18"/>
                <w:szCs w:val="18"/>
                <w:rtl w:val="0"/>
              </w:rPr>
              <w:t xml:space="preserve">Analista funcional</w:t>
            </w:r>
          </w:p>
        </w:tc>
        <w:tc>
          <w:tcPr>
            <w:tcW w:w="2300" w:type="dxa"/>
            <w:shd w:fill="auto" w:val="clear" w:color="auto"/>
            <w:tcMar>
              <w:top w:w="60" w:type="dxa"/>
              <w:left w:w="80" w:type="dxa"/>
              <w:bottom w:w="60" w:type="dxa"/>
              <w:right w:w="80" w:type="dxa"/>
            </w:tcMar>
            <w:vAlign w:val="top"/>
          </w:tcPr>
          <w:p w14:paraId="7A000098">
            <w:pPr>
              <w:widowControl w:val="0"/>
              <w:spacing w:after="0" w:before="0" w:line="240" w:lineRule="auto"/>
              <w:ind w:left="0" w:right="0" w:firstLine="0"/>
              <w:rPr>
                <w:sz w:val="18"/>
                <w:szCs w:val="18"/>
              </w:rPr>
            </w:pPr>
            <w:r>
              <w:rPr>
                <w:sz w:val="18"/>
                <w:szCs w:val="18"/>
                <w:rtl w:val="0"/>
              </w:rPr>
              <w:t xml:space="preserve">Matriz de comparación</w:t>
            </w:r>
          </w:p>
        </w:tc>
      </w:tr>
      <w:tr>
        <w:trPr>
          <w:cantSplit w:val="1"/>
        </w:trPr>
        <w:tc>
          <w:tcPr>
            <w:tcW w:w="520" w:type="dxa"/>
            <w:shd w:fill="auto" w:val="clear" w:color="auto"/>
            <w:tcMar>
              <w:top w:w="60" w:type="dxa"/>
              <w:left w:w="80" w:type="dxa"/>
              <w:bottom w:w="60" w:type="dxa"/>
              <w:right w:w="80" w:type="dxa"/>
            </w:tcMar>
            <w:vAlign w:val="top"/>
          </w:tcPr>
          <w:p w14:paraId="7A000099">
            <w:pPr>
              <w:widowControl w:val="0"/>
              <w:spacing w:after="0" w:before="0" w:line="240" w:lineRule="auto"/>
              <w:ind w:left="0" w:right="0" w:firstLine="0"/>
              <w:rPr>
                <w:sz w:val="18"/>
                <w:szCs w:val="18"/>
              </w:rPr>
            </w:pPr>
            <w:r>
              <w:rPr>
                <w:sz w:val="18"/>
                <w:szCs w:val="18"/>
                <w:rtl w:val="0"/>
              </w:rPr>
              <w:t xml:space="preserve">9</w:t>
            </w:r>
          </w:p>
        </w:tc>
        <w:tc>
          <w:tcPr>
            <w:tcW w:w="2980" w:type="dxa"/>
            <w:shd w:fill="auto" w:val="clear" w:color="auto"/>
            <w:tcMar>
              <w:top w:w="60" w:type="dxa"/>
              <w:left w:w="80" w:type="dxa"/>
              <w:bottom w:w="60" w:type="dxa"/>
              <w:right w:w="80" w:type="dxa"/>
            </w:tcMar>
            <w:vAlign w:val="top"/>
          </w:tcPr>
          <w:p w14:paraId="7A00009A">
            <w:pPr>
              <w:widowControl w:val="0"/>
              <w:spacing w:after="0" w:before="0" w:line="240" w:lineRule="auto"/>
              <w:ind w:left="0" w:right="0" w:firstLine="0"/>
              <w:rPr>
                <w:sz w:val="18"/>
                <w:szCs w:val="18"/>
              </w:rPr>
            </w:pPr>
            <w:r>
              <w:rPr>
                <w:sz w:val="18"/>
                <w:szCs w:val="18"/>
                <w:rtl w:val="0"/>
              </w:rPr>
              <w:t xml:space="preserve">Selección de los proveedores a enviar RFP</w:t>
            </w:r>
          </w:p>
        </w:tc>
        <w:tc>
          <w:tcPr>
            <w:tcW w:w="760" w:type="dxa"/>
            <w:shd w:fill="auto" w:val="clear" w:color="auto"/>
            <w:tcMar>
              <w:top w:w="60" w:type="dxa"/>
              <w:left w:w="80" w:type="dxa"/>
              <w:bottom w:w="60" w:type="dxa"/>
              <w:right w:w="80" w:type="dxa"/>
            </w:tcMar>
            <w:vAlign w:val="top"/>
          </w:tcPr>
          <w:p w14:paraId="7A00009B">
            <w:pPr>
              <w:widowControl w:val="0"/>
              <w:spacing w:after="0" w:before="0" w:line="240" w:lineRule="auto"/>
              <w:ind w:left="0" w:right="0" w:firstLine="0"/>
              <w:rPr>
                <w:sz w:val="18"/>
                <w:szCs w:val="18"/>
              </w:rPr>
            </w:pPr>
            <w:r>
              <w:rPr>
                <w:sz w:val="18"/>
                <w:szCs w:val="18"/>
                <w:rtl w:val="0"/>
              </w:rPr>
              <w:t xml:space="preserve">8</w:t>
            </w:r>
          </w:p>
        </w:tc>
        <w:tc>
          <w:tcPr>
            <w:tcW w:w="560" w:type="dxa"/>
            <w:shd w:fill="auto" w:val="clear" w:color="auto"/>
            <w:tcMar>
              <w:top w:w="60" w:type="dxa"/>
              <w:left w:w="80" w:type="dxa"/>
              <w:bottom w:w="60" w:type="dxa"/>
              <w:right w:w="80" w:type="dxa"/>
            </w:tcMar>
            <w:vAlign w:val="top"/>
          </w:tcPr>
          <w:p w14:paraId="7A00009C">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9D">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9E">
            <w:pPr>
              <w:widowControl w:val="0"/>
              <w:spacing w:after="0" w:before="0" w:line="240" w:lineRule="auto"/>
              <w:ind w:left="0" w:right="0" w:firstLine="0"/>
              <w:rPr>
                <w:sz w:val="18"/>
                <w:szCs w:val="18"/>
              </w:rPr>
            </w:pPr>
            <w:r>
              <w:rPr>
                <w:sz w:val="18"/>
                <w:szCs w:val="18"/>
                <w:rtl w:val="0"/>
              </w:rPr>
              <w:t xml:space="preserve">Lista de posibles proveedores</w:t>
            </w:r>
          </w:p>
        </w:tc>
      </w:tr>
      <w:tr>
        <w:trPr>
          <w:cantSplit w:val="1"/>
        </w:trPr>
        <w:tc>
          <w:tcPr>
            <w:tcW w:w="520" w:type="dxa"/>
            <w:shd w:fill="auto" w:val="clear" w:color="auto"/>
            <w:tcMar>
              <w:top w:w="60" w:type="dxa"/>
              <w:left w:w="80" w:type="dxa"/>
              <w:bottom w:w="60" w:type="dxa"/>
              <w:right w:w="80" w:type="dxa"/>
            </w:tcMar>
            <w:vAlign w:val="top"/>
          </w:tcPr>
          <w:p w14:paraId="7A00009F">
            <w:pPr>
              <w:widowControl w:val="0"/>
              <w:spacing w:after="0" w:before="0" w:line="240" w:lineRule="auto"/>
              <w:ind w:left="0" w:right="0" w:firstLine="0"/>
              <w:rPr>
                <w:sz w:val="18"/>
                <w:szCs w:val="18"/>
              </w:rPr>
            </w:pPr>
            <w:r>
              <w:rPr>
                <w:sz w:val="18"/>
                <w:szCs w:val="18"/>
                <w:rtl w:val="0"/>
              </w:rPr>
              <w:t xml:space="preserve">10</w:t>
            </w:r>
          </w:p>
        </w:tc>
        <w:tc>
          <w:tcPr>
            <w:tcW w:w="2980" w:type="dxa"/>
            <w:shd w:fill="auto" w:val="clear" w:color="auto"/>
            <w:tcMar>
              <w:top w:w="60" w:type="dxa"/>
              <w:left w:w="80" w:type="dxa"/>
              <w:bottom w:w="60" w:type="dxa"/>
              <w:right w:w="80" w:type="dxa"/>
            </w:tcMar>
            <w:vAlign w:val="top"/>
          </w:tcPr>
          <w:p w14:paraId="7A0000A0">
            <w:pPr>
              <w:widowControl w:val="0"/>
              <w:spacing w:after="0" w:before="0" w:line="240" w:lineRule="auto"/>
              <w:ind w:left="0" w:right="0" w:firstLine="0"/>
              <w:rPr>
                <w:sz w:val="18"/>
                <w:szCs w:val="18"/>
              </w:rPr>
            </w:pPr>
            <w:r>
              <w:rPr>
                <w:sz w:val="18"/>
                <w:szCs w:val="18"/>
                <w:rtl w:val="0"/>
              </w:rPr>
              <w:t xml:space="preserve">Redacción RFP</w:t>
            </w:r>
          </w:p>
        </w:tc>
        <w:tc>
          <w:tcPr>
            <w:tcW w:w="760" w:type="dxa"/>
            <w:shd w:fill="auto" w:val="clear" w:color="auto"/>
            <w:tcMar>
              <w:top w:w="60" w:type="dxa"/>
              <w:left w:w="80" w:type="dxa"/>
              <w:bottom w:w="60" w:type="dxa"/>
              <w:right w:w="80" w:type="dxa"/>
            </w:tcMar>
            <w:vAlign w:val="top"/>
          </w:tcPr>
          <w:p w14:paraId="7A0000A1">
            <w:pPr>
              <w:widowControl w:val="0"/>
              <w:spacing w:after="0" w:before="0" w:line="240" w:lineRule="auto"/>
              <w:ind w:left="0" w:right="0" w:firstLine="0"/>
              <w:rPr>
                <w:sz w:val="18"/>
                <w:szCs w:val="18"/>
              </w:rPr>
            </w:pPr>
            <w:r>
              <w:rPr>
                <w:sz w:val="18"/>
                <w:szCs w:val="18"/>
                <w:rtl w:val="0"/>
              </w:rPr>
              <w:t xml:space="preserve">8</w:t>
            </w:r>
          </w:p>
        </w:tc>
        <w:tc>
          <w:tcPr>
            <w:tcW w:w="560" w:type="dxa"/>
            <w:shd w:fill="auto" w:val="clear" w:color="auto"/>
            <w:tcMar>
              <w:top w:w="60" w:type="dxa"/>
              <w:left w:w="80" w:type="dxa"/>
              <w:bottom w:w="60" w:type="dxa"/>
              <w:right w:w="80" w:type="dxa"/>
            </w:tcMar>
            <w:vAlign w:val="top"/>
          </w:tcPr>
          <w:p w14:paraId="7A0000A2">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A3">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A4">
            <w:pPr>
              <w:widowControl w:val="0"/>
              <w:spacing w:after="0" w:before="0" w:line="240" w:lineRule="auto"/>
              <w:ind w:left="0" w:right="0" w:firstLine="0"/>
              <w:rPr>
                <w:sz w:val="18"/>
                <w:szCs w:val="18"/>
              </w:rPr>
            </w:pPr>
            <w:r>
              <w:rPr>
                <w:sz w:val="18"/>
                <w:szCs w:val="18"/>
                <w:rtl w:val="0"/>
              </w:rPr>
              <w:t xml:space="preserve">RFP</w:t>
            </w:r>
          </w:p>
        </w:tc>
      </w:tr>
      <w:tr>
        <w:trPr>
          <w:cantSplit w:val="1"/>
        </w:trPr>
        <w:tc>
          <w:tcPr>
            <w:tcW w:w="520" w:type="dxa"/>
            <w:shd w:fill="auto" w:val="clear" w:color="auto"/>
            <w:tcMar>
              <w:top w:w="60" w:type="dxa"/>
              <w:left w:w="80" w:type="dxa"/>
              <w:bottom w:w="60" w:type="dxa"/>
              <w:right w:w="80" w:type="dxa"/>
            </w:tcMar>
            <w:vAlign w:val="top"/>
          </w:tcPr>
          <w:p w14:paraId="7A0000A5">
            <w:pPr>
              <w:widowControl w:val="0"/>
              <w:spacing w:after="0" w:before="0" w:line="240" w:lineRule="auto"/>
              <w:ind w:left="0" w:right="0" w:firstLine="0"/>
              <w:rPr>
                <w:sz w:val="18"/>
                <w:szCs w:val="18"/>
              </w:rPr>
            </w:pPr>
            <w:r>
              <w:rPr>
                <w:sz w:val="18"/>
                <w:szCs w:val="18"/>
                <w:rtl w:val="0"/>
              </w:rPr>
              <w:t xml:space="preserve">11</w:t>
            </w:r>
          </w:p>
        </w:tc>
        <w:tc>
          <w:tcPr>
            <w:tcW w:w="2980" w:type="dxa"/>
            <w:shd w:fill="auto" w:val="clear" w:color="auto"/>
            <w:tcMar>
              <w:top w:w="60" w:type="dxa"/>
              <w:left w:w="80" w:type="dxa"/>
              <w:bottom w:w="60" w:type="dxa"/>
              <w:right w:w="80" w:type="dxa"/>
            </w:tcMar>
            <w:vAlign w:val="top"/>
          </w:tcPr>
          <w:p w14:paraId="7A0000A6">
            <w:pPr>
              <w:widowControl w:val="0"/>
              <w:spacing w:after="0" w:before="0" w:line="240" w:lineRule="auto"/>
              <w:ind w:left="0" w:right="0" w:firstLine="0"/>
              <w:rPr>
                <w:sz w:val="18"/>
                <w:szCs w:val="18"/>
              </w:rPr>
            </w:pPr>
            <w:r>
              <w:rPr>
                <w:sz w:val="18"/>
                <w:szCs w:val="18"/>
                <w:rtl w:val="0"/>
              </w:rPr>
              <w:t xml:space="preserve">Envío de RFP a proveedores</w:t>
            </w:r>
          </w:p>
        </w:tc>
        <w:tc>
          <w:tcPr>
            <w:tcW w:w="760" w:type="dxa"/>
            <w:shd w:fill="auto" w:val="clear" w:color="auto"/>
            <w:tcMar>
              <w:top w:w="60" w:type="dxa"/>
              <w:left w:w="80" w:type="dxa"/>
              <w:bottom w:w="60" w:type="dxa"/>
              <w:right w:w="80" w:type="dxa"/>
            </w:tcMar>
            <w:vAlign w:val="top"/>
          </w:tcPr>
          <w:p w14:paraId="7A0000A7">
            <w:pPr>
              <w:widowControl w:val="0"/>
              <w:spacing w:after="0" w:before="0" w:line="240" w:lineRule="auto"/>
              <w:ind w:left="0" w:right="0" w:firstLine="0"/>
              <w:rPr>
                <w:sz w:val="18"/>
                <w:szCs w:val="18"/>
              </w:rPr>
            </w:pPr>
            <w:r>
              <w:rPr>
                <w:sz w:val="18"/>
                <w:szCs w:val="18"/>
                <w:rtl w:val="0"/>
              </w:rPr>
              <w:t xml:space="preserve">4;9;10</w:t>
            </w:r>
          </w:p>
        </w:tc>
        <w:tc>
          <w:tcPr>
            <w:tcW w:w="560" w:type="dxa"/>
            <w:shd w:fill="auto" w:val="clear" w:color="auto"/>
            <w:tcMar>
              <w:top w:w="60" w:type="dxa"/>
              <w:left w:w="80" w:type="dxa"/>
              <w:bottom w:w="60" w:type="dxa"/>
              <w:right w:w="80" w:type="dxa"/>
            </w:tcMar>
            <w:vAlign w:val="top"/>
          </w:tcPr>
          <w:p w14:paraId="7A0000A8">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A9">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AA">
            <w:pPr>
              <w:widowControl w:val="0"/>
              <w:spacing w:after="0" w:before="0" w:line="240" w:lineRule="auto"/>
              <w:ind w:left="0" w:right="0" w:firstLine="0"/>
              <w:rPr>
                <w:sz w:val="18"/>
                <w:szCs w:val="18"/>
              </w:rPr>
            </w:pPr>
            <w:r>
              <w:rPr>
                <w:sz w:val="18"/>
                <w:szCs w:val="18"/>
                <w:rtl w:val="0"/>
              </w:rPr>
              <w:t xml:space="preserve">Correo con los proveedores</w:t>
            </w:r>
          </w:p>
        </w:tc>
      </w:tr>
      <w:tr>
        <w:trPr>
          <w:cantSplit w:val="1"/>
        </w:trPr>
        <w:tc>
          <w:tcPr>
            <w:tcW w:w="520" w:type="dxa"/>
            <w:shd w:fill="auto" w:val="clear" w:color="auto"/>
            <w:tcMar>
              <w:top w:w="60" w:type="dxa"/>
              <w:left w:w="80" w:type="dxa"/>
              <w:bottom w:w="60" w:type="dxa"/>
              <w:right w:w="80" w:type="dxa"/>
            </w:tcMar>
            <w:vAlign w:val="top"/>
          </w:tcPr>
          <w:p w14:paraId="7A0000AB">
            <w:pPr>
              <w:widowControl w:val="0"/>
              <w:spacing w:after="0" w:before="0" w:line="240" w:lineRule="auto"/>
              <w:ind w:left="0" w:right="0" w:firstLine="0"/>
              <w:rPr>
                <w:sz w:val="18"/>
                <w:szCs w:val="18"/>
              </w:rPr>
            </w:pPr>
            <w:r>
              <w:rPr>
                <w:sz w:val="18"/>
                <w:szCs w:val="18"/>
                <w:rtl w:val="0"/>
              </w:rPr>
              <w:t xml:space="preserve">12</w:t>
            </w:r>
          </w:p>
        </w:tc>
        <w:tc>
          <w:tcPr>
            <w:tcW w:w="2980" w:type="dxa"/>
            <w:shd w:fill="auto" w:val="clear" w:color="auto"/>
            <w:tcMar>
              <w:top w:w="60" w:type="dxa"/>
              <w:left w:w="80" w:type="dxa"/>
              <w:bottom w:w="60" w:type="dxa"/>
              <w:right w:w="80" w:type="dxa"/>
            </w:tcMar>
            <w:vAlign w:val="top"/>
          </w:tcPr>
          <w:p w14:paraId="7A0000AC">
            <w:pPr>
              <w:widowControl w:val="0"/>
              <w:spacing w:after="0" w:before="0" w:line="240" w:lineRule="auto"/>
              <w:ind w:left="0" w:right="0" w:firstLine="0"/>
              <w:rPr>
                <w:sz w:val="18"/>
                <w:szCs w:val="18"/>
              </w:rPr>
            </w:pPr>
            <w:r>
              <w:rPr>
                <w:sz w:val="18"/>
                <w:szCs w:val="18"/>
                <w:rtl w:val="0"/>
              </w:rPr>
              <w:t xml:space="preserve">Recepción de presupuesto y comparaciones</w:t>
            </w:r>
          </w:p>
        </w:tc>
        <w:tc>
          <w:tcPr>
            <w:tcW w:w="760" w:type="dxa"/>
            <w:shd w:fill="auto" w:val="clear" w:color="auto"/>
            <w:tcMar>
              <w:top w:w="60" w:type="dxa"/>
              <w:left w:w="80" w:type="dxa"/>
              <w:bottom w:w="60" w:type="dxa"/>
              <w:right w:w="80" w:type="dxa"/>
            </w:tcMar>
            <w:vAlign w:val="top"/>
          </w:tcPr>
          <w:p w14:paraId="7A0000AD">
            <w:pPr>
              <w:widowControl w:val="0"/>
              <w:spacing w:after="0" w:before="0" w:line="240" w:lineRule="auto"/>
              <w:ind w:left="0" w:right="0" w:firstLine="0"/>
              <w:rPr>
                <w:sz w:val="18"/>
                <w:szCs w:val="18"/>
              </w:rPr>
            </w:pPr>
            <w:r>
              <w:rPr>
                <w:sz w:val="18"/>
                <w:szCs w:val="18"/>
                <w:rtl w:val="0"/>
              </w:rPr>
              <w:t xml:space="preserve">11</w:t>
            </w:r>
          </w:p>
        </w:tc>
        <w:tc>
          <w:tcPr>
            <w:tcW w:w="560" w:type="dxa"/>
            <w:shd w:fill="auto" w:val="clear" w:color="auto"/>
            <w:tcMar>
              <w:top w:w="60" w:type="dxa"/>
              <w:left w:w="80" w:type="dxa"/>
              <w:bottom w:w="60" w:type="dxa"/>
              <w:right w:w="80" w:type="dxa"/>
            </w:tcMar>
            <w:vAlign w:val="top"/>
          </w:tcPr>
          <w:p w14:paraId="7A0000AE">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0AF">
            <w:pPr>
              <w:widowControl w:val="0"/>
              <w:spacing w:after="0" w:before="0" w:line="240" w:lineRule="auto"/>
              <w:ind w:left="0" w:right="0" w:firstLine="0"/>
              <w:rPr>
                <w:sz w:val="18"/>
                <w:szCs w:val="18"/>
              </w:rPr>
            </w:pPr>
            <w:r>
              <w:rPr>
                <w:sz w:val="18"/>
                <w:szCs w:val="18"/>
                <w:rtl w:val="0"/>
              </w:rPr>
              <w:t xml:space="preserve">Analista funcional</w:t>
            </w:r>
          </w:p>
        </w:tc>
        <w:tc>
          <w:tcPr>
            <w:tcW w:w="2300" w:type="dxa"/>
            <w:shd w:fill="auto" w:val="clear" w:color="auto"/>
            <w:tcMar>
              <w:top w:w="60" w:type="dxa"/>
              <w:left w:w="80" w:type="dxa"/>
              <w:bottom w:w="60" w:type="dxa"/>
              <w:right w:w="80" w:type="dxa"/>
            </w:tcMar>
            <w:vAlign w:val="top"/>
          </w:tcPr>
          <w:p w14:paraId="7A0000B0">
            <w:pPr>
              <w:widowControl w:val="0"/>
              <w:spacing w:after="0" w:before="0" w:line="240" w:lineRule="auto"/>
              <w:ind w:left="0" w:right="0" w:firstLine="0"/>
              <w:rPr>
                <w:sz w:val="18"/>
                <w:szCs w:val="18"/>
              </w:rPr>
            </w:pPr>
            <w:r>
              <w:rPr>
                <w:sz w:val="18"/>
                <w:szCs w:val="18"/>
                <w:rtl w:val="0"/>
              </w:rPr>
              <w:t xml:space="preserve">Presupuesto de cada proveedor</w:t>
            </w:r>
          </w:p>
        </w:tc>
      </w:tr>
      <w:tr>
        <w:trPr>
          <w:cantSplit w:val="1"/>
        </w:trPr>
        <w:tc>
          <w:tcPr>
            <w:tcW w:w="520" w:type="dxa"/>
            <w:shd w:fill="auto" w:val="clear" w:color="auto"/>
            <w:tcMar>
              <w:top w:w="60" w:type="dxa"/>
              <w:left w:w="80" w:type="dxa"/>
              <w:bottom w:w="60" w:type="dxa"/>
              <w:right w:w="80" w:type="dxa"/>
            </w:tcMar>
            <w:vAlign w:val="top"/>
          </w:tcPr>
          <w:p w14:paraId="7A0000B1">
            <w:pPr>
              <w:widowControl w:val="0"/>
              <w:spacing w:after="0" w:before="0" w:line="240" w:lineRule="auto"/>
              <w:ind w:left="0" w:right="0" w:firstLine="0"/>
              <w:rPr>
                <w:sz w:val="18"/>
                <w:szCs w:val="18"/>
              </w:rPr>
            </w:pPr>
            <w:r>
              <w:rPr>
                <w:sz w:val="18"/>
                <w:szCs w:val="18"/>
                <w:rtl w:val="0"/>
              </w:rPr>
              <w:t xml:space="preserve">13</w:t>
            </w:r>
          </w:p>
        </w:tc>
        <w:tc>
          <w:tcPr>
            <w:tcW w:w="2980" w:type="dxa"/>
            <w:shd w:fill="auto" w:val="clear" w:color="auto"/>
            <w:tcMar>
              <w:top w:w="60" w:type="dxa"/>
              <w:left w:w="80" w:type="dxa"/>
              <w:bottom w:w="60" w:type="dxa"/>
              <w:right w:w="80" w:type="dxa"/>
            </w:tcMar>
            <w:vAlign w:val="top"/>
          </w:tcPr>
          <w:p w14:paraId="7A0000B2">
            <w:pPr>
              <w:widowControl w:val="0"/>
              <w:spacing w:after="0" w:before="0" w:line="240" w:lineRule="auto"/>
              <w:ind w:left="0" w:right="0" w:firstLine="0"/>
              <w:rPr>
                <w:sz w:val="18"/>
                <w:szCs w:val="18"/>
              </w:rPr>
            </w:pPr>
            <w:r>
              <w:rPr>
                <w:sz w:val="18"/>
                <w:szCs w:val="18"/>
                <w:rtl w:val="0"/>
              </w:rPr>
              <w:t xml:space="preserve">Selección de proveedor y generación y envío de Orden de Compra</w:t>
            </w:r>
          </w:p>
        </w:tc>
        <w:tc>
          <w:tcPr>
            <w:tcW w:w="760" w:type="dxa"/>
            <w:shd w:fill="auto" w:val="clear" w:color="auto"/>
            <w:tcMar>
              <w:top w:w="60" w:type="dxa"/>
              <w:left w:w="80" w:type="dxa"/>
              <w:bottom w:w="60" w:type="dxa"/>
              <w:right w:w="80" w:type="dxa"/>
            </w:tcMar>
            <w:vAlign w:val="top"/>
          </w:tcPr>
          <w:p w14:paraId="7A0000B3">
            <w:pPr>
              <w:widowControl w:val="0"/>
              <w:spacing w:after="0" w:before="0" w:line="240" w:lineRule="auto"/>
              <w:ind w:left="0" w:right="0" w:firstLine="0"/>
              <w:rPr>
                <w:sz w:val="18"/>
                <w:szCs w:val="18"/>
              </w:rPr>
            </w:pPr>
            <w:r>
              <w:rPr>
                <w:sz w:val="18"/>
                <w:szCs w:val="18"/>
                <w:rtl w:val="0"/>
              </w:rPr>
              <w:t xml:space="preserve">12</w:t>
            </w:r>
          </w:p>
        </w:tc>
        <w:tc>
          <w:tcPr>
            <w:tcW w:w="560" w:type="dxa"/>
            <w:shd w:fill="auto" w:val="clear" w:color="auto"/>
            <w:tcMar>
              <w:top w:w="60" w:type="dxa"/>
              <w:left w:w="80" w:type="dxa"/>
              <w:bottom w:w="60" w:type="dxa"/>
              <w:right w:w="80" w:type="dxa"/>
            </w:tcMar>
            <w:vAlign w:val="top"/>
          </w:tcPr>
          <w:p w14:paraId="7A0000B4">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B5">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B6">
            <w:pPr>
              <w:widowControl w:val="0"/>
              <w:spacing w:after="0" w:before="0" w:line="240" w:lineRule="auto"/>
              <w:ind w:left="0" w:right="0" w:firstLine="0"/>
              <w:rPr>
                <w:sz w:val="18"/>
                <w:szCs w:val="18"/>
              </w:rPr>
            </w:pPr>
            <w:r>
              <w:rPr>
                <w:sz w:val="18"/>
                <w:szCs w:val="18"/>
                <w:rtl w:val="0"/>
              </w:rPr>
              <w:t xml:space="preserve">Orden de Compra</w:t>
            </w:r>
          </w:p>
        </w:tc>
      </w:tr>
      <w:tr>
        <w:trPr>
          <w:cantSplit w:val="1"/>
        </w:trPr>
        <w:tc>
          <w:tcPr>
            <w:tcW w:w="520" w:type="dxa"/>
            <w:shd w:fill="auto" w:val="clear" w:color="auto"/>
            <w:tcMar>
              <w:top w:w="60" w:type="dxa"/>
              <w:left w:w="80" w:type="dxa"/>
              <w:bottom w:w="60" w:type="dxa"/>
              <w:right w:w="80" w:type="dxa"/>
            </w:tcMar>
            <w:vAlign w:val="top"/>
          </w:tcPr>
          <w:p w14:paraId="7A0000B7">
            <w:pPr>
              <w:widowControl w:val="0"/>
              <w:spacing w:after="0" w:before="0" w:line="240" w:lineRule="auto"/>
              <w:ind w:left="0" w:right="0" w:firstLine="0"/>
              <w:rPr>
                <w:sz w:val="18"/>
                <w:szCs w:val="18"/>
              </w:rPr>
            </w:pPr>
            <w:r>
              <w:rPr>
                <w:sz w:val="18"/>
                <w:szCs w:val="18"/>
                <w:rtl w:val="0"/>
              </w:rPr>
              <w:t xml:space="preserve">14</w:t>
            </w:r>
          </w:p>
        </w:tc>
        <w:tc>
          <w:tcPr>
            <w:tcW w:w="2980" w:type="dxa"/>
            <w:shd w:fill="auto" w:val="clear" w:color="auto"/>
            <w:tcMar>
              <w:top w:w="60" w:type="dxa"/>
              <w:left w:w="80" w:type="dxa"/>
              <w:bottom w:w="60" w:type="dxa"/>
              <w:right w:w="80" w:type="dxa"/>
            </w:tcMar>
            <w:vAlign w:val="top"/>
          </w:tcPr>
          <w:p w14:paraId="7A0000B8">
            <w:pPr>
              <w:widowControl w:val="0"/>
              <w:spacing w:after="0" w:before="0" w:line="240" w:lineRule="auto"/>
              <w:ind w:left="0" w:right="0" w:firstLine="0"/>
              <w:rPr>
                <w:sz w:val="18"/>
                <w:szCs w:val="18"/>
              </w:rPr>
            </w:pPr>
            <w:r>
              <w:rPr>
                <w:sz w:val="18"/>
                <w:szCs w:val="18"/>
                <w:rtl w:val="0"/>
              </w:rPr>
              <w:t xml:space="preserve">Negociación y firma del contrato de licenciamiento del SGDD MapaDoc y la app</w:t>
            </w:r>
          </w:p>
        </w:tc>
        <w:tc>
          <w:tcPr>
            <w:tcW w:w="760" w:type="dxa"/>
            <w:shd w:fill="auto" w:val="clear" w:color="auto"/>
            <w:tcMar>
              <w:top w:w="60" w:type="dxa"/>
              <w:left w:w="80" w:type="dxa"/>
              <w:bottom w:w="60" w:type="dxa"/>
              <w:right w:w="80" w:type="dxa"/>
            </w:tcMar>
            <w:vAlign w:val="top"/>
          </w:tcPr>
          <w:p w14:paraId="7A0000B9">
            <w:pPr>
              <w:widowControl w:val="0"/>
              <w:spacing w:after="0" w:before="0" w:line="240" w:lineRule="auto"/>
              <w:ind w:left="0" w:right="0" w:firstLine="0"/>
              <w:rPr>
                <w:sz w:val="18"/>
                <w:szCs w:val="18"/>
              </w:rPr>
            </w:pPr>
            <w:r>
              <w:rPr>
                <w:sz w:val="18"/>
                <w:szCs w:val="18"/>
                <w:rtl w:val="0"/>
              </w:rPr>
              <w:t xml:space="preserve">13</w:t>
            </w:r>
          </w:p>
        </w:tc>
        <w:tc>
          <w:tcPr>
            <w:tcW w:w="560" w:type="dxa"/>
            <w:shd w:fill="auto" w:val="clear" w:color="auto"/>
            <w:tcMar>
              <w:top w:w="60" w:type="dxa"/>
              <w:left w:w="80" w:type="dxa"/>
              <w:bottom w:w="60" w:type="dxa"/>
              <w:right w:w="80" w:type="dxa"/>
            </w:tcMar>
            <w:vAlign w:val="top"/>
          </w:tcPr>
          <w:p w14:paraId="7A0000BA">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0BB">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BC">
            <w:pPr>
              <w:widowControl w:val="0"/>
              <w:spacing w:after="0" w:before="0" w:line="240" w:lineRule="auto"/>
              <w:ind w:left="0" w:right="0" w:firstLine="0"/>
              <w:rPr>
                <w:sz w:val="18"/>
                <w:szCs w:val="18"/>
              </w:rPr>
            </w:pPr>
            <w:r>
              <w:rPr>
                <w:sz w:val="18"/>
                <w:szCs w:val="18"/>
                <w:rtl w:val="0"/>
              </w:rPr>
              <w:t xml:space="preserve">Contrato de licenciamiento firmado, SLA</w:t>
            </w:r>
          </w:p>
        </w:tc>
      </w:tr>
      <w:tr>
        <w:trPr>
          <w:cantSplit w:val="1"/>
        </w:trPr>
        <w:tc>
          <w:tcPr>
            <w:tcW w:w="520" w:type="dxa"/>
            <w:shd w:fill="auto" w:val="clear" w:color="auto"/>
            <w:tcMar>
              <w:top w:w="60" w:type="dxa"/>
              <w:left w:w="80" w:type="dxa"/>
              <w:bottom w:w="60" w:type="dxa"/>
              <w:right w:w="80" w:type="dxa"/>
            </w:tcMar>
            <w:vAlign w:val="top"/>
          </w:tcPr>
          <w:p w14:paraId="7A0000BD">
            <w:pPr>
              <w:widowControl w:val="0"/>
              <w:spacing w:after="0" w:before="0" w:line="240" w:lineRule="auto"/>
              <w:ind w:left="0" w:right="0" w:firstLine="0"/>
              <w:rPr>
                <w:sz w:val="18"/>
                <w:szCs w:val="18"/>
              </w:rPr>
            </w:pPr>
            <w:r>
              <w:rPr>
                <w:sz w:val="18"/>
                <w:szCs w:val="18"/>
                <w:rtl w:val="0"/>
              </w:rPr>
              <w:t xml:space="preserve">15</w:t>
            </w:r>
          </w:p>
        </w:tc>
        <w:tc>
          <w:tcPr>
            <w:tcW w:w="2980" w:type="dxa"/>
            <w:shd w:fill="auto" w:val="clear" w:color="auto"/>
            <w:tcMar>
              <w:top w:w="60" w:type="dxa"/>
              <w:left w:w="80" w:type="dxa"/>
              <w:bottom w:w="60" w:type="dxa"/>
              <w:right w:w="80" w:type="dxa"/>
            </w:tcMar>
            <w:vAlign w:val="top"/>
          </w:tcPr>
          <w:p w14:paraId="7A0000BE">
            <w:pPr>
              <w:widowControl w:val="0"/>
              <w:spacing w:after="0" w:before="0" w:line="240" w:lineRule="auto"/>
              <w:ind w:left="0" w:right="0" w:firstLine="0"/>
              <w:rPr>
                <w:sz w:val="18"/>
                <w:szCs w:val="18"/>
              </w:rPr>
            </w:pPr>
            <w:r>
              <w:rPr>
                <w:sz w:val="18"/>
                <w:szCs w:val="18"/>
                <w:rtl w:val="0"/>
              </w:rPr>
              <w:t xml:space="preserve">Compra del software SGDD MapaDoc (pago y alta de licencias)</w:t>
            </w:r>
          </w:p>
        </w:tc>
        <w:tc>
          <w:tcPr>
            <w:tcW w:w="760" w:type="dxa"/>
            <w:shd w:fill="auto" w:val="clear" w:color="auto"/>
            <w:tcMar>
              <w:top w:w="60" w:type="dxa"/>
              <w:left w:w="80" w:type="dxa"/>
              <w:bottom w:w="60" w:type="dxa"/>
              <w:right w:w="80" w:type="dxa"/>
            </w:tcMar>
            <w:vAlign w:val="top"/>
          </w:tcPr>
          <w:p w14:paraId="7A0000BF">
            <w:pPr>
              <w:widowControl w:val="0"/>
              <w:spacing w:after="0" w:before="0" w:line="240" w:lineRule="auto"/>
              <w:ind w:left="0" w:right="0" w:firstLine="0"/>
              <w:rPr>
                <w:sz w:val="18"/>
                <w:szCs w:val="18"/>
              </w:rPr>
            </w:pPr>
            <w:r>
              <w:rPr>
                <w:sz w:val="18"/>
                <w:szCs w:val="18"/>
                <w:rtl w:val="0"/>
              </w:rPr>
              <w:t xml:space="preserve">14</w:t>
            </w:r>
          </w:p>
        </w:tc>
        <w:tc>
          <w:tcPr>
            <w:tcW w:w="560" w:type="dxa"/>
            <w:shd w:fill="auto" w:val="clear" w:color="auto"/>
            <w:tcMar>
              <w:top w:w="60" w:type="dxa"/>
              <w:left w:w="80" w:type="dxa"/>
              <w:bottom w:w="60" w:type="dxa"/>
              <w:right w:w="80" w:type="dxa"/>
            </w:tcMar>
            <w:vAlign w:val="top"/>
          </w:tcPr>
          <w:p w14:paraId="7A0000C0">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C1">
            <w:pPr>
              <w:widowControl w:val="0"/>
              <w:spacing w:after="0" w:before="0" w:line="240" w:lineRule="auto"/>
              <w:ind w:left="0" w:right="0" w:firstLine="0"/>
              <w:rPr>
                <w:sz w:val="18"/>
                <w:szCs w:val="18"/>
              </w:rPr>
            </w:pPr>
            <w:r>
              <w:rPr>
                <w:sz w:val="18"/>
                <w:szCs w:val="18"/>
                <w:rtl w:val="0"/>
              </w:rPr>
              <w:t xml:space="preserve">Líder de proyecto; Analista funcional</w:t>
            </w:r>
          </w:p>
        </w:tc>
        <w:tc>
          <w:tcPr>
            <w:tcW w:w="2300" w:type="dxa"/>
            <w:shd w:fill="auto" w:val="clear" w:color="auto"/>
            <w:tcMar>
              <w:top w:w="60" w:type="dxa"/>
              <w:left w:w="80" w:type="dxa"/>
              <w:bottom w:w="60" w:type="dxa"/>
              <w:right w:w="80" w:type="dxa"/>
            </w:tcMar>
            <w:vAlign w:val="top"/>
          </w:tcPr>
          <w:p w14:paraId="7A0000C2">
            <w:pPr>
              <w:widowControl w:val="0"/>
              <w:spacing w:after="0" w:before="0" w:line="240" w:lineRule="auto"/>
              <w:ind w:left="0" w:right="0" w:firstLine="0"/>
              <w:rPr>
                <w:sz w:val="18"/>
                <w:szCs w:val="18"/>
              </w:rPr>
            </w:pPr>
            <w:r>
              <w:rPr>
                <w:sz w:val="18"/>
                <w:szCs w:val="18"/>
                <w:rtl w:val="0"/>
              </w:rPr>
              <w:t xml:space="preserve">Factura de compra, licencias del SGDD y la app activas</w:t>
            </w:r>
          </w:p>
        </w:tc>
      </w:tr>
      <w:tr>
        <w:trPr>
          <w:cantSplit w:val="1"/>
        </w:trPr>
        <w:tc>
          <w:tcPr>
            <w:tcW w:w="520" w:type="dxa"/>
            <w:shd w:fill="auto" w:val="clear" w:color="auto"/>
            <w:tcMar>
              <w:top w:w="60" w:type="dxa"/>
              <w:left w:w="80" w:type="dxa"/>
              <w:bottom w:w="60" w:type="dxa"/>
              <w:right w:w="80" w:type="dxa"/>
            </w:tcMar>
            <w:vAlign w:val="top"/>
          </w:tcPr>
          <w:p w14:paraId="7A0000C3">
            <w:pPr>
              <w:widowControl w:val="0"/>
              <w:spacing w:after="0" w:before="0" w:line="240" w:lineRule="auto"/>
              <w:ind w:left="0" w:right="0" w:firstLine="0"/>
              <w:rPr>
                <w:sz w:val="18"/>
                <w:szCs w:val="18"/>
              </w:rPr>
            </w:pPr>
            <w:r>
              <w:rPr>
                <w:sz w:val="18"/>
                <w:szCs w:val="18"/>
                <w:rtl w:val="0"/>
              </w:rPr>
              <w:t xml:space="preserve">16</w:t>
            </w:r>
          </w:p>
        </w:tc>
        <w:tc>
          <w:tcPr>
            <w:tcW w:w="2980" w:type="dxa"/>
            <w:shd w:fill="auto" w:val="clear" w:color="auto"/>
            <w:tcMar>
              <w:top w:w="60" w:type="dxa"/>
              <w:left w:w="80" w:type="dxa"/>
              <w:bottom w:w="60" w:type="dxa"/>
              <w:right w:w="80" w:type="dxa"/>
            </w:tcMar>
            <w:vAlign w:val="top"/>
          </w:tcPr>
          <w:p w14:paraId="7A0000C4">
            <w:pPr>
              <w:widowControl w:val="0"/>
              <w:spacing w:after="0" w:before="0" w:line="240" w:lineRule="auto"/>
              <w:ind w:left="0" w:right="0" w:firstLine="0"/>
              <w:rPr>
                <w:sz w:val="18"/>
                <w:szCs w:val="18"/>
              </w:rPr>
            </w:pPr>
            <w:r>
              <w:rPr>
                <w:sz w:val="18"/>
                <w:szCs w:val="18"/>
                <w:rtl w:val="0"/>
              </w:rPr>
              <w:t xml:space="preserve">Recepción del software</w:t>
            </w:r>
          </w:p>
        </w:tc>
        <w:tc>
          <w:tcPr>
            <w:tcW w:w="760" w:type="dxa"/>
            <w:shd w:fill="auto" w:val="clear" w:color="auto"/>
            <w:tcMar>
              <w:top w:w="60" w:type="dxa"/>
              <w:left w:w="80" w:type="dxa"/>
              <w:bottom w:w="60" w:type="dxa"/>
              <w:right w:w="80" w:type="dxa"/>
            </w:tcMar>
            <w:vAlign w:val="top"/>
          </w:tcPr>
          <w:p w14:paraId="7A0000C5">
            <w:pPr>
              <w:widowControl w:val="0"/>
              <w:spacing w:after="0" w:before="0" w:line="240" w:lineRule="auto"/>
              <w:ind w:left="0" w:right="0" w:firstLine="0"/>
              <w:rPr>
                <w:sz w:val="18"/>
                <w:szCs w:val="18"/>
              </w:rPr>
            </w:pPr>
            <w:r>
              <w:rPr>
                <w:sz w:val="18"/>
                <w:szCs w:val="18"/>
                <w:rtl w:val="0"/>
              </w:rPr>
              <w:t xml:space="preserve">15</w:t>
            </w:r>
          </w:p>
        </w:tc>
        <w:tc>
          <w:tcPr>
            <w:tcW w:w="560" w:type="dxa"/>
            <w:shd w:fill="auto" w:val="clear" w:color="auto"/>
            <w:tcMar>
              <w:top w:w="60" w:type="dxa"/>
              <w:left w:w="80" w:type="dxa"/>
              <w:bottom w:w="60" w:type="dxa"/>
              <w:right w:w="80" w:type="dxa"/>
            </w:tcMar>
            <w:vAlign w:val="top"/>
          </w:tcPr>
          <w:p w14:paraId="7A0000C6">
            <w:pPr>
              <w:widowControl w:val="0"/>
              <w:spacing w:after="0" w:before="0" w:line="240" w:lineRule="auto"/>
              <w:ind w:left="0" w:right="0" w:firstLine="0"/>
              <w:rPr>
                <w:sz w:val="18"/>
                <w:szCs w:val="18"/>
              </w:rPr>
            </w:pPr>
            <w:r>
              <w:rPr>
                <w:sz w:val="18"/>
                <w:szCs w:val="18"/>
                <w:rtl w:val="0"/>
              </w:rPr>
              <w:t xml:space="preserve">15</w:t>
            </w:r>
          </w:p>
        </w:tc>
        <w:tc>
          <w:tcPr>
            <w:tcW w:w="1880" w:type="dxa"/>
            <w:shd w:fill="auto" w:val="clear" w:color="auto"/>
            <w:tcMar>
              <w:top w:w="60" w:type="dxa"/>
              <w:left w:w="80" w:type="dxa"/>
              <w:bottom w:w="60" w:type="dxa"/>
              <w:right w:w="80" w:type="dxa"/>
            </w:tcMar>
            <w:vAlign w:val="top"/>
          </w:tcPr>
          <w:p w14:paraId="7A0000C7">
            <w:pPr>
              <w:widowControl w:val="0"/>
              <w:spacing w:after="0" w:before="0" w:line="240" w:lineRule="auto"/>
              <w:ind w:left="0" w:right="0" w:firstLine="0"/>
              <w:rPr>
                <w:sz w:val="18"/>
                <w:szCs w:val="18"/>
              </w:rPr>
            </w:pPr>
            <w:r>
              <w:rPr>
                <w:sz w:val="18"/>
                <w:szCs w:val="18"/>
                <w:rtl w:val="0"/>
              </w:rPr>
              <w:t xml:space="preserve">Analista funcional</w:t>
            </w:r>
          </w:p>
        </w:tc>
        <w:tc>
          <w:tcPr>
            <w:tcW w:w="2300" w:type="dxa"/>
            <w:shd w:fill="auto" w:val="clear" w:color="auto"/>
            <w:tcMar>
              <w:top w:w="60" w:type="dxa"/>
              <w:left w:w="80" w:type="dxa"/>
              <w:bottom w:w="60" w:type="dxa"/>
              <w:right w:w="80" w:type="dxa"/>
            </w:tcMar>
            <w:vAlign w:val="top"/>
          </w:tcPr>
          <w:p w14:paraId="7A0000C8">
            <w:pPr>
              <w:widowControl w:val="0"/>
              <w:spacing w:after="0" w:before="0" w:line="240" w:lineRule="auto"/>
              <w:ind w:left="0" w:right="0" w:firstLine="0"/>
              <w:rPr>
                <w:sz w:val="18"/>
                <w:szCs w:val="18"/>
              </w:rPr>
            </w:pPr>
            <w:r>
              <w:rPr>
                <w:sz w:val="18"/>
                <w:szCs w:val="18"/>
                <w:rtl w:val="0"/>
              </w:rPr>
              <w:t xml:space="preserve">Remito, SLA</w:t>
            </w:r>
          </w:p>
        </w:tc>
      </w:tr>
      <w:tr>
        <w:trPr>
          <w:cantSplit w:val="1"/>
        </w:trPr>
        <w:tc>
          <w:tcPr>
            <w:tcW w:w="520" w:type="dxa"/>
            <w:shd w:fill="auto" w:val="clear" w:color="auto"/>
            <w:tcMar>
              <w:top w:w="60" w:type="dxa"/>
              <w:left w:w="80" w:type="dxa"/>
              <w:bottom w:w="60" w:type="dxa"/>
              <w:right w:w="80" w:type="dxa"/>
            </w:tcMar>
            <w:vAlign w:val="top"/>
          </w:tcPr>
          <w:p w14:paraId="7A0000C9">
            <w:pPr>
              <w:widowControl w:val="0"/>
              <w:spacing w:after="0" w:before="0" w:line="240" w:lineRule="auto"/>
              <w:ind w:left="0" w:right="0" w:firstLine="0"/>
              <w:rPr>
                <w:sz w:val="18"/>
                <w:szCs w:val="18"/>
              </w:rPr>
            </w:pPr>
            <w:r>
              <w:rPr>
                <w:sz w:val="18"/>
                <w:szCs w:val="18"/>
                <w:rtl w:val="0"/>
              </w:rPr>
              <w:t xml:space="preserve">17</w:t>
            </w:r>
          </w:p>
        </w:tc>
        <w:tc>
          <w:tcPr>
            <w:tcW w:w="2980" w:type="dxa"/>
            <w:shd w:fill="auto" w:val="clear" w:color="auto"/>
            <w:tcMar>
              <w:top w:w="60" w:type="dxa"/>
              <w:left w:w="80" w:type="dxa"/>
              <w:bottom w:w="60" w:type="dxa"/>
              <w:right w:w="80" w:type="dxa"/>
            </w:tcMar>
            <w:vAlign w:val="top"/>
          </w:tcPr>
          <w:p w14:paraId="7A0000CA">
            <w:pPr>
              <w:widowControl w:val="0"/>
              <w:spacing w:after="0" w:before="0" w:line="240" w:lineRule="auto"/>
              <w:ind w:left="0" w:right="0" w:firstLine="0"/>
              <w:rPr>
                <w:sz w:val="18"/>
                <w:szCs w:val="18"/>
              </w:rPr>
            </w:pPr>
            <w:r>
              <w:rPr>
                <w:sz w:val="18"/>
                <w:szCs w:val="18"/>
                <w:rtl w:val="0"/>
              </w:rPr>
              <w:t xml:space="preserve">Controles de recepción</w:t>
            </w:r>
          </w:p>
        </w:tc>
        <w:tc>
          <w:tcPr>
            <w:tcW w:w="760" w:type="dxa"/>
            <w:shd w:fill="auto" w:val="clear" w:color="auto"/>
            <w:tcMar>
              <w:top w:w="60" w:type="dxa"/>
              <w:left w:w="80" w:type="dxa"/>
              <w:bottom w:w="60" w:type="dxa"/>
              <w:right w:w="80" w:type="dxa"/>
            </w:tcMar>
            <w:vAlign w:val="top"/>
          </w:tcPr>
          <w:p w14:paraId="7A0000CB">
            <w:pPr>
              <w:widowControl w:val="0"/>
              <w:spacing w:after="0" w:before="0" w:line="240" w:lineRule="auto"/>
              <w:ind w:left="0" w:right="0" w:firstLine="0"/>
              <w:rPr>
                <w:sz w:val="18"/>
                <w:szCs w:val="18"/>
              </w:rPr>
            </w:pPr>
            <w:r>
              <w:rPr>
                <w:sz w:val="18"/>
                <w:szCs w:val="18"/>
                <w:rtl w:val="0"/>
              </w:rPr>
              <w:t xml:space="preserve">16</w:t>
            </w:r>
          </w:p>
        </w:tc>
        <w:tc>
          <w:tcPr>
            <w:tcW w:w="560" w:type="dxa"/>
            <w:shd w:fill="auto" w:val="clear" w:color="auto"/>
            <w:tcMar>
              <w:top w:w="60" w:type="dxa"/>
              <w:left w:w="80" w:type="dxa"/>
              <w:bottom w:w="60" w:type="dxa"/>
              <w:right w:w="80" w:type="dxa"/>
            </w:tcMar>
            <w:vAlign w:val="top"/>
          </w:tcPr>
          <w:p w14:paraId="7A0000CC">
            <w:pPr>
              <w:widowControl w:val="0"/>
              <w:spacing w:after="0" w:before="0" w:line="240" w:lineRule="auto"/>
              <w:ind w:left="0" w:right="0" w:firstLine="0"/>
              <w:rPr>
                <w:sz w:val="18"/>
                <w:szCs w:val="18"/>
              </w:rPr>
            </w:pPr>
            <w:r>
              <w:rPr>
                <w:sz w:val="18"/>
                <w:szCs w:val="18"/>
                <w:rtl w:val="0"/>
              </w:rPr>
              <w:t xml:space="preserve">4</w:t>
            </w:r>
          </w:p>
        </w:tc>
        <w:tc>
          <w:tcPr>
            <w:tcW w:w="1880" w:type="dxa"/>
            <w:shd w:fill="auto" w:val="clear" w:color="auto"/>
            <w:tcMar>
              <w:top w:w="60" w:type="dxa"/>
              <w:left w:w="80" w:type="dxa"/>
              <w:bottom w:w="60" w:type="dxa"/>
              <w:right w:w="80" w:type="dxa"/>
            </w:tcMar>
            <w:vAlign w:val="top"/>
          </w:tcPr>
          <w:p w14:paraId="7A0000CD">
            <w:pPr>
              <w:widowControl w:val="0"/>
              <w:spacing w:after="0" w:before="0" w:line="240" w:lineRule="auto"/>
              <w:ind w:left="0" w:right="0" w:firstLine="0"/>
              <w:rPr>
                <w:sz w:val="18"/>
                <w:szCs w:val="18"/>
              </w:rPr>
            </w:pPr>
            <w:r>
              <w:rPr>
                <w:sz w:val="18"/>
                <w:szCs w:val="18"/>
                <w:rtl w:val="0"/>
              </w:rPr>
              <w:t xml:space="preserve">Analista funcional</w:t>
            </w:r>
          </w:p>
        </w:tc>
        <w:tc>
          <w:tcPr>
            <w:tcW w:w="2300" w:type="dxa"/>
            <w:shd w:fill="auto" w:val="clear" w:color="auto"/>
            <w:tcMar>
              <w:top w:w="60" w:type="dxa"/>
              <w:left w:w="80" w:type="dxa"/>
              <w:bottom w:w="60" w:type="dxa"/>
              <w:right w:w="80" w:type="dxa"/>
            </w:tcMar>
            <w:vAlign w:val="top"/>
          </w:tcPr>
          <w:p w14:paraId="7A0000CE">
            <w:pPr>
              <w:widowControl w:val="0"/>
              <w:spacing w:after="0" w:before="0" w:line="240" w:lineRule="auto"/>
              <w:ind w:left="0" w:right="0" w:firstLine="0"/>
              <w:rPr>
                <w:sz w:val="18"/>
                <w:szCs w:val="18"/>
              </w:rPr>
            </w:pPr>
            <w:r>
              <w:rPr>
                <w:sz w:val="18"/>
                <w:szCs w:val="18"/>
                <w:rtl w:val="0"/>
              </w:rPr>
              <w:t xml:space="preserve">Remito</w:t>
            </w:r>
          </w:p>
        </w:tc>
      </w:tr>
      <w:tr>
        <w:trPr>
          <w:cantSplit w:val="1"/>
        </w:trPr>
        <w:tc>
          <w:tcPr>
            <w:tcW w:w="9000" w:type="dxa"/>
            <w:gridSpan w:val="6"/>
            <w:shd w:fill="E7EDF7" w:val="clear" w:color="auto"/>
            <w:tcMar>
              <w:top w:w="60" w:type="dxa"/>
              <w:left w:w="80" w:type="dxa"/>
              <w:bottom w:w="60" w:type="dxa"/>
              <w:right w:w="80" w:type="dxa"/>
            </w:tcMar>
            <w:vAlign w:val="top"/>
          </w:tcPr>
          <w:p w14:paraId="7A0000CF">
            <w:pPr>
              <w:widowControl w:val="0"/>
              <w:spacing w:after="0" w:before="0" w:line="240" w:lineRule="auto"/>
              <w:ind w:left="0" w:right="0" w:firstLine="0"/>
              <w:rPr>
                <w:b w:val="1"/>
                <w:bCs w:val="1"/>
                <w:sz w:val="18"/>
                <w:szCs w:val="18"/>
              </w:rPr>
            </w:pPr>
            <w:r>
              <w:rPr>
                <w:b w:val="1"/>
                <w:bCs w:val="1"/>
                <w:sz w:val="18"/>
                <w:szCs w:val="18"/>
                <w:rtl w:val="0"/>
              </w:rPr>
              <w:t xml:space="preserve">Gestión de adquisiciones de hardware</w:t>
            </w:r>
          </w:p>
        </w:tc>
      </w:tr>
      <w:tr>
        <w:trPr>
          <w:cantSplit w:val="1"/>
        </w:trPr>
        <w:tc>
          <w:tcPr>
            <w:tcW w:w="520" w:type="dxa"/>
            <w:shd w:fill="auto" w:val="clear" w:color="auto"/>
            <w:tcMar>
              <w:top w:w="60" w:type="dxa"/>
              <w:left w:w="80" w:type="dxa"/>
              <w:bottom w:w="60" w:type="dxa"/>
              <w:right w:w="80" w:type="dxa"/>
            </w:tcMar>
            <w:vAlign w:val="top"/>
          </w:tcPr>
          <w:p w14:paraId="7A0000D0">
            <w:pPr>
              <w:widowControl w:val="0"/>
              <w:spacing w:after="0" w:before="0" w:line="240" w:lineRule="auto"/>
              <w:ind w:left="0" w:right="0" w:firstLine="0"/>
              <w:rPr>
                <w:sz w:val="18"/>
                <w:szCs w:val="18"/>
              </w:rPr>
            </w:pPr>
            <w:r>
              <w:rPr>
                <w:sz w:val="18"/>
                <w:szCs w:val="18"/>
                <w:rtl w:val="0"/>
              </w:rPr>
              <w:t xml:space="preserve">18</w:t>
            </w:r>
          </w:p>
        </w:tc>
        <w:tc>
          <w:tcPr>
            <w:tcW w:w="2980" w:type="dxa"/>
            <w:shd w:fill="auto" w:val="clear" w:color="auto"/>
            <w:tcMar>
              <w:top w:w="60" w:type="dxa"/>
              <w:left w:w="80" w:type="dxa"/>
              <w:bottom w:w="60" w:type="dxa"/>
              <w:right w:w="80" w:type="dxa"/>
            </w:tcMar>
            <w:vAlign w:val="top"/>
          </w:tcPr>
          <w:p w14:paraId="7A0000D1">
            <w:pPr>
              <w:widowControl w:val="0"/>
              <w:spacing w:after="0" w:before="0" w:line="240" w:lineRule="auto"/>
              <w:ind w:left="0" w:right="0" w:firstLine="0"/>
              <w:rPr>
                <w:sz w:val="18"/>
                <w:szCs w:val="18"/>
              </w:rPr>
            </w:pPr>
            <w:r>
              <w:rPr>
                <w:sz w:val="18"/>
                <w:szCs w:val="18"/>
                <w:rtl w:val="0"/>
              </w:rPr>
              <w:t xml:space="preserve">Análisis del estado actual de hardware</w:t>
            </w:r>
          </w:p>
        </w:tc>
        <w:tc>
          <w:tcPr>
            <w:tcW w:w="760" w:type="dxa"/>
            <w:shd w:fill="auto" w:val="clear" w:color="auto"/>
            <w:tcMar>
              <w:top w:w="60" w:type="dxa"/>
              <w:left w:w="80" w:type="dxa"/>
              <w:bottom w:w="60" w:type="dxa"/>
              <w:right w:w="80" w:type="dxa"/>
            </w:tcMar>
            <w:vAlign w:val="top"/>
          </w:tcPr>
          <w:p w14:paraId="7A0000D2">
            <w:pPr>
              <w:widowControl w:val="0"/>
              <w:spacing w:after="0" w:before="0" w:line="240" w:lineRule="auto"/>
              <w:ind w:left="0" w:right="0" w:firstLine="0"/>
              <w:rPr>
                <w:sz w:val="18"/>
                <w:szCs w:val="18"/>
              </w:rPr>
            </w:pPr>
            <w:r>
              <w:rPr>
                <w:sz w:val="18"/>
                <w:szCs w:val="18"/>
                <w:rtl w:val="0"/>
              </w:rPr>
              <w:t xml:space="preserve">1</w:t>
            </w:r>
          </w:p>
        </w:tc>
        <w:tc>
          <w:tcPr>
            <w:tcW w:w="560" w:type="dxa"/>
            <w:shd w:fill="auto" w:val="clear" w:color="auto"/>
            <w:tcMar>
              <w:top w:w="60" w:type="dxa"/>
              <w:left w:w="80" w:type="dxa"/>
              <w:bottom w:w="60" w:type="dxa"/>
              <w:right w:w="80" w:type="dxa"/>
            </w:tcMar>
            <w:vAlign w:val="top"/>
          </w:tcPr>
          <w:p w14:paraId="7A0000D3">
            <w:pPr>
              <w:widowControl w:val="0"/>
              <w:spacing w:after="0" w:before="0" w:line="240" w:lineRule="auto"/>
              <w:ind w:left="0" w:right="0" w:firstLine="0"/>
              <w:rPr>
                <w:sz w:val="18"/>
                <w:szCs w:val="18"/>
              </w:rPr>
            </w:pPr>
            <w:r>
              <w:rPr>
                <w:sz w:val="18"/>
                <w:szCs w:val="18"/>
                <w:rtl w:val="0"/>
              </w:rPr>
              <w:t xml:space="preserve">4</w:t>
            </w:r>
          </w:p>
        </w:tc>
        <w:tc>
          <w:tcPr>
            <w:tcW w:w="1880" w:type="dxa"/>
            <w:shd w:fill="auto" w:val="clear" w:color="auto"/>
            <w:tcMar>
              <w:top w:w="60" w:type="dxa"/>
              <w:left w:w="80" w:type="dxa"/>
              <w:bottom w:w="60" w:type="dxa"/>
              <w:right w:w="80" w:type="dxa"/>
            </w:tcMar>
            <w:vAlign w:val="top"/>
          </w:tcPr>
          <w:p w14:paraId="7A0000D4">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0D5">
            <w:pPr>
              <w:widowControl w:val="0"/>
              <w:spacing w:after="0" w:before="0" w:line="240" w:lineRule="auto"/>
              <w:ind w:left="0" w:right="0" w:firstLine="0"/>
              <w:rPr>
                <w:sz w:val="18"/>
                <w:szCs w:val="18"/>
              </w:rPr>
            </w:pPr>
            <w:r>
              <w:rPr>
                <w:sz w:val="18"/>
                <w:szCs w:val="18"/>
                <w:rtl w:val="0"/>
              </w:rPr>
              <w:t xml:space="preserve">Informes pertinentes, contrato</w:t>
            </w:r>
          </w:p>
        </w:tc>
      </w:tr>
      <w:tr>
        <w:trPr>
          <w:cantSplit w:val="1"/>
        </w:trPr>
        <w:tc>
          <w:tcPr>
            <w:tcW w:w="520" w:type="dxa"/>
            <w:shd w:fill="auto" w:val="clear" w:color="auto"/>
            <w:tcMar>
              <w:top w:w="60" w:type="dxa"/>
              <w:left w:w="80" w:type="dxa"/>
              <w:bottom w:w="60" w:type="dxa"/>
              <w:right w:w="80" w:type="dxa"/>
            </w:tcMar>
            <w:vAlign w:val="top"/>
          </w:tcPr>
          <w:p w14:paraId="7A0000D6">
            <w:pPr>
              <w:widowControl w:val="0"/>
              <w:spacing w:after="0" w:before="0" w:line="240" w:lineRule="auto"/>
              <w:ind w:left="0" w:right="0" w:firstLine="0"/>
              <w:rPr>
                <w:sz w:val="18"/>
                <w:szCs w:val="18"/>
              </w:rPr>
            </w:pPr>
            <w:r>
              <w:rPr>
                <w:sz w:val="18"/>
                <w:szCs w:val="18"/>
                <w:rtl w:val="0"/>
              </w:rPr>
              <w:t xml:space="preserve">19</w:t>
            </w:r>
          </w:p>
        </w:tc>
        <w:tc>
          <w:tcPr>
            <w:tcW w:w="2980" w:type="dxa"/>
            <w:shd w:fill="auto" w:val="clear" w:color="auto"/>
            <w:tcMar>
              <w:top w:w="60" w:type="dxa"/>
              <w:left w:w="80" w:type="dxa"/>
              <w:bottom w:w="60" w:type="dxa"/>
              <w:right w:w="80" w:type="dxa"/>
            </w:tcMar>
            <w:vAlign w:val="top"/>
          </w:tcPr>
          <w:p w14:paraId="7A0000D7">
            <w:pPr>
              <w:widowControl w:val="0"/>
              <w:spacing w:after="0" w:before="0" w:line="240" w:lineRule="auto"/>
              <w:ind w:left="0" w:right="0" w:firstLine="0"/>
              <w:rPr>
                <w:sz w:val="18"/>
                <w:szCs w:val="18"/>
              </w:rPr>
            </w:pPr>
            <w:r>
              <w:rPr>
                <w:sz w:val="18"/>
                <w:szCs w:val="18"/>
                <w:rtl w:val="0"/>
              </w:rPr>
              <w:t xml:space="preserve">Selección de expertos referentes (consultores)</w:t>
            </w:r>
          </w:p>
        </w:tc>
        <w:tc>
          <w:tcPr>
            <w:tcW w:w="760" w:type="dxa"/>
            <w:shd w:fill="auto" w:val="clear" w:color="auto"/>
            <w:tcMar>
              <w:top w:w="60" w:type="dxa"/>
              <w:left w:w="80" w:type="dxa"/>
              <w:bottom w:w="60" w:type="dxa"/>
              <w:right w:w="80" w:type="dxa"/>
            </w:tcMar>
            <w:vAlign w:val="top"/>
          </w:tcPr>
          <w:p w14:paraId="7A0000D8">
            <w:pPr>
              <w:widowControl w:val="0"/>
              <w:spacing w:after="0" w:before="0" w:line="240" w:lineRule="auto"/>
              <w:ind w:left="0" w:right="0" w:firstLine="0"/>
              <w:rPr>
                <w:sz w:val="18"/>
                <w:szCs w:val="18"/>
              </w:rPr>
            </w:pPr>
            <w:r>
              <w:rPr>
                <w:sz w:val="18"/>
                <w:szCs w:val="18"/>
                <w:rtl w:val="0"/>
              </w:rPr>
              <w:t xml:space="preserve">18</w:t>
            </w:r>
          </w:p>
        </w:tc>
        <w:tc>
          <w:tcPr>
            <w:tcW w:w="560" w:type="dxa"/>
            <w:shd w:fill="auto" w:val="clear" w:color="auto"/>
            <w:tcMar>
              <w:top w:w="60" w:type="dxa"/>
              <w:left w:w="80" w:type="dxa"/>
              <w:bottom w:w="60" w:type="dxa"/>
              <w:right w:w="80" w:type="dxa"/>
            </w:tcMar>
            <w:vAlign w:val="top"/>
          </w:tcPr>
          <w:p w14:paraId="7A0000D9">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DA">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DB">
            <w:pPr>
              <w:widowControl w:val="0"/>
              <w:spacing w:after="0" w:before="0" w:line="240" w:lineRule="auto"/>
              <w:ind w:left="0" w:right="0" w:firstLine="0"/>
              <w:rPr>
                <w:sz w:val="18"/>
                <w:szCs w:val="18"/>
              </w:rPr>
            </w:pPr>
            <w:r>
              <w:rPr>
                <w:sz w:val="18"/>
                <w:szCs w:val="18"/>
                <w:rtl w:val="0"/>
              </w:rPr>
              <w:t xml:space="preserve">Matriz de comparación</w:t>
            </w:r>
          </w:p>
        </w:tc>
      </w:tr>
      <w:tr>
        <w:trPr>
          <w:cantSplit w:val="1"/>
        </w:trPr>
        <w:tc>
          <w:tcPr>
            <w:tcW w:w="520" w:type="dxa"/>
            <w:shd w:fill="auto" w:val="clear" w:color="auto"/>
            <w:tcMar>
              <w:top w:w="60" w:type="dxa"/>
              <w:left w:w="80" w:type="dxa"/>
              <w:bottom w:w="60" w:type="dxa"/>
              <w:right w:w="80" w:type="dxa"/>
            </w:tcMar>
            <w:vAlign w:val="top"/>
          </w:tcPr>
          <w:p w14:paraId="7A0000DC">
            <w:pPr>
              <w:widowControl w:val="0"/>
              <w:spacing w:after="0" w:before="0" w:line="240" w:lineRule="auto"/>
              <w:ind w:left="0" w:right="0" w:firstLine="0"/>
              <w:rPr>
                <w:sz w:val="18"/>
                <w:szCs w:val="18"/>
              </w:rPr>
            </w:pPr>
            <w:r>
              <w:rPr>
                <w:sz w:val="18"/>
                <w:szCs w:val="18"/>
                <w:rtl w:val="0"/>
              </w:rPr>
              <w:t xml:space="preserve">20</w:t>
            </w:r>
          </w:p>
        </w:tc>
        <w:tc>
          <w:tcPr>
            <w:tcW w:w="2980" w:type="dxa"/>
            <w:shd w:fill="auto" w:val="clear" w:color="auto"/>
            <w:tcMar>
              <w:top w:w="60" w:type="dxa"/>
              <w:left w:w="80" w:type="dxa"/>
              <w:bottom w:w="60" w:type="dxa"/>
              <w:right w:w="80" w:type="dxa"/>
            </w:tcMar>
            <w:vAlign w:val="top"/>
          </w:tcPr>
          <w:p w14:paraId="7A0000DD">
            <w:pPr>
              <w:widowControl w:val="0"/>
              <w:spacing w:after="0" w:before="0" w:line="240" w:lineRule="auto"/>
              <w:ind w:left="0" w:right="0" w:firstLine="0"/>
              <w:rPr>
                <w:sz w:val="18"/>
                <w:szCs w:val="18"/>
              </w:rPr>
            </w:pPr>
            <w:r>
              <w:rPr>
                <w:sz w:val="18"/>
                <w:szCs w:val="18"/>
                <w:rtl w:val="0"/>
              </w:rPr>
              <w:t xml:space="preserve">Relevamiento de proveedores</w:t>
            </w:r>
          </w:p>
        </w:tc>
        <w:tc>
          <w:tcPr>
            <w:tcW w:w="760" w:type="dxa"/>
            <w:shd w:fill="auto" w:val="clear" w:color="auto"/>
            <w:tcMar>
              <w:top w:w="60" w:type="dxa"/>
              <w:left w:w="80" w:type="dxa"/>
              <w:bottom w:w="60" w:type="dxa"/>
              <w:right w:w="80" w:type="dxa"/>
            </w:tcMar>
            <w:vAlign w:val="top"/>
          </w:tcPr>
          <w:p w14:paraId="7A0000DE">
            <w:pPr>
              <w:widowControl w:val="0"/>
              <w:spacing w:after="0" w:before="0" w:line="240" w:lineRule="auto"/>
              <w:ind w:left="0" w:right="0" w:firstLine="0"/>
              <w:rPr>
                <w:sz w:val="18"/>
                <w:szCs w:val="18"/>
              </w:rPr>
            </w:pPr>
            <w:r>
              <w:rPr>
                <w:sz w:val="18"/>
                <w:szCs w:val="18"/>
                <w:rtl w:val="0"/>
              </w:rPr>
              <w:t xml:space="preserve">19</w:t>
            </w:r>
          </w:p>
        </w:tc>
        <w:tc>
          <w:tcPr>
            <w:tcW w:w="560" w:type="dxa"/>
            <w:shd w:fill="auto" w:val="clear" w:color="auto"/>
            <w:tcMar>
              <w:top w:w="60" w:type="dxa"/>
              <w:left w:w="80" w:type="dxa"/>
              <w:bottom w:w="60" w:type="dxa"/>
              <w:right w:w="80" w:type="dxa"/>
            </w:tcMar>
            <w:vAlign w:val="top"/>
          </w:tcPr>
          <w:p w14:paraId="7A0000DF">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0E0">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0E1">
            <w:pPr>
              <w:widowControl w:val="0"/>
              <w:spacing w:after="0" w:before="0" w:line="240" w:lineRule="auto"/>
              <w:ind w:left="0" w:right="0" w:firstLine="0"/>
              <w:rPr>
                <w:sz w:val="18"/>
                <w:szCs w:val="18"/>
              </w:rPr>
            </w:pPr>
            <w:r>
              <w:rPr>
                <w:sz w:val="18"/>
                <w:szCs w:val="18"/>
                <w:rtl w:val="0"/>
              </w:rPr>
              <w:t xml:space="preserve">Matriz de comparación</w:t>
            </w:r>
          </w:p>
        </w:tc>
      </w:tr>
      <w:tr>
        <w:trPr>
          <w:cantSplit w:val="1"/>
        </w:trPr>
        <w:tc>
          <w:tcPr>
            <w:tcW w:w="520" w:type="dxa"/>
            <w:shd w:fill="auto" w:val="clear" w:color="auto"/>
            <w:tcMar>
              <w:top w:w="60" w:type="dxa"/>
              <w:left w:w="80" w:type="dxa"/>
              <w:bottom w:w="60" w:type="dxa"/>
              <w:right w:w="80" w:type="dxa"/>
            </w:tcMar>
            <w:vAlign w:val="top"/>
          </w:tcPr>
          <w:p w14:paraId="7A0000E2">
            <w:pPr>
              <w:widowControl w:val="0"/>
              <w:spacing w:after="0" w:before="0" w:line="240" w:lineRule="auto"/>
              <w:ind w:left="0" w:right="0" w:firstLine="0"/>
              <w:rPr>
                <w:sz w:val="18"/>
                <w:szCs w:val="18"/>
              </w:rPr>
            </w:pPr>
            <w:r>
              <w:rPr>
                <w:sz w:val="18"/>
                <w:szCs w:val="18"/>
                <w:rtl w:val="0"/>
              </w:rPr>
              <w:t xml:space="preserve">21</w:t>
            </w:r>
          </w:p>
        </w:tc>
        <w:tc>
          <w:tcPr>
            <w:tcW w:w="2980" w:type="dxa"/>
            <w:shd w:fill="auto" w:val="clear" w:color="auto"/>
            <w:tcMar>
              <w:top w:w="60" w:type="dxa"/>
              <w:left w:w="80" w:type="dxa"/>
              <w:bottom w:w="60" w:type="dxa"/>
              <w:right w:w="80" w:type="dxa"/>
            </w:tcMar>
            <w:vAlign w:val="top"/>
          </w:tcPr>
          <w:p w14:paraId="7A0000E3">
            <w:pPr>
              <w:widowControl w:val="0"/>
              <w:spacing w:after="0" w:before="0" w:line="240" w:lineRule="auto"/>
              <w:ind w:left="0" w:right="0" w:firstLine="0"/>
              <w:rPr>
                <w:sz w:val="18"/>
                <w:szCs w:val="18"/>
              </w:rPr>
            </w:pPr>
            <w:r>
              <w:rPr>
                <w:sz w:val="18"/>
                <w:szCs w:val="18"/>
                <w:rtl w:val="0"/>
              </w:rPr>
              <w:t xml:space="preserve">Determinación de matriz de comparación</w:t>
            </w:r>
          </w:p>
        </w:tc>
        <w:tc>
          <w:tcPr>
            <w:tcW w:w="760" w:type="dxa"/>
            <w:shd w:fill="auto" w:val="clear" w:color="auto"/>
            <w:tcMar>
              <w:top w:w="60" w:type="dxa"/>
              <w:left w:w="80" w:type="dxa"/>
              <w:bottom w:w="60" w:type="dxa"/>
              <w:right w:w="80" w:type="dxa"/>
            </w:tcMar>
            <w:vAlign w:val="top"/>
          </w:tcPr>
          <w:p w14:paraId="7A0000E4">
            <w:pPr>
              <w:widowControl w:val="0"/>
              <w:spacing w:after="0" w:before="0" w:line="240" w:lineRule="auto"/>
              <w:ind w:left="0" w:right="0" w:firstLine="0"/>
              <w:rPr>
                <w:sz w:val="18"/>
                <w:szCs w:val="18"/>
              </w:rPr>
            </w:pPr>
            <w:r>
              <w:rPr>
                <w:sz w:val="18"/>
                <w:szCs w:val="18"/>
                <w:rtl w:val="0"/>
              </w:rPr>
              <w:t xml:space="preserve">20</w:t>
            </w:r>
          </w:p>
        </w:tc>
        <w:tc>
          <w:tcPr>
            <w:tcW w:w="560" w:type="dxa"/>
            <w:shd w:fill="auto" w:val="clear" w:color="auto"/>
            <w:tcMar>
              <w:top w:w="60" w:type="dxa"/>
              <w:left w:w="80" w:type="dxa"/>
              <w:bottom w:w="60" w:type="dxa"/>
              <w:right w:w="80" w:type="dxa"/>
            </w:tcMar>
            <w:vAlign w:val="top"/>
          </w:tcPr>
          <w:p w14:paraId="7A0000E5">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E6">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0E7">
            <w:pPr>
              <w:widowControl w:val="0"/>
              <w:spacing w:after="0" w:before="0" w:line="240" w:lineRule="auto"/>
              <w:ind w:left="0" w:right="0" w:firstLine="0"/>
              <w:rPr>
                <w:sz w:val="18"/>
                <w:szCs w:val="18"/>
              </w:rPr>
            </w:pPr>
            <w:r>
              <w:rPr>
                <w:sz w:val="18"/>
                <w:szCs w:val="18"/>
                <w:rtl w:val="0"/>
              </w:rPr>
              <w:t xml:space="preserve">Matriz de comparación</w:t>
            </w:r>
          </w:p>
        </w:tc>
      </w:tr>
      <w:tr>
        <w:trPr>
          <w:cantSplit w:val="1"/>
        </w:trPr>
        <w:tc>
          <w:tcPr>
            <w:tcW w:w="520" w:type="dxa"/>
            <w:shd w:fill="auto" w:val="clear" w:color="auto"/>
            <w:tcMar>
              <w:top w:w="60" w:type="dxa"/>
              <w:left w:w="80" w:type="dxa"/>
              <w:bottom w:w="60" w:type="dxa"/>
              <w:right w:w="80" w:type="dxa"/>
            </w:tcMar>
            <w:vAlign w:val="top"/>
          </w:tcPr>
          <w:p w14:paraId="7A0000E8">
            <w:pPr>
              <w:widowControl w:val="0"/>
              <w:spacing w:after="0" w:before="0" w:line="240" w:lineRule="auto"/>
              <w:ind w:left="0" w:right="0" w:firstLine="0"/>
              <w:rPr>
                <w:sz w:val="18"/>
                <w:szCs w:val="18"/>
              </w:rPr>
            </w:pPr>
            <w:r>
              <w:rPr>
                <w:sz w:val="18"/>
                <w:szCs w:val="18"/>
                <w:rtl w:val="0"/>
              </w:rPr>
              <w:t xml:space="preserve">22</w:t>
            </w:r>
          </w:p>
        </w:tc>
        <w:tc>
          <w:tcPr>
            <w:tcW w:w="2980" w:type="dxa"/>
            <w:shd w:fill="auto" w:val="clear" w:color="auto"/>
            <w:tcMar>
              <w:top w:w="60" w:type="dxa"/>
              <w:left w:w="80" w:type="dxa"/>
              <w:bottom w:w="60" w:type="dxa"/>
              <w:right w:w="80" w:type="dxa"/>
            </w:tcMar>
            <w:vAlign w:val="top"/>
          </w:tcPr>
          <w:p w14:paraId="7A0000E9">
            <w:pPr>
              <w:widowControl w:val="0"/>
              <w:spacing w:after="0" w:before="0" w:line="240" w:lineRule="auto"/>
              <w:ind w:left="0" w:right="0" w:firstLine="0"/>
              <w:rPr>
                <w:sz w:val="18"/>
                <w:szCs w:val="18"/>
              </w:rPr>
            </w:pPr>
            <w:r>
              <w:rPr>
                <w:sz w:val="18"/>
                <w:szCs w:val="18"/>
                <w:rtl w:val="0"/>
              </w:rPr>
              <w:t xml:space="preserve">Selección de los proveedores a enviar RFP</w:t>
            </w:r>
          </w:p>
        </w:tc>
        <w:tc>
          <w:tcPr>
            <w:tcW w:w="760" w:type="dxa"/>
            <w:shd w:fill="auto" w:val="clear" w:color="auto"/>
            <w:tcMar>
              <w:top w:w="60" w:type="dxa"/>
              <w:left w:w="80" w:type="dxa"/>
              <w:bottom w:w="60" w:type="dxa"/>
              <w:right w:w="80" w:type="dxa"/>
            </w:tcMar>
            <w:vAlign w:val="top"/>
          </w:tcPr>
          <w:p w14:paraId="7A0000EA">
            <w:pPr>
              <w:widowControl w:val="0"/>
              <w:spacing w:after="0" w:before="0" w:line="240" w:lineRule="auto"/>
              <w:ind w:left="0" w:right="0" w:firstLine="0"/>
              <w:rPr>
                <w:sz w:val="18"/>
                <w:szCs w:val="18"/>
              </w:rPr>
            </w:pPr>
            <w:r>
              <w:rPr>
                <w:sz w:val="18"/>
                <w:szCs w:val="18"/>
                <w:rtl w:val="0"/>
              </w:rPr>
              <w:t xml:space="preserve">21</w:t>
            </w:r>
          </w:p>
        </w:tc>
        <w:tc>
          <w:tcPr>
            <w:tcW w:w="560" w:type="dxa"/>
            <w:shd w:fill="auto" w:val="clear" w:color="auto"/>
            <w:tcMar>
              <w:top w:w="60" w:type="dxa"/>
              <w:left w:w="80" w:type="dxa"/>
              <w:bottom w:w="60" w:type="dxa"/>
              <w:right w:w="80" w:type="dxa"/>
            </w:tcMar>
            <w:vAlign w:val="top"/>
          </w:tcPr>
          <w:p w14:paraId="7A0000EB">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EC">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ED">
            <w:pPr>
              <w:widowControl w:val="0"/>
              <w:spacing w:after="0" w:before="0" w:line="240" w:lineRule="auto"/>
              <w:ind w:left="0" w:right="0" w:firstLine="0"/>
              <w:rPr>
                <w:sz w:val="18"/>
                <w:szCs w:val="18"/>
              </w:rPr>
            </w:pPr>
            <w:r>
              <w:rPr>
                <w:sz w:val="18"/>
                <w:szCs w:val="18"/>
                <w:rtl w:val="0"/>
              </w:rPr>
              <w:t xml:space="preserve">Lista de posibles proveedores</w:t>
            </w:r>
          </w:p>
        </w:tc>
      </w:tr>
      <w:tr>
        <w:trPr>
          <w:cantSplit w:val="1"/>
        </w:trPr>
        <w:tc>
          <w:tcPr>
            <w:tcW w:w="520" w:type="dxa"/>
            <w:shd w:fill="auto" w:val="clear" w:color="auto"/>
            <w:tcMar>
              <w:top w:w="60" w:type="dxa"/>
              <w:left w:w="80" w:type="dxa"/>
              <w:bottom w:w="60" w:type="dxa"/>
              <w:right w:w="80" w:type="dxa"/>
            </w:tcMar>
            <w:vAlign w:val="top"/>
          </w:tcPr>
          <w:p w14:paraId="7A0000EE">
            <w:pPr>
              <w:widowControl w:val="0"/>
              <w:spacing w:after="0" w:before="0" w:line="240" w:lineRule="auto"/>
              <w:ind w:left="0" w:right="0" w:firstLine="0"/>
              <w:rPr>
                <w:sz w:val="18"/>
                <w:szCs w:val="18"/>
              </w:rPr>
            </w:pPr>
            <w:r>
              <w:rPr>
                <w:sz w:val="18"/>
                <w:szCs w:val="18"/>
                <w:rtl w:val="0"/>
              </w:rPr>
              <w:t xml:space="preserve">23</w:t>
            </w:r>
          </w:p>
        </w:tc>
        <w:tc>
          <w:tcPr>
            <w:tcW w:w="2980" w:type="dxa"/>
            <w:shd w:fill="auto" w:val="clear" w:color="auto"/>
            <w:tcMar>
              <w:top w:w="60" w:type="dxa"/>
              <w:left w:w="80" w:type="dxa"/>
              <w:bottom w:w="60" w:type="dxa"/>
              <w:right w:w="80" w:type="dxa"/>
            </w:tcMar>
            <w:vAlign w:val="top"/>
          </w:tcPr>
          <w:p w14:paraId="7A0000EF">
            <w:pPr>
              <w:widowControl w:val="0"/>
              <w:spacing w:after="0" w:before="0" w:line="240" w:lineRule="auto"/>
              <w:ind w:left="0" w:right="0" w:firstLine="0"/>
              <w:rPr>
                <w:sz w:val="18"/>
                <w:szCs w:val="18"/>
              </w:rPr>
            </w:pPr>
            <w:r>
              <w:rPr>
                <w:sz w:val="18"/>
                <w:szCs w:val="18"/>
                <w:rtl w:val="0"/>
              </w:rPr>
              <w:t xml:space="preserve">Redacción RFP</w:t>
            </w:r>
          </w:p>
        </w:tc>
        <w:tc>
          <w:tcPr>
            <w:tcW w:w="760" w:type="dxa"/>
            <w:shd w:fill="auto" w:val="clear" w:color="auto"/>
            <w:tcMar>
              <w:top w:w="60" w:type="dxa"/>
              <w:left w:w="80" w:type="dxa"/>
              <w:bottom w:w="60" w:type="dxa"/>
              <w:right w:w="80" w:type="dxa"/>
            </w:tcMar>
            <w:vAlign w:val="top"/>
          </w:tcPr>
          <w:p w14:paraId="7A0000F0">
            <w:pPr>
              <w:widowControl w:val="0"/>
              <w:spacing w:after="0" w:before="0" w:line="240" w:lineRule="auto"/>
              <w:ind w:left="0" w:right="0" w:firstLine="0"/>
              <w:rPr>
                <w:sz w:val="18"/>
                <w:szCs w:val="18"/>
              </w:rPr>
            </w:pPr>
            <w:r>
              <w:rPr>
                <w:sz w:val="18"/>
                <w:szCs w:val="18"/>
                <w:rtl w:val="0"/>
              </w:rPr>
              <w:t xml:space="preserve">21</w:t>
            </w:r>
          </w:p>
        </w:tc>
        <w:tc>
          <w:tcPr>
            <w:tcW w:w="560" w:type="dxa"/>
            <w:shd w:fill="auto" w:val="clear" w:color="auto"/>
            <w:tcMar>
              <w:top w:w="60" w:type="dxa"/>
              <w:left w:w="80" w:type="dxa"/>
              <w:bottom w:w="60" w:type="dxa"/>
              <w:right w:w="80" w:type="dxa"/>
            </w:tcMar>
            <w:vAlign w:val="top"/>
          </w:tcPr>
          <w:p w14:paraId="7A0000F1">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F2">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F3">
            <w:pPr>
              <w:widowControl w:val="0"/>
              <w:spacing w:after="0" w:before="0" w:line="240" w:lineRule="auto"/>
              <w:ind w:left="0" w:right="0" w:firstLine="0"/>
              <w:rPr>
                <w:sz w:val="18"/>
                <w:szCs w:val="18"/>
              </w:rPr>
            </w:pPr>
            <w:r>
              <w:rPr>
                <w:sz w:val="18"/>
                <w:szCs w:val="18"/>
                <w:rtl w:val="0"/>
              </w:rPr>
              <w:t xml:space="preserve">RFP</w:t>
            </w:r>
          </w:p>
        </w:tc>
      </w:tr>
      <w:tr>
        <w:trPr>
          <w:cantSplit w:val="1"/>
        </w:trPr>
        <w:tc>
          <w:tcPr>
            <w:tcW w:w="520" w:type="dxa"/>
            <w:shd w:fill="auto" w:val="clear" w:color="auto"/>
            <w:tcMar>
              <w:top w:w="60" w:type="dxa"/>
              <w:left w:w="80" w:type="dxa"/>
              <w:bottom w:w="60" w:type="dxa"/>
              <w:right w:w="80" w:type="dxa"/>
            </w:tcMar>
            <w:vAlign w:val="top"/>
          </w:tcPr>
          <w:p w14:paraId="7A0000F4">
            <w:pPr>
              <w:widowControl w:val="0"/>
              <w:spacing w:after="0" w:before="0" w:line="240" w:lineRule="auto"/>
              <w:ind w:left="0" w:right="0" w:firstLine="0"/>
              <w:rPr>
                <w:sz w:val="18"/>
                <w:szCs w:val="18"/>
              </w:rPr>
            </w:pPr>
            <w:r>
              <w:rPr>
                <w:sz w:val="18"/>
                <w:szCs w:val="18"/>
                <w:rtl w:val="0"/>
              </w:rPr>
              <w:t xml:space="preserve">24</w:t>
            </w:r>
          </w:p>
        </w:tc>
        <w:tc>
          <w:tcPr>
            <w:tcW w:w="2980" w:type="dxa"/>
            <w:shd w:fill="auto" w:val="clear" w:color="auto"/>
            <w:tcMar>
              <w:top w:w="60" w:type="dxa"/>
              <w:left w:w="80" w:type="dxa"/>
              <w:bottom w:w="60" w:type="dxa"/>
              <w:right w:w="80" w:type="dxa"/>
            </w:tcMar>
            <w:vAlign w:val="top"/>
          </w:tcPr>
          <w:p w14:paraId="7A0000F5">
            <w:pPr>
              <w:widowControl w:val="0"/>
              <w:spacing w:after="0" w:before="0" w:line="240" w:lineRule="auto"/>
              <w:ind w:left="0" w:right="0" w:firstLine="0"/>
              <w:rPr>
                <w:sz w:val="18"/>
                <w:szCs w:val="18"/>
              </w:rPr>
            </w:pPr>
            <w:r>
              <w:rPr>
                <w:sz w:val="18"/>
                <w:szCs w:val="18"/>
                <w:rtl w:val="0"/>
              </w:rPr>
              <w:t xml:space="preserve">Envío de RFP a proveedores</w:t>
            </w:r>
          </w:p>
        </w:tc>
        <w:tc>
          <w:tcPr>
            <w:tcW w:w="760" w:type="dxa"/>
            <w:shd w:fill="auto" w:val="clear" w:color="auto"/>
            <w:tcMar>
              <w:top w:w="60" w:type="dxa"/>
              <w:left w:w="80" w:type="dxa"/>
              <w:bottom w:w="60" w:type="dxa"/>
              <w:right w:w="80" w:type="dxa"/>
            </w:tcMar>
            <w:vAlign w:val="top"/>
          </w:tcPr>
          <w:p w14:paraId="7A0000F6">
            <w:pPr>
              <w:widowControl w:val="0"/>
              <w:spacing w:after="0" w:before="0" w:line="240" w:lineRule="auto"/>
              <w:ind w:left="0" w:right="0" w:firstLine="0"/>
              <w:rPr>
                <w:sz w:val="18"/>
                <w:szCs w:val="18"/>
              </w:rPr>
            </w:pPr>
            <w:r>
              <w:rPr>
                <w:sz w:val="18"/>
                <w:szCs w:val="18"/>
                <w:rtl w:val="0"/>
              </w:rPr>
              <w:t xml:space="preserve">4;22;23</w:t>
            </w:r>
          </w:p>
        </w:tc>
        <w:tc>
          <w:tcPr>
            <w:tcW w:w="560" w:type="dxa"/>
            <w:shd w:fill="auto" w:val="clear" w:color="auto"/>
            <w:tcMar>
              <w:top w:w="60" w:type="dxa"/>
              <w:left w:w="80" w:type="dxa"/>
              <w:bottom w:w="60" w:type="dxa"/>
              <w:right w:w="80" w:type="dxa"/>
            </w:tcMar>
            <w:vAlign w:val="top"/>
          </w:tcPr>
          <w:p w14:paraId="7A0000F7">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0F8">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0F9">
            <w:pPr>
              <w:widowControl w:val="0"/>
              <w:spacing w:after="0" w:before="0" w:line="240" w:lineRule="auto"/>
              <w:ind w:left="0" w:right="0" w:firstLine="0"/>
              <w:rPr>
                <w:sz w:val="18"/>
                <w:szCs w:val="18"/>
              </w:rPr>
            </w:pPr>
            <w:r>
              <w:rPr>
                <w:sz w:val="18"/>
                <w:szCs w:val="18"/>
                <w:rtl w:val="0"/>
              </w:rPr>
              <w:t xml:space="preserve">Correo con los proveedores</w:t>
            </w:r>
          </w:p>
        </w:tc>
      </w:tr>
      <w:tr>
        <w:trPr>
          <w:cantSplit w:val="1"/>
        </w:trPr>
        <w:tc>
          <w:tcPr>
            <w:tcW w:w="520" w:type="dxa"/>
            <w:shd w:fill="auto" w:val="clear" w:color="auto"/>
            <w:tcMar>
              <w:top w:w="60" w:type="dxa"/>
              <w:left w:w="80" w:type="dxa"/>
              <w:bottom w:w="60" w:type="dxa"/>
              <w:right w:w="80" w:type="dxa"/>
            </w:tcMar>
            <w:vAlign w:val="top"/>
          </w:tcPr>
          <w:p w14:paraId="7A0000FA">
            <w:pPr>
              <w:widowControl w:val="0"/>
              <w:spacing w:after="0" w:before="0" w:line="240" w:lineRule="auto"/>
              <w:ind w:left="0" w:right="0" w:firstLine="0"/>
              <w:rPr>
                <w:sz w:val="18"/>
                <w:szCs w:val="18"/>
              </w:rPr>
            </w:pPr>
            <w:r>
              <w:rPr>
                <w:sz w:val="18"/>
                <w:szCs w:val="18"/>
                <w:rtl w:val="0"/>
              </w:rPr>
              <w:t xml:space="preserve">25</w:t>
            </w:r>
          </w:p>
        </w:tc>
        <w:tc>
          <w:tcPr>
            <w:tcW w:w="2980" w:type="dxa"/>
            <w:shd w:fill="auto" w:val="clear" w:color="auto"/>
            <w:tcMar>
              <w:top w:w="60" w:type="dxa"/>
              <w:left w:w="80" w:type="dxa"/>
              <w:bottom w:w="60" w:type="dxa"/>
              <w:right w:w="80" w:type="dxa"/>
            </w:tcMar>
            <w:vAlign w:val="top"/>
          </w:tcPr>
          <w:p w14:paraId="7A0000FB">
            <w:pPr>
              <w:widowControl w:val="0"/>
              <w:spacing w:after="0" w:before="0" w:line="240" w:lineRule="auto"/>
              <w:ind w:left="0" w:right="0" w:firstLine="0"/>
              <w:rPr>
                <w:sz w:val="18"/>
                <w:szCs w:val="18"/>
              </w:rPr>
            </w:pPr>
            <w:r>
              <w:rPr>
                <w:sz w:val="18"/>
                <w:szCs w:val="18"/>
                <w:rtl w:val="0"/>
              </w:rPr>
              <w:t xml:space="preserve">Recepción de presupuesto y comparaciones</w:t>
            </w:r>
          </w:p>
        </w:tc>
        <w:tc>
          <w:tcPr>
            <w:tcW w:w="760" w:type="dxa"/>
            <w:shd w:fill="auto" w:val="clear" w:color="auto"/>
            <w:tcMar>
              <w:top w:w="60" w:type="dxa"/>
              <w:left w:w="80" w:type="dxa"/>
              <w:bottom w:w="60" w:type="dxa"/>
              <w:right w:w="80" w:type="dxa"/>
            </w:tcMar>
            <w:vAlign w:val="top"/>
          </w:tcPr>
          <w:p w14:paraId="7A0000FC">
            <w:pPr>
              <w:widowControl w:val="0"/>
              <w:spacing w:after="0" w:before="0" w:line="240" w:lineRule="auto"/>
              <w:ind w:left="0" w:right="0" w:firstLine="0"/>
              <w:rPr>
                <w:sz w:val="18"/>
                <w:szCs w:val="18"/>
              </w:rPr>
            </w:pPr>
            <w:r>
              <w:rPr>
                <w:sz w:val="18"/>
                <w:szCs w:val="18"/>
                <w:rtl w:val="0"/>
              </w:rPr>
              <w:t xml:space="preserve">24</w:t>
            </w:r>
          </w:p>
        </w:tc>
        <w:tc>
          <w:tcPr>
            <w:tcW w:w="560" w:type="dxa"/>
            <w:shd w:fill="auto" w:val="clear" w:color="auto"/>
            <w:tcMar>
              <w:top w:w="60" w:type="dxa"/>
              <w:left w:w="80" w:type="dxa"/>
              <w:bottom w:w="60" w:type="dxa"/>
              <w:right w:w="80" w:type="dxa"/>
            </w:tcMar>
            <w:vAlign w:val="top"/>
          </w:tcPr>
          <w:p w14:paraId="7A0000FD">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0FE">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0FF">
            <w:pPr>
              <w:widowControl w:val="0"/>
              <w:spacing w:after="0" w:before="0" w:line="240" w:lineRule="auto"/>
              <w:ind w:left="0" w:right="0" w:firstLine="0"/>
              <w:rPr>
                <w:sz w:val="18"/>
                <w:szCs w:val="18"/>
              </w:rPr>
            </w:pPr>
            <w:r>
              <w:rPr>
                <w:sz w:val="18"/>
                <w:szCs w:val="18"/>
                <w:rtl w:val="0"/>
              </w:rPr>
              <w:t xml:space="preserve">Presupuesto de cada proveedor</w:t>
            </w:r>
          </w:p>
        </w:tc>
      </w:tr>
      <w:tr>
        <w:trPr>
          <w:cantSplit w:val="1"/>
        </w:trPr>
        <w:tc>
          <w:tcPr>
            <w:tcW w:w="520" w:type="dxa"/>
            <w:shd w:fill="auto" w:val="clear" w:color="auto"/>
            <w:tcMar>
              <w:top w:w="60" w:type="dxa"/>
              <w:left w:w="80" w:type="dxa"/>
              <w:bottom w:w="60" w:type="dxa"/>
              <w:right w:w="80" w:type="dxa"/>
            </w:tcMar>
            <w:vAlign w:val="top"/>
          </w:tcPr>
          <w:p w14:paraId="7A000100">
            <w:pPr>
              <w:widowControl w:val="0"/>
              <w:spacing w:after="0" w:before="0" w:line="240" w:lineRule="auto"/>
              <w:ind w:left="0" w:right="0" w:firstLine="0"/>
              <w:rPr>
                <w:sz w:val="18"/>
                <w:szCs w:val="18"/>
              </w:rPr>
            </w:pPr>
            <w:r>
              <w:rPr>
                <w:sz w:val="18"/>
                <w:szCs w:val="18"/>
                <w:rtl w:val="0"/>
              </w:rPr>
              <w:t xml:space="preserve">26</w:t>
            </w:r>
          </w:p>
        </w:tc>
        <w:tc>
          <w:tcPr>
            <w:tcW w:w="2980" w:type="dxa"/>
            <w:shd w:fill="auto" w:val="clear" w:color="auto"/>
            <w:tcMar>
              <w:top w:w="60" w:type="dxa"/>
              <w:left w:w="80" w:type="dxa"/>
              <w:bottom w:w="60" w:type="dxa"/>
              <w:right w:w="80" w:type="dxa"/>
            </w:tcMar>
            <w:vAlign w:val="top"/>
          </w:tcPr>
          <w:p w14:paraId="7A000101">
            <w:pPr>
              <w:widowControl w:val="0"/>
              <w:spacing w:after="0" w:before="0" w:line="240" w:lineRule="auto"/>
              <w:ind w:left="0" w:right="0" w:firstLine="0"/>
              <w:rPr>
                <w:sz w:val="18"/>
                <w:szCs w:val="18"/>
              </w:rPr>
            </w:pPr>
            <w:r>
              <w:rPr>
                <w:sz w:val="18"/>
                <w:szCs w:val="18"/>
                <w:rtl w:val="0"/>
              </w:rPr>
              <w:t xml:space="preserve">Selección de proveedor y generación y envío de Orden de Compra</w:t>
            </w:r>
          </w:p>
        </w:tc>
        <w:tc>
          <w:tcPr>
            <w:tcW w:w="760" w:type="dxa"/>
            <w:shd w:fill="auto" w:val="clear" w:color="auto"/>
            <w:tcMar>
              <w:top w:w="60" w:type="dxa"/>
              <w:left w:w="80" w:type="dxa"/>
              <w:bottom w:w="60" w:type="dxa"/>
              <w:right w:w="80" w:type="dxa"/>
            </w:tcMar>
            <w:vAlign w:val="top"/>
          </w:tcPr>
          <w:p w14:paraId="7A000102">
            <w:pPr>
              <w:widowControl w:val="0"/>
              <w:spacing w:after="0" w:before="0" w:line="240" w:lineRule="auto"/>
              <w:ind w:left="0" w:right="0" w:firstLine="0"/>
              <w:rPr>
                <w:sz w:val="18"/>
                <w:szCs w:val="18"/>
              </w:rPr>
            </w:pPr>
            <w:r>
              <w:rPr>
                <w:sz w:val="18"/>
                <w:szCs w:val="18"/>
                <w:rtl w:val="0"/>
              </w:rPr>
              <w:t xml:space="preserve">25</w:t>
            </w:r>
          </w:p>
        </w:tc>
        <w:tc>
          <w:tcPr>
            <w:tcW w:w="560" w:type="dxa"/>
            <w:shd w:fill="auto" w:val="clear" w:color="auto"/>
            <w:tcMar>
              <w:top w:w="60" w:type="dxa"/>
              <w:left w:w="80" w:type="dxa"/>
              <w:bottom w:w="60" w:type="dxa"/>
              <w:right w:w="80" w:type="dxa"/>
            </w:tcMar>
            <w:vAlign w:val="top"/>
          </w:tcPr>
          <w:p w14:paraId="7A000103">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04">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105">
            <w:pPr>
              <w:widowControl w:val="0"/>
              <w:spacing w:after="0" w:before="0" w:line="240" w:lineRule="auto"/>
              <w:ind w:left="0" w:right="0" w:firstLine="0"/>
              <w:rPr>
                <w:sz w:val="18"/>
                <w:szCs w:val="18"/>
              </w:rPr>
            </w:pPr>
            <w:r>
              <w:rPr>
                <w:sz w:val="18"/>
                <w:szCs w:val="18"/>
                <w:rtl w:val="0"/>
              </w:rPr>
              <w:t xml:space="preserve">Orden de Compra</w:t>
            </w:r>
          </w:p>
        </w:tc>
      </w:tr>
      <w:tr>
        <w:trPr>
          <w:cantSplit w:val="1"/>
        </w:trPr>
        <w:tc>
          <w:tcPr>
            <w:tcW w:w="520" w:type="dxa"/>
            <w:shd w:fill="auto" w:val="clear" w:color="auto"/>
            <w:tcMar>
              <w:top w:w="60" w:type="dxa"/>
              <w:left w:w="80" w:type="dxa"/>
              <w:bottom w:w="60" w:type="dxa"/>
              <w:right w:w="80" w:type="dxa"/>
            </w:tcMar>
            <w:vAlign w:val="top"/>
          </w:tcPr>
          <w:p w14:paraId="7A000106">
            <w:pPr>
              <w:widowControl w:val="0"/>
              <w:spacing w:after="0" w:before="0" w:line="240" w:lineRule="auto"/>
              <w:ind w:left="0" w:right="0" w:firstLine="0"/>
              <w:rPr>
                <w:sz w:val="18"/>
                <w:szCs w:val="18"/>
              </w:rPr>
            </w:pPr>
            <w:r>
              <w:rPr>
                <w:sz w:val="18"/>
                <w:szCs w:val="18"/>
                <w:rtl w:val="0"/>
              </w:rPr>
              <w:t xml:space="preserve">27</w:t>
            </w:r>
          </w:p>
        </w:tc>
        <w:tc>
          <w:tcPr>
            <w:tcW w:w="2980" w:type="dxa"/>
            <w:shd w:fill="auto" w:val="clear" w:color="auto"/>
            <w:tcMar>
              <w:top w:w="60" w:type="dxa"/>
              <w:left w:w="80" w:type="dxa"/>
              <w:bottom w:w="60" w:type="dxa"/>
              <w:right w:w="80" w:type="dxa"/>
            </w:tcMar>
            <w:vAlign w:val="top"/>
          </w:tcPr>
          <w:p w14:paraId="7A000107">
            <w:pPr>
              <w:widowControl w:val="0"/>
              <w:spacing w:after="0" w:before="0" w:line="240" w:lineRule="auto"/>
              <w:ind w:left="0" w:right="0" w:firstLine="0"/>
              <w:rPr>
                <w:sz w:val="18"/>
                <w:szCs w:val="18"/>
              </w:rPr>
            </w:pPr>
            <w:r>
              <w:rPr>
                <w:sz w:val="18"/>
                <w:szCs w:val="18"/>
                <w:rtl w:val="0"/>
              </w:rPr>
              <w:t xml:space="preserve">Recepción del hardware</w:t>
            </w:r>
          </w:p>
        </w:tc>
        <w:tc>
          <w:tcPr>
            <w:tcW w:w="760" w:type="dxa"/>
            <w:shd w:fill="auto" w:val="clear" w:color="auto"/>
            <w:tcMar>
              <w:top w:w="60" w:type="dxa"/>
              <w:left w:w="80" w:type="dxa"/>
              <w:bottom w:w="60" w:type="dxa"/>
              <w:right w:w="80" w:type="dxa"/>
            </w:tcMar>
            <w:vAlign w:val="top"/>
          </w:tcPr>
          <w:p w14:paraId="7A000108">
            <w:pPr>
              <w:widowControl w:val="0"/>
              <w:spacing w:after="0" w:before="0" w:line="240" w:lineRule="auto"/>
              <w:ind w:left="0" w:right="0" w:firstLine="0"/>
              <w:rPr>
                <w:sz w:val="18"/>
                <w:szCs w:val="18"/>
              </w:rPr>
            </w:pPr>
            <w:r>
              <w:rPr>
                <w:sz w:val="18"/>
                <w:szCs w:val="18"/>
                <w:rtl w:val="0"/>
              </w:rPr>
              <w:t xml:space="preserve">26</w:t>
            </w:r>
          </w:p>
        </w:tc>
        <w:tc>
          <w:tcPr>
            <w:tcW w:w="560" w:type="dxa"/>
            <w:shd w:fill="auto" w:val="clear" w:color="auto"/>
            <w:tcMar>
              <w:top w:w="60" w:type="dxa"/>
              <w:left w:w="80" w:type="dxa"/>
              <w:bottom w:w="60" w:type="dxa"/>
              <w:right w:w="80" w:type="dxa"/>
            </w:tcMar>
            <w:vAlign w:val="top"/>
          </w:tcPr>
          <w:p w14:paraId="7A000109">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10A">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10B">
            <w:pPr>
              <w:widowControl w:val="0"/>
              <w:spacing w:after="0" w:before="0" w:line="240" w:lineRule="auto"/>
              <w:ind w:left="0" w:right="0" w:firstLine="0"/>
              <w:rPr>
                <w:sz w:val="18"/>
                <w:szCs w:val="18"/>
              </w:rPr>
            </w:pPr>
            <w:r>
              <w:rPr>
                <w:sz w:val="18"/>
                <w:szCs w:val="18"/>
                <w:rtl w:val="0"/>
              </w:rPr>
              <w:t xml:space="preserve">Remito</w:t>
            </w:r>
          </w:p>
        </w:tc>
      </w:tr>
      <w:tr>
        <w:trPr>
          <w:cantSplit w:val="1"/>
        </w:trPr>
        <w:tc>
          <w:tcPr>
            <w:tcW w:w="520" w:type="dxa"/>
            <w:shd w:fill="auto" w:val="clear" w:color="auto"/>
            <w:tcMar>
              <w:top w:w="60" w:type="dxa"/>
              <w:left w:w="80" w:type="dxa"/>
              <w:bottom w:w="60" w:type="dxa"/>
              <w:right w:w="80" w:type="dxa"/>
            </w:tcMar>
            <w:vAlign w:val="top"/>
          </w:tcPr>
          <w:p w14:paraId="7A00010C">
            <w:pPr>
              <w:widowControl w:val="0"/>
              <w:spacing w:after="0" w:before="0" w:line="240" w:lineRule="auto"/>
              <w:ind w:left="0" w:right="0" w:firstLine="0"/>
              <w:rPr>
                <w:sz w:val="18"/>
                <w:szCs w:val="18"/>
              </w:rPr>
            </w:pPr>
            <w:r>
              <w:rPr>
                <w:sz w:val="18"/>
                <w:szCs w:val="18"/>
                <w:rtl w:val="0"/>
              </w:rPr>
              <w:t xml:space="preserve">28</w:t>
            </w:r>
          </w:p>
        </w:tc>
        <w:tc>
          <w:tcPr>
            <w:tcW w:w="2980" w:type="dxa"/>
            <w:shd w:fill="auto" w:val="clear" w:color="auto"/>
            <w:tcMar>
              <w:top w:w="60" w:type="dxa"/>
              <w:left w:w="80" w:type="dxa"/>
              <w:bottom w:w="60" w:type="dxa"/>
              <w:right w:w="80" w:type="dxa"/>
            </w:tcMar>
            <w:vAlign w:val="top"/>
          </w:tcPr>
          <w:p w14:paraId="7A00010D">
            <w:pPr>
              <w:widowControl w:val="0"/>
              <w:spacing w:after="0" w:before="0" w:line="240" w:lineRule="auto"/>
              <w:ind w:left="0" w:right="0" w:firstLine="0"/>
              <w:rPr>
                <w:sz w:val="18"/>
                <w:szCs w:val="18"/>
              </w:rPr>
            </w:pPr>
            <w:r>
              <w:rPr>
                <w:sz w:val="18"/>
                <w:szCs w:val="18"/>
                <w:rtl w:val="0"/>
              </w:rPr>
              <w:t xml:space="preserve">Controles de recepción</w:t>
            </w:r>
          </w:p>
        </w:tc>
        <w:tc>
          <w:tcPr>
            <w:tcW w:w="760" w:type="dxa"/>
            <w:shd w:fill="auto" w:val="clear" w:color="auto"/>
            <w:tcMar>
              <w:top w:w="60" w:type="dxa"/>
              <w:left w:w="80" w:type="dxa"/>
              <w:bottom w:w="60" w:type="dxa"/>
              <w:right w:w="80" w:type="dxa"/>
            </w:tcMar>
            <w:vAlign w:val="top"/>
          </w:tcPr>
          <w:p w14:paraId="7A00010E">
            <w:pPr>
              <w:widowControl w:val="0"/>
              <w:spacing w:after="0" w:before="0" w:line="240" w:lineRule="auto"/>
              <w:ind w:left="0" w:right="0" w:firstLine="0"/>
              <w:rPr>
                <w:sz w:val="18"/>
                <w:szCs w:val="18"/>
              </w:rPr>
            </w:pPr>
            <w:r>
              <w:rPr>
                <w:sz w:val="18"/>
                <w:szCs w:val="18"/>
                <w:rtl w:val="0"/>
              </w:rPr>
              <w:t xml:space="preserve">27</w:t>
            </w:r>
          </w:p>
        </w:tc>
        <w:tc>
          <w:tcPr>
            <w:tcW w:w="560" w:type="dxa"/>
            <w:shd w:fill="auto" w:val="clear" w:color="auto"/>
            <w:tcMar>
              <w:top w:w="60" w:type="dxa"/>
              <w:left w:w="80" w:type="dxa"/>
              <w:bottom w:w="60" w:type="dxa"/>
              <w:right w:w="80" w:type="dxa"/>
            </w:tcMar>
            <w:vAlign w:val="top"/>
          </w:tcPr>
          <w:p w14:paraId="7A00010F">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10">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111">
            <w:pPr>
              <w:widowControl w:val="0"/>
              <w:spacing w:after="0" w:before="0" w:line="240" w:lineRule="auto"/>
              <w:ind w:left="0" w:right="0" w:firstLine="0"/>
              <w:rPr>
                <w:sz w:val="18"/>
                <w:szCs w:val="18"/>
              </w:rPr>
            </w:pPr>
            <w:r>
              <w:rPr>
                <w:sz w:val="18"/>
                <w:szCs w:val="18"/>
                <w:rtl w:val="0"/>
              </w:rPr>
              <w:t xml:space="preserve">Remito</w:t>
            </w:r>
          </w:p>
        </w:tc>
      </w:tr>
      <w:tr>
        <w:trPr>
          <w:cantSplit w:val="1"/>
        </w:trPr>
        <w:tc>
          <w:tcPr>
            <w:tcW w:w="9000" w:type="dxa"/>
            <w:gridSpan w:val="6"/>
            <w:shd w:fill="E7EDF7" w:val="clear" w:color="auto"/>
            <w:tcMar>
              <w:top w:w="60" w:type="dxa"/>
              <w:left w:w="80" w:type="dxa"/>
              <w:bottom w:w="60" w:type="dxa"/>
              <w:right w:w="80" w:type="dxa"/>
            </w:tcMar>
            <w:vAlign w:val="top"/>
          </w:tcPr>
          <w:p w14:paraId="7A000112">
            <w:pPr>
              <w:widowControl w:val="0"/>
              <w:spacing w:after="0" w:before="0" w:line="240" w:lineRule="auto"/>
              <w:ind w:left="0" w:right="0" w:firstLine="0"/>
              <w:rPr>
                <w:b w:val="1"/>
                <w:bCs w:val="1"/>
                <w:sz w:val="18"/>
                <w:szCs w:val="18"/>
              </w:rPr>
            </w:pPr>
            <w:r>
              <w:rPr>
                <w:b w:val="1"/>
                <w:bCs w:val="1"/>
                <w:sz w:val="18"/>
                <w:szCs w:val="18"/>
                <w:rtl w:val="0"/>
              </w:rPr>
              <w:t xml:space="preserve">Implementación y configuración</w:t>
            </w:r>
          </w:p>
        </w:tc>
      </w:tr>
      <w:tr>
        <w:trPr>
          <w:cantSplit w:val="1"/>
        </w:trPr>
        <w:tc>
          <w:tcPr>
            <w:tcW w:w="520" w:type="dxa"/>
            <w:shd w:fill="auto" w:val="clear" w:color="auto"/>
            <w:tcMar>
              <w:top w:w="60" w:type="dxa"/>
              <w:left w:w="80" w:type="dxa"/>
              <w:bottom w:w="60" w:type="dxa"/>
              <w:right w:w="80" w:type="dxa"/>
            </w:tcMar>
            <w:vAlign w:val="top"/>
          </w:tcPr>
          <w:p w14:paraId="7A000113">
            <w:pPr>
              <w:widowControl w:val="0"/>
              <w:spacing w:after="0" w:before="0" w:line="240" w:lineRule="auto"/>
              <w:ind w:left="0" w:right="0" w:firstLine="0"/>
              <w:rPr>
                <w:sz w:val="18"/>
                <w:szCs w:val="18"/>
              </w:rPr>
            </w:pPr>
            <w:r>
              <w:rPr>
                <w:sz w:val="18"/>
                <w:szCs w:val="18"/>
                <w:rtl w:val="0"/>
              </w:rPr>
              <w:t xml:space="preserve">29</w:t>
            </w:r>
          </w:p>
        </w:tc>
        <w:tc>
          <w:tcPr>
            <w:tcW w:w="2980" w:type="dxa"/>
            <w:shd w:fill="auto" w:val="clear" w:color="auto"/>
            <w:tcMar>
              <w:top w:w="60" w:type="dxa"/>
              <w:left w:w="80" w:type="dxa"/>
              <w:bottom w:w="60" w:type="dxa"/>
              <w:right w:w="80" w:type="dxa"/>
            </w:tcMar>
            <w:vAlign w:val="top"/>
          </w:tcPr>
          <w:p w14:paraId="7A000114">
            <w:pPr>
              <w:widowControl w:val="0"/>
              <w:spacing w:after="0" w:before="0" w:line="240" w:lineRule="auto"/>
              <w:ind w:left="0" w:right="0" w:firstLine="0"/>
              <w:rPr>
                <w:sz w:val="18"/>
                <w:szCs w:val="18"/>
              </w:rPr>
            </w:pPr>
            <w:r>
              <w:rPr>
                <w:sz w:val="18"/>
                <w:szCs w:val="18"/>
                <w:rtl w:val="0"/>
              </w:rPr>
              <w:t xml:space="preserve">Implementar y configurar el servidor</w:t>
            </w:r>
          </w:p>
        </w:tc>
        <w:tc>
          <w:tcPr>
            <w:tcW w:w="760" w:type="dxa"/>
            <w:shd w:fill="auto" w:val="clear" w:color="auto"/>
            <w:tcMar>
              <w:top w:w="60" w:type="dxa"/>
              <w:left w:w="80" w:type="dxa"/>
              <w:bottom w:w="60" w:type="dxa"/>
              <w:right w:w="80" w:type="dxa"/>
            </w:tcMar>
            <w:vAlign w:val="top"/>
          </w:tcPr>
          <w:p w14:paraId="7A000115">
            <w:pPr>
              <w:widowControl w:val="0"/>
              <w:spacing w:after="0" w:before="0" w:line="240" w:lineRule="auto"/>
              <w:ind w:left="0" w:right="0" w:firstLine="0"/>
              <w:rPr>
                <w:sz w:val="18"/>
                <w:szCs w:val="18"/>
              </w:rPr>
            </w:pPr>
            <w:r>
              <w:rPr>
                <w:sz w:val="18"/>
                <w:szCs w:val="18"/>
                <w:rtl w:val="0"/>
              </w:rPr>
              <w:t xml:space="preserve">28</w:t>
            </w:r>
          </w:p>
        </w:tc>
        <w:tc>
          <w:tcPr>
            <w:tcW w:w="560" w:type="dxa"/>
            <w:shd w:fill="auto" w:val="clear" w:color="auto"/>
            <w:tcMar>
              <w:top w:w="60" w:type="dxa"/>
              <w:left w:w="80" w:type="dxa"/>
              <w:bottom w:w="60" w:type="dxa"/>
              <w:right w:w="80" w:type="dxa"/>
            </w:tcMar>
            <w:vAlign w:val="top"/>
          </w:tcPr>
          <w:p w14:paraId="7A000116">
            <w:pPr>
              <w:widowControl w:val="0"/>
              <w:spacing w:after="0" w:before="0" w:line="240" w:lineRule="auto"/>
              <w:ind w:left="0" w:right="0" w:firstLine="0"/>
              <w:rPr>
                <w:sz w:val="18"/>
                <w:szCs w:val="18"/>
              </w:rPr>
            </w:pPr>
            <w:r>
              <w:rPr>
                <w:sz w:val="18"/>
                <w:szCs w:val="18"/>
                <w:rtl w:val="0"/>
              </w:rPr>
              <w:t xml:space="preserve">4</w:t>
            </w:r>
          </w:p>
        </w:tc>
        <w:tc>
          <w:tcPr>
            <w:tcW w:w="1880" w:type="dxa"/>
            <w:shd w:fill="auto" w:val="clear" w:color="auto"/>
            <w:tcMar>
              <w:top w:w="60" w:type="dxa"/>
              <w:left w:w="80" w:type="dxa"/>
              <w:bottom w:w="60" w:type="dxa"/>
              <w:right w:w="80" w:type="dxa"/>
            </w:tcMar>
            <w:vAlign w:val="top"/>
          </w:tcPr>
          <w:p w14:paraId="7A000117">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118">
            <w:pPr>
              <w:widowControl w:val="0"/>
              <w:spacing w:after="0" w:before="0" w:line="240" w:lineRule="auto"/>
              <w:ind w:left="0" w:right="0" w:firstLine="0"/>
              <w:rPr>
                <w:sz w:val="18"/>
                <w:szCs w:val="18"/>
              </w:rPr>
            </w:pPr>
            <w:r>
              <w:rPr>
                <w:sz w:val="18"/>
                <w:szCs w:val="18"/>
                <w:rtl w:val="0"/>
              </w:rPr>
              <w:t xml:space="preserve">Documentación de configuración del servidor</w:t>
            </w:r>
          </w:p>
        </w:tc>
      </w:tr>
      <w:tr>
        <w:trPr>
          <w:cantSplit w:val="1"/>
        </w:trPr>
        <w:tc>
          <w:tcPr>
            <w:tcW w:w="520" w:type="dxa"/>
            <w:shd w:fill="auto" w:val="clear" w:color="auto"/>
            <w:tcMar>
              <w:top w:w="60" w:type="dxa"/>
              <w:left w:w="80" w:type="dxa"/>
              <w:bottom w:w="60" w:type="dxa"/>
              <w:right w:w="80" w:type="dxa"/>
            </w:tcMar>
            <w:vAlign w:val="top"/>
          </w:tcPr>
          <w:p w14:paraId="7A000119">
            <w:pPr>
              <w:widowControl w:val="0"/>
              <w:spacing w:after="0" w:before="0" w:line="240" w:lineRule="auto"/>
              <w:ind w:left="0" w:right="0" w:firstLine="0"/>
              <w:rPr>
                <w:sz w:val="18"/>
                <w:szCs w:val="18"/>
              </w:rPr>
            </w:pPr>
            <w:r>
              <w:rPr>
                <w:sz w:val="18"/>
                <w:szCs w:val="18"/>
                <w:rtl w:val="0"/>
              </w:rPr>
              <w:t xml:space="preserve">30</w:t>
            </w:r>
          </w:p>
        </w:tc>
        <w:tc>
          <w:tcPr>
            <w:tcW w:w="2980" w:type="dxa"/>
            <w:shd w:fill="auto" w:val="clear" w:color="auto"/>
            <w:tcMar>
              <w:top w:w="60" w:type="dxa"/>
              <w:left w:w="80" w:type="dxa"/>
              <w:bottom w:w="60" w:type="dxa"/>
              <w:right w:w="80" w:type="dxa"/>
            </w:tcMar>
            <w:vAlign w:val="top"/>
          </w:tcPr>
          <w:p w14:paraId="7A00011A">
            <w:pPr>
              <w:widowControl w:val="0"/>
              <w:spacing w:after="0" w:before="0" w:line="240" w:lineRule="auto"/>
              <w:ind w:left="0" w:right="0" w:firstLine="0"/>
              <w:rPr>
                <w:sz w:val="18"/>
                <w:szCs w:val="18"/>
              </w:rPr>
            </w:pPr>
            <w:r>
              <w:rPr>
                <w:sz w:val="18"/>
                <w:szCs w:val="18"/>
                <w:rtl w:val="0"/>
              </w:rPr>
              <w:t xml:space="preserve">Instalar el sistema operativo</w:t>
            </w:r>
          </w:p>
        </w:tc>
        <w:tc>
          <w:tcPr>
            <w:tcW w:w="760" w:type="dxa"/>
            <w:shd w:fill="auto" w:val="clear" w:color="auto"/>
            <w:tcMar>
              <w:top w:w="60" w:type="dxa"/>
              <w:left w:w="80" w:type="dxa"/>
              <w:bottom w:w="60" w:type="dxa"/>
              <w:right w:w="80" w:type="dxa"/>
            </w:tcMar>
            <w:vAlign w:val="top"/>
          </w:tcPr>
          <w:p w14:paraId="7A00011B">
            <w:pPr>
              <w:widowControl w:val="0"/>
              <w:spacing w:after="0" w:before="0" w:line="240" w:lineRule="auto"/>
              <w:ind w:left="0" w:right="0" w:firstLine="0"/>
              <w:rPr>
                <w:sz w:val="18"/>
                <w:szCs w:val="18"/>
              </w:rPr>
            </w:pPr>
            <w:r>
              <w:rPr>
                <w:sz w:val="18"/>
                <w:szCs w:val="18"/>
                <w:rtl w:val="0"/>
              </w:rPr>
              <w:t xml:space="preserve">17;29</w:t>
            </w:r>
          </w:p>
        </w:tc>
        <w:tc>
          <w:tcPr>
            <w:tcW w:w="560" w:type="dxa"/>
            <w:shd w:fill="auto" w:val="clear" w:color="auto"/>
            <w:tcMar>
              <w:top w:w="60" w:type="dxa"/>
              <w:left w:w="80" w:type="dxa"/>
              <w:bottom w:w="60" w:type="dxa"/>
              <w:right w:w="80" w:type="dxa"/>
            </w:tcMar>
            <w:vAlign w:val="top"/>
          </w:tcPr>
          <w:p w14:paraId="7A00011C">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1D">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11E">
            <w:pPr>
              <w:widowControl w:val="0"/>
              <w:spacing w:after="0" w:before="0" w:line="240" w:lineRule="auto"/>
              <w:ind w:left="0" w:right="0" w:firstLine="0"/>
              <w:rPr>
                <w:sz w:val="18"/>
                <w:szCs w:val="18"/>
              </w:rPr>
            </w:pPr>
            <w:r>
              <w:rPr>
                <w:sz w:val="18"/>
                <w:szCs w:val="18"/>
                <w:rtl w:val="0"/>
              </w:rPr>
              <w:t xml:space="preserve">Sistema operativo instalado</w:t>
            </w:r>
          </w:p>
        </w:tc>
      </w:tr>
      <w:tr>
        <w:trPr>
          <w:cantSplit w:val="1"/>
        </w:trPr>
        <w:tc>
          <w:tcPr>
            <w:tcW w:w="520" w:type="dxa"/>
            <w:shd w:fill="auto" w:val="clear" w:color="auto"/>
            <w:tcMar>
              <w:top w:w="60" w:type="dxa"/>
              <w:left w:w="80" w:type="dxa"/>
              <w:bottom w:w="60" w:type="dxa"/>
              <w:right w:w="80" w:type="dxa"/>
            </w:tcMar>
            <w:vAlign w:val="top"/>
          </w:tcPr>
          <w:p w14:paraId="7A00011F">
            <w:pPr>
              <w:widowControl w:val="0"/>
              <w:spacing w:after="0" w:before="0" w:line="240" w:lineRule="auto"/>
              <w:ind w:left="0" w:right="0" w:firstLine="0"/>
              <w:rPr>
                <w:sz w:val="18"/>
                <w:szCs w:val="18"/>
              </w:rPr>
            </w:pPr>
            <w:r>
              <w:rPr>
                <w:sz w:val="18"/>
                <w:szCs w:val="18"/>
                <w:rtl w:val="0"/>
              </w:rPr>
              <w:t xml:space="preserve">31</w:t>
            </w:r>
          </w:p>
        </w:tc>
        <w:tc>
          <w:tcPr>
            <w:tcW w:w="2980" w:type="dxa"/>
            <w:shd w:fill="auto" w:val="clear" w:color="auto"/>
            <w:tcMar>
              <w:top w:w="60" w:type="dxa"/>
              <w:left w:w="80" w:type="dxa"/>
              <w:bottom w:w="60" w:type="dxa"/>
              <w:right w:w="80" w:type="dxa"/>
            </w:tcMar>
            <w:vAlign w:val="top"/>
          </w:tcPr>
          <w:p w14:paraId="7A000120">
            <w:pPr>
              <w:widowControl w:val="0"/>
              <w:spacing w:after="0" w:before="0" w:line="240" w:lineRule="auto"/>
              <w:ind w:left="0" w:right="0" w:firstLine="0"/>
              <w:rPr>
                <w:sz w:val="18"/>
                <w:szCs w:val="18"/>
              </w:rPr>
            </w:pPr>
            <w:r>
              <w:rPr>
                <w:sz w:val="18"/>
                <w:szCs w:val="18"/>
                <w:rtl w:val="0"/>
              </w:rPr>
              <w:t xml:space="preserve">Instalar antivirus</w:t>
            </w:r>
          </w:p>
        </w:tc>
        <w:tc>
          <w:tcPr>
            <w:tcW w:w="760" w:type="dxa"/>
            <w:shd w:fill="auto" w:val="clear" w:color="auto"/>
            <w:tcMar>
              <w:top w:w="60" w:type="dxa"/>
              <w:left w:w="80" w:type="dxa"/>
              <w:bottom w:w="60" w:type="dxa"/>
              <w:right w:w="80" w:type="dxa"/>
            </w:tcMar>
            <w:vAlign w:val="top"/>
          </w:tcPr>
          <w:p w14:paraId="7A000121">
            <w:pPr>
              <w:widowControl w:val="0"/>
              <w:spacing w:after="0" w:before="0" w:line="240" w:lineRule="auto"/>
              <w:ind w:left="0" w:right="0" w:firstLine="0"/>
              <w:rPr>
                <w:sz w:val="18"/>
                <w:szCs w:val="18"/>
              </w:rPr>
            </w:pPr>
            <w:r>
              <w:rPr>
                <w:sz w:val="18"/>
                <w:szCs w:val="18"/>
                <w:rtl w:val="0"/>
              </w:rPr>
              <w:t xml:space="preserve">30</w:t>
            </w:r>
          </w:p>
        </w:tc>
        <w:tc>
          <w:tcPr>
            <w:tcW w:w="560" w:type="dxa"/>
            <w:shd w:fill="auto" w:val="clear" w:color="auto"/>
            <w:tcMar>
              <w:top w:w="60" w:type="dxa"/>
              <w:left w:w="80" w:type="dxa"/>
              <w:bottom w:w="60" w:type="dxa"/>
              <w:right w:w="80" w:type="dxa"/>
            </w:tcMar>
            <w:vAlign w:val="top"/>
          </w:tcPr>
          <w:p w14:paraId="7A000122">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23">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24">
            <w:pPr>
              <w:widowControl w:val="0"/>
              <w:spacing w:after="0" w:before="0" w:line="240" w:lineRule="auto"/>
              <w:ind w:left="0" w:right="0" w:firstLine="0"/>
              <w:rPr>
                <w:sz w:val="18"/>
                <w:szCs w:val="18"/>
              </w:rPr>
            </w:pPr>
            <w:r>
              <w:rPr>
                <w:sz w:val="18"/>
                <w:szCs w:val="18"/>
                <w:rtl w:val="0"/>
              </w:rPr>
              <w:t xml:space="preserve">Antivirus instalado</w:t>
            </w:r>
          </w:p>
        </w:tc>
      </w:tr>
      <w:tr>
        <w:trPr>
          <w:cantSplit w:val="1"/>
        </w:trPr>
        <w:tc>
          <w:tcPr>
            <w:tcW w:w="520" w:type="dxa"/>
            <w:shd w:fill="auto" w:val="clear" w:color="auto"/>
            <w:tcMar>
              <w:top w:w="60" w:type="dxa"/>
              <w:left w:w="80" w:type="dxa"/>
              <w:bottom w:w="60" w:type="dxa"/>
              <w:right w:w="80" w:type="dxa"/>
            </w:tcMar>
            <w:vAlign w:val="top"/>
          </w:tcPr>
          <w:p w14:paraId="7A000125">
            <w:pPr>
              <w:widowControl w:val="0"/>
              <w:spacing w:after="0" w:before="0" w:line="240" w:lineRule="auto"/>
              <w:ind w:left="0" w:right="0" w:firstLine="0"/>
              <w:rPr>
                <w:sz w:val="18"/>
                <w:szCs w:val="18"/>
              </w:rPr>
            </w:pPr>
            <w:r>
              <w:rPr>
                <w:sz w:val="18"/>
                <w:szCs w:val="18"/>
                <w:rtl w:val="0"/>
              </w:rPr>
              <w:t xml:space="preserve">32</w:t>
            </w:r>
          </w:p>
        </w:tc>
        <w:tc>
          <w:tcPr>
            <w:tcW w:w="2980" w:type="dxa"/>
            <w:shd w:fill="auto" w:val="clear" w:color="auto"/>
            <w:tcMar>
              <w:top w:w="60" w:type="dxa"/>
              <w:left w:w="80" w:type="dxa"/>
              <w:bottom w:w="60" w:type="dxa"/>
              <w:right w:w="80" w:type="dxa"/>
            </w:tcMar>
            <w:vAlign w:val="top"/>
          </w:tcPr>
          <w:p w14:paraId="7A000126">
            <w:pPr>
              <w:widowControl w:val="0"/>
              <w:spacing w:after="0" w:before="0" w:line="240" w:lineRule="auto"/>
              <w:ind w:left="0" w:right="0" w:firstLine="0"/>
              <w:rPr>
                <w:sz w:val="18"/>
                <w:szCs w:val="18"/>
              </w:rPr>
            </w:pPr>
            <w:r>
              <w:rPr>
                <w:sz w:val="18"/>
                <w:szCs w:val="18"/>
                <w:rtl w:val="0"/>
              </w:rPr>
              <w:t xml:space="preserve">Implementar y configurar el SGDD</w:t>
            </w:r>
          </w:p>
        </w:tc>
        <w:tc>
          <w:tcPr>
            <w:tcW w:w="760" w:type="dxa"/>
            <w:shd w:fill="auto" w:val="clear" w:color="auto"/>
            <w:tcMar>
              <w:top w:w="60" w:type="dxa"/>
              <w:left w:w="80" w:type="dxa"/>
              <w:bottom w:w="60" w:type="dxa"/>
              <w:right w:w="80" w:type="dxa"/>
            </w:tcMar>
            <w:vAlign w:val="top"/>
          </w:tcPr>
          <w:p w14:paraId="7A000127">
            <w:pPr>
              <w:widowControl w:val="0"/>
              <w:spacing w:after="0" w:before="0" w:line="240" w:lineRule="auto"/>
              <w:ind w:left="0" w:right="0" w:firstLine="0"/>
              <w:rPr>
                <w:sz w:val="18"/>
                <w:szCs w:val="18"/>
              </w:rPr>
            </w:pPr>
            <w:r>
              <w:rPr>
                <w:sz w:val="18"/>
                <w:szCs w:val="18"/>
                <w:rtl w:val="0"/>
              </w:rPr>
              <w:t xml:space="preserve">30</w:t>
            </w:r>
          </w:p>
        </w:tc>
        <w:tc>
          <w:tcPr>
            <w:tcW w:w="560" w:type="dxa"/>
            <w:shd w:fill="auto" w:val="clear" w:color="auto"/>
            <w:tcMar>
              <w:top w:w="60" w:type="dxa"/>
              <w:left w:w="80" w:type="dxa"/>
              <w:bottom w:w="60" w:type="dxa"/>
              <w:right w:w="80" w:type="dxa"/>
            </w:tcMar>
            <w:vAlign w:val="top"/>
          </w:tcPr>
          <w:p w14:paraId="7A000128">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129">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2A">
            <w:pPr>
              <w:widowControl w:val="0"/>
              <w:spacing w:after="0" w:before="0" w:line="240" w:lineRule="auto"/>
              <w:ind w:left="0" w:right="0" w:firstLine="0"/>
              <w:rPr>
                <w:sz w:val="18"/>
                <w:szCs w:val="18"/>
              </w:rPr>
            </w:pPr>
            <w:r>
              <w:rPr>
                <w:sz w:val="18"/>
                <w:szCs w:val="18"/>
                <w:rtl w:val="0"/>
              </w:rPr>
              <w:t xml:space="preserve">Documentación de configuración del SGDD</w:t>
            </w:r>
          </w:p>
        </w:tc>
      </w:tr>
      <w:tr>
        <w:trPr>
          <w:cantSplit w:val="1"/>
        </w:trPr>
        <w:tc>
          <w:tcPr>
            <w:tcW w:w="520" w:type="dxa"/>
            <w:shd w:fill="auto" w:val="clear" w:color="auto"/>
            <w:tcMar>
              <w:top w:w="60" w:type="dxa"/>
              <w:left w:w="80" w:type="dxa"/>
              <w:bottom w:w="60" w:type="dxa"/>
              <w:right w:w="80" w:type="dxa"/>
            </w:tcMar>
            <w:vAlign w:val="top"/>
          </w:tcPr>
          <w:p w14:paraId="7A00012B">
            <w:pPr>
              <w:widowControl w:val="0"/>
              <w:spacing w:after="0" w:before="0" w:line="240" w:lineRule="auto"/>
              <w:ind w:left="0" w:right="0" w:firstLine="0"/>
              <w:rPr>
                <w:sz w:val="18"/>
                <w:szCs w:val="18"/>
              </w:rPr>
            </w:pPr>
            <w:r>
              <w:rPr>
                <w:sz w:val="18"/>
                <w:szCs w:val="18"/>
                <w:rtl w:val="0"/>
              </w:rPr>
              <w:t xml:space="preserve">33</w:t>
            </w:r>
          </w:p>
        </w:tc>
        <w:tc>
          <w:tcPr>
            <w:tcW w:w="2980" w:type="dxa"/>
            <w:shd w:fill="auto" w:val="clear" w:color="auto"/>
            <w:tcMar>
              <w:top w:w="60" w:type="dxa"/>
              <w:left w:w="80" w:type="dxa"/>
              <w:bottom w:w="60" w:type="dxa"/>
              <w:right w:w="80" w:type="dxa"/>
            </w:tcMar>
            <w:vAlign w:val="top"/>
          </w:tcPr>
          <w:p w14:paraId="7A00012C">
            <w:pPr>
              <w:widowControl w:val="0"/>
              <w:spacing w:after="0" w:before="0" w:line="240" w:lineRule="auto"/>
              <w:ind w:left="0" w:right="0" w:firstLine="0"/>
              <w:rPr>
                <w:sz w:val="18"/>
                <w:szCs w:val="18"/>
              </w:rPr>
            </w:pPr>
            <w:r>
              <w:rPr>
                <w:sz w:val="18"/>
                <w:szCs w:val="18"/>
                <w:rtl w:val="0"/>
              </w:rPr>
              <w:t xml:space="preserve">Implementar y configurar la app</w:t>
            </w:r>
          </w:p>
        </w:tc>
        <w:tc>
          <w:tcPr>
            <w:tcW w:w="760" w:type="dxa"/>
            <w:shd w:fill="auto" w:val="clear" w:color="auto"/>
            <w:tcMar>
              <w:top w:w="60" w:type="dxa"/>
              <w:left w:w="80" w:type="dxa"/>
              <w:bottom w:w="60" w:type="dxa"/>
              <w:right w:w="80" w:type="dxa"/>
            </w:tcMar>
            <w:vAlign w:val="top"/>
          </w:tcPr>
          <w:p w14:paraId="7A00012D">
            <w:pPr>
              <w:widowControl w:val="0"/>
              <w:spacing w:after="0" w:before="0" w:line="240" w:lineRule="auto"/>
              <w:ind w:left="0" w:right="0" w:firstLine="0"/>
              <w:rPr>
                <w:sz w:val="18"/>
                <w:szCs w:val="18"/>
              </w:rPr>
            </w:pPr>
            <w:r>
              <w:rPr>
                <w:sz w:val="18"/>
                <w:szCs w:val="18"/>
                <w:rtl w:val="0"/>
              </w:rPr>
              <w:t xml:space="preserve">30</w:t>
            </w:r>
          </w:p>
        </w:tc>
        <w:tc>
          <w:tcPr>
            <w:tcW w:w="560" w:type="dxa"/>
            <w:shd w:fill="auto" w:val="clear" w:color="auto"/>
            <w:tcMar>
              <w:top w:w="60" w:type="dxa"/>
              <w:left w:w="80" w:type="dxa"/>
              <w:bottom w:w="60" w:type="dxa"/>
              <w:right w:w="80" w:type="dxa"/>
            </w:tcMar>
            <w:vAlign w:val="top"/>
          </w:tcPr>
          <w:p w14:paraId="7A00012E">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12F">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30">
            <w:pPr>
              <w:widowControl w:val="0"/>
              <w:spacing w:after="0" w:before="0" w:line="240" w:lineRule="auto"/>
              <w:ind w:left="0" w:right="0" w:firstLine="0"/>
              <w:rPr>
                <w:sz w:val="18"/>
                <w:szCs w:val="18"/>
              </w:rPr>
            </w:pPr>
            <w:r>
              <w:rPr>
                <w:sz w:val="18"/>
                <w:szCs w:val="18"/>
                <w:rtl w:val="0"/>
              </w:rPr>
              <w:t xml:space="preserve">Documentación de configuración de la app</w:t>
            </w:r>
          </w:p>
        </w:tc>
      </w:tr>
      <w:tr>
        <w:trPr>
          <w:cantSplit w:val="1"/>
        </w:trPr>
        <w:tc>
          <w:tcPr>
            <w:tcW w:w="520" w:type="dxa"/>
            <w:shd w:fill="auto" w:val="clear" w:color="auto"/>
            <w:tcMar>
              <w:top w:w="60" w:type="dxa"/>
              <w:left w:w="80" w:type="dxa"/>
              <w:bottom w:w="60" w:type="dxa"/>
              <w:right w:w="80" w:type="dxa"/>
            </w:tcMar>
            <w:vAlign w:val="top"/>
          </w:tcPr>
          <w:p w14:paraId="7A000131">
            <w:pPr>
              <w:widowControl w:val="0"/>
              <w:spacing w:after="0" w:before="0" w:line="240" w:lineRule="auto"/>
              <w:ind w:left="0" w:right="0" w:firstLine="0"/>
              <w:rPr>
                <w:sz w:val="18"/>
                <w:szCs w:val="18"/>
              </w:rPr>
            </w:pPr>
            <w:r>
              <w:rPr>
                <w:sz w:val="18"/>
                <w:szCs w:val="18"/>
                <w:rtl w:val="0"/>
              </w:rPr>
              <w:t xml:space="preserve">34</w:t>
            </w:r>
          </w:p>
        </w:tc>
        <w:tc>
          <w:tcPr>
            <w:tcW w:w="2980" w:type="dxa"/>
            <w:shd w:fill="auto" w:val="clear" w:color="auto"/>
            <w:tcMar>
              <w:top w:w="60" w:type="dxa"/>
              <w:left w:w="80" w:type="dxa"/>
              <w:bottom w:w="60" w:type="dxa"/>
              <w:right w:w="80" w:type="dxa"/>
            </w:tcMar>
            <w:vAlign w:val="top"/>
          </w:tcPr>
          <w:p w14:paraId="7A000132">
            <w:pPr>
              <w:widowControl w:val="0"/>
              <w:spacing w:after="0" w:before="0" w:line="240" w:lineRule="auto"/>
              <w:ind w:left="0" w:right="0" w:firstLine="0"/>
              <w:rPr>
                <w:sz w:val="18"/>
                <w:szCs w:val="18"/>
              </w:rPr>
            </w:pPr>
            <w:r>
              <w:rPr>
                <w:sz w:val="18"/>
                <w:szCs w:val="18"/>
                <w:rtl w:val="0"/>
              </w:rPr>
              <w:t xml:space="preserve">Verificar compatibilidades técnicas</w:t>
            </w:r>
          </w:p>
        </w:tc>
        <w:tc>
          <w:tcPr>
            <w:tcW w:w="760" w:type="dxa"/>
            <w:shd w:fill="auto" w:val="clear" w:color="auto"/>
            <w:tcMar>
              <w:top w:w="60" w:type="dxa"/>
              <w:left w:w="80" w:type="dxa"/>
              <w:bottom w:w="60" w:type="dxa"/>
              <w:right w:w="80" w:type="dxa"/>
            </w:tcMar>
            <w:vAlign w:val="top"/>
          </w:tcPr>
          <w:p w14:paraId="7A000133">
            <w:pPr>
              <w:widowControl w:val="0"/>
              <w:spacing w:after="0" w:before="0" w:line="240" w:lineRule="auto"/>
              <w:ind w:left="0" w:right="0" w:firstLine="0"/>
              <w:rPr>
                <w:sz w:val="18"/>
                <w:szCs w:val="18"/>
              </w:rPr>
            </w:pPr>
            <w:r>
              <w:rPr>
                <w:sz w:val="18"/>
                <w:szCs w:val="18"/>
                <w:rtl w:val="0"/>
              </w:rPr>
              <w:t xml:space="preserve">31</w:t>
            </w:r>
          </w:p>
        </w:tc>
        <w:tc>
          <w:tcPr>
            <w:tcW w:w="560" w:type="dxa"/>
            <w:shd w:fill="auto" w:val="clear" w:color="auto"/>
            <w:tcMar>
              <w:top w:w="60" w:type="dxa"/>
              <w:left w:w="80" w:type="dxa"/>
              <w:bottom w:w="60" w:type="dxa"/>
              <w:right w:w="80" w:type="dxa"/>
            </w:tcMar>
            <w:vAlign w:val="top"/>
          </w:tcPr>
          <w:p w14:paraId="7A000134">
            <w:pPr>
              <w:widowControl w:val="0"/>
              <w:spacing w:after="0" w:before="0" w:line="240" w:lineRule="auto"/>
              <w:ind w:left="0" w:right="0" w:firstLine="0"/>
              <w:rPr>
                <w:sz w:val="18"/>
                <w:szCs w:val="18"/>
              </w:rPr>
            </w:pPr>
            <w:r>
              <w:rPr>
                <w:sz w:val="18"/>
                <w:szCs w:val="18"/>
                <w:rtl w:val="0"/>
              </w:rPr>
              <w:t xml:space="preserve">5</w:t>
            </w:r>
          </w:p>
        </w:tc>
        <w:tc>
          <w:tcPr>
            <w:tcW w:w="1880" w:type="dxa"/>
            <w:shd w:fill="auto" w:val="clear" w:color="auto"/>
            <w:tcMar>
              <w:top w:w="60" w:type="dxa"/>
              <w:left w:w="80" w:type="dxa"/>
              <w:bottom w:w="60" w:type="dxa"/>
              <w:right w:w="80" w:type="dxa"/>
            </w:tcMar>
            <w:vAlign w:val="top"/>
          </w:tcPr>
          <w:p w14:paraId="7A000135">
            <w:pPr>
              <w:widowControl w:val="0"/>
              <w:spacing w:after="0" w:before="0" w:line="240" w:lineRule="auto"/>
              <w:ind w:left="0" w:right="0" w:firstLine="0"/>
              <w:rPr>
                <w:sz w:val="18"/>
                <w:szCs w:val="18"/>
              </w:rPr>
            </w:pPr>
            <w:r>
              <w:rPr>
                <w:sz w:val="18"/>
                <w:szCs w:val="18"/>
                <w:rtl w:val="0"/>
              </w:rPr>
              <w:t xml:space="preserve">Especialista en Integración</w:t>
            </w:r>
          </w:p>
        </w:tc>
        <w:tc>
          <w:tcPr>
            <w:tcW w:w="2300" w:type="dxa"/>
            <w:shd w:fill="auto" w:val="clear" w:color="auto"/>
            <w:tcMar>
              <w:top w:w="60" w:type="dxa"/>
              <w:left w:w="80" w:type="dxa"/>
              <w:bottom w:w="60" w:type="dxa"/>
              <w:right w:w="80" w:type="dxa"/>
            </w:tcMar>
            <w:vAlign w:val="top"/>
          </w:tcPr>
          <w:p w14:paraId="7A000136">
            <w:pPr>
              <w:widowControl w:val="0"/>
              <w:spacing w:after="0" w:before="0" w:line="240" w:lineRule="auto"/>
              <w:ind w:left="0" w:right="0" w:firstLine="0"/>
              <w:rPr>
                <w:sz w:val="18"/>
                <w:szCs w:val="18"/>
              </w:rPr>
            </w:pPr>
            <w:r>
              <w:rPr>
                <w:sz w:val="18"/>
                <w:szCs w:val="18"/>
                <w:rtl w:val="0"/>
              </w:rPr>
              <w:t xml:space="preserve">Informe con análisis de posibles incompatibilidades</w:t>
            </w:r>
          </w:p>
        </w:tc>
      </w:tr>
      <w:tr>
        <w:trPr>
          <w:cantSplit w:val="1"/>
        </w:trPr>
        <w:tc>
          <w:tcPr>
            <w:tcW w:w="520" w:type="dxa"/>
            <w:shd w:fill="auto" w:val="clear" w:color="auto"/>
            <w:tcMar>
              <w:top w:w="60" w:type="dxa"/>
              <w:left w:w="80" w:type="dxa"/>
              <w:bottom w:w="60" w:type="dxa"/>
              <w:right w:w="80" w:type="dxa"/>
            </w:tcMar>
            <w:vAlign w:val="top"/>
          </w:tcPr>
          <w:p w14:paraId="7A000137">
            <w:pPr>
              <w:widowControl w:val="0"/>
              <w:spacing w:after="0" w:before="0" w:line="240" w:lineRule="auto"/>
              <w:ind w:left="0" w:right="0" w:firstLine="0"/>
              <w:rPr>
                <w:sz w:val="18"/>
                <w:szCs w:val="18"/>
              </w:rPr>
            </w:pPr>
            <w:r>
              <w:rPr>
                <w:sz w:val="18"/>
                <w:szCs w:val="18"/>
                <w:rtl w:val="0"/>
              </w:rPr>
              <w:t xml:space="preserve">35</w:t>
            </w:r>
          </w:p>
        </w:tc>
        <w:tc>
          <w:tcPr>
            <w:tcW w:w="2980" w:type="dxa"/>
            <w:shd w:fill="auto" w:val="clear" w:color="auto"/>
            <w:tcMar>
              <w:top w:w="60" w:type="dxa"/>
              <w:left w:w="80" w:type="dxa"/>
              <w:bottom w:w="60" w:type="dxa"/>
              <w:right w:w="80" w:type="dxa"/>
            </w:tcMar>
            <w:vAlign w:val="top"/>
          </w:tcPr>
          <w:p w14:paraId="7A000138">
            <w:pPr>
              <w:widowControl w:val="0"/>
              <w:spacing w:after="0" w:before="0" w:line="240" w:lineRule="auto"/>
              <w:ind w:left="0" w:right="0" w:firstLine="0"/>
              <w:rPr>
                <w:sz w:val="18"/>
                <w:szCs w:val="18"/>
              </w:rPr>
            </w:pPr>
            <w:r>
              <w:rPr>
                <w:sz w:val="18"/>
                <w:szCs w:val="18"/>
                <w:rtl w:val="0"/>
              </w:rPr>
              <w:t xml:space="preserve">Migrar la base de datos</w:t>
            </w:r>
          </w:p>
        </w:tc>
        <w:tc>
          <w:tcPr>
            <w:tcW w:w="760" w:type="dxa"/>
            <w:shd w:fill="auto" w:val="clear" w:color="auto"/>
            <w:tcMar>
              <w:top w:w="60" w:type="dxa"/>
              <w:left w:w="80" w:type="dxa"/>
              <w:bottom w:w="60" w:type="dxa"/>
              <w:right w:w="80" w:type="dxa"/>
            </w:tcMar>
            <w:vAlign w:val="top"/>
          </w:tcPr>
          <w:p w14:paraId="7A000139">
            <w:pPr>
              <w:widowControl w:val="0"/>
              <w:spacing w:after="0" w:before="0" w:line="240" w:lineRule="auto"/>
              <w:ind w:left="0" w:right="0" w:firstLine="0"/>
              <w:rPr>
                <w:sz w:val="18"/>
                <w:szCs w:val="18"/>
              </w:rPr>
            </w:pPr>
            <w:r>
              <w:rPr>
                <w:sz w:val="18"/>
                <w:szCs w:val="18"/>
                <w:rtl w:val="0"/>
              </w:rPr>
              <w:t xml:space="preserve">34</w:t>
            </w:r>
          </w:p>
        </w:tc>
        <w:tc>
          <w:tcPr>
            <w:tcW w:w="560" w:type="dxa"/>
            <w:shd w:fill="auto" w:val="clear" w:color="auto"/>
            <w:tcMar>
              <w:top w:w="60" w:type="dxa"/>
              <w:left w:w="80" w:type="dxa"/>
              <w:bottom w:w="60" w:type="dxa"/>
              <w:right w:w="80" w:type="dxa"/>
            </w:tcMar>
            <w:vAlign w:val="top"/>
          </w:tcPr>
          <w:p w14:paraId="7A00013A">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3B">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3C">
            <w:pPr>
              <w:widowControl w:val="0"/>
              <w:spacing w:after="0" w:before="0" w:line="240" w:lineRule="auto"/>
              <w:ind w:left="0" w:right="0" w:firstLine="0"/>
              <w:rPr>
                <w:sz w:val="18"/>
                <w:szCs w:val="18"/>
              </w:rPr>
            </w:pPr>
            <w:r>
              <w:rPr>
                <w:sz w:val="18"/>
                <w:szCs w:val="18"/>
                <w:rtl w:val="0"/>
              </w:rPr>
              <w:t xml:space="preserve">Informe de migración</w:t>
            </w:r>
          </w:p>
        </w:tc>
      </w:tr>
      <w:tr>
        <w:trPr>
          <w:cantSplit w:val="1"/>
        </w:trPr>
        <w:tc>
          <w:tcPr>
            <w:tcW w:w="520" w:type="dxa"/>
            <w:shd w:fill="auto" w:val="clear" w:color="auto"/>
            <w:tcMar>
              <w:top w:w="60" w:type="dxa"/>
              <w:left w:w="80" w:type="dxa"/>
              <w:bottom w:w="60" w:type="dxa"/>
              <w:right w:w="80" w:type="dxa"/>
            </w:tcMar>
            <w:vAlign w:val="top"/>
          </w:tcPr>
          <w:p w14:paraId="7A00013D">
            <w:pPr>
              <w:widowControl w:val="0"/>
              <w:spacing w:after="0" w:before="0" w:line="240" w:lineRule="auto"/>
              <w:ind w:left="0" w:right="0" w:firstLine="0"/>
              <w:rPr>
                <w:sz w:val="18"/>
                <w:szCs w:val="18"/>
              </w:rPr>
            </w:pPr>
            <w:r>
              <w:rPr>
                <w:sz w:val="18"/>
                <w:szCs w:val="18"/>
                <w:rtl w:val="0"/>
              </w:rPr>
              <w:t xml:space="preserve">36</w:t>
            </w:r>
          </w:p>
        </w:tc>
        <w:tc>
          <w:tcPr>
            <w:tcW w:w="2980" w:type="dxa"/>
            <w:shd w:fill="auto" w:val="clear" w:color="auto"/>
            <w:tcMar>
              <w:top w:w="60" w:type="dxa"/>
              <w:left w:w="80" w:type="dxa"/>
              <w:bottom w:w="60" w:type="dxa"/>
              <w:right w:w="80" w:type="dxa"/>
            </w:tcMar>
            <w:vAlign w:val="top"/>
          </w:tcPr>
          <w:p w14:paraId="7A00013E">
            <w:pPr>
              <w:widowControl w:val="0"/>
              <w:spacing w:after="0" w:before="0" w:line="240" w:lineRule="auto"/>
              <w:ind w:left="0" w:right="0" w:firstLine="0"/>
              <w:rPr>
                <w:sz w:val="18"/>
                <w:szCs w:val="18"/>
              </w:rPr>
            </w:pPr>
            <w:r>
              <w:rPr>
                <w:sz w:val="18"/>
                <w:szCs w:val="18"/>
                <w:rtl w:val="0"/>
              </w:rPr>
              <w:t xml:space="preserve">Creación y configuración de roles y permisos</w:t>
            </w:r>
          </w:p>
        </w:tc>
        <w:tc>
          <w:tcPr>
            <w:tcW w:w="760" w:type="dxa"/>
            <w:shd w:fill="auto" w:val="clear" w:color="auto"/>
            <w:tcMar>
              <w:top w:w="60" w:type="dxa"/>
              <w:left w:w="80" w:type="dxa"/>
              <w:bottom w:w="60" w:type="dxa"/>
              <w:right w:w="80" w:type="dxa"/>
            </w:tcMar>
            <w:vAlign w:val="top"/>
          </w:tcPr>
          <w:p w14:paraId="7A00013F">
            <w:pPr>
              <w:widowControl w:val="0"/>
              <w:spacing w:after="0" w:before="0" w:line="240" w:lineRule="auto"/>
              <w:ind w:left="0" w:right="0" w:firstLine="0"/>
              <w:rPr>
                <w:sz w:val="18"/>
                <w:szCs w:val="18"/>
              </w:rPr>
            </w:pPr>
            <w:r>
              <w:rPr>
                <w:sz w:val="18"/>
                <w:szCs w:val="18"/>
                <w:rtl w:val="0"/>
              </w:rPr>
              <w:t xml:space="preserve">30</w:t>
            </w:r>
          </w:p>
        </w:tc>
        <w:tc>
          <w:tcPr>
            <w:tcW w:w="560" w:type="dxa"/>
            <w:shd w:fill="auto" w:val="clear" w:color="auto"/>
            <w:tcMar>
              <w:top w:w="60" w:type="dxa"/>
              <w:left w:w="80" w:type="dxa"/>
              <w:bottom w:w="60" w:type="dxa"/>
              <w:right w:w="80" w:type="dxa"/>
            </w:tcMar>
            <w:vAlign w:val="top"/>
          </w:tcPr>
          <w:p w14:paraId="7A000140">
            <w:pPr>
              <w:widowControl w:val="0"/>
              <w:spacing w:after="0" w:before="0" w:line="240" w:lineRule="auto"/>
              <w:ind w:left="0" w:right="0" w:firstLine="0"/>
              <w:rPr>
                <w:sz w:val="18"/>
                <w:szCs w:val="18"/>
              </w:rPr>
            </w:pPr>
            <w:r>
              <w:rPr>
                <w:sz w:val="18"/>
                <w:szCs w:val="18"/>
                <w:rtl w:val="0"/>
              </w:rPr>
              <w:t xml:space="preserve">5</w:t>
            </w:r>
          </w:p>
        </w:tc>
        <w:tc>
          <w:tcPr>
            <w:tcW w:w="1880" w:type="dxa"/>
            <w:shd w:fill="auto" w:val="clear" w:color="auto"/>
            <w:tcMar>
              <w:top w:w="60" w:type="dxa"/>
              <w:left w:w="80" w:type="dxa"/>
              <w:bottom w:w="60" w:type="dxa"/>
              <w:right w:w="80" w:type="dxa"/>
            </w:tcMar>
            <w:vAlign w:val="top"/>
          </w:tcPr>
          <w:p w14:paraId="7A000141">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42">
            <w:pPr>
              <w:widowControl w:val="0"/>
              <w:spacing w:after="0" w:before="0" w:line="240" w:lineRule="auto"/>
              <w:ind w:left="0" w:right="0" w:firstLine="0"/>
              <w:rPr>
                <w:sz w:val="18"/>
                <w:szCs w:val="18"/>
              </w:rPr>
            </w:pPr>
            <w:r>
              <w:rPr>
                <w:sz w:val="18"/>
                <w:szCs w:val="18"/>
                <w:rtl w:val="0"/>
              </w:rPr>
              <w:t xml:space="preserve">Informe con roles y permisos</w:t>
            </w:r>
          </w:p>
        </w:tc>
      </w:tr>
      <w:tr>
        <w:trPr>
          <w:cantSplit w:val="1"/>
        </w:trPr>
        <w:tc>
          <w:tcPr>
            <w:tcW w:w="9000" w:type="dxa"/>
            <w:gridSpan w:val="6"/>
            <w:shd w:fill="E7EDF7" w:val="clear" w:color="auto"/>
            <w:tcMar>
              <w:top w:w="60" w:type="dxa"/>
              <w:left w:w="80" w:type="dxa"/>
              <w:bottom w:w="60" w:type="dxa"/>
              <w:right w:w="80" w:type="dxa"/>
            </w:tcMar>
            <w:vAlign w:val="top"/>
          </w:tcPr>
          <w:p w14:paraId="7A000143">
            <w:pPr>
              <w:widowControl w:val="0"/>
              <w:spacing w:after="0" w:before="0" w:line="240" w:lineRule="auto"/>
              <w:ind w:left="0" w:right="0" w:firstLine="0"/>
              <w:rPr>
                <w:b w:val="1"/>
                <w:bCs w:val="1"/>
                <w:sz w:val="18"/>
                <w:szCs w:val="18"/>
              </w:rPr>
            </w:pPr>
            <w:r>
              <w:rPr>
                <w:b w:val="1"/>
                <w:bCs w:val="1"/>
                <w:sz w:val="18"/>
                <w:szCs w:val="18"/>
                <w:rtl w:val="0"/>
              </w:rPr>
              <w:t xml:space="preserve">Digitalización de HCE en papel</w:t>
            </w:r>
          </w:p>
        </w:tc>
      </w:tr>
      <w:tr>
        <w:trPr>
          <w:cantSplit w:val="1"/>
        </w:trPr>
        <w:tc>
          <w:tcPr>
            <w:tcW w:w="520" w:type="dxa"/>
            <w:shd w:fill="auto" w:val="clear" w:color="auto"/>
            <w:tcMar>
              <w:top w:w="60" w:type="dxa"/>
              <w:left w:w="80" w:type="dxa"/>
              <w:bottom w:w="60" w:type="dxa"/>
              <w:right w:w="80" w:type="dxa"/>
            </w:tcMar>
            <w:vAlign w:val="top"/>
          </w:tcPr>
          <w:p w14:paraId="7A000144">
            <w:pPr>
              <w:widowControl w:val="0"/>
              <w:spacing w:after="0" w:before="0" w:line="240" w:lineRule="auto"/>
              <w:ind w:left="0" w:right="0" w:firstLine="0"/>
              <w:rPr>
                <w:sz w:val="18"/>
                <w:szCs w:val="18"/>
              </w:rPr>
            </w:pPr>
            <w:r>
              <w:rPr>
                <w:sz w:val="18"/>
                <w:szCs w:val="18"/>
                <w:rtl w:val="0"/>
              </w:rPr>
              <w:t xml:space="preserve">37</w:t>
            </w:r>
          </w:p>
        </w:tc>
        <w:tc>
          <w:tcPr>
            <w:tcW w:w="2980" w:type="dxa"/>
            <w:shd w:fill="auto" w:val="clear" w:color="auto"/>
            <w:tcMar>
              <w:top w:w="60" w:type="dxa"/>
              <w:left w:w="80" w:type="dxa"/>
              <w:bottom w:w="60" w:type="dxa"/>
              <w:right w:w="80" w:type="dxa"/>
            </w:tcMar>
            <w:vAlign w:val="top"/>
          </w:tcPr>
          <w:p w14:paraId="7A000145">
            <w:pPr>
              <w:widowControl w:val="0"/>
              <w:spacing w:after="0" w:before="0" w:line="240" w:lineRule="auto"/>
              <w:ind w:left="0" w:right="0" w:firstLine="0"/>
              <w:rPr>
                <w:sz w:val="18"/>
                <w:szCs w:val="18"/>
              </w:rPr>
            </w:pPr>
            <w:r>
              <w:rPr>
                <w:sz w:val="18"/>
                <w:szCs w:val="18"/>
                <w:rtl w:val="0"/>
              </w:rPr>
              <w:t xml:space="preserve">Instalar y configurar el nuevo scanner</w:t>
            </w:r>
          </w:p>
        </w:tc>
        <w:tc>
          <w:tcPr>
            <w:tcW w:w="760" w:type="dxa"/>
            <w:shd w:fill="auto" w:val="clear" w:color="auto"/>
            <w:tcMar>
              <w:top w:w="60" w:type="dxa"/>
              <w:left w:w="80" w:type="dxa"/>
              <w:bottom w:w="60" w:type="dxa"/>
              <w:right w:w="80" w:type="dxa"/>
            </w:tcMar>
            <w:vAlign w:val="top"/>
          </w:tcPr>
          <w:p w14:paraId="7A000146">
            <w:pPr>
              <w:widowControl w:val="0"/>
              <w:spacing w:after="0" w:before="0" w:line="240" w:lineRule="auto"/>
              <w:ind w:left="0" w:right="0" w:firstLine="0"/>
              <w:rPr>
                <w:sz w:val="18"/>
                <w:szCs w:val="18"/>
              </w:rPr>
            </w:pPr>
            <w:r>
              <w:rPr>
                <w:sz w:val="18"/>
                <w:szCs w:val="18"/>
                <w:rtl w:val="0"/>
              </w:rPr>
              <w:t xml:space="preserve">28</w:t>
            </w:r>
          </w:p>
        </w:tc>
        <w:tc>
          <w:tcPr>
            <w:tcW w:w="560" w:type="dxa"/>
            <w:shd w:fill="auto" w:val="clear" w:color="auto"/>
            <w:tcMar>
              <w:top w:w="60" w:type="dxa"/>
              <w:left w:w="80" w:type="dxa"/>
              <w:bottom w:w="60" w:type="dxa"/>
              <w:right w:w="80" w:type="dxa"/>
            </w:tcMar>
            <w:vAlign w:val="top"/>
          </w:tcPr>
          <w:p w14:paraId="7A000147">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48">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149">
            <w:pPr>
              <w:widowControl w:val="0"/>
              <w:spacing w:after="0" w:before="0" w:line="240" w:lineRule="auto"/>
              <w:ind w:left="0" w:right="0" w:firstLine="0"/>
              <w:rPr>
                <w:sz w:val="18"/>
                <w:szCs w:val="18"/>
              </w:rPr>
            </w:pPr>
            <w:r>
              <w:rPr>
                <w:sz w:val="18"/>
                <w:szCs w:val="18"/>
                <w:rtl w:val="0"/>
              </w:rPr>
              <w:t xml:space="preserve">Documentación de configuración del scanner</w:t>
            </w:r>
          </w:p>
        </w:tc>
      </w:tr>
      <w:tr>
        <w:trPr>
          <w:cantSplit w:val="1"/>
        </w:trPr>
        <w:tc>
          <w:tcPr>
            <w:tcW w:w="520" w:type="dxa"/>
            <w:shd w:fill="auto" w:val="clear" w:color="auto"/>
            <w:tcMar>
              <w:top w:w="60" w:type="dxa"/>
              <w:left w:w="80" w:type="dxa"/>
              <w:bottom w:w="60" w:type="dxa"/>
              <w:right w:w="80" w:type="dxa"/>
            </w:tcMar>
            <w:vAlign w:val="top"/>
          </w:tcPr>
          <w:p w14:paraId="7A00014A">
            <w:pPr>
              <w:widowControl w:val="0"/>
              <w:spacing w:after="0" w:before="0" w:line="240" w:lineRule="auto"/>
              <w:ind w:left="0" w:right="0" w:firstLine="0"/>
              <w:rPr>
                <w:sz w:val="18"/>
                <w:szCs w:val="18"/>
              </w:rPr>
            </w:pPr>
            <w:r>
              <w:rPr>
                <w:sz w:val="18"/>
                <w:szCs w:val="18"/>
                <w:rtl w:val="0"/>
              </w:rPr>
              <w:t xml:space="preserve">38</w:t>
            </w:r>
          </w:p>
        </w:tc>
        <w:tc>
          <w:tcPr>
            <w:tcW w:w="2980" w:type="dxa"/>
            <w:shd w:fill="auto" w:val="clear" w:color="auto"/>
            <w:tcMar>
              <w:top w:w="60" w:type="dxa"/>
              <w:left w:w="80" w:type="dxa"/>
              <w:bottom w:w="60" w:type="dxa"/>
              <w:right w:w="80" w:type="dxa"/>
            </w:tcMar>
            <w:vAlign w:val="top"/>
          </w:tcPr>
          <w:p w14:paraId="7A00014B">
            <w:pPr>
              <w:widowControl w:val="0"/>
              <w:spacing w:after="0" w:before="0" w:line="240" w:lineRule="auto"/>
              <w:ind w:left="0" w:right="0" w:firstLine="0"/>
              <w:rPr>
                <w:sz w:val="18"/>
                <w:szCs w:val="18"/>
              </w:rPr>
            </w:pPr>
            <w:r>
              <w:rPr>
                <w:sz w:val="18"/>
                <w:szCs w:val="18"/>
                <w:rtl w:val="0"/>
              </w:rPr>
              <w:t xml:space="preserve">Escanear y organizar los documentos a digitalizar</w:t>
            </w:r>
          </w:p>
        </w:tc>
        <w:tc>
          <w:tcPr>
            <w:tcW w:w="760" w:type="dxa"/>
            <w:shd w:fill="auto" w:val="clear" w:color="auto"/>
            <w:tcMar>
              <w:top w:w="60" w:type="dxa"/>
              <w:left w:w="80" w:type="dxa"/>
              <w:bottom w:w="60" w:type="dxa"/>
              <w:right w:w="80" w:type="dxa"/>
            </w:tcMar>
            <w:vAlign w:val="top"/>
          </w:tcPr>
          <w:p w14:paraId="7A00014C">
            <w:pPr>
              <w:widowControl w:val="0"/>
              <w:spacing w:after="0" w:before="0" w:line="240" w:lineRule="auto"/>
              <w:ind w:left="0" w:right="0" w:firstLine="0"/>
              <w:rPr>
                <w:sz w:val="18"/>
                <w:szCs w:val="18"/>
              </w:rPr>
            </w:pPr>
            <w:r>
              <w:rPr>
                <w:sz w:val="18"/>
                <w:szCs w:val="18"/>
                <w:rtl w:val="0"/>
              </w:rPr>
              <w:t xml:space="preserve">37</w:t>
            </w:r>
          </w:p>
        </w:tc>
        <w:tc>
          <w:tcPr>
            <w:tcW w:w="560" w:type="dxa"/>
            <w:shd w:fill="auto" w:val="clear" w:color="auto"/>
            <w:tcMar>
              <w:top w:w="60" w:type="dxa"/>
              <w:left w:w="80" w:type="dxa"/>
              <w:bottom w:w="60" w:type="dxa"/>
              <w:right w:w="80" w:type="dxa"/>
            </w:tcMar>
            <w:vAlign w:val="top"/>
          </w:tcPr>
          <w:p w14:paraId="7A00014D">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4E">
            <w:pPr>
              <w:widowControl w:val="0"/>
              <w:spacing w:after="0" w:before="0" w:line="240" w:lineRule="auto"/>
              <w:ind w:left="0" w:right="0" w:firstLine="0"/>
              <w:rPr>
                <w:sz w:val="18"/>
                <w:szCs w:val="18"/>
              </w:rPr>
            </w:pPr>
            <w:r>
              <w:rPr>
                <w:sz w:val="18"/>
                <w:szCs w:val="18"/>
                <w:rtl w:val="0"/>
              </w:rPr>
              <w:t xml:space="preserve">Personal administrativo</w:t>
            </w:r>
          </w:p>
        </w:tc>
        <w:tc>
          <w:tcPr>
            <w:tcW w:w="2300" w:type="dxa"/>
            <w:shd w:fill="auto" w:val="clear" w:color="auto"/>
            <w:tcMar>
              <w:top w:w="60" w:type="dxa"/>
              <w:left w:w="80" w:type="dxa"/>
              <w:bottom w:w="60" w:type="dxa"/>
              <w:right w:w="80" w:type="dxa"/>
            </w:tcMar>
            <w:vAlign w:val="top"/>
          </w:tcPr>
          <w:p w14:paraId="7A00014F">
            <w:pPr>
              <w:widowControl w:val="0"/>
              <w:spacing w:after="0" w:before="0" w:line="240" w:lineRule="auto"/>
              <w:ind w:left="0" w:right="0" w:firstLine="0"/>
              <w:rPr>
                <w:sz w:val="18"/>
                <w:szCs w:val="18"/>
              </w:rPr>
            </w:pPr>
            <w:r>
              <w:rPr>
                <w:sz w:val="18"/>
                <w:szCs w:val="18"/>
                <w:rtl w:val="0"/>
              </w:rPr>
              <w:t xml:space="preserve">Lista clasificada de documentos</w:t>
            </w:r>
          </w:p>
        </w:tc>
      </w:tr>
      <w:tr>
        <w:trPr>
          <w:cantSplit w:val="1"/>
        </w:trPr>
        <w:tc>
          <w:tcPr>
            <w:tcW w:w="520" w:type="dxa"/>
            <w:shd w:fill="auto" w:val="clear" w:color="auto"/>
            <w:tcMar>
              <w:top w:w="60" w:type="dxa"/>
              <w:left w:w="80" w:type="dxa"/>
              <w:bottom w:w="60" w:type="dxa"/>
              <w:right w:w="80" w:type="dxa"/>
            </w:tcMar>
            <w:vAlign w:val="top"/>
          </w:tcPr>
          <w:p w14:paraId="7A000150">
            <w:pPr>
              <w:widowControl w:val="0"/>
              <w:spacing w:after="0" w:before="0" w:line="240" w:lineRule="auto"/>
              <w:ind w:left="0" w:right="0" w:firstLine="0"/>
              <w:rPr>
                <w:sz w:val="18"/>
                <w:szCs w:val="18"/>
              </w:rPr>
            </w:pPr>
            <w:r>
              <w:rPr>
                <w:sz w:val="18"/>
                <w:szCs w:val="18"/>
                <w:rtl w:val="0"/>
              </w:rPr>
              <w:t xml:space="preserve">39</w:t>
            </w:r>
          </w:p>
        </w:tc>
        <w:tc>
          <w:tcPr>
            <w:tcW w:w="2980" w:type="dxa"/>
            <w:shd w:fill="auto" w:val="clear" w:color="auto"/>
            <w:tcMar>
              <w:top w:w="60" w:type="dxa"/>
              <w:left w:w="80" w:type="dxa"/>
              <w:bottom w:w="60" w:type="dxa"/>
              <w:right w:w="80" w:type="dxa"/>
            </w:tcMar>
            <w:vAlign w:val="top"/>
          </w:tcPr>
          <w:p w14:paraId="7A000151">
            <w:pPr>
              <w:widowControl w:val="0"/>
              <w:spacing w:after="0" w:before="0" w:line="240" w:lineRule="auto"/>
              <w:ind w:left="0" w:right="0" w:firstLine="0"/>
              <w:rPr>
                <w:sz w:val="18"/>
                <w:szCs w:val="18"/>
              </w:rPr>
            </w:pPr>
            <w:r>
              <w:rPr>
                <w:sz w:val="18"/>
                <w:szCs w:val="18"/>
                <w:rtl w:val="0"/>
              </w:rPr>
              <w:t xml:space="preserve">Carga de documentos al sistema SGDD</w:t>
            </w:r>
          </w:p>
        </w:tc>
        <w:tc>
          <w:tcPr>
            <w:tcW w:w="760" w:type="dxa"/>
            <w:shd w:fill="auto" w:val="clear" w:color="auto"/>
            <w:tcMar>
              <w:top w:w="60" w:type="dxa"/>
              <w:left w:w="80" w:type="dxa"/>
              <w:bottom w:w="60" w:type="dxa"/>
              <w:right w:w="80" w:type="dxa"/>
            </w:tcMar>
            <w:vAlign w:val="top"/>
          </w:tcPr>
          <w:p w14:paraId="7A000152">
            <w:pPr>
              <w:widowControl w:val="0"/>
              <w:spacing w:after="0" w:before="0" w:line="240" w:lineRule="auto"/>
              <w:ind w:left="0" w:right="0" w:firstLine="0"/>
              <w:rPr>
                <w:sz w:val="18"/>
                <w:szCs w:val="18"/>
              </w:rPr>
            </w:pPr>
            <w:r>
              <w:rPr>
                <w:sz w:val="18"/>
                <w:szCs w:val="18"/>
                <w:rtl w:val="0"/>
              </w:rPr>
              <w:t xml:space="preserve">36;38</w:t>
            </w:r>
          </w:p>
        </w:tc>
        <w:tc>
          <w:tcPr>
            <w:tcW w:w="560" w:type="dxa"/>
            <w:shd w:fill="auto" w:val="clear" w:color="auto"/>
            <w:tcMar>
              <w:top w:w="60" w:type="dxa"/>
              <w:left w:w="80" w:type="dxa"/>
              <w:bottom w:w="60" w:type="dxa"/>
              <w:right w:w="80" w:type="dxa"/>
            </w:tcMar>
            <w:vAlign w:val="top"/>
          </w:tcPr>
          <w:p w14:paraId="7A000153">
            <w:pPr>
              <w:widowControl w:val="0"/>
              <w:spacing w:after="0" w:before="0" w:line="240" w:lineRule="auto"/>
              <w:ind w:left="0" w:right="0" w:firstLine="0"/>
              <w:rPr>
                <w:sz w:val="18"/>
                <w:szCs w:val="18"/>
              </w:rPr>
            </w:pPr>
            <w:r>
              <w:rPr>
                <w:sz w:val="18"/>
                <w:szCs w:val="18"/>
                <w:rtl w:val="0"/>
              </w:rPr>
              <w:t xml:space="preserve">5</w:t>
            </w:r>
          </w:p>
        </w:tc>
        <w:tc>
          <w:tcPr>
            <w:tcW w:w="1880" w:type="dxa"/>
            <w:shd w:fill="auto" w:val="clear" w:color="auto"/>
            <w:tcMar>
              <w:top w:w="60" w:type="dxa"/>
              <w:left w:w="80" w:type="dxa"/>
              <w:bottom w:w="60" w:type="dxa"/>
              <w:right w:w="80" w:type="dxa"/>
            </w:tcMar>
            <w:vAlign w:val="top"/>
          </w:tcPr>
          <w:p w14:paraId="7A000154">
            <w:pPr>
              <w:widowControl w:val="0"/>
              <w:spacing w:after="0" w:before="0" w:line="240" w:lineRule="auto"/>
              <w:ind w:left="0" w:right="0" w:firstLine="0"/>
              <w:rPr>
                <w:sz w:val="18"/>
                <w:szCs w:val="18"/>
              </w:rPr>
            </w:pPr>
            <w:r>
              <w:rPr>
                <w:sz w:val="18"/>
                <w:szCs w:val="18"/>
                <w:rtl w:val="0"/>
              </w:rPr>
              <w:t xml:space="preserve">Personal administrativo</w:t>
            </w:r>
          </w:p>
        </w:tc>
        <w:tc>
          <w:tcPr>
            <w:tcW w:w="2300" w:type="dxa"/>
            <w:shd w:fill="auto" w:val="clear" w:color="auto"/>
            <w:tcMar>
              <w:top w:w="60" w:type="dxa"/>
              <w:left w:w="80" w:type="dxa"/>
              <w:bottom w:w="60" w:type="dxa"/>
              <w:right w:w="80" w:type="dxa"/>
            </w:tcMar>
            <w:vAlign w:val="top"/>
          </w:tcPr>
          <w:p w14:paraId="7A000155">
            <w:pPr>
              <w:widowControl w:val="0"/>
              <w:spacing w:after="0" w:before="0" w:line="240" w:lineRule="auto"/>
              <w:ind w:left="0" w:right="0" w:firstLine="0"/>
              <w:rPr>
                <w:sz w:val="18"/>
                <w:szCs w:val="18"/>
              </w:rPr>
            </w:pPr>
            <w:r>
              <w:rPr>
                <w:sz w:val="18"/>
                <w:szCs w:val="18"/>
                <w:rtl w:val="0"/>
              </w:rPr>
              <w:t xml:space="preserve">Documentos cargados al sistema HCE</w:t>
            </w:r>
          </w:p>
        </w:tc>
      </w:tr>
      <w:tr>
        <w:trPr>
          <w:cantSplit w:val="1"/>
        </w:trPr>
        <w:tc>
          <w:tcPr>
            <w:tcW w:w="520" w:type="dxa"/>
            <w:shd w:fill="auto" w:val="clear" w:color="auto"/>
            <w:tcMar>
              <w:top w:w="60" w:type="dxa"/>
              <w:left w:w="80" w:type="dxa"/>
              <w:bottom w:w="60" w:type="dxa"/>
              <w:right w:w="80" w:type="dxa"/>
            </w:tcMar>
            <w:vAlign w:val="top"/>
          </w:tcPr>
          <w:p w14:paraId="7A000156">
            <w:pPr>
              <w:widowControl w:val="0"/>
              <w:spacing w:after="0" w:before="0" w:line="240" w:lineRule="auto"/>
              <w:ind w:left="0" w:right="0" w:firstLine="0"/>
              <w:rPr>
                <w:sz w:val="18"/>
                <w:szCs w:val="18"/>
              </w:rPr>
            </w:pPr>
            <w:r>
              <w:rPr>
                <w:sz w:val="18"/>
                <w:szCs w:val="18"/>
                <w:rtl w:val="0"/>
              </w:rPr>
              <w:t xml:space="preserve">40</w:t>
            </w:r>
          </w:p>
        </w:tc>
        <w:tc>
          <w:tcPr>
            <w:tcW w:w="2980" w:type="dxa"/>
            <w:shd w:fill="auto" w:val="clear" w:color="auto"/>
            <w:tcMar>
              <w:top w:w="60" w:type="dxa"/>
              <w:left w:w="80" w:type="dxa"/>
              <w:bottom w:w="60" w:type="dxa"/>
              <w:right w:w="80" w:type="dxa"/>
            </w:tcMar>
            <w:vAlign w:val="top"/>
          </w:tcPr>
          <w:p w14:paraId="7A000157">
            <w:pPr>
              <w:widowControl w:val="0"/>
              <w:spacing w:after="0" w:before="0" w:line="240" w:lineRule="auto"/>
              <w:ind w:left="0" w:right="0" w:firstLine="0"/>
              <w:rPr>
                <w:sz w:val="18"/>
                <w:szCs w:val="18"/>
              </w:rPr>
            </w:pPr>
            <w:r>
              <w:rPr>
                <w:sz w:val="18"/>
                <w:szCs w:val="18"/>
                <w:rtl w:val="0"/>
              </w:rPr>
              <w:t xml:space="preserve">Indexación de las HCE por paciente y fecha</w:t>
            </w:r>
          </w:p>
        </w:tc>
        <w:tc>
          <w:tcPr>
            <w:tcW w:w="760" w:type="dxa"/>
            <w:shd w:fill="auto" w:val="clear" w:color="auto"/>
            <w:tcMar>
              <w:top w:w="60" w:type="dxa"/>
              <w:left w:w="80" w:type="dxa"/>
              <w:bottom w:w="60" w:type="dxa"/>
              <w:right w:w="80" w:type="dxa"/>
            </w:tcMar>
            <w:vAlign w:val="top"/>
          </w:tcPr>
          <w:p w14:paraId="7A000158">
            <w:pPr>
              <w:widowControl w:val="0"/>
              <w:spacing w:after="0" w:before="0" w:line="240" w:lineRule="auto"/>
              <w:ind w:left="0" w:right="0" w:firstLine="0"/>
              <w:rPr>
                <w:sz w:val="18"/>
                <w:szCs w:val="18"/>
              </w:rPr>
            </w:pPr>
            <w:r>
              <w:rPr>
                <w:sz w:val="18"/>
                <w:szCs w:val="18"/>
                <w:rtl w:val="0"/>
              </w:rPr>
              <w:t xml:space="preserve">35;39</w:t>
            </w:r>
          </w:p>
        </w:tc>
        <w:tc>
          <w:tcPr>
            <w:tcW w:w="560" w:type="dxa"/>
            <w:shd w:fill="auto" w:val="clear" w:color="auto"/>
            <w:tcMar>
              <w:top w:w="60" w:type="dxa"/>
              <w:left w:w="80" w:type="dxa"/>
              <w:bottom w:w="60" w:type="dxa"/>
              <w:right w:w="80" w:type="dxa"/>
            </w:tcMar>
            <w:vAlign w:val="top"/>
          </w:tcPr>
          <w:p w14:paraId="7A000159">
            <w:pPr>
              <w:widowControl w:val="0"/>
              <w:spacing w:after="0" w:before="0" w:line="240" w:lineRule="auto"/>
              <w:ind w:left="0" w:right="0" w:firstLine="0"/>
              <w:rPr>
                <w:sz w:val="18"/>
                <w:szCs w:val="18"/>
              </w:rPr>
            </w:pPr>
            <w:r>
              <w:rPr>
                <w:sz w:val="18"/>
                <w:szCs w:val="18"/>
                <w:rtl w:val="0"/>
              </w:rPr>
              <w:t xml:space="preserve">10</w:t>
            </w:r>
          </w:p>
        </w:tc>
        <w:tc>
          <w:tcPr>
            <w:tcW w:w="1880" w:type="dxa"/>
            <w:shd w:fill="auto" w:val="clear" w:color="auto"/>
            <w:tcMar>
              <w:top w:w="60" w:type="dxa"/>
              <w:left w:w="80" w:type="dxa"/>
              <w:bottom w:w="60" w:type="dxa"/>
              <w:right w:w="80" w:type="dxa"/>
            </w:tcMar>
            <w:vAlign w:val="top"/>
          </w:tcPr>
          <w:p w14:paraId="7A00015A">
            <w:pPr>
              <w:widowControl w:val="0"/>
              <w:spacing w:after="0" w:before="0" w:line="240" w:lineRule="auto"/>
              <w:ind w:left="0" w:right="0" w:firstLine="0"/>
              <w:rPr>
                <w:sz w:val="18"/>
                <w:szCs w:val="18"/>
              </w:rPr>
            </w:pPr>
            <w:r>
              <w:rPr>
                <w:sz w:val="18"/>
                <w:szCs w:val="18"/>
                <w:rtl w:val="0"/>
              </w:rPr>
              <w:t xml:space="preserve">Especialista en Integración</w:t>
            </w:r>
          </w:p>
        </w:tc>
        <w:tc>
          <w:tcPr>
            <w:tcW w:w="2300" w:type="dxa"/>
            <w:shd w:fill="auto" w:val="clear" w:color="auto"/>
            <w:tcMar>
              <w:top w:w="60" w:type="dxa"/>
              <w:left w:w="80" w:type="dxa"/>
              <w:bottom w:w="60" w:type="dxa"/>
              <w:right w:w="80" w:type="dxa"/>
            </w:tcMar>
            <w:vAlign w:val="top"/>
          </w:tcPr>
          <w:p w14:paraId="7A00015B">
            <w:pPr>
              <w:widowControl w:val="0"/>
              <w:spacing w:after="0" w:before="0" w:line="240" w:lineRule="auto"/>
              <w:ind w:left="0" w:right="0" w:firstLine="0"/>
              <w:rPr>
                <w:sz w:val="18"/>
                <w:szCs w:val="18"/>
              </w:rPr>
            </w:pPr>
            <w:r>
              <w:rPr>
                <w:sz w:val="18"/>
                <w:szCs w:val="18"/>
                <w:rtl w:val="0"/>
              </w:rPr>
              <w:t xml:space="preserve">Archivos digitales en servidor</w:t>
            </w:r>
          </w:p>
        </w:tc>
      </w:tr>
      <w:tr>
        <w:trPr>
          <w:cantSplit w:val="1"/>
        </w:trPr>
        <w:tc>
          <w:tcPr>
            <w:tcW w:w="520" w:type="dxa"/>
            <w:shd w:fill="auto" w:val="clear" w:color="auto"/>
            <w:tcMar>
              <w:top w:w="60" w:type="dxa"/>
              <w:left w:w="80" w:type="dxa"/>
              <w:bottom w:w="60" w:type="dxa"/>
              <w:right w:w="80" w:type="dxa"/>
            </w:tcMar>
            <w:vAlign w:val="top"/>
          </w:tcPr>
          <w:p w14:paraId="7A00015C">
            <w:pPr>
              <w:widowControl w:val="0"/>
              <w:spacing w:after="0" w:before="0" w:line="240" w:lineRule="auto"/>
              <w:ind w:left="0" w:right="0" w:firstLine="0"/>
              <w:rPr>
                <w:sz w:val="18"/>
                <w:szCs w:val="18"/>
              </w:rPr>
            </w:pPr>
            <w:r>
              <w:rPr>
                <w:sz w:val="18"/>
                <w:szCs w:val="18"/>
                <w:rtl w:val="0"/>
              </w:rPr>
              <w:t xml:space="preserve">41</w:t>
            </w:r>
          </w:p>
        </w:tc>
        <w:tc>
          <w:tcPr>
            <w:tcW w:w="2980" w:type="dxa"/>
            <w:shd w:fill="auto" w:val="clear" w:color="auto"/>
            <w:tcMar>
              <w:top w:w="60" w:type="dxa"/>
              <w:left w:w="80" w:type="dxa"/>
              <w:bottom w:w="60" w:type="dxa"/>
              <w:right w:w="80" w:type="dxa"/>
            </w:tcMar>
            <w:vAlign w:val="top"/>
          </w:tcPr>
          <w:p w14:paraId="7A00015D">
            <w:pPr>
              <w:widowControl w:val="0"/>
              <w:spacing w:after="0" w:before="0" w:line="240" w:lineRule="auto"/>
              <w:ind w:left="0" w:right="0" w:firstLine="0"/>
              <w:rPr>
                <w:sz w:val="18"/>
                <w:szCs w:val="18"/>
              </w:rPr>
            </w:pPr>
            <w:r>
              <w:rPr>
                <w:sz w:val="18"/>
                <w:szCs w:val="18"/>
                <w:rtl w:val="0"/>
              </w:rPr>
              <w:t xml:space="preserve">Control de calidad de los documentos escaneados</w:t>
            </w:r>
          </w:p>
        </w:tc>
        <w:tc>
          <w:tcPr>
            <w:tcW w:w="760" w:type="dxa"/>
            <w:shd w:fill="auto" w:val="clear" w:color="auto"/>
            <w:tcMar>
              <w:top w:w="60" w:type="dxa"/>
              <w:left w:w="80" w:type="dxa"/>
              <w:bottom w:w="60" w:type="dxa"/>
              <w:right w:w="80" w:type="dxa"/>
            </w:tcMar>
            <w:vAlign w:val="top"/>
          </w:tcPr>
          <w:p w14:paraId="7A00015E">
            <w:pPr>
              <w:widowControl w:val="0"/>
              <w:spacing w:after="0" w:before="0" w:line="240" w:lineRule="auto"/>
              <w:ind w:left="0" w:right="0" w:firstLine="0"/>
              <w:rPr>
                <w:sz w:val="18"/>
                <w:szCs w:val="18"/>
              </w:rPr>
            </w:pPr>
            <w:r>
              <w:rPr>
                <w:sz w:val="18"/>
                <w:szCs w:val="18"/>
                <w:rtl w:val="0"/>
              </w:rPr>
              <w:t xml:space="preserve">39</w:t>
            </w:r>
          </w:p>
        </w:tc>
        <w:tc>
          <w:tcPr>
            <w:tcW w:w="560" w:type="dxa"/>
            <w:shd w:fill="auto" w:val="clear" w:color="auto"/>
            <w:tcMar>
              <w:top w:w="60" w:type="dxa"/>
              <w:left w:w="80" w:type="dxa"/>
              <w:bottom w:w="60" w:type="dxa"/>
              <w:right w:w="80" w:type="dxa"/>
            </w:tcMar>
            <w:vAlign w:val="top"/>
          </w:tcPr>
          <w:p w14:paraId="7A00015F">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60">
            <w:pPr>
              <w:widowControl w:val="0"/>
              <w:spacing w:after="0" w:before="0" w:line="240" w:lineRule="auto"/>
              <w:ind w:left="0" w:right="0" w:firstLine="0"/>
              <w:rPr>
                <w:sz w:val="18"/>
                <w:szCs w:val="18"/>
              </w:rPr>
            </w:pPr>
            <w:r>
              <w:rPr>
                <w:sz w:val="18"/>
                <w:szCs w:val="18"/>
                <w:rtl w:val="0"/>
              </w:rPr>
              <w:t xml:space="preserve">Personal administrativo</w:t>
            </w:r>
          </w:p>
        </w:tc>
        <w:tc>
          <w:tcPr>
            <w:tcW w:w="2300" w:type="dxa"/>
            <w:shd w:fill="auto" w:val="clear" w:color="auto"/>
            <w:tcMar>
              <w:top w:w="60" w:type="dxa"/>
              <w:left w:w="80" w:type="dxa"/>
              <w:bottom w:w="60" w:type="dxa"/>
              <w:right w:w="80" w:type="dxa"/>
            </w:tcMar>
            <w:vAlign w:val="top"/>
          </w:tcPr>
          <w:p w14:paraId="7A000161">
            <w:pPr>
              <w:widowControl w:val="0"/>
              <w:spacing w:after="0" w:before="0" w:line="240" w:lineRule="auto"/>
              <w:ind w:left="0" w:right="0" w:firstLine="0"/>
              <w:rPr>
                <w:sz w:val="18"/>
                <w:szCs w:val="18"/>
              </w:rPr>
            </w:pPr>
            <w:r>
              <w:rPr>
                <w:sz w:val="18"/>
                <w:szCs w:val="18"/>
                <w:rtl w:val="0"/>
              </w:rPr>
              <w:t xml:space="preserve">Checklist de control de calidad</w:t>
            </w:r>
          </w:p>
        </w:tc>
      </w:tr>
      <w:tr>
        <w:trPr>
          <w:cantSplit w:val="1"/>
        </w:trPr>
        <w:tc>
          <w:tcPr>
            <w:tcW w:w="520" w:type="dxa"/>
            <w:shd w:fill="auto" w:val="clear" w:color="auto"/>
            <w:tcMar>
              <w:top w:w="60" w:type="dxa"/>
              <w:left w:w="80" w:type="dxa"/>
              <w:bottom w:w="60" w:type="dxa"/>
              <w:right w:w="80" w:type="dxa"/>
            </w:tcMar>
            <w:vAlign w:val="top"/>
          </w:tcPr>
          <w:p w14:paraId="7A000162">
            <w:pPr>
              <w:widowControl w:val="0"/>
              <w:spacing w:after="0" w:before="0" w:line="240" w:lineRule="auto"/>
              <w:ind w:left="0" w:right="0" w:firstLine="0"/>
              <w:rPr>
                <w:sz w:val="18"/>
                <w:szCs w:val="18"/>
              </w:rPr>
            </w:pPr>
            <w:r>
              <w:rPr>
                <w:sz w:val="18"/>
                <w:szCs w:val="18"/>
                <w:rtl w:val="0"/>
              </w:rPr>
              <w:t xml:space="preserve">42</w:t>
            </w:r>
          </w:p>
        </w:tc>
        <w:tc>
          <w:tcPr>
            <w:tcW w:w="2980" w:type="dxa"/>
            <w:shd w:fill="auto" w:val="clear" w:color="auto"/>
            <w:tcMar>
              <w:top w:w="60" w:type="dxa"/>
              <w:left w:w="80" w:type="dxa"/>
              <w:bottom w:w="60" w:type="dxa"/>
              <w:right w:w="80" w:type="dxa"/>
            </w:tcMar>
            <w:vAlign w:val="top"/>
          </w:tcPr>
          <w:p w14:paraId="7A000163">
            <w:pPr>
              <w:widowControl w:val="0"/>
              <w:spacing w:after="0" w:before="0" w:line="240" w:lineRule="auto"/>
              <w:ind w:left="0" w:right="0" w:firstLine="0"/>
              <w:rPr>
                <w:sz w:val="18"/>
                <w:szCs w:val="18"/>
              </w:rPr>
            </w:pPr>
            <w:r>
              <w:rPr>
                <w:sz w:val="18"/>
                <w:szCs w:val="18"/>
                <w:rtl w:val="0"/>
              </w:rPr>
              <w:t xml:space="preserve">Eliminación segura de documentos físicos digitalizados</w:t>
            </w:r>
          </w:p>
        </w:tc>
        <w:tc>
          <w:tcPr>
            <w:tcW w:w="760" w:type="dxa"/>
            <w:shd w:fill="auto" w:val="clear" w:color="auto"/>
            <w:tcMar>
              <w:top w:w="60" w:type="dxa"/>
              <w:left w:w="80" w:type="dxa"/>
              <w:bottom w:w="60" w:type="dxa"/>
              <w:right w:w="80" w:type="dxa"/>
            </w:tcMar>
            <w:vAlign w:val="top"/>
          </w:tcPr>
          <w:p w14:paraId="7A000164">
            <w:pPr>
              <w:widowControl w:val="0"/>
              <w:spacing w:after="0" w:before="0" w:line="240" w:lineRule="auto"/>
              <w:ind w:left="0" w:right="0" w:firstLine="0"/>
              <w:rPr>
                <w:sz w:val="18"/>
                <w:szCs w:val="18"/>
              </w:rPr>
            </w:pPr>
            <w:r>
              <w:rPr>
                <w:sz w:val="18"/>
                <w:szCs w:val="18"/>
                <w:rtl w:val="0"/>
              </w:rPr>
              <w:t xml:space="preserve">41</w:t>
            </w:r>
          </w:p>
        </w:tc>
        <w:tc>
          <w:tcPr>
            <w:tcW w:w="560" w:type="dxa"/>
            <w:shd w:fill="auto" w:val="clear" w:color="auto"/>
            <w:tcMar>
              <w:top w:w="60" w:type="dxa"/>
              <w:left w:w="80" w:type="dxa"/>
              <w:bottom w:w="60" w:type="dxa"/>
              <w:right w:w="80" w:type="dxa"/>
            </w:tcMar>
            <w:vAlign w:val="top"/>
          </w:tcPr>
          <w:p w14:paraId="7A000165">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66">
            <w:pPr>
              <w:widowControl w:val="0"/>
              <w:spacing w:after="0" w:before="0" w:line="240" w:lineRule="auto"/>
              <w:ind w:left="0" w:right="0" w:firstLine="0"/>
              <w:rPr>
                <w:sz w:val="18"/>
                <w:szCs w:val="18"/>
              </w:rPr>
            </w:pPr>
            <w:r>
              <w:rPr>
                <w:sz w:val="18"/>
                <w:szCs w:val="18"/>
                <w:rtl w:val="0"/>
              </w:rPr>
              <w:t xml:space="preserve">Personal administrativo</w:t>
            </w:r>
          </w:p>
        </w:tc>
        <w:tc>
          <w:tcPr>
            <w:tcW w:w="2300" w:type="dxa"/>
            <w:shd w:fill="auto" w:val="clear" w:color="auto"/>
            <w:tcMar>
              <w:top w:w="60" w:type="dxa"/>
              <w:left w:w="80" w:type="dxa"/>
              <w:bottom w:w="60" w:type="dxa"/>
              <w:right w:w="80" w:type="dxa"/>
            </w:tcMar>
            <w:vAlign w:val="top"/>
          </w:tcPr>
          <w:p w14:paraId="7A000167">
            <w:pPr>
              <w:widowControl w:val="0"/>
              <w:spacing w:after="0" w:before="0" w:line="240" w:lineRule="auto"/>
              <w:ind w:left="0" w:right="0" w:firstLine="0"/>
              <w:rPr>
                <w:sz w:val="18"/>
                <w:szCs w:val="18"/>
              </w:rPr>
            </w:pPr>
            <w:r>
              <w:rPr>
                <w:sz w:val="18"/>
                <w:szCs w:val="18"/>
                <w:rtl w:val="0"/>
              </w:rPr>
              <w:t xml:space="preserve">Acta de destrucción o archivo seguro</w:t>
            </w:r>
          </w:p>
        </w:tc>
      </w:tr>
      <w:tr>
        <w:trPr>
          <w:cantSplit w:val="1"/>
        </w:trPr>
        <w:tc>
          <w:tcPr>
            <w:tcW w:w="9000" w:type="dxa"/>
            <w:gridSpan w:val="6"/>
            <w:shd w:fill="E7EDF7" w:val="clear" w:color="auto"/>
            <w:tcMar>
              <w:top w:w="60" w:type="dxa"/>
              <w:left w:w="80" w:type="dxa"/>
              <w:bottom w:w="60" w:type="dxa"/>
              <w:right w:w="80" w:type="dxa"/>
            </w:tcMar>
            <w:vAlign w:val="top"/>
          </w:tcPr>
          <w:p w14:paraId="7A000168">
            <w:pPr>
              <w:widowControl w:val="0"/>
              <w:spacing w:after="0" w:before="0" w:line="240" w:lineRule="auto"/>
              <w:ind w:left="0" w:right="0" w:firstLine="0"/>
              <w:rPr>
                <w:b w:val="1"/>
                <w:bCs w:val="1"/>
                <w:sz w:val="18"/>
                <w:szCs w:val="18"/>
              </w:rPr>
            </w:pPr>
            <w:r>
              <w:rPr>
                <w:b w:val="1"/>
                <w:bCs w:val="1"/>
                <w:sz w:val="18"/>
                <w:szCs w:val="18"/>
                <w:rtl w:val="0"/>
              </w:rPr>
              <w:t xml:space="preserve">Segurización y políticas de guardado</w:t>
            </w:r>
          </w:p>
        </w:tc>
      </w:tr>
      <w:tr>
        <w:trPr>
          <w:cantSplit w:val="1"/>
        </w:trPr>
        <w:tc>
          <w:tcPr>
            <w:tcW w:w="520" w:type="dxa"/>
            <w:shd w:fill="auto" w:val="clear" w:color="auto"/>
            <w:tcMar>
              <w:top w:w="60" w:type="dxa"/>
              <w:left w:w="80" w:type="dxa"/>
              <w:bottom w:w="60" w:type="dxa"/>
              <w:right w:w="80" w:type="dxa"/>
            </w:tcMar>
            <w:vAlign w:val="top"/>
          </w:tcPr>
          <w:p w14:paraId="7A000169">
            <w:pPr>
              <w:widowControl w:val="0"/>
              <w:spacing w:after="0" w:before="0" w:line="240" w:lineRule="auto"/>
              <w:ind w:left="0" w:right="0" w:firstLine="0"/>
              <w:rPr>
                <w:sz w:val="18"/>
                <w:szCs w:val="18"/>
              </w:rPr>
            </w:pPr>
            <w:r>
              <w:rPr>
                <w:sz w:val="18"/>
                <w:szCs w:val="18"/>
                <w:rtl w:val="0"/>
              </w:rPr>
              <w:t xml:space="preserve">43</w:t>
            </w:r>
          </w:p>
        </w:tc>
        <w:tc>
          <w:tcPr>
            <w:tcW w:w="2980" w:type="dxa"/>
            <w:shd w:fill="auto" w:val="clear" w:color="auto"/>
            <w:tcMar>
              <w:top w:w="60" w:type="dxa"/>
              <w:left w:w="80" w:type="dxa"/>
              <w:bottom w:w="60" w:type="dxa"/>
              <w:right w:w="80" w:type="dxa"/>
            </w:tcMar>
            <w:vAlign w:val="top"/>
          </w:tcPr>
          <w:p w14:paraId="7A00016A">
            <w:pPr>
              <w:widowControl w:val="0"/>
              <w:spacing w:after="0" w:before="0" w:line="240" w:lineRule="auto"/>
              <w:ind w:left="0" w:right="0" w:firstLine="0"/>
              <w:rPr>
                <w:sz w:val="18"/>
                <w:szCs w:val="18"/>
              </w:rPr>
            </w:pPr>
            <w:r>
              <w:rPr>
                <w:sz w:val="18"/>
                <w:szCs w:val="18"/>
                <w:rtl w:val="0"/>
              </w:rPr>
              <w:t xml:space="preserve">Segurizar los puertos</w:t>
            </w:r>
          </w:p>
        </w:tc>
        <w:tc>
          <w:tcPr>
            <w:tcW w:w="760" w:type="dxa"/>
            <w:shd w:fill="auto" w:val="clear" w:color="auto"/>
            <w:tcMar>
              <w:top w:w="60" w:type="dxa"/>
              <w:left w:w="80" w:type="dxa"/>
              <w:bottom w:w="60" w:type="dxa"/>
              <w:right w:w="80" w:type="dxa"/>
            </w:tcMar>
            <w:vAlign w:val="top"/>
          </w:tcPr>
          <w:p w14:paraId="7A00016B">
            <w:pPr>
              <w:widowControl w:val="0"/>
              <w:spacing w:after="0" w:before="0" w:line="240" w:lineRule="auto"/>
              <w:ind w:left="0" w:right="0" w:firstLine="0"/>
              <w:rPr>
                <w:sz w:val="18"/>
                <w:szCs w:val="18"/>
              </w:rPr>
            </w:pPr>
            <w:r>
              <w:rPr>
                <w:sz w:val="18"/>
                <w:szCs w:val="18"/>
                <w:rtl w:val="0"/>
              </w:rPr>
              <w:t xml:space="preserve">31</w:t>
            </w:r>
          </w:p>
        </w:tc>
        <w:tc>
          <w:tcPr>
            <w:tcW w:w="560" w:type="dxa"/>
            <w:shd w:fill="auto" w:val="clear" w:color="auto"/>
            <w:tcMar>
              <w:top w:w="60" w:type="dxa"/>
              <w:left w:w="80" w:type="dxa"/>
              <w:bottom w:w="60" w:type="dxa"/>
              <w:right w:w="80" w:type="dxa"/>
            </w:tcMar>
            <w:vAlign w:val="top"/>
          </w:tcPr>
          <w:p w14:paraId="7A00016C">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6D">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6E">
            <w:pPr>
              <w:widowControl w:val="0"/>
              <w:spacing w:after="0" w:before="0" w:line="240" w:lineRule="auto"/>
              <w:ind w:left="0" w:right="0" w:firstLine="0"/>
              <w:rPr>
                <w:sz w:val="18"/>
                <w:szCs w:val="18"/>
              </w:rPr>
            </w:pPr>
            <w:r>
              <w:rPr>
                <w:sz w:val="18"/>
                <w:szCs w:val="18"/>
                <w:rtl w:val="0"/>
              </w:rPr>
              <w:t xml:space="preserve">Informe de configuración de la red</w:t>
            </w:r>
          </w:p>
        </w:tc>
      </w:tr>
      <w:tr>
        <w:trPr>
          <w:cantSplit w:val="1"/>
        </w:trPr>
        <w:tc>
          <w:tcPr>
            <w:tcW w:w="520" w:type="dxa"/>
            <w:shd w:fill="auto" w:val="clear" w:color="auto"/>
            <w:tcMar>
              <w:top w:w="60" w:type="dxa"/>
              <w:left w:w="80" w:type="dxa"/>
              <w:bottom w:w="60" w:type="dxa"/>
              <w:right w:w="80" w:type="dxa"/>
            </w:tcMar>
            <w:vAlign w:val="top"/>
          </w:tcPr>
          <w:p w14:paraId="7A00016F">
            <w:pPr>
              <w:widowControl w:val="0"/>
              <w:spacing w:after="0" w:before="0" w:line="240" w:lineRule="auto"/>
              <w:ind w:left="0" w:right="0" w:firstLine="0"/>
              <w:rPr>
                <w:sz w:val="18"/>
                <w:szCs w:val="18"/>
              </w:rPr>
            </w:pPr>
            <w:r>
              <w:rPr>
                <w:sz w:val="18"/>
                <w:szCs w:val="18"/>
                <w:rtl w:val="0"/>
              </w:rPr>
              <w:t xml:space="preserve">44</w:t>
            </w:r>
          </w:p>
        </w:tc>
        <w:tc>
          <w:tcPr>
            <w:tcW w:w="2980" w:type="dxa"/>
            <w:shd w:fill="auto" w:val="clear" w:color="auto"/>
            <w:tcMar>
              <w:top w:w="60" w:type="dxa"/>
              <w:left w:w="80" w:type="dxa"/>
              <w:bottom w:w="60" w:type="dxa"/>
              <w:right w:w="80" w:type="dxa"/>
            </w:tcMar>
            <w:vAlign w:val="top"/>
          </w:tcPr>
          <w:p w14:paraId="7A000170">
            <w:pPr>
              <w:widowControl w:val="0"/>
              <w:spacing w:after="0" w:before="0" w:line="240" w:lineRule="auto"/>
              <w:ind w:left="0" w:right="0" w:firstLine="0"/>
              <w:rPr>
                <w:sz w:val="18"/>
                <w:szCs w:val="18"/>
              </w:rPr>
            </w:pPr>
            <w:r>
              <w:rPr>
                <w:sz w:val="18"/>
                <w:szCs w:val="18"/>
                <w:rtl w:val="0"/>
              </w:rPr>
              <w:t xml:space="preserve">Configurar accesos por VPN</w:t>
            </w:r>
          </w:p>
        </w:tc>
        <w:tc>
          <w:tcPr>
            <w:tcW w:w="760" w:type="dxa"/>
            <w:shd w:fill="auto" w:val="clear" w:color="auto"/>
            <w:tcMar>
              <w:top w:w="60" w:type="dxa"/>
              <w:left w:w="80" w:type="dxa"/>
              <w:bottom w:w="60" w:type="dxa"/>
              <w:right w:w="80" w:type="dxa"/>
            </w:tcMar>
            <w:vAlign w:val="top"/>
          </w:tcPr>
          <w:p w14:paraId="7A000171">
            <w:pPr>
              <w:widowControl w:val="0"/>
              <w:spacing w:after="0" w:before="0" w:line="240" w:lineRule="auto"/>
              <w:ind w:left="0" w:right="0" w:firstLine="0"/>
              <w:rPr>
                <w:sz w:val="18"/>
                <w:szCs w:val="18"/>
              </w:rPr>
            </w:pPr>
            <w:r>
              <w:rPr>
                <w:sz w:val="18"/>
                <w:szCs w:val="18"/>
                <w:rtl w:val="0"/>
              </w:rPr>
              <w:t xml:space="preserve">31</w:t>
            </w:r>
          </w:p>
        </w:tc>
        <w:tc>
          <w:tcPr>
            <w:tcW w:w="560" w:type="dxa"/>
            <w:shd w:fill="auto" w:val="clear" w:color="auto"/>
            <w:tcMar>
              <w:top w:w="60" w:type="dxa"/>
              <w:left w:w="80" w:type="dxa"/>
              <w:bottom w:w="60" w:type="dxa"/>
              <w:right w:w="80" w:type="dxa"/>
            </w:tcMar>
            <w:vAlign w:val="top"/>
          </w:tcPr>
          <w:p w14:paraId="7A000172">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73">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74">
            <w:pPr>
              <w:widowControl w:val="0"/>
              <w:spacing w:after="0" w:before="0" w:line="240" w:lineRule="auto"/>
              <w:ind w:left="0" w:right="0" w:firstLine="0"/>
              <w:rPr>
                <w:sz w:val="18"/>
                <w:szCs w:val="18"/>
              </w:rPr>
            </w:pPr>
            <w:r>
              <w:rPr>
                <w:sz w:val="18"/>
                <w:szCs w:val="18"/>
                <w:rtl w:val="0"/>
              </w:rPr>
              <w:t xml:space="preserve">Informe de configuración de la red</w:t>
            </w:r>
          </w:p>
        </w:tc>
      </w:tr>
      <w:tr>
        <w:trPr>
          <w:cantSplit w:val="1"/>
        </w:trPr>
        <w:tc>
          <w:tcPr>
            <w:tcW w:w="520" w:type="dxa"/>
            <w:shd w:fill="auto" w:val="clear" w:color="auto"/>
            <w:tcMar>
              <w:top w:w="60" w:type="dxa"/>
              <w:left w:w="80" w:type="dxa"/>
              <w:bottom w:w="60" w:type="dxa"/>
              <w:right w:w="80" w:type="dxa"/>
            </w:tcMar>
            <w:vAlign w:val="top"/>
          </w:tcPr>
          <w:p w14:paraId="7A000175">
            <w:pPr>
              <w:widowControl w:val="0"/>
              <w:spacing w:after="0" w:before="0" w:line="240" w:lineRule="auto"/>
              <w:ind w:left="0" w:right="0" w:firstLine="0"/>
              <w:rPr>
                <w:sz w:val="18"/>
                <w:szCs w:val="18"/>
              </w:rPr>
            </w:pPr>
            <w:r>
              <w:rPr>
                <w:sz w:val="18"/>
                <w:szCs w:val="18"/>
                <w:rtl w:val="0"/>
              </w:rPr>
              <w:t xml:space="preserve">45</w:t>
            </w:r>
          </w:p>
        </w:tc>
        <w:tc>
          <w:tcPr>
            <w:tcW w:w="2980" w:type="dxa"/>
            <w:shd w:fill="auto" w:val="clear" w:color="auto"/>
            <w:tcMar>
              <w:top w:w="60" w:type="dxa"/>
              <w:left w:w="80" w:type="dxa"/>
              <w:bottom w:w="60" w:type="dxa"/>
              <w:right w:w="80" w:type="dxa"/>
            </w:tcMar>
            <w:vAlign w:val="top"/>
          </w:tcPr>
          <w:p w14:paraId="7A000176">
            <w:pPr>
              <w:widowControl w:val="0"/>
              <w:spacing w:after="0" w:before="0" w:line="240" w:lineRule="auto"/>
              <w:ind w:left="0" w:right="0" w:firstLine="0"/>
              <w:rPr>
                <w:sz w:val="18"/>
                <w:szCs w:val="18"/>
              </w:rPr>
            </w:pPr>
            <w:r>
              <w:rPr>
                <w:sz w:val="18"/>
                <w:szCs w:val="18"/>
                <w:rtl w:val="0"/>
              </w:rPr>
              <w:t xml:space="preserve">Definir perfiles de usuario y acceso</w:t>
            </w:r>
          </w:p>
        </w:tc>
        <w:tc>
          <w:tcPr>
            <w:tcW w:w="760" w:type="dxa"/>
            <w:shd w:fill="auto" w:val="clear" w:color="auto"/>
            <w:tcMar>
              <w:top w:w="60" w:type="dxa"/>
              <w:left w:w="80" w:type="dxa"/>
              <w:bottom w:w="60" w:type="dxa"/>
              <w:right w:w="80" w:type="dxa"/>
            </w:tcMar>
            <w:vAlign w:val="top"/>
          </w:tcPr>
          <w:p w14:paraId="7A000177">
            <w:pPr>
              <w:widowControl w:val="0"/>
              <w:spacing w:after="0" w:before="0" w:line="240" w:lineRule="auto"/>
              <w:ind w:left="0" w:right="0" w:firstLine="0"/>
              <w:rPr>
                <w:sz w:val="18"/>
                <w:szCs w:val="18"/>
              </w:rPr>
            </w:pPr>
            <w:r>
              <w:rPr>
                <w:sz w:val="18"/>
                <w:szCs w:val="18"/>
                <w:rtl w:val="0"/>
              </w:rPr>
              <w:t xml:space="preserve">36</w:t>
            </w:r>
          </w:p>
        </w:tc>
        <w:tc>
          <w:tcPr>
            <w:tcW w:w="560" w:type="dxa"/>
            <w:shd w:fill="auto" w:val="clear" w:color="auto"/>
            <w:tcMar>
              <w:top w:w="60" w:type="dxa"/>
              <w:left w:w="80" w:type="dxa"/>
              <w:bottom w:w="60" w:type="dxa"/>
              <w:right w:w="80" w:type="dxa"/>
            </w:tcMar>
            <w:vAlign w:val="top"/>
          </w:tcPr>
          <w:p w14:paraId="7A000178">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79">
            <w:pPr>
              <w:widowControl w:val="0"/>
              <w:spacing w:after="0" w:before="0" w:line="240" w:lineRule="auto"/>
              <w:ind w:left="0" w:right="0" w:firstLine="0"/>
              <w:rPr>
                <w:sz w:val="18"/>
                <w:szCs w:val="18"/>
              </w:rPr>
            </w:pPr>
            <w:r>
              <w:rPr>
                <w:sz w:val="18"/>
                <w:szCs w:val="18"/>
                <w:rtl w:val="0"/>
              </w:rPr>
              <w:t xml:space="preserve">Administrador de sistemas de TI; Especialista en seguridad</w:t>
            </w:r>
          </w:p>
        </w:tc>
        <w:tc>
          <w:tcPr>
            <w:tcW w:w="2300" w:type="dxa"/>
            <w:shd w:fill="auto" w:val="clear" w:color="auto"/>
            <w:tcMar>
              <w:top w:w="60" w:type="dxa"/>
              <w:left w:w="80" w:type="dxa"/>
              <w:bottom w:w="60" w:type="dxa"/>
              <w:right w:w="80" w:type="dxa"/>
            </w:tcMar>
            <w:vAlign w:val="top"/>
          </w:tcPr>
          <w:p w14:paraId="7A00017A">
            <w:pPr>
              <w:widowControl w:val="0"/>
              <w:spacing w:after="0" w:before="0" w:line="240" w:lineRule="auto"/>
              <w:ind w:left="0" w:right="0" w:firstLine="0"/>
              <w:rPr>
                <w:sz w:val="18"/>
                <w:szCs w:val="18"/>
              </w:rPr>
            </w:pPr>
            <w:r>
              <w:rPr>
                <w:sz w:val="18"/>
                <w:szCs w:val="18"/>
                <w:rtl w:val="0"/>
              </w:rPr>
              <w:t xml:space="preserve">Informe de definición de usuarios</w:t>
            </w:r>
          </w:p>
        </w:tc>
      </w:tr>
      <w:tr>
        <w:trPr>
          <w:cantSplit w:val="1"/>
        </w:trPr>
        <w:tc>
          <w:tcPr>
            <w:tcW w:w="520" w:type="dxa"/>
            <w:shd w:fill="auto" w:val="clear" w:color="auto"/>
            <w:tcMar>
              <w:top w:w="60" w:type="dxa"/>
              <w:left w:w="80" w:type="dxa"/>
              <w:bottom w:w="60" w:type="dxa"/>
              <w:right w:w="80" w:type="dxa"/>
            </w:tcMar>
            <w:vAlign w:val="top"/>
          </w:tcPr>
          <w:p w14:paraId="7A00017B">
            <w:pPr>
              <w:widowControl w:val="0"/>
              <w:spacing w:after="0" w:before="0" w:line="240" w:lineRule="auto"/>
              <w:ind w:left="0" w:right="0" w:firstLine="0"/>
              <w:rPr>
                <w:sz w:val="18"/>
                <w:szCs w:val="18"/>
              </w:rPr>
            </w:pPr>
            <w:r>
              <w:rPr>
                <w:sz w:val="18"/>
                <w:szCs w:val="18"/>
                <w:rtl w:val="0"/>
              </w:rPr>
              <w:t xml:space="preserve">46</w:t>
            </w:r>
          </w:p>
        </w:tc>
        <w:tc>
          <w:tcPr>
            <w:tcW w:w="2980" w:type="dxa"/>
            <w:shd w:fill="auto" w:val="clear" w:color="auto"/>
            <w:tcMar>
              <w:top w:w="60" w:type="dxa"/>
              <w:left w:w="80" w:type="dxa"/>
              <w:bottom w:w="60" w:type="dxa"/>
              <w:right w:w="80" w:type="dxa"/>
            </w:tcMar>
            <w:vAlign w:val="top"/>
          </w:tcPr>
          <w:p w14:paraId="7A00017C">
            <w:pPr>
              <w:widowControl w:val="0"/>
              <w:spacing w:after="0" w:before="0" w:line="240" w:lineRule="auto"/>
              <w:ind w:left="0" w:right="0" w:firstLine="0"/>
              <w:rPr>
                <w:sz w:val="18"/>
                <w:szCs w:val="18"/>
              </w:rPr>
            </w:pPr>
            <w:r>
              <w:rPr>
                <w:sz w:val="18"/>
                <w:szCs w:val="18"/>
                <w:rtl w:val="0"/>
              </w:rPr>
              <w:t xml:space="preserve">Definir y otorgar claves de acceso</w:t>
            </w:r>
          </w:p>
        </w:tc>
        <w:tc>
          <w:tcPr>
            <w:tcW w:w="760" w:type="dxa"/>
            <w:shd w:fill="auto" w:val="clear" w:color="auto"/>
            <w:tcMar>
              <w:top w:w="60" w:type="dxa"/>
              <w:left w:w="80" w:type="dxa"/>
              <w:bottom w:w="60" w:type="dxa"/>
              <w:right w:w="80" w:type="dxa"/>
            </w:tcMar>
            <w:vAlign w:val="top"/>
          </w:tcPr>
          <w:p w14:paraId="7A00017D">
            <w:pPr>
              <w:widowControl w:val="0"/>
              <w:spacing w:after="0" w:before="0" w:line="240" w:lineRule="auto"/>
              <w:ind w:left="0" w:right="0" w:firstLine="0"/>
              <w:rPr>
                <w:sz w:val="18"/>
                <w:szCs w:val="18"/>
              </w:rPr>
            </w:pPr>
            <w:r>
              <w:rPr>
                <w:sz w:val="18"/>
                <w:szCs w:val="18"/>
                <w:rtl w:val="0"/>
              </w:rPr>
              <w:t xml:space="preserve">31;36;45</w:t>
            </w:r>
          </w:p>
        </w:tc>
        <w:tc>
          <w:tcPr>
            <w:tcW w:w="560" w:type="dxa"/>
            <w:shd w:fill="auto" w:val="clear" w:color="auto"/>
            <w:tcMar>
              <w:top w:w="60" w:type="dxa"/>
              <w:left w:w="80" w:type="dxa"/>
              <w:bottom w:w="60" w:type="dxa"/>
              <w:right w:w="80" w:type="dxa"/>
            </w:tcMar>
            <w:vAlign w:val="top"/>
          </w:tcPr>
          <w:p w14:paraId="7A00017E">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7F">
            <w:pPr>
              <w:widowControl w:val="0"/>
              <w:spacing w:after="0" w:before="0" w:line="240" w:lineRule="auto"/>
              <w:ind w:left="0" w:right="0" w:firstLine="0"/>
              <w:rPr>
                <w:sz w:val="18"/>
                <w:szCs w:val="18"/>
              </w:rPr>
            </w:pPr>
            <w:r>
              <w:rPr>
                <w:sz w:val="18"/>
                <w:szCs w:val="18"/>
                <w:rtl w:val="0"/>
              </w:rPr>
              <w:t xml:space="preserve">Especialista en seguridad; Administrador de sistemas de TI</w:t>
            </w:r>
          </w:p>
        </w:tc>
        <w:tc>
          <w:tcPr>
            <w:tcW w:w="2300" w:type="dxa"/>
            <w:shd w:fill="auto" w:val="clear" w:color="auto"/>
            <w:tcMar>
              <w:top w:w="60" w:type="dxa"/>
              <w:left w:w="80" w:type="dxa"/>
              <w:bottom w:w="60" w:type="dxa"/>
              <w:right w:w="80" w:type="dxa"/>
            </w:tcMar>
            <w:vAlign w:val="top"/>
          </w:tcPr>
          <w:p w14:paraId="7A000180">
            <w:pPr>
              <w:widowControl w:val="0"/>
              <w:spacing w:after="0" w:before="0" w:line="240" w:lineRule="auto"/>
              <w:ind w:left="0" w:right="0" w:firstLine="0"/>
              <w:rPr>
                <w:sz w:val="18"/>
                <w:szCs w:val="18"/>
              </w:rPr>
            </w:pPr>
            <w:r>
              <w:rPr>
                <w:sz w:val="18"/>
                <w:szCs w:val="18"/>
                <w:rtl w:val="0"/>
              </w:rPr>
              <w:t xml:space="preserve">Informe de definición de claves</w:t>
            </w:r>
          </w:p>
        </w:tc>
      </w:tr>
      <w:tr>
        <w:trPr>
          <w:cantSplit w:val="1"/>
        </w:trPr>
        <w:tc>
          <w:tcPr>
            <w:tcW w:w="520" w:type="dxa"/>
            <w:shd w:fill="auto" w:val="clear" w:color="auto"/>
            <w:tcMar>
              <w:top w:w="60" w:type="dxa"/>
              <w:left w:w="80" w:type="dxa"/>
              <w:bottom w:w="60" w:type="dxa"/>
              <w:right w:w="80" w:type="dxa"/>
            </w:tcMar>
            <w:vAlign w:val="top"/>
          </w:tcPr>
          <w:p w14:paraId="7A000181">
            <w:pPr>
              <w:widowControl w:val="0"/>
              <w:spacing w:after="0" w:before="0" w:line="240" w:lineRule="auto"/>
              <w:ind w:left="0" w:right="0" w:firstLine="0"/>
              <w:rPr>
                <w:sz w:val="18"/>
                <w:szCs w:val="18"/>
              </w:rPr>
            </w:pPr>
            <w:r>
              <w:rPr>
                <w:sz w:val="18"/>
                <w:szCs w:val="18"/>
                <w:rtl w:val="0"/>
              </w:rPr>
              <w:t xml:space="preserve">47</w:t>
            </w:r>
          </w:p>
        </w:tc>
        <w:tc>
          <w:tcPr>
            <w:tcW w:w="2980" w:type="dxa"/>
            <w:shd w:fill="auto" w:val="clear" w:color="auto"/>
            <w:tcMar>
              <w:top w:w="60" w:type="dxa"/>
              <w:left w:w="80" w:type="dxa"/>
              <w:bottom w:w="60" w:type="dxa"/>
              <w:right w:w="80" w:type="dxa"/>
            </w:tcMar>
            <w:vAlign w:val="top"/>
          </w:tcPr>
          <w:p w14:paraId="7A000182">
            <w:pPr>
              <w:widowControl w:val="0"/>
              <w:spacing w:after="0" w:before="0" w:line="240" w:lineRule="auto"/>
              <w:ind w:left="0" w:right="0" w:firstLine="0"/>
              <w:rPr>
                <w:sz w:val="18"/>
                <w:szCs w:val="18"/>
              </w:rPr>
            </w:pPr>
            <w:r>
              <w:rPr>
                <w:sz w:val="18"/>
                <w:szCs w:val="18"/>
                <w:rtl w:val="0"/>
              </w:rPr>
              <w:t xml:space="preserve">Definir políticas de backup y respaldo</w:t>
            </w:r>
          </w:p>
        </w:tc>
        <w:tc>
          <w:tcPr>
            <w:tcW w:w="760" w:type="dxa"/>
            <w:shd w:fill="auto" w:val="clear" w:color="auto"/>
            <w:tcMar>
              <w:top w:w="60" w:type="dxa"/>
              <w:left w:w="80" w:type="dxa"/>
              <w:bottom w:w="60" w:type="dxa"/>
              <w:right w:w="80" w:type="dxa"/>
            </w:tcMar>
            <w:vAlign w:val="top"/>
          </w:tcPr>
          <w:p w14:paraId="7A000183">
            <w:pPr>
              <w:widowControl w:val="0"/>
              <w:spacing w:after="0" w:before="0" w:line="240" w:lineRule="auto"/>
              <w:ind w:left="0" w:right="0" w:firstLine="0"/>
              <w:rPr>
                <w:sz w:val="18"/>
                <w:szCs w:val="18"/>
              </w:rPr>
            </w:pPr>
            <w:r>
              <w:rPr>
                <w:sz w:val="18"/>
                <w:szCs w:val="18"/>
                <w:rtl w:val="0"/>
              </w:rPr>
              <w:t xml:space="preserve">30</w:t>
            </w:r>
          </w:p>
        </w:tc>
        <w:tc>
          <w:tcPr>
            <w:tcW w:w="560" w:type="dxa"/>
            <w:shd w:fill="auto" w:val="clear" w:color="auto"/>
            <w:tcMar>
              <w:top w:w="60" w:type="dxa"/>
              <w:left w:w="80" w:type="dxa"/>
              <w:bottom w:w="60" w:type="dxa"/>
              <w:right w:w="80" w:type="dxa"/>
            </w:tcMar>
            <w:vAlign w:val="top"/>
          </w:tcPr>
          <w:p w14:paraId="7A000184">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85">
            <w:pPr>
              <w:widowControl w:val="0"/>
              <w:spacing w:after="0" w:before="0" w:line="240" w:lineRule="auto"/>
              <w:ind w:left="0" w:right="0" w:firstLine="0"/>
              <w:rPr>
                <w:sz w:val="18"/>
                <w:szCs w:val="18"/>
              </w:rPr>
            </w:pPr>
            <w:r>
              <w:rPr>
                <w:sz w:val="18"/>
                <w:szCs w:val="18"/>
                <w:rtl w:val="0"/>
              </w:rPr>
              <w:t xml:space="preserve">Líder de proyecto; Especialista en seguridad; Administrador de sistemas de TI</w:t>
            </w:r>
          </w:p>
        </w:tc>
        <w:tc>
          <w:tcPr>
            <w:tcW w:w="2300" w:type="dxa"/>
            <w:shd w:fill="auto" w:val="clear" w:color="auto"/>
            <w:tcMar>
              <w:top w:w="60" w:type="dxa"/>
              <w:left w:w="80" w:type="dxa"/>
              <w:bottom w:w="60" w:type="dxa"/>
              <w:right w:w="80" w:type="dxa"/>
            </w:tcMar>
            <w:vAlign w:val="top"/>
          </w:tcPr>
          <w:p w14:paraId="7A000186">
            <w:pPr>
              <w:widowControl w:val="0"/>
              <w:spacing w:after="0" w:before="0" w:line="240" w:lineRule="auto"/>
              <w:ind w:left="0" w:right="0" w:firstLine="0"/>
              <w:rPr>
                <w:sz w:val="18"/>
                <w:szCs w:val="18"/>
              </w:rPr>
            </w:pPr>
            <w:r>
              <w:rPr>
                <w:sz w:val="18"/>
                <w:szCs w:val="18"/>
                <w:rtl w:val="0"/>
              </w:rPr>
              <w:t xml:space="preserve">Informe de políticas establecidas</w:t>
            </w:r>
          </w:p>
        </w:tc>
      </w:tr>
      <w:tr>
        <w:trPr>
          <w:cantSplit w:val="1"/>
        </w:trPr>
        <w:tc>
          <w:tcPr>
            <w:tcW w:w="520" w:type="dxa"/>
            <w:shd w:fill="auto" w:val="clear" w:color="auto"/>
            <w:tcMar>
              <w:top w:w="60" w:type="dxa"/>
              <w:left w:w="80" w:type="dxa"/>
              <w:bottom w:w="60" w:type="dxa"/>
              <w:right w:w="80" w:type="dxa"/>
            </w:tcMar>
            <w:vAlign w:val="top"/>
          </w:tcPr>
          <w:p w14:paraId="7A000187">
            <w:pPr>
              <w:widowControl w:val="0"/>
              <w:spacing w:after="0" w:before="0" w:line="240" w:lineRule="auto"/>
              <w:ind w:left="0" w:right="0" w:firstLine="0"/>
              <w:rPr>
                <w:sz w:val="18"/>
                <w:szCs w:val="18"/>
              </w:rPr>
            </w:pPr>
            <w:r>
              <w:rPr>
                <w:sz w:val="18"/>
                <w:szCs w:val="18"/>
                <w:rtl w:val="0"/>
              </w:rPr>
              <w:t xml:space="preserve">48</w:t>
            </w:r>
          </w:p>
        </w:tc>
        <w:tc>
          <w:tcPr>
            <w:tcW w:w="2980" w:type="dxa"/>
            <w:shd w:fill="auto" w:val="clear" w:color="auto"/>
            <w:tcMar>
              <w:top w:w="60" w:type="dxa"/>
              <w:left w:w="80" w:type="dxa"/>
              <w:bottom w:w="60" w:type="dxa"/>
              <w:right w:w="80" w:type="dxa"/>
            </w:tcMar>
            <w:vAlign w:val="top"/>
          </w:tcPr>
          <w:p w14:paraId="7A000188">
            <w:pPr>
              <w:widowControl w:val="0"/>
              <w:spacing w:after="0" w:before="0" w:line="240" w:lineRule="auto"/>
              <w:ind w:left="0" w:right="0" w:firstLine="0"/>
              <w:rPr>
                <w:sz w:val="18"/>
                <w:szCs w:val="18"/>
              </w:rPr>
            </w:pPr>
            <w:r>
              <w:rPr>
                <w:sz w:val="18"/>
                <w:szCs w:val="18"/>
                <w:rtl w:val="0"/>
              </w:rPr>
              <w:t xml:space="preserve">Definir tiempo de guardado (retención) de las HC digitalizadas</w:t>
            </w:r>
          </w:p>
        </w:tc>
        <w:tc>
          <w:tcPr>
            <w:tcW w:w="760" w:type="dxa"/>
            <w:shd w:fill="auto" w:val="clear" w:color="auto"/>
            <w:tcMar>
              <w:top w:w="60" w:type="dxa"/>
              <w:left w:w="80" w:type="dxa"/>
              <w:bottom w:w="60" w:type="dxa"/>
              <w:right w:w="80" w:type="dxa"/>
            </w:tcMar>
            <w:vAlign w:val="top"/>
          </w:tcPr>
          <w:p w14:paraId="7A000189">
            <w:pPr>
              <w:widowControl w:val="0"/>
              <w:spacing w:after="0" w:before="0" w:line="240" w:lineRule="auto"/>
              <w:ind w:left="0" w:right="0" w:firstLine="0"/>
              <w:rPr>
                <w:sz w:val="18"/>
                <w:szCs w:val="18"/>
              </w:rPr>
            </w:pPr>
            <w:r>
              <w:rPr>
                <w:sz w:val="18"/>
                <w:szCs w:val="18"/>
                <w:rtl w:val="0"/>
              </w:rPr>
              <w:t xml:space="preserve">30</w:t>
            </w:r>
          </w:p>
        </w:tc>
        <w:tc>
          <w:tcPr>
            <w:tcW w:w="560" w:type="dxa"/>
            <w:shd w:fill="auto" w:val="clear" w:color="auto"/>
            <w:tcMar>
              <w:top w:w="60" w:type="dxa"/>
              <w:left w:w="80" w:type="dxa"/>
              <w:bottom w:w="60" w:type="dxa"/>
              <w:right w:w="80" w:type="dxa"/>
            </w:tcMar>
            <w:vAlign w:val="top"/>
          </w:tcPr>
          <w:p w14:paraId="7A00018A">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8B">
            <w:pPr>
              <w:widowControl w:val="0"/>
              <w:spacing w:after="0" w:before="0" w:line="240" w:lineRule="auto"/>
              <w:ind w:left="0" w:right="0" w:firstLine="0"/>
              <w:rPr>
                <w:sz w:val="18"/>
                <w:szCs w:val="18"/>
              </w:rPr>
            </w:pPr>
            <w:r>
              <w:rPr>
                <w:sz w:val="18"/>
                <w:szCs w:val="18"/>
                <w:rtl w:val="0"/>
              </w:rPr>
              <w:t xml:space="preserve">Líder de proyecto; Especialista en seguridad</w:t>
            </w:r>
          </w:p>
        </w:tc>
        <w:tc>
          <w:tcPr>
            <w:tcW w:w="2300" w:type="dxa"/>
            <w:shd w:fill="auto" w:val="clear" w:color="auto"/>
            <w:tcMar>
              <w:top w:w="60" w:type="dxa"/>
              <w:left w:w="80" w:type="dxa"/>
              <w:bottom w:w="60" w:type="dxa"/>
              <w:right w:w="80" w:type="dxa"/>
            </w:tcMar>
            <w:vAlign w:val="top"/>
          </w:tcPr>
          <w:p w14:paraId="7A00018C">
            <w:pPr>
              <w:widowControl w:val="0"/>
              <w:spacing w:after="0" w:before="0" w:line="240" w:lineRule="auto"/>
              <w:ind w:left="0" w:right="0" w:firstLine="0"/>
              <w:rPr>
                <w:sz w:val="18"/>
                <w:szCs w:val="18"/>
              </w:rPr>
            </w:pPr>
            <w:r>
              <w:rPr>
                <w:sz w:val="18"/>
                <w:szCs w:val="18"/>
                <w:rtl w:val="0"/>
              </w:rPr>
              <w:t xml:space="preserve">Política de retención de HC documentada</w:t>
            </w:r>
          </w:p>
        </w:tc>
      </w:tr>
      <w:tr>
        <w:trPr>
          <w:cantSplit w:val="1"/>
        </w:trPr>
        <w:tc>
          <w:tcPr>
            <w:tcW w:w="9000" w:type="dxa"/>
            <w:gridSpan w:val="6"/>
            <w:shd w:fill="E7EDF7" w:val="clear" w:color="auto"/>
            <w:tcMar>
              <w:top w:w="60" w:type="dxa"/>
              <w:left w:w="80" w:type="dxa"/>
              <w:bottom w:w="60" w:type="dxa"/>
              <w:right w:w="80" w:type="dxa"/>
            </w:tcMar>
            <w:vAlign w:val="top"/>
          </w:tcPr>
          <w:p w14:paraId="7A00018D">
            <w:pPr>
              <w:widowControl w:val="0"/>
              <w:spacing w:after="0" w:before="0" w:line="240" w:lineRule="auto"/>
              <w:ind w:left="0" w:right="0" w:firstLine="0"/>
              <w:rPr>
                <w:b w:val="1"/>
                <w:bCs w:val="1"/>
                <w:sz w:val="18"/>
                <w:szCs w:val="18"/>
              </w:rPr>
            </w:pPr>
            <w:r>
              <w:rPr>
                <w:b w:val="1"/>
                <w:bCs w:val="1"/>
                <w:sz w:val="18"/>
                <w:szCs w:val="18"/>
                <w:rtl w:val="0"/>
              </w:rPr>
              <w:t xml:space="preserve">Pruebas</w:t>
            </w:r>
          </w:p>
        </w:tc>
      </w:tr>
      <w:tr>
        <w:trPr>
          <w:cantSplit w:val="1"/>
        </w:trPr>
        <w:tc>
          <w:tcPr>
            <w:tcW w:w="520" w:type="dxa"/>
            <w:shd w:fill="auto" w:val="clear" w:color="auto"/>
            <w:tcMar>
              <w:top w:w="60" w:type="dxa"/>
              <w:left w:w="80" w:type="dxa"/>
              <w:bottom w:w="60" w:type="dxa"/>
              <w:right w:w="80" w:type="dxa"/>
            </w:tcMar>
            <w:vAlign w:val="top"/>
          </w:tcPr>
          <w:p w14:paraId="7A00018E">
            <w:pPr>
              <w:widowControl w:val="0"/>
              <w:spacing w:after="0" w:before="0" w:line="240" w:lineRule="auto"/>
              <w:ind w:left="0" w:right="0" w:firstLine="0"/>
              <w:rPr>
                <w:sz w:val="18"/>
                <w:szCs w:val="18"/>
              </w:rPr>
            </w:pPr>
            <w:r>
              <w:rPr>
                <w:sz w:val="18"/>
                <w:szCs w:val="18"/>
                <w:rtl w:val="0"/>
              </w:rPr>
              <w:t xml:space="preserve">49</w:t>
            </w:r>
          </w:p>
        </w:tc>
        <w:tc>
          <w:tcPr>
            <w:tcW w:w="2980" w:type="dxa"/>
            <w:shd w:fill="auto" w:val="clear" w:color="auto"/>
            <w:tcMar>
              <w:top w:w="60" w:type="dxa"/>
              <w:left w:w="80" w:type="dxa"/>
              <w:bottom w:w="60" w:type="dxa"/>
              <w:right w:w="80" w:type="dxa"/>
            </w:tcMar>
            <w:vAlign w:val="top"/>
          </w:tcPr>
          <w:p w14:paraId="7A00018F">
            <w:pPr>
              <w:widowControl w:val="0"/>
              <w:spacing w:after="0" w:before="0" w:line="240" w:lineRule="auto"/>
              <w:ind w:left="0" w:right="0" w:firstLine="0"/>
              <w:rPr>
                <w:sz w:val="18"/>
                <w:szCs w:val="18"/>
              </w:rPr>
            </w:pPr>
            <w:r>
              <w:rPr>
                <w:sz w:val="18"/>
                <w:szCs w:val="18"/>
                <w:rtl w:val="0"/>
              </w:rPr>
              <w:t xml:space="preserve">Validación de los cambios implementados del sistema operativo</w:t>
            </w:r>
          </w:p>
        </w:tc>
        <w:tc>
          <w:tcPr>
            <w:tcW w:w="760" w:type="dxa"/>
            <w:shd w:fill="auto" w:val="clear" w:color="auto"/>
            <w:tcMar>
              <w:top w:w="60" w:type="dxa"/>
              <w:left w:w="80" w:type="dxa"/>
              <w:bottom w:w="60" w:type="dxa"/>
              <w:right w:w="80" w:type="dxa"/>
            </w:tcMar>
            <w:vAlign w:val="top"/>
          </w:tcPr>
          <w:p w14:paraId="7A000190">
            <w:pPr>
              <w:widowControl w:val="0"/>
              <w:spacing w:after="0" w:before="0" w:line="240" w:lineRule="auto"/>
              <w:ind w:left="0" w:right="0" w:firstLine="0"/>
              <w:rPr>
                <w:sz w:val="18"/>
                <w:szCs w:val="18"/>
              </w:rPr>
            </w:pPr>
            <w:r>
              <w:rPr>
                <w:sz w:val="18"/>
                <w:szCs w:val="18"/>
                <w:rtl w:val="0"/>
              </w:rPr>
              <w:t xml:space="preserve">31;36</w:t>
            </w:r>
          </w:p>
        </w:tc>
        <w:tc>
          <w:tcPr>
            <w:tcW w:w="560" w:type="dxa"/>
            <w:shd w:fill="auto" w:val="clear" w:color="auto"/>
            <w:tcMar>
              <w:top w:w="60" w:type="dxa"/>
              <w:left w:w="80" w:type="dxa"/>
              <w:bottom w:w="60" w:type="dxa"/>
              <w:right w:w="80" w:type="dxa"/>
            </w:tcMar>
            <w:vAlign w:val="top"/>
          </w:tcPr>
          <w:p w14:paraId="7A000191">
            <w:pPr>
              <w:widowControl w:val="0"/>
              <w:spacing w:after="0" w:before="0" w:line="240" w:lineRule="auto"/>
              <w:ind w:left="0" w:right="0" w:firstLine="0"/>
              <w:rPr>
                <w:sz w:val="18"/>
                <w:szCs w:val="18"/>
              </w:rPr>
            </w:pPr>
            <w:r>
              <w:rPr>
                <w:sz w:val="18"/>
                <w:szCs w:val="18"/>
                <w:rtl w:val="0"/>
              </w:rPr>
              <w:t xml:space="preserve">7</w:t>
            </w:r>
          </w:p>
        </w:tc>
        <w:tc>
          <w:tcPr>
            <w:tcW w:w="1880" w:type="dxa"/>
            <w:shd w:fill="auto" w:val="clear" w:color="auto"/>
            <w:tcMar>
              <w:top w:w="60" w:type="dxa"/>
              <w:left w:w="80" w:type="dxa"/>
              <w:bottom w:w="60" w:type="dxa"/>
              <w:right w:w="80" w:type="dxa"/>
            </w:tcMar>
            <w:vAlign w:val="top"/>
          </w:tcPr>
          <w:p w14:paraId="7A000192">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93">
            <w:pPr>
              <w:widowControl w:val="0"/>
              <w:spacing w:after="0" w:before="0" w:line="240" w:lineRule="auto"/>
              <w:ind w:left="0" w:right="0" w:firstLine="0"/>
              <w:rPr>
                <w:sz w:val="18"/>
                <w:szCs w:val="18"/>
              </w:rPr>
            </w:pPr>
            <w:r>
              <w:rPr>
                <w:sz w:val="18"/>
                <w:szCs w:val="18"/>
                <w:rtl w:val="0"/>
              </w:rPr>
              <w:t xml:space="preserve">Informe de resultados de prueba</w:t>
            </w:r>
          </w:p>
        </w:tc>
      </w:tr>
      <w:tr>
        <w:trPr>
          <w:cantSplit w:val="1"/>
        </w:trPr>
        <w:tc>
          <w:tcPr>
            <w:tcW w:w="520" w:type="dxa"/>
            <w:shd w:fill="auto" w:val="clear" w:color="auto"/>
            <w:tcMar>
              <w:top w:w="60" w:type="dxa"/>
              <w:left w:w="80" w:type="dxa"/>
              <w:bottom w:w="60" w:type="dxa"/>
              <w:right w:w="80" w:type="dxa"/>
            </w:tcMar>
            <w:vAlign w:val="top"/>
          </w:tcPr>
          <w:p w14:paraId="7A000194">
            <w:pPr>
              <w:widowControl w:val="0"/>
              <w:spacing w:after="0" w:before="0" w:line="240" w:lineRule="auto"/>
              <w:ind w:left="0" w:right="0" w:firstLine="0"/>
              <w:rPr>
                <w:sz w:val="18"/>
                <w:szCs w:val="18"/>
              </w:rPr>
            </w:pPr>
            <w:r>
              <w:rPr>
                <w:sz w:val="18"/>
                <w:szCs w:val="18"/>
                <w:rtl w:val="0"/>
              </w:rPr>
              <w:t xml:space="preserve">50</w:t>
            </w:r>
          </w:p>
        </w:tc>
        <w:tc>
          <w:tcPr>
            <w:tcW w:w="2980" w:type="dxa"/>
            <w:shd w:fill="auto" w:val="clear" w:color="auto"/>
            <w:tcMar>
              <w:top w:w="60" w:type="dxa"/>
              <w:left w:w="80" w:type="dxa"/>
              <w:bottom w:w="60" w:type="dxa"/>
              <w:right w:w="80" w:type="dxa"/>
            </w:tcMar>
            <w:vAlign w:val="top"/>
          </w:tcPr>
          <w:p w14:paraId="7A000195">
            <w:pPr>
              <w:widowControl w:val="0"/>
              <w:spacing w:after="0" w:before="0" w:line="240" w:lineRule="auto"/>
              <w:ind w:left="0" w:right="0" w:firstLine="0"/>
              <w:rPr>
                <w:sz w:val="18"/>
                <w:szCs w:val="18"/>
              </w:rPr>
            </w:pPr>
            <w:r>
              <w:rPr>
                <w:sz w:val="18"/>
                <w:szCs w:val="18"/>
                <w:rtl w:val="0"/>
              </w:rPr>
              <w:t xml:space="preserve">Probar permisos de cada rol y validar los correctos accesos y visualizaciones</w:t>
            </w:r>
          </w:p>
        </w:tc>
        <w:tc>
          <w:tcPr>
            <w:tcW w:w="760" w:type="dxa"/>
            <w:shd w:fill="auto" w:val="clear" w:color="auto"/>
            <w:tcMar>
              <w:top w:w="60" w:type="dxa"/>
              <w:left w:w="80" w:type="dxa"/>
              <w:bottom w:w="60" w:type="dxa"/>
              <w:right w:w="80" w:type="dxa"/>
            </w:tcMar>
            <w:vAlign w:val="top"/>
          </w:tcPr>
          <w:p w14:paraId="7A000196">
            <w:pPr>
              <w:widowControl w:val="0"/>
              <w:spacing w:after="0" w:before="0" w:line="240" w:lineRule="auto"/>
              <w:ind w:left="0" w:right="0" w:firstLine="0"/>
              <w:rPr>
                <w:sz w:val="18"/>
                <w:szCs w:val="18"/>
              </w:rPr>
            </w:pPr>
            <w:r>
              <w:rPr>
                <w:sz w:val="18"/>
                <w:szCs w:val="18"/>
                <w:rtl w:val="0"/>
              </w:rPr>
              <w:t xml:space="preserve">46</w:t>
            </w:r>
          </w:p>
        </w:tc>
        <w:tc>
          <w:tcPr>
            <w:tcW w:w="560" w:type="dxa"/>
            <w:shd w:fill="auto" w:val="clear" w:color="auto"/>
            <w:tcMar>
              <w:top w:w="60" w:type="dxa"/>
              <w:left w:w="80" w:type="dxa"/>
              <w:bottom w:w="60" w:type="dxa"/>
              <w:right w:w="80" w:type="dxa"/>
            </w:tcMar>
            <w:vAlign w:val="top"/>
          </w:tcPr>
          <w:p w14:paraId="7A000197">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98">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99">
            <w:pPr>
              <w:widowControl w:val="0"/>
              <w:spacing w:after="0" w:before="0" w:line="240" w:lineRule="auto"/>
              <w:ind w:left="0" w:right="0" w:firstLine="0"/>
              <w:rPr>
                <w:sz w:val="18"/>
                <w:szCs w:val="18"/>
              </w:rPr>
            </w:pPr>
            <w:r>
              <w:rPr>
                <w:sz w:val="18"/>
                <w:szCs w:val="18"/>
                <w:rtl w:val="0"/>
              </w:rPr>
              <w:t xml:space="preserve">Informe de resultados de prueba</w:t>
            </w:r>
          </w:p>
        </w:tc>
      </w:tr>
      <w:tr>
        <w:trPr>
          <w:cantSplit w:val="1"/>
        </w:trPr>
        <w:tc>
          <w:tcPr>
            <w:tcW w:w="520" w:type="dxa"/>
            <w:shd w:fill="auto" w:val="clear" w:color="auto"/>
            <w:tcMar>
              <w:top w:w="60" w:type="dxa"/>
              <w:left w:w="80" w:type="dxa"/>
              <w:bottom w:w="60" w:type="dxa"/>
              <w:right w:w="80" w:type="dxa"/>
            </w:tcMar>
            <w:vAlign w:val="top"/>
          </w:tcPr>
          <w:p w14:paraId="7A00019A">
            <w:pPr>
              <w:widowControl w:val="0"/>
              <w:spacing w:after="0" w:before="0" w:line="240" w:lineRule="auto"/>
              <w:ind w:left="0" w:right="0" w:firstLine="0"/>
              <w:rPr>
                <w:sz w:val="18"/>
                <w:szCs w:val="18"/>
              </w:rPr>
            </w:pPr>
            <w:r>
              <w:rPr>
                <w:sz w:val="18"/>
                <w:szCs w:val="18"/>
                <w:rtl w:val="0"/>
              </w:rPr>
              <w:t xml:space="preserve">51</w:t>
            </w:r>
          </w:p>
        </w:tc>
        <w:tc>
          <w:tcPr>
            <w:tcW w:w="2980" w:type="dxa"/>
            <w:shd w:fill="auto" w:val="clear" w:color="auto"/>
            <w:tcMar>
              <w:top w:w="60" w:type="dxa"/>
              <w:left w:w="80" w:type="dxa"/>
              <w:bottom w:w="60" w:type="dxa"/>
              <w:right w:w="80" w:type="dxa"/>
            </w:tcMar>
            <w:vAlign w:val="top"/>
          </w:tcPr>
          <w:p w14:paraId="7A00019B">
            <w:pPr>
              <w:widowControl w:val="0"/>
              <w:spacing w:after="0" w:before="0" w:line="240" w:lineRule="auto"/>
              <w:ind w:left="0" w:right="0" w:firstLine="0"/>
              <w:rPr>
                <w:sz w:val="18"/>
                <w:szCs w:val="18"/>
              </w:rPr>
            </w:pPr>
            <w:r>
              <w:rPr>
                <w:sz w:val="18"/>
                <w:szCs w:val="18"/>
                <w:rtl w:val="0"/>
              </w:rPr>
              <w:t xml:space="preserve">Prueba de estrés del servidor y a la aplicación</w:t>
            </w:r>
          </w:p>
        </w:tc>
        <w:tc>
          <w:tcPr>
            <w:tcW w:w="760" w:type="dxa"/>
            <w:shd w:fill="auto" w:val="clear" w:color="auto"/>
            <w:tcMar>
              <w:top w:w="60" w:type="dxa"/>
              <w:left w:w="80" w:type="dxa"/>
              <w:bottom w:w="60" w:type="dxa"/>
              <w:right w:w="80" w:type="dxa"/>
            </w:tcMar>
            <w:vAlign w:val="top"/>
          </w:tcPr>
          <w:p w14:paraId="7A00019C">
            <w:pPr>
              <w:widowControl w:val="0"/>
              <w:spacing w:after="0" w:before="0" w:line="240" w:lineRule="auto"/>
              <w:ind w:left="0" w:right="0" w:firstLine="0"/>
              <w:rPr>
                <w:sz w:val="18"/>
                <w:szCs w:val="18"/>
              </w:rPr>
            </w:pPr>
            <w:r>
              <w:rPr>
                <w:sz w:val="18"/>
                <w:szCs w:val="18"/>
                <w:rtl w:val="0"/>
              </w:rPr>
              <w:t xml:space="preserve">50</w:t>
            </w:r>
          </w:p>
        </w:tc>
        <w:tc>
          <w:tcPr>
            <w:tcW w:w="560" w:type="dxa"/>
            <w:shd w:fill="auto" w:val="clear" w:color="auto"/>
            <w:tcMar>
              <w:top w:w="60" w:type="dxa"/>
              <w:left w:w="80" w:type="dxa"/>
              <w:bottom w:w="60" w:type="dxa"/>
              <w:right w:w="80" w:type="dxa"/>
            </w:tcMar>
            <w:vAlign w:val="top"/>
          </w:tcPr>
          <w:p w14:paraId="7A00019D">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9E">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9F">
            <w:pPr>
              <w:widowControl w:val="0"/>
              <w:spacing w:after="0" w:before="0" w:line="240" w:lineRule="auto"/>
              <w:ind w:left="0" w:right="0" w:firstLine="0"/>
              <w:rPr>
                <w:sz w:val="18"/>
                <w:szCs w:val="18"/>
              </w:rPr>
            </w:pPr>
            <w:r>
              <w:rPr>
                <w:sz w:val="18"/>
                <w:szCs w:val="18"/>
                <w:rtl w:val="0"/>
              </w:rPr>
              <w:t xml:space="preserve">Informe de resultados de prueba</w:t>
            </w:r>
          </w:p>
        </w:tc>
      </w:tr>
      <w:tr>
        <w:trPr>
          <w:cantSplit w:val="1"/>
        </w:trPr>
        <w:tc>
          <w:tcPr>
            <w:tcW w:w="520" w:type="dxa"/>
            <w:shd w:fill="auto" w:val="clear" w:color="auto"/>
            <w:tcMar>
              <w:top w:w="60" w:type="dxa"/>
              <w:left w:w="80" w:type="dxa"/>
              <w:bottom w:w="60" w:type="dxa"/>
              <w:right w:w="80" w:type="dxa"/>
            </w:tcMar>
            <w:vAlign w:val="top"/>
          </w:tcPr>
          <w:p w14:paraId="7A0001A0">
            <w:pPr>
              <w:widowControl w:val="0"/>
              <w:spacing w:after="0" w:before="0" w:line="240" w:lineRule="auto"/>
              <w:ind w:left="0" w:right="0" w:firstLine="0"/>
              <w:rPr>
                <w:sz w:val="18"/>
                <w:szCs w:val="18"/>
              </w:rPr>
            </w:pPr>
            <w:r>
              <w:rPr>
                <w:sz w:val="18"/>
                <w:szCs w:val="18"/>
                <w:rtl w:val="0"/>
              </w:rPr>
              <w:t xml:space="preserve">52</w:t>
            </w:r>
          </w:p>
        </w:tc>
        <w:tc>
          <w:tcPr>
            <w:tcW w:w="2980" w:type="dxa"/>
            <w:shd w:fill="auto" w:val="clear" w:color="auto"/>
            <w:tcMar>
              <w:top w:w="60" w:type="dxa"/>
              <w:left w:w="80" w:type="dxa"/>
              <w:bottom w:w="60" w:type="dxa"/>
              <w:right w:w="80" w:type="dxa"/>
            </w:tcMar>
            <w:vAlign w:val="top"/>
          </w:tcPr>
          <w:p w14:paraId="7A0001A1">
            <w:pPr>
              <w:widowControl w:val="0"/>
              <w:spacing w:after="0" w:before="0" w:line="240" w:lineRule="auto"/>
              <w:ind w:left="0" w:right="0" w:firstLine="0"/>
              <w:rPr>
                <w:sz w:val="18"/>
                <w:szCs w:val="18"/>
              </w:rPr>
            </w:pPr>
            <w:r>
              <w:rPr>
                <w:sz w:val="18"/>
                <w:szCs w:val="18"/>
                <w:rtl w:val="0"/>
              </w:rPr>
              <w:t xml:space="preserve">Analizar los puertos abiertos que utiliza el servidor principal, verificando que ninguno esté dejando en evidencia una clara vulnerabilidad</w:t>
            </w:r>
          </w:p>
        </w:tc>
        <w:tc>
          <w:tcPr>
            <w:tcW w:w="760" w:type="dxa"/>
            <w:shd w:fill="auto" w:val="clear" w:color="auto"/>
            <w:tcMar>
              <w:top w:w="60" w:type="dxa"/>
              <w:left w:w="80" w:type="dxa"/>
              <w:bottom w:w="60" w:type="dxa"/>
              <w:right w:w="80" w:type="dxa"/>
            </w:tcMar>
            <w:vAlign w:val="top"/>
          </w:tcPr>
          <w:p w14:paraId="7A0001A2">
            <w:pPr>
              <w:widowControl w:val="0"/>
              <w:spacing w:after="0" w:before="0" w:line="240" w:lineRule="auto"/>
              <w:ind w:left="0" w:right="0" w:firstLine="0"/>
              <w:rPr>
                <w:sz w:val="18"/>
                <w:szCs w:val="18"/>
              </w:rPr>
            </w:pPr>
            <w:r>
              <w:rPr>
                <w:sz w:val="18"/>
                <w:szCs w:val="18"/>
                <w:rtl w:val="0"/>
              </w:rPr>
              <w:t xml:space="preserve">43</w:t>
            </w:r>
          </w:p>
        </w:tc>
        <w:tc>
          <w:tcPr>
            <w:tcW w:w="560" w:type="dxa"/>
            <w:shd w:fill="auto" w:val="clear" w:color="auto"/>
            <w:tcMar>
              <w:top w:w="60" w:type="dxa"/>
              <w:left w:w="80" w:type="dxa"/>
              <w:bottom w:w="60" w:type="dxa"/>
              <w:right w:w="80" w:type="dxa"/>
            </w:tcMar>
            <w:vAlign w:val="top"/>
          </w:tcPr>
          <w:p w14:paraId="7A0001A3">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A4">
            <w:pPr>
              <w:widowControl w:val="0"/>
              <w:spacing w:after="0" w:before="0" w:line="240" w:lineRule="auto"/>
              <w:ind w:left="0" w:right="0" w:firstLine="0"/>
              <w:rPr>
                <w:sz w:val="18"/>
                <w:szCs w:val="18"/>
              </w:rPr>
            </w:pPr>
            <w:r>
              <w:rPr>
                <w:sz w:val="18"/>
                <w:szCs w:val="18"/>
                <w:rtl w:val="0"/>
              </w:rPr>
              <w:t xml:space="preserve">Especialista en seguridad</w:t>
            </w:r>
          </w:p>
        </w:tc>
        <w:tc>
          <w:tcPr>
            <w:tcW w:w="2300" w:type="dxa"/>
            <w:shd w:fill="auto" w:val="clear" w:color="auto"/>
            <w:tcMar>
              <w:top w:w="60" w:type="dxa"/>
              <w:left w:w="80" w:type="dxa"/>
              <w:bottom w:w="60" w:type="dxa"/>
              <w:right w:w="80" w:type="dxa"/>
            </w:tcMar>
            <w:vAlign w:val="top"/>
          </w:tcPr>
          <w:p w14:paraId="7A0001A5">
            <w:pPr>
              <w:widowControl w:val="0"/>
              <w:spacing w:after="0" w:before="0" w:line="240" w:lineRule="auto"/>
              <w:ind w:left="0" w:right="0" w:firstLine="0"/>
              <w:rPr>
                <w:sz w:val="18"/>
                <w:szCs w:val="18"/>
              </w:rPr>
            </w:pPr>
            <w:r>
              <w:rPr>
                <w:sz w:val="18"/>
                <w:szCs w:val="18"/>
                <w:rtl w:val="0"/>
              </w:rPr>
              <w:t xml:space="preserve">Informe de puertos y estado</w:t>
            </w:r>
          </w:p>
        </w:tc>
      </w:tr>
      <w:tr>
        <w:trPr>
          <w:cantSplit w:val="1"/>
        </w:trPr>
        <w:tc>
          <w:tcPr>
            <w:tcW w:w="520" w:type="dxa"/>
            <w:shd w:fill="auto" w:val="clear" w:color="auto"/>
            <w:tcMar>
              <w:top w:w="60" w:type="dxa"/>
              <w:left w:w="80" w:type="dxa"/>
              <w:bottom w:w="60" w:type="dxa"/>
              <w:right w:w="80" w:type="dxa"/>
            </w:tcMar>
            <w:vAlign w:val="top"/>
          </w:tcPr>
          <w:p w14:paraId="7A0001A6">
            <w:pPr>
              <w:widowControl w:val="0"/>
              <w:spacing w:after="0" w:before="0" w:line="240" w:lineRule="auto"/>
              <w:ind w:left="0" w:right="0" w:firstLine="0"/>
              <w:rPr>
                <w:sz w:val="18"/>
                <w:szCs w:val="18"/>
              </w:rPr>
            </w:pPr>
            <w:r>
              <w:rPr>
                <w:sz w:val="18"/>
                <w:szCs w:val="18"/>
                <w:rtl w:val="0"/>
              </w:rPr>
              <w:t xml:space="preserve">53</w:t>
            </w:r>
          </w:p>
        </w:tc>
        <w:tc>
          <w:tcPr>
            <w:tcW w:w="2980" w:type="dxa"/>
            <w:shd w:fill="auto" w:val="clear" w:color="auto"/>
            <w:tcMar>
              <w:top w:w="60" w:type="dxa"/>
              <w:left w:w="80" w:type="dxa"/>
              <w:bottom w:w="60" w:type="dxa"/>
              <w:right w:w="80" w:type="dxa"/>
            </w:tcMar>
            <w:vAlign w:val="top"/>
          </w:tcPr>
          <w:p w14:paraId="7A0001A7">
            <w:pPr>
              <w:widowControl w:val="0"/>
              <w:spacing w:after="0" w:before="0" w:line="240" w:lineRule="auto"/>
              <w:ind w:left="0" w:right="0" w:firstLine="0"/>
              <w:rPr>
                <w:sz w:val="18"/>
                <w:szCs w:val="18"/>
              </w:rPr>
            </w:pPr>
            <w:r>
              <w:rPr>
                <w:sz w:val="18"/>
                <w:szCs w:val="18"/>
                <w:rtl w:val="0"/>
              </w:rPr>
              <w:t xml:space="preserve">Prueba de almacenamiento según peso de los archivos</w:t>
            </w:r>
          </w:p>
        </w:tc>
        <w:tc>
          <w:tcPr>
            <w:tcW w:w="760" w:type="dxa"/>
            <w:shd w:fill="auto" w:val="clear" w:color="auto"/>
            <w:tcMar>
              <w:top w:w="60" w:type="dxa"/>
              <w:left w:w="80" w:type="dxa"/>
              <w:bottom w:w="60" w:type="dxa"/>
              <w:right w:w="80" w:type="dxa"/>
            </w:tcMar>
            <w:vAlign w:val="top"/>
          </w:tcPr>
          <w:p w14:paraId="7A0001A8">
            <w:pPr>
              <w:widowControl w:val="0"/>
              <w:spacing w:after="0" w:before="0" w:line="240" w:lineRule="auto"/>
              <w:ind w:left="0" w:right="0" w:firstLine="0"/>
              <w:rPr>
                <w:sz w:val="18"/>
                <w:szCs w:val="18"/>
              </w:rPr>
            </w:pPr>
            <w:r>
              <w:rPr>
                <w:sz w:val="18"/>
                <w:szCs w:val="18"/>
                <w:rtl w:val="0"/>
              </w:rPr>
              <w:t xml:space="preserve">51</w:t>
            </w:r>
          </w:p>
        </w:tc>
        <w:tc>
          <w:tcPr>
            <w:tcW w:w="560" w:type="dxa"/>
            <w:shd w:fill="auto" w:val="clear" w:color="auto"/>
            <w:tcMar>
              <w:top w:w="60" w:type="dxa"/>
              <w:left w:w="80" w:type="dxa"/>
              <w:bottom w:w="60" w:type="dxa"/>
              <w:right w:w="80" w:type="dxa"/>
            </w:tcMar>
            <w:vAlign w:val="top"/>
          </w:tcPr>
          <w:p w14:paraId="7A0001A9">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AA">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AB">
            <w:pPr>
              <w:widowControl w:val="0"/>
              <w:spacing w:after="0" w:before="0" w:line="240" w:lineRule="auto"/>
              <w:ind w:left="0" w:right="0" w:firstLine="0"/>
              <w:rPr>
                <w:sz w:val="18"/>
                <w:szCs w:val="18"/>
              </w:rPr>
            </w:pPr>
            <w:r>
              <w:rPr>
                <w:sz w:val="18"/>
                <w:szCs w:val="18"/>
                <w:rtl w:val="0"/>
              </w:rPr>
              <w:t xml:space="preserve">Informe de resultados de prueba</w:t>
            </w:r>
          </w:p>
        </w:tc>
      </w:tr>
      <w:tr>
        <w:trPr>
          <w:cantSplit w:val="1"/>
        </w:trPr>
        <w:tc>
          <w:tcPr>
            <w:tcW w:w="520" w:type="dxa"/>
            <w:shd w:fill="auto" w:val="clear" w:color="auto"/>
            <w:tcMar>
              <w:top w:w="60" w:type="dxa"/>
              <w:left w:w="80" w:type="dxa"/>
              <w:bottom w:w="60" w:type="dxa"/>
              <w:right w:w="80" w:type="dxa"/>
            </w:tcMar>
            <w:vAlign w:val="top"/>
          </w:tcPr>
          <w:p w14:paraId="7A0001AC">
            <w:pPr>
              <w:widowControl w:val="0"/>
              <w:spacing w:after="0" w:before="0" w:line="240" w:lineRule="auto"/>
              <w:ind w:left="0" w:right="0" w:firstLine="0"/>
              <w:rPr>
                <w:sz w:val="18"/>
                <w:szCs w:val="18"/>
              </w:rPr>
            </w:pPr>
            <w:r>
              <w:rPr>
                <w:sz w:val="18"/>
                <w:szCs w:val="18"/>
                <w:rtl w:val="0"/>
              </w:rPr>
              <w:t xml:space="preserve">54</w:t>
            </w:r>
          </w:p>
        </w:tc>
        <w:tc>
          <w:tcPr>
            <w:tcW w:w="2980" w:type="dxa"/>
            <w:shd w:fill="auto" w:val="clear" w:color="auto"/>
            <w:tcMar>
              <w:top w:w="60" w:type="dxa"/>
              <w:left w:w="80" w:type="dxa"/>
              <w:bottom w:w="60" w:type="dxa"/>
              <w:right w:w="80" w:type="dxa"/>
            </w:tcMar>
            <w:vAlign w:val="top"/>
          </w:tcPr>
          <w:p w14:paraId="7A0001AD">
            <w:pPr>
              <w:widowControl w:val="0"/>
              <w:spacing w:after="0" w:before="0" w:line="240" w:lineRule="auto"/>
              <w:ind w:left="0" w:right="0" w:firstLine="0"/>
              <w:rPr>
                <w:sz w:val="18"/>
                <w:szCs w:val="18"/>
              </w:rPr>
            </w:pPr>
            <w:r>
              <w:rPr>
                <w:sz w:val="18"/>
                <w:szCs w:val="18"/>
                <w:rtl w:val="0"/>
              </w:rPr>
              <w:t xml:space="preserve">Prueba ABM (alta, baja y modificación) del SGDD</w:t>
            </w:r>
          </w:p>
        </w:tc>
        <w:tc>
          <w:tcPr>
            <w:tcW w:w="760" w:type="dxa"/>
            <w:shd w:fill="auto" w:val="clear" w:color="auto"/>
            <w:tcMar>
              <w:top w:w="60" w:type="dxa"/>
              <w:left w:w="80" w:type="dxa"/>
              <w:bottom w:w="60" w:type="dxa"/>
              <w:right w:w="80" w:type="dxa"/>
            </w:tcMar>
            <w:vAlign w:val="top"/>
          </w:tcPr>
          <w:p w14:paraId="7A0001AE">
            <w:pPr>
              <w:widowControl w:val="0"/>
              <w:spacing w:after="0" w:before="0" w:line="240" w:lineRule="auto"/>
              <w:ind w:left="0" w:right="0" w:firstLine="0"/>
              <w:rPr>
                <w:sz w:val="18"/>
                <w:szCs w:val="18"/>
              </w:rPr>
            </w:pPr>
            <w:r>
              <w:rPr>
                <w:sz w:val="18"/>
                <w:szCs w:val="18"/>
                <w:rtl w:val="0"/>
              </w:rPr>
              <w:t xml:space="preserve">53</w:t>
            </w:r>
          </w:p>
        </w:tc>
        <w:tc>
          <w:tcPr>
            <w:tcW w:w="560" w:type="dxa"/>
            <w:shd w:fill="auto" w:val="clear" w:color="auto"/>
            <w:tcMar>
              <w:top w:w="60" w:type="dxa"/>
              <w:left w:w="80" w:type="dxa"/>
              <w:bottom w:w="60" w:type="dxa"/>
              <w:right w:w="80" w:type="dxa"/>
            </w:tcMar>
            <w:vAlign w:val="top"/>
          </w:tcPr>
          <w:p w14:paraId="7A0001AF">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B0">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B1">
            <w:pPr>
              <w:widowControl w:val="0"/>
              <w:spacing w:after="0" w:before="0" w:line="240" w:lineRule="auto"/>
              <w:ind w:left="0" w:right="0" w:firstLine="0"/>
              <w:rPr>
                <w:sz w:val="18"/>
                <w:szCs w:val="18"/>
              </w:rPr>
            </w:pPr>
            <w:r>
              <w:rPr>
                <w:sz w:val="18"/>
                <w:szCs w:val="18"/>
                <w:rtl w:val="0"/>
              </w:rPr>
              <w:t xml:space="preserve">Informe de resultados de prueba</w:t>
            </w:r>
          </w:p>
        </w:tc>
      </w:tr>
      <w:tr>
        <w:trPr>
          <w:cantSplit w:val="1"/>
        </w:trPr>
        <w:tc>
          <w:tcPr>
            <w:tcW w:w="520" w:type="dxa"/>
            <w:shd w:fill="auto" w:val="clear" w:color="auto"/>
            <w:tcMar>
              <w:top w:w="60" w:type="dxa"/>
              <w:left w:w="80" w:type="dxa"/>
              <w:bottom w:w="60" w:type="dxa"/>
              <w:right w:w="80" w:type="dxa"/>
            </w:tcMar>
            <w:vAlign w:val="top"/>
          </w:tcPr>
          <w:p w14:paraId="7A0001B2">
            <w:pPr>
              <w:widowControl w:val="0"/>
              <w:spacing w:after="0" w:before="0" w:line="240" w:lineRule="auto"/>
              <w:ind w:left="0" w:right="0" w:firstLine="0"/>
              <w:rPr>
                <w:sz w:val="18"/>
                <w:szCs w:val="18"/>
              </w:rPr>
            </w:pPr>
            <w:r>
              <w:rPr>
                <w:sz w:val="18"/>
                <w:szCs w:val="18"/>
                <w:rtl w:val="0"/>
              </w:rPr>
              <w:t xml:space="preserve">55</w:t>
            </w:r>
          </w:p>
        </w:tc>
        <w:tc>
          <w:tcPr>
            <w:tcW w:w="2980" w:type="dxa"/>
            <w:shd w:fill="auto" w:val="clear" w:color="auto"/>
            <w:tcMar>
              <w:top w:w="60" w:type="dxa"/>
              <w:left w:w="80" w:type="dxa"/>
              <w:bottom w:w="60" w:type="dxa"/>
              <w:right w:w="80" w:type="dxa"/>
            </w:tcMar>
            <w:vAlign w:val="top"/>
          </w:tcPr>
          <w:p w14:paraId="7A0001B3">
            <w:pPr>
              <w:widowControl w:val="0"/>
              <w:spacing w:after="0" w:before="0" w:line="240" w:lineRule="auto"/>
              <w:ind w:left="0" w:right="0" w:firstLine="0"/>
              <w:rPr>
                <w:sz w:val="18"/>
                <w:szCs w:val="18"/>
              </w:rPr>
            </w:pPr>
            <w:r>
              <w:rPr>
                <w:sz w:val="18"/>
                <w:szCs w:val="18"/>
                <w:rtl w:val="0"/>
              </w:rPr>
              <w:t xml:space="preserve">Prueba ABM (alta, baja y modificación) de la app</w:t>
            </w:r>
          </w:p>
        </w:tc>
        <w:tc>
          <w:tcPr>
            <w:tcW w:w="760" w:type="dxa"/>
            <w:shd w:fill="auto" w:val="clear" w:color="auto"/>
            <w:tcMar>
              <w:top w:w="60" w:type="dxa"/>
              <w:left w:w="80" w:type="dxa"/>
              <w:bottom w:w="60" w:type="dxa"/>
              <w:right w:w="80" w:type="dxa"/>
            </w:tcMar>
            <w:vAlign w:val="top"/>
          </w:tcPr>
          <w:p w14:paraId="7A0001B4">
            <w:pPr>
              <w:widowControl w:val="0"/>
              <w:spacing w:after="0" w:before="0" w:line="240" w:lineRule="auto"/>
              <w:ind w:left="0" w:right="0" w:firstLine="0"/>
              <w:rPr>
                <w:sz w:val="18"/>
                <w:szCs w:val="18"/>
              </w:rPr>
            </w:pPr>
            <w:r>
              <w:rPr>
                <w:sz w:val="18"/>
                <w:szCs w:val="18"/>
                <w:rtl w:val="0"/>
              </w:rPr>
              <w:t xml:space="preserve">54</w:t>
            </w:r>
          </w:p>
        </w:tc>
        <w:tc>
          <w:tcPr>
            <w:tcW w:w="560" w:type="dxa"/>
            <w:shd w:fill="auto" w:val="clear" w:color="auto"/>
            <w:tcMar>
              <w:top w:w="60" w:type="dxa"/>
              <w:left w:w="80" w:type="dxa"/>
              <w:bottom w:w="60" w:type="dxa"/>
              <w:right w:w="80" w:type="dxa"/>
            </w:tcMar>
            <w:vAlign w:val="top"/>
          </w:tcPr>
          <w:p w14:paraId="7A0001B5">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B6">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B7">
            <w:pPr>
              <w:widowControl w:val="0"/>
              <w:spacing w:after="0" w:before="0" w:line="240" w:lineRule="auto"/>
              <w:ind w:left="0" w:right="0" w:firstLine="0"/>
              <w:rPr>
                <w:sz w:val="18"/>
                <w:szCs w:val="18"/>
              </w:rPr>
            </w:pPr>
            <w:r>
              <w:rPr>
                <w:sz w:val="18"/>
                <w:szCs w:val="18"/>
                <w:rtl w:val="0"/>
              </w:rPr>
              <w:t xml:space="preserve">Informe de resultados de prueba</w:t>
            </w:r>
          </w:p>
        </w:tc>
      </w:tr>
      <w:tr>
        <w:trPr>
          <w:cantSplit w:val="1"/>
        </w:trPr>
        <w:tc>
          <w:tcPr>
            <w:tcW w:w="520" w:type="dxa"/>
            <w:shd w:fill="auto" w:val="clear" w:color="auto"/>
            <w:tcMar>
              <w:top w:w="60" w:type="dxa"/>
              <w:left w:w="80" w:type="dxa"/>
              <w:bottom w:w="60" w:type="dxa"/>
              <w:right w:w="80" w:type="dxa"/>
            </w:tcMar>
            <w:vAlign w:val="top"/>
          </w:tcPr>
          <w:p w14:paraId="7A0001B8">
            <w:pPr>
              <w:widowControl w:val="0"/>
              <w:spacing w:after="0" w:before="0" w:line="240" w:lineRule="auto"/>
              <w:ind w:left="0" w:right="0" w:firstLine="0"/>
              <w:rPr>
                <w:sz w:val="18"/>
                <w:szCs w:val="18"/>
              </w:rPr>
            </w:pPr>
            <w:r>
              <w:rPr>
                <w:sz w:val="18"/>
                <w:szCs w:val="18"/>
                <w:rtl w:val="0"/>
              </w:rPr>
              <w:t xml:space="preserve">56</w:t>
            </w:r>
          </w:p>
        </w:tc>
        <w:tc>
          <w:tcPr>
            <w:tcW w:w="2980" w:type="dxa"/>
            <w:shd w:fill="auto" w:val="clear" w:color="auto"/>
            <w:tcMar>
              <w:top w:w="60" w:type="dxa"/>
              <w:left w:w="80" w:type="dxa"/>
              <w:bottom w:w="60" w:type="dxa"/>
              <w:right w:w="80" w:type="dxa"/>
            </w:tcMar>
            <w:vAlign w:val="top"/>
          </w:tcPr>
          <w:p w14:paraId="7A0001B9">
            <w:pPr>
              <w:widowControl w:val="0"/>
              <w:spacing w:after="0" w:before="0" w:line="240" w:lineRule="auto"/>
              <w:ind w:left="0" w:right="0" w:firstLine="0"/>
              <w:rPr>
                <w:sz w:val="18"/>
                <w:szCs w:val="18"/>
              </w:rPr>
            </w:pPr>
            <w:r>
              <w:rPr>
                <w:sz w:val="18"/>
                <w:szCs w:val="18"/>
                <w:rtl w:val="0"/>
              </w:rPr>
              <w:t xml:space="preserve">Prueba de tiempo de guardado, respaldo y restauración</w:t>
            </w:r>
          </w:p>
        </w:tc>
        <w:tc>
          <w:tcPr>
            <w:tcW w:w="760" w:type="dxa"/>
            <w:shd w:fill="auto" w:val="clear" w:color="auto"/>
            <w:tcMar>
              <w:top w:w="60" w:type="dxa"/>
              <w:left w:w="80" w:type="dxa"/>
              <w:bottom w:w="60" w:type="dxa"/>
              <w:right w:w="80" w:type="dxa"/>
            </w:tcMar>
            <w:vAlign w:val="top"/>
          </w:tcPr>
          <w:p w14:paraId="7A0001BA">
            <w:pPr>
              <w:widowControl w:val="0"/>
              <w:spacing w:after="0" w:before="0" w:line="240" w:lineRule="auto"/>
              <w:ind w:left="0" w:right="0" w:firstLine="0"/>
              <w:rPr>
                <w:sz w:val="18"/>
                <w:szCs w:val="18"/>
              </w:rPr>
            </w:pPr>
            <w:r>
              <w:rPr>
                <w:sz w:val="18"/>
                <w:szCs w:val="18"/>
                <w:rtl w:val="0"/>
              </w:rPr>
              <w:t xml:space="preserve">47;48;55</w:t>
            </w:r>
          </w:p>
        </w:tc>
        <w:tc>
          <w:tcPr>
            <w:tcW w:w="560" w:type="dxa"/>
            <w:shd w:fill="auto" w:val="clear" w:color="auto"/>
            <w:tcMar>
              <w:top w:w="60" w:type="dxa"/>
              <w:left w:w="80" w:type="dxa"/>
              <w:bottom w:w="60" w:type="dxa"/>
              <w:right w:w="80" w:type="dxa"/>
            </w:tcMar>
            <w:vAlign w:val="top"/>
          </w:tcPr>
          <w:p w14:paraId="7A0001BB">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BC">
            <w:pPr>
              <w:widowControl w:val="0"/>
              <w:spacing w:after="0" w:before="0" w:line="240" w:lineRule="auto"/>
              <w:ind w:left="0" w:right="0" w:firstLine="0"/>
              <w:rPr>
                <w:sz w:val="18"/>
                <w:szCs w:val="18"/>
              </w:rPr>
            </w:pPr>
            <w:r>
              <w:rPr>
                <w:sz w:val="18"/>
                <w:szCs w:val="18"/>
                <w:rtl w:val="0"/>
              </w:rPr>
              <w:t xml:space="preserve">Analista de Calidad; Administrador de sistemas de TI</w:t>
            </w:r>
          </w:p>
        </w:tc>
        <w:tc>
          <w:tcPr>
            <w:tcW w:w="2300" w:type="dxa"/>
            <w:shd w:fill="auto" w:val="clear" w:color="auto"/>
            <w:tcMar>
              <w:top w:w="60" w:type="dxa"/>
              <w:left w:w="80" w:type="dxa"/>
              <w:bottom w:w="60" w:type="dxa"/>
              <w:right w:w="80" w:type="dxa"/>
            </w:tcMar>
            <w:vAlign w:val="top"/>
          </w:tcPr>
          <w:p w14:paraId="7A0001BD">
            <w:pPr>
              <w:widowControl w:val="0"/>
              <w:spacing w:after="0" w:before="0" w:line="240" w:lineRule="auto"/>
              <w:ind w:left="0" w:right="0" w:firstLine="0"/>
              <w:rPr>
                <w:sz w:val="18"/>
                <w:szCs w:val="18"/>
              </w:rPr>
            </w:pPr>
            <w:r>
              <w:rPr>
                <w:sz w:val="18"/>
                <w:szCs w:val="18"/>
                <w:rtl w:val="0"/>
              </w:rPr>
              <w:t xml:space="preserve">Informe de resultados de prueba de respaldo y restauración</w:t>
            </w:r>
          </w:p>
        </w:tc>
      </w:tr>
      <w:tr>
        <w:trPr>
          <w:cantSplit w:val="1"/>
        </w:trPr>
        <w:tc>
          <w:tcPr>
            <w:tcW w:w="520" w:type="dxa"/>
            <w:shd w:fill="auto" w:val="clear" w:color="auto"/>
            <w:tcMar>
              <w:top w:w="60" w:type="dxa"/>
              <w:left w:w="80" w:type="dxa"/>
              <w:bottom w:w="60" w:type="dxa"/>
              <w:right w:w="80" w:type="dxa"/>
            </w:tcMar>
            <w:vAlign w:val="top"/>
          </w:tcPr>
          <w:p w14:paraId="7A0001BE">
            <w:pPr>
              <w:widowControl w:val="0"/>
              <w:spacing w:after="0" w:before="0" w:line="240" w:lineRule="auto"/>
              <w:ind w:left="0" w:right="0" w:firstLine="0"/>
              <w:rPr>
                <w:sz w:val="18"/>
                <w:szCs w:val="18"/>
              </w:rPr>
            </w:pPr>
            <w:r>
              <w:rPr>
                <w:sz w:val="18"/>
                <w:szCs w:val="18"/>
                <w:rtl w:val="0"/>
              </w:rPr>
              <w:t xml:space="preserve">57</w:t>
            </w:r>
          </w:p>
        </w:tc>
        <w:tc>
          <w:tcPr>
            <w:tcW w:w="2980" w:type="dxa"/>
            <w:shd w:fill="auto" w:val="clear" w:color="auto"/>
            <w:tcMar>
              <w:top w:w="60" w:type="dxa"/>
              <w:left w:w="80" w:type="dxa"/>
              <w:bottom w:w="60" w:type="dxa"/>
              <w:right w:w="80" w:type="dxa"/>
            </w:tcMar>
            <w:vAlign w:val="top"/>
          </w:tcPr>
          <w:p w14:paraId="7A0001BF">
            <w:pPr>
              <w:widowControl w:val="0"/>
              <w:spacing w:after="0" w:before="0" w:line="240" w:lineRule="auto"/>
              <w:ind w:left="0" w:right="0" w:firstLine="0"/>
              <w:rPr>
                <w:sz w:val="18"/>
                <w:szCs w:val="18"/>
              </w:rPr>
            </w:pPr>
            <w:r>
              <w:rPr>
                <w:sz w:val="18"/>
                <w:szCs w:val="18"/>
                <w:rtl w:val="0"/>
              </w:rPr>
              <w:t xml:space="preserve">Prueba de búsqueda de historias clínicas</w:t>
            </w:r>
          </w:p>
        </w:tc>
        <w:tc>
          <w:tcPr>
            <w:tcW w:w="760" w:type="dxa"/>
            <w:shd w:fill="auto" w:val="clear" w:color="auto"/>
            <w:tcMar>
              <w:top w:w="60" w:type="dxa"/>
              <w:left w:w="80" w:type="dxa"/>
              <w:bottom w:w="60" w:type="dxa"/>
              <w:right w:w="80" w:type="dxa"/>
            </w:tcMar>
            <w:vAlign w:val="top"/>
          </w:tcPr>
          <w:p w14:paraId="7A0001C0">
            <w:pPr>
              <w:widowControl w:val="0"/>
              <w:spacing w:after="0" w:before="0" w:line="240" w:lineRule="auto"/>
              <w:ind w:left="0" w:right="0" w:firstLine="0"/>
              <w:rPr>
                <w:sz w:val="18"/>
                <w:szCs w:val="18"/>
              </w:rPr>
            </w:pPr>
            <w:r>
              <w:rPr>
                <w:sz w:val="18"/>
                <w:szCs w:val="18"/>
                <w:rtl w:val="0"/>
              </w:rPr>
              <w:t xml:space="preserve">40</w:t>
            </w:r>
          </w:p>
        </w:tc>
        <w:tc>
          <w:tcPr>
            <w:tcW w:w="560" w:type="dxa"/>
            <w:shd w:fill="auto" w:val="clear" w:color="auto"/>
            <w:tcMar>
              <w:top w:w="60" w:type="dxa"/>
              <w:left w:w="80" w:type="dxa"/>
              <w:bottom w:w="60" w:type="dxa"/>
              <w:right w:w="80" w:type="dxa"/>
            </w:tcMar>
            <w:vAlign w:val="top"/>
          </w:tcPr>
          <w:p w14:paraId="7A0001C1">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C2">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C3">
            <w:pPr>
              <w:widowControl w:val="0"/>
              <w:spacing w:after="0" w:before="0" w:line="240" w:lineRule="auto"/>
              <w:ind w:left="0" w:right="0" w:firstLine="0"/>
              <w:rPr>
                <w:sz w:val="18"/>
                <w:szCs w:val="18"/>
              </w:rPr>
            </w:pPr>
            <w:r>
              <w:rPr>
                <w:sz w:val="18"/>
                <w:szCs w:val="18"/>
                <w:rtl w:val="0"/>
              </w:rPr>
              <w:t xml:space="preserve">Informe de resultados de prueba (tiempos de búsqueda)</w:t>
            </w:r>
          </w:p>
        </w:tc>
      </w:tr>
      <w:tr>
        <w:trPr>
          <w:cantSplit w:val="1"/>
        </w:trPr>
        <w:tc>
          <w:tcPr>
            <w:tcW w:w="520" w:type="dxa"/>
            <w:shd w:fill="auto" w:val="clear" w:color="auto"/>
            <w:tcMar>
              <w:top w:w="60" w:type="dxa"/>
              <w:left w:w="80" w:type="dxa"/>
              <w:bottom w:w="60" w:type="dxa"/>
              <w:right w:w="80" w:type="dxa"/>
            </w:tcMar>
            <w:vAlign w:val="top"/>
          </w:tcPr>
          <w:p w14:paraId="7A0001C4">
            <w:pPr>
              <w:widowControl w:val="0"/>
              <w:spacing w:after="0" w:before="0" w:line="240" w:lineRule="auto"/>
              <w:ind w:left="0" w:right="0" w:firstLine="0"/>
              <w:rPr>
                <w:sz w:val="18"/>
                <w:szCs w:val="18"/>
              </w:rPr>
            </w:pPr>
            <w:r>
              <w:rPr>
                <w:sz w:val="18"/>
                <w:szCs w:val="18"/>
                <w:rtl w:val="0"/>
              </w:rPr>
              <w:t xml:space="preserve">58</w:t>
            </w:r>
          </w:p>
        </w:tc>
        <w:tc>
          <w:tcPr>
            <w:tcW w:w="2980" w:type="dxa"/>
            <w:shd w:fill="auto" w:val="clear" w:color="auto"/>
            <w:tcMar>
              <w:top w:w="60" w:type="dxa"/>
              <w:left w:w="80" w:type="dxa"/>
              <w:bottom w:w="60" w:type="dxa"/>
              <w:right w:w="80" w:type="dxa"/>
            </w:tcMar>
            <w:vAlign w:val="top"/>
          </w:tcPr>
          <w:p w14:paraId="7A0001C5">
            <w:pPr>
              <w:widowControl w:val="0"/>
              <w:spacing w:after="0" w:before="0" w:line="240" w:lineRule="auto"/>
              <w:ind w:left="0" w:right="0" w:firstLine="0"/>
              <w:rPr>
                <w:sz w:val="18"/>
                <w:szCs w:val="18"/>
              </w:rPr>
            </w:pPr>
            <w:r>
              <w:rPr>
                <w:sz w:val="18"/>
                <w:szCs w:val="18"/>
                <w:rtl w:val="0"/>
              </w:rPr>
              <w:t xml:space="preserve">Validación y verificación del correcto funcionamiento del nuevo software implementado</w:t>
            </w:r>
          </w:p>
        </w:tc>
        <w:tc>
          <w:tcPr>
            <w:tcW w:w="760" w:type="dxa"/>
            <w:shd w:fill="auto" w:val="clear" w:color="auto"/>
            <w:tcMar>
              <w:top w:w="60" w:type="dxa"/>
              <w:left w:w="80" w:type="dxa"/>
              <w:bottom w:w="60" w:type="dxa"/>
              <w:right w:w="80" w:type="dxa"/>
            </w:tcMar>
            <w:vAlign w:val="top"/>
          </w:tcPr>
          <w:p w14:paraId="7A0001C6">
            <w:pPr>
              <w:widowControl w:val="0"/>
              <w:spacing w:after="0" w:before="0" w:line="240" w:lineRule="auto"/>
              <w:ind w:left="0" w:right="0" w:firstLine="0"/>
              <w:rPr>
                <w:sz w:val="18"/>
                <w:szCs w:val="18"/>
              </w:rPr>
            </w:pPr>
            <w:r>
              <w:rPr>
                <w:sz w:val="18"/>
                <w:szCs w:val="18"/>
                <w:rtl w:val="0"/>
              </w:rPr>
              <w:t xml:space="preserve">40;45;57</w:t>
            </w:r>
          </w:p>
        </w:tc>
        <w:tc>
          <w:tcPr>
            <w:tcW w:w="560" w:type="dxa"/>
            <w:shd w:fill="auto" w:val="clear" w:color="auto"/>
            <w:tcMar>
              <w:top w:w="60" w:type="dxa"/>
              <w:left w:w="80" w:type="dxa"/>
              <w:bottom w:w="60" w:type="dxa"/>
              <w:right w:w="80" w:type="dxa"/>
            </w:tcMar>
            <w:vAlign w:val="top"/>
          </w:tcPr>
          <w:p w14:paraId="7A0001C7">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C8">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C9">
            <w:pPr>
              <w:widowControl w:val="0"/>
              <w:spacing w:after="0" w:before="0" w:line="240" w:lineRule="auto"/>
              <w:ind w:left="0" w:right="0" w:firstLine="0"/>
              <w:rPr>
                <w:sz w:val="18"/>
                <w:szCs w:val="18"/>
              </w:rPr>
            </w:pPr>
            <w:r>
              <w:rPr>
                <w:sz w:val="18"/>
                <w:szCs w:val="18"/>
                <w:rtl w:val="0"/>
              </w:rPr>
              <w:t xml:space="preserve">Informe de resultados de pruebas</w:t>
            </w:r>
          </w:p>
        </w:tc>
      </w:tr>
      <w:tr>
        <w:trPr>
          <w:cantSplit w:val="1"/>
        </w:trPr>
        <w:tc>
          <w:tcPr>
            <w:tcW w:w="520" w:type="dxa"/>
            <w:shd w:fill="auto" w:val="clear" w:color="auto"/>
            <w:tcMar>
              <w:top w:w="60" w:type="dxa"/>
              <w:left w:w="80" w:type="dxa"/>
              <w:bottom w:w="60" w:type="dxa"/>
              <w:right w:w="80" w:type="dxa"/>
            </w:tcMar>
            <w:vAlign w:val="top"/>
          </w:tcPr>
          <w:p w14:paraId="7A0001CA">
            <w:pPr>
              <w:widowControl w:val="0"/>
              <w:spacing w:after="0" w:before="0" w:line="240" w:lineRule="auto"/>
              <w:ind w:left="0" w:right="0" w:firstLine="0"/>
              <w:rPr>
                <w:sz w:val="18"/>
                <w:szCs w:val="18"/>
              </w:rPr>
            </w:pPr>
            <w:r>
              <w:rPr>
                <w:sz w:val="18"/>
                <w:szCs w:val="18"/>
                <w:rtl w:val="0"/>
              </w:rPr>
              <w:t xml:space="preserve">59</w:t>
            </w:r>
          </w:p>
        </w:tc>
        <w:tc>
          <w:tcPr>
            <w:tcW w:w="2980" w:type="dxa"/>
            <w:shd w:fill="auto" w:val="clear" w:color="auto"/>
            <w:tcMar>
              <w:top w:w="60" w:type="dxa"/>
              <w:left w:w="80" w:type="dxa"/>
              <w:bottom w:w="60" w:type="dxa"/>
              <w:right w:w="80" w:type="dxa"/>
            </w:tcMar>
            <w:vAlign w:val="top"/>
          </w:tcPr>
          <w:p w14:paraId="7A0001CB">
            <w:pPr>
              <w:widowControl w:val="0"/>
              <w:spacing w:after="0" w:before="0" w:line="240" w:lineRule="auto"/>
              <w:ind w:left="0" w:right="0" w:firstLine="0"/>
              <w:rPr>
                <w:sz w:val="18"/>
                <w:szCs w:val="18"/>
              </w:rPr>
            </w:pPr>
            <w:r>
              <w:rPr>
                <w:sz w:val="18"/>
                <w:szCs w:val="18"/>
                <w:rtl w:val="0"/>
              </w:rPr>
              <w:t xml:space="preserve">Generación de reporte integral de pruebas</w:t>
            </w:r>
          </w:p>
        </w:tc>
        <w:tc>
          <w:tcPr>
            <w:tcW w:w="760" w:type="dxa"/>
            <w:shd w:fill="auto" w:val="clear" w:color="auto"/>
            <w:tcMar>
              <w:top w:w="60" w:type="dxa"/>
              <w:left w:w="80" w:type="dxa"/>
              <w:bottom w:w="60" w:type="dxa"/>
              <w:right w:w="80" w:type="dxa"/>
            </w:tcMar>
            <w:vAlign w:val="top"/>
          </w:tcPr>
          <w:p w14:paraId="7A0001CC">
            <w:pPr>
              <w:widowControl w:val="0"/>
              <w:spacing w:after="0" w:before="0" w:line="240" w:lineRule="auto"/>
              <w:ind w:left="0" w:right="0" w:firstLine="0"/>
              <w:rPr>
                <w:sz w:val="18"/>
                <w:szCs w:val="18"/>
              </w:rPr>
            </w:pPr>
            <w:r>
              <w:rPr>
                <w:sz w:val="18"/>
                <w:szCs w:val="18"/>
                <w:rtl w:val="0"/>
              </w:rPr>
              <w:t xml:space="preserve">49;51;52;56;58</w:t>
            </w:r>
          </w:p>
        </w:tc>
        <w:tc>
          <w:tcPr>
            <w:tcW w:w="560" w:type="dxa"/>
            <w:shd w:fill="auto" w:val="clear" w:color="auto"/>
            <w:tcMar>
              <w:top w:w="60" w:type="dxa"/>
              <w:left w:w="80" w:type="dxa"/>
              <w:bottom w:w="60" w:type="dxa"/>
              <w:right w:w="80" w:type="dxa"/>
            </w:tcMar>
            <w:vAlign w:val="top"/>
          </w:tcPr>
          <w:p w14:paraId="7A0001CD">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CE">
            <w:pPr>
              <w:widowControl w:val="0"/>
              <w:spacing w:after="0" w:before="0" w:line="240" w:lineRule="auto"/>
              <w:ind w:left="0" w:right="0" w:firstLine="0"/>
              <w:rPr>
                <w:sz w:val="18"/>
                <w:szCs w:val="18"/>
              </w:rPr>
            </w:pPr>
            <w:r>
              <w:rPr>
                <w:sz w:val="18"/>
                <w:szCs w:val="18"/>
                <w:rtl w:val="0"/>
              </w:rPr>
              <w:t xml:space="preserve">Analista de Calidad</w:t>
            </w:r>
          </w:p>
        </w:tc>
        <w:tc>
          <w:tcPr>
            <w:tcW w:w="2300" w:type="dxa"/>
            <w:shd w:fill="auto" w:val="clear" w:color="auto"/>
            <w:tcMar>
              <w:top w:w="60" w:type="dxa"/>
              <w:left w:w="80" w:type="dxa"/>
              <w:bottom w:w="60" w:type="dxa"/>
              <w:right w:w="80" w:type="dxa"/>
            </w:tcMar>
            <w:vAlign w:val="top"/>
          </w:tcPr>
          <w:p w14:paraId="7A0001CF">
            <w:pPr>
              <w:widowControl w:val="0"/>
              <w:spacing w:after="0" w:before="0" w:line="240" w:lineRule="auto"/>
              <w:ind w:left="0" w:right="0" w:firstLine="0"/>
              <w:rPr>
                <w:sz w:val="18"/>
                <w:szCs w:val="18"/>
              </w:rPr>
            </w:pPr>
            <w:r>
              <w:rPr>
                <w:sz w:val="18"/>
                <w:szCs w:val="18"/>
                <w:rtl w:val="0"/>
              </w:rPr>
              <w:t xml:space="preserve">Reporte integral de pruebas</w:t>
            </w:r>
          </w:p>
        </w:tc>
      </w:tr>
      <w:tr>
        <w:trPr>
          <w:cantSplit w:val="1"/>
        </w:trPr>
        <w:tc>
          <w:tcPr>
            <w:tcW w:w="520" w:type="dxa"/>
            <w:shd w:fill="auto" w:val="clear" w:color="auto"/>
            <w:tcMar>
              <w:top w:w="60" w:type="dxa"/>
              <w:left w:w="80" w:type="dxa"/>
              <w:bottom w:w="60" w:type="dxa"/>
              <w:right w:w="80" w:type="dxa"/>
            </w:tcMar>
            <w:vAlign w:val="top"/>
          </w:tcPr>
          <w:p w14:paraId="7A0001D0">
            <w:pPr>
              <w:widowControl w:val="0"/>
              <w:spacing w:after="0" w:before="0" w:line="240" w:lineRule="auto"/>
              <w:ind w:left="0" w:right="0" w:firstLine="0"/>
              <w:rPr>
                <w:sz w:val="18"/>
                <w:szCs w:val="18"/>
              </w:rPr>
            </w:pPr>
            <w:r>
              <w:rPr>
                <w:sz w:val="18"/>
                <w:szCs w:val="18"/>
                <w:rtl w:val="0"/>
              </w:rPr>
              <w:t xml:space="preserve">60</w:t>
            </w:r>
          </w:p>
        </w:tc>
        <w:tc>
          <w:tcPr>
            <w:tcW w:w="2980" w:type="dxa"/>
            <w:shd w:fill="auto" w:val="clear" w:color="auto"/>
            <w:tcMar>
              <w:top w:w="60" w:type="dxa"/>
              <w:left w:w="80" w:type="dxa"/>
              <w:bottom w:w="60" w:type="dxa"/>
              <w:right w:w="80" w:type="dxa"/>
            </w:tcMar>
            <w:vAlign w:val="top"/>
          </w:tcPr>
          <w:p w14:paraId="7A0001D1">
            <w:pPr>
              <w:widowControl w:val="0"/>
              <w:spacing w:after="0" w:before="0" w:line="240" w:lineRule="auto"/>
              <w:ind w:left="0" w:right="0" w:firstLine="0"/>
              <w:rPr>
                <w:sz w:val="18"/>
                <w:szCs w:val="18"/>
              </w:rPr>
            </w:pPr>
            <w:r>
              <w:rPr>
                <w:sz w:val="18"/>
                <w:szCs w:val="18"/>
                <w:rtl w:val="0"/>
              </w:rPr>
              <w:t xml:space="preserve">Corrección de errores</w:t>
            </w:r>
          </w:p>
        </w:tc>
        <w:tc>
          <w:tcPr>
            <w:tcW w:w="760" w:type="dxa"/>
            <w:shd w:fill="auto" w:val="clear" w:color="auto"/>
            <w:tcMar>
              <w:top w:w="60" w:type="dxa"/>
              <w:left w:w="80" w:type="dxa"/>
              <w:bottom w:w="60" w:type="dxa"/>
              <w:right w:w="80" w:type="dxa"/>
            </w:tcMar>
            <w:vAlign w:val="top"/>
          </w:tcPr>
          <w:p w14:paraId="7A0001D2">
            <w:pPr>
              <w:widowControl w:val="0"/>
              <w:spacing w:after="0" w:before="0" w:line="240" w:lineRule="auto"/>
              <w:ind w:left="0" w:right="0" w:firstLine="0"/>
              <w:rPr>
                <w:sz w:val="18"/>
                <w:szCs w:val="18"/>
              </w:rPr>
            </w:pPr>
            <w:r>
              <w:rPr>
                <w:sz w:val="18"/>
                <w:szCs w:val="18"/>
                <w:rtl w:val="0"/>
              </w:rPr>
              <w:t xml:space="preserve">59</w:t>
            </w:r>
          </w:p>
        </w:tc>
        <w:tc>
          <w:tcPr>
            <w:tcW w:w="560" w:type="dxa"/>
            <w:shd w:fill="auto" w:val="clear" w:color="auto"/>
            <w:tcMar>
              <w:top w:w="60" w:type="dxa"/>
              <w:left w:w="80" w:type="dxa"/>
              <w:bottom w:w="60" w:type="dxa"/>
              <w:right w:w="80" w:type="dxa"/>
            </w:tcMar>
            <w:vAlign w:val="top"/>
          </w:tcPr>
          <w:p w14:paraId="7A0001D3">
            <w:pPr>
              <w:widowControl w:val="0"/>
              <w:spacing w:after="0" w:before="0" w:line="240" w:lineRule="auto"/>
              <w:ind w:left="0" w:right="0" w:firstLine="0"/>
              <w:rPr>
                <w:sz w:val="18"/>
                <w:szCs w:val="18"/>
              </w:rPr>
            </w:pPr>
            <w:r>
              <w:rPr>
                <w:sz w:val="18"/>
                <w:szCs w:val="18"/>
                <w:rtl w:val="0"/>
              </w:rPr>
              <w:t xml:space="preserve">4</w:t>
            </w:r>
          </w:p>
        </w:tc>
        <w:tc>
          <w:tcPr>
            <w:tcW w:w="1880" w:type="dxa"/>
            <w:shd w:fill="auto" w:val="clear" w:color="auto"/>
            <w:tcMar>
              <w:top w:w="60" w:type="dxa"/>
              <w:left w:w="80" w:type="dxa"/>
              <w:bottom w:w="60" w:type="dxa"/>
              <w:right w:w="80" w:type="dxa"/>
            </w:tcMar>
            <w:vAlign w:val="top"/>
          </w:tcPr>
          <w:p w14:paraId="7A0001D4">
            <w:pPr>
              <w:widowControl w:val="0"/>
              <w:spacing w:after="0" w:before="0" w:line="240" w:lineRule="auto"/>
              <w:ind w:left="0" w:right="0" w:firstLine="0"/>
              <w:rPr>
                <w:sz w:val="18"/>
                <w:szCs w:val="18"/>
              </w:rPr>
            </w:pPr>
            <w:r>
              <w:rPr>
                <w:sz w:val="18"/>
                <w:szCs w:val="18"/>
                <w:rtl w:val="0"/>
              </w:rPr>
              <w:t xml:space="preserve">Especialista en Integración</w:t>
            </w:r>
          </w:p>
        </w:tc>
        <w:tc>
          <w:tcPr>
            <w:tcW w:w="2300" w:type="dxa"/>
            <w:shd w:fill="auto" w:val="clear" w:color="auto"/>
            <w:tcMar>
              <w:top w:w="60" w:type="dxa"/>
              <w:left w:w="80" w:type="dxa"/>
              <w:bottom w:w="60" w:type="dxa"/>
              <w:right w:w="80" w:type="dxa"/>
            </w:tcMar>
            <w:vAlign w:val="top"/>
          </w:tcPr>
          <w:p w14:paraId="7A0001D5">
            <w:pPr>
              <w:widowControl w:val="0"/>
              <w:spacing w:after="0" w:before="0" w:line="240" w:lineRule="auto"/>
              <w:ind w:left="0" w:right="0" w:firstLine="0"/>
              <w:rPr>
                <w:sz w:val="18"/>
                <w:szCs w:val="18"/>
              </w:rPr>
            </w:pPr>
            <w:r>
              <w:rPr>
                <w:sz w:val="18"/>
                <w:szCs w:val="18"/>
                <w:rtl w:val="0"/>
              </w:rPr>
              <w:t xml:space="preserve">Reporte de fallos solucionados</w:t>
            </w:r>
          </w:p>
        </w:tc>
      </w:tr>
      <w:tr>
        <w:trPr>
          <w:cantSplit w:val="1"/>
        </w:trPr>
        <w:tc>
          <w:tcPr>
            <w:tcW w:w="9000" w:type="dxa"/>
            <w:gridSpan w:val="6"/>
            <w:shd w:fill="E7EDF7" w:val="clear" w:color="auto"/>
            <w:tcMar>
              <w:top w:w="60" w:type="dxa"/>
              <w:left w:w="80" w:type="dxa"/>
              <w:bottom w:w="60" w:type="dxa"/>
              <w:right w:w="80" w:type="dxa"/>
            </w:tcMar>
            <w:vAlign w:val="top"/>
          </w:tcPr>
          <w:p w14:paraId="7A0001D6">
            <w:pPr>
              <w:widowControl w:val="0"/>
              <w:spacing w:after="0" w:before="0" w:line="240" w:lineRule="auto"/>
              <w:ind w:left="0" w:right="0" w:firstLine="0"/>
              <w:rPr>
                <w:b w:val="1"/>
                <w:bCs w:val="1"/>
                <w:sz w:val="18"/>
                <w:szCs w:val="18"/>
              </w:rPr>
            </w:pPr>
            <w:r>
              <w:rPr>
                <w:b w:val="1"/>
                <w:bCs w:val="1"/>
                <w:sz w:val="18"/>
                <w:szCs w:val="18"/>
                <w:rtl w:val="0"/>
              </w:rPr>
              <w:t xml:space="preserve">Capacitación</w:t>
            </w:r>
          </w:p>
        </w:tc>
      </w:tr>
      <w:tr>
        <w:trPr>
          <w:cantSplit w:val="1"/>
        </w:trPr>
        <w:tc>
          <w:tcPr>
            <w:tcW w:w="520" w:type="dxa"/>
            <w:shd w:fill="auto" w:val="clear" w:color="auto"/>
            <w:tcMar>
              <w:top w:w="60" w:type="dxa"/>
              <w:left w:w="80" w:type="dxa"/>
              <w:bottom w:w="60" w:type="dxa"/>
              <w:right w:w="80" w:type="dxa"/>
            </w:tcMar>
            <w:vAlign w:val="top"/>
          </w:tcPr>
          <w:p w14:paraId="7A0001D7">
            <w:pPr>
              <w:widowControl w:val="0"/>
              <w:spacing w:after="0" w:before="0" w:line="240" w:lineRule="auto"/>
              <w:ind w:left="0" w:right="0" w:firstLine="0"/>
              <w:rPr>
                <w:sz w:val="18"/>
                <w:szCs w:val="18"/>
              </w:rPr>
            </w:pPr>
            <w:r>
              <w:rPr>
                <w:sz w:val="18"/>
                <w:szCs w:val="18"/>
                <w:rtl w:val="0"/>
              </w:rPr>
              <w:t xml:space="preserve">61</w:t>
            </w:r>
          </w:p>
        </w:tc>
        <w:tc>
          <w:tcPr>
            <w:tcW w:w="2980" w:type="dxa"/>
            <w:shd w:fill="auto" w:val="clear" w:color="auto"/>
            <w:tcMar>
              <w:top w:w="60" w:type="dxa"/>
              <w:left w:w="80" w:type="dxa"/>
              <w:bottom w:w="60" w:type="dxa"/>
              <w:right w:w="80" w:type="dxa"/>
            </w:tcMar>
            <w:vAlign w:val="top"/>
          </w:tcPr>
          <w:p w14:paraId="7A0001D8">
            <w:pPr>
              <w:widowControl w:val="0"/>
              <w:spacing w:after="0" w:before="0" w:line="240" w:lineRule="auto"/>
              <w:ind w:left="0" w:right="0" w:firstLine="0"/>
              <w:rPr>
                <w:sz w:val="18"/>
                <w:szCs w:val="18"/>
              </w:rPr>
            </w:pPr>
            <w:r>
              <w:rPr>
                <w:sz w:val="18"/>
                <w:szCs w:val="18"/>
                <w:rtl w:val="0"/>
              </w:rPr>
              <w:t xml:space="preserve">Definir entrenador</w:t>
            </w:r>
          </w:p>
        </w:tc>
        <w:tc>
          <w:tcPr>
            <w:tcW w:w="760" w:type="dxa"/>
            <w:shd w:fill="auto" w:val="clear" w:color="auto"/>
            <w:tcMar>
              <w:top w:w="60" w:type="dxa"/>
              <w:left w:w="80" w:type="dxa"/>
              <w:bottom w:w="60" w:type="dxa"/>
              <w:right w:w="80" w:type="dxa"/>
            </w:tcMar>
            <w:vAlign w:val="top"/>
          </w:tcPr>
          <w:p w14:paraId="7A0001D9">
            <w:pPr>
              <w:widowControl w:val="0"/>
              <w:spacing w:after="0" w:before="0" w:line="240" w:lineRule="auto"/>
              <w:ind w:left="0" w:right="0" w:firstLine="0"/>
              <w:rPr>
                <w:sz w:val="18"/>
                <w:szCs w:val="18"/>
              </w:rPr>
            </w:pPr>
            <w:r>
              <w:rPr>
                <w:sz w:val="18"/>
                <w:szCs w:val="18"/>
                <w:rtl w:val="0"/>
              </w:rPr>
              <w:t xml:space="preserve">46</w:t>
            </w:r>
          </w:p>
        </w:tc>
        <w:tc>
          <w:tcPr>
            <w:tcW w:w="560" w:type="dxa"/>
            <w:shd w:fill="auto" w:val="clear" w:color="auto"/>
            <w:tcMar>
              <w:top w:w="60" w:type="dxa"/>
              <w:left w:w="80" w:type="dxa"/>
              <w:bottom w:w="60" w:type="dxa"/>
              <w:right w:w="80" w:type="dxa"/>
            </w:tcMar>
            <w:vAlign w:val="top"/>
          </w:tcPr>
          <w:p w14:paraId="7A0001DA">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DB">
            <w:pPr>
              <w:widowControl w:val="0"/>
              <w:spacing w:after="0" w:before="0" w:line="240" w:lineRule="auto"/>
              <w:ind w:left="0" w:right="0" w:firstLine="0"/>
              <w:rPr>
                <w:sz w:val="18"/>
                <w:szCs w:val="18"/>
              </w:rPr>
            </w:pPr>
            <w:r>
              <w:rPr>
                <w:sz w:val="18"/>
                <w:szCs w:val="18"/>
                <w:rtl w:val="0"/>
              </w:rPr>
              <w:t xml:space="preserve">Líder de proyecto</w:t>
            </w:r>
          </w:p>
        </w:tc>
        <w:tc>
          <w:tcPr>
            <w:tcW w:w="2300" w:type="dxa"/>
            <w:shd w:fill="auto" w:val="clear" w:color="auto"/>
            <w:tcMar>
              <w:top w:w="60" w:type="dxa"/>
              <w:left w:w="80" w:type="dxa"/>
              <w:bottom w:w="60" w:type="dxa"/>
              <w:right w:w="80" w:type="dxa"/>
            </w:tcMar>
            <w:vAlign w:val="top"/>
          </w:tcPr>
          <w:p w14:paraId="7A0001DC">
            <w:pPr>
              <w:widowControl w:val="0"/>
              <w:spacing w:after="0" w:before="0" w:line="240" w:lineRule="auto"/>
              <w:ind w:left="0" w:right="0" w:firstLine="0"/>
              <w:rPr>
                <w:sz w:val="18"/>
                <w:szCs w:val="18"/>
              </w:rPr>
            </w:pPr>
            <w:r>
              <w:rPr>
                <w:sz w:val="18"/>
                <w:szCs w:val="18"/>
                <w:rtl w:val="0"/>
              </w:rPr>
              <w:t xml:space="preserve">Correo electrónico con el entrenador</w:t>
            </w:r>
          </w:p>
        </w:tc>
      </w:tr>
      <w:tr>
        <w:trPr>
          <w:cantSplit w:val="1"/>
        </w:trPr>
        <w:tc>
          <w:tcPr>
            <w:tcW w:w="520" w:type="dxa"/>
            <w:shd w:fill="auto" w:val="clear" w:color="auto"/>
            <w:tcMar>
              <w:top w:w="60" w:type="dxa"/>
              <w:left w:w="80" w:type="dxa"/>
              <w:bottom w:w="60" w:type="dxa"/>
              <w:right w:w="80" w:type="dxa"/>
            </w:tcMar>
            <w:vAlign w:val="top"/>
          </w:tcPr>
          <w:p w14:paraId="7A0001DD">
            <w:pPr>
              <w:widowControl w:val="0"/>
              <w:spacing w:after="0" w:before="0" w:line="240" w:lineRule="auto"/>
              <w:ind w:left="0" w:right="0" w:firstLine="0"/>
              <w:rPr>
                <w:sz w:val="18"/>
                <w:szCs w:val="18"/>
              </w:rPr>
            </w:pPr>
            <w:r>
              <w:rPr>
                <w:sz w:val="18"/>
                <w:szCs w:val="18"/>
                <w:rtl w:val="0"/>
              </w:rPr>
              <w:t xml:space="preserve">62</w:t>
            </w:r>
          </w:p>
        </w:tc>
        <w:tc>
          <w:tcPr>
            <w:tcW w:w="2980" w:type="dxa"/>
            <w:shd w:fill="auto" w:val="clear" w:color="auto"/>
            <w:tcMar>
              <w:top w:w="60" w:type="dxa"/>
              <w:left w:w="80" w:type="dxa"/>
              <w:bottom w:w="60" w:type="dxa"/>
              <w:right w:w="80" w:type="dxa"/>
            </w:tcMar>
            <w:vAlign w:val="top"/>
          </w:tcPr>
          <w:p w14:paraId="7A0001DE">
            <w:pPr>
              <w:widowControl w:val="0"/>
              <w:spacing w:after="0" w:before="0" w:line="240" w:lineRule="auto"/>
              <w:ind w:left="0" w:right="0" w:firstLine="0"/>
              <w:rPr>
                <w:sz w:val="18"/>
                <w:szCs w:val="18"/>
              </w:rPr>
            </w:pPr>
            <w:r>
              <w:rPr>
                <w:sz w:val="18"/>
                <w:szCs w:val="18"/>
                <w:rtl w:val="0"/>
              </w:rPr>
              <w:t xml:space="preserve">Definir fecha y hora del dictado</w:t>
            </w:r>
          </w:p>
        </w:tc>
        <w:tc>
          <w:tcPr>
            <w:tcW w:w="760" w:type="dxa"/>
            <w:shd w:fill="auto" w:val="clear" w:color="auto"/>
            <w:tcMar>
              <w:top w:w="60" w:type="dxa"/>
              <w:left w:w="80" w:type="dxa"/>
              <w:bottom w:w="60" w:type="dxa"/>
              <w:right w:w="80" w:type="dxa"/>
            </w:tcMar>
            <w:vAlign w:val="top"/>
          </w:tcPr>
          <w:p w14:paraId="7A0001DF">
            <w:pPr>
              <w:widowControl w:val="0"/>
              <w:spacing w:after="0" w:before="0" w:line="240" w:lineRule="auto"/>
              <w:ind w:left="0" w:right="0" w:firstLine="0"/>
              <w:rPr>
                <w:sz w:val="18"/>
                <w:szCs w:val="18"/>
              </w:rPr>
            </w:pPr>
            <w:r>
              <w:rPr>
                <w:sz w:val="18"/>
                <w:szCs w:val="18"/>
                <w:rtl w:val="0"/>
              </w:rPr>
              <w:t xml:space="preserve">61</w:t>
            </w:r>
          </w:p>
        </w:tc>
        <w:tc>
          <w:tcPr>
            <w:tcW w:w="560" w:type="dxa"/>
            <w:shd w:fill="auto" w:val="clear" w:color="auto"/>
            <w:tcMar>
              <w:top w:w="60" w:type="dxa"/>
              <w:left w:w="80" w:type="dxa"/>
              <w:bottom w:w="60" w:type="dxa"/>
              <w:right w:w="80" w:type="dxa"/>
            </w:tcMar>
            <w:vAlign w:val="top"/>
          </w:tcPr>
          <w:p w14:paraId="7A0001E0">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E1">
            <w:pPr>
              <w:widowControl w:val="0"/>
              <w:spacing w:after="0" w:before="0" w:line="240" w:lineRule="auto"/>
              <w:ind w:left="0" w:right="0" w:firstLine="0"/>
              <w:rPr>
                <w:sz w:val="18"/>
                <w:szCs w:val="18"/>
              </w:rPr>
            </w:pPr>
            <w:r>
              <w:rPr>
                <w:sz w:val="18"/>
                <w:szCs w:val="18"/>
                <w:rtl w:val="0"/>
              </w:rPr>
              <w:t xml:space="preserve">Especialista en implementación y capacitación</w:t>
            </w:r>
          </w:p>
        </w:tc>
        <w:tc>
          <w:tcPr>
            <w:tcW w:w="2300" w:type="dxa"/>
            <w:shd w:fill="auto" w:val="clear" w:color="auto"/>
            <w:tcMar>
              <w:top w:w="60" w:type="dxa"/>
              <w:left w:w="80" w:type="dxa"/>
              <w:bottom w:w="60" w:type="dxa"/>
              <w:right w:w="80" w:type="dxa"/>
            </w:tcMar>
            <w:vAlign w:val="top"/>
          </w:tcPr>
          <w:p w14:paraId="7A0001E2">
            <w:pPr>
              <w:widowControl w:val="0"/>
              <w:spacing w:after="0" w:before="0" w:line="240" w:lineRule="auto"/>
              <w:ind w:left="0" w:right="0" w:firstLine="0"/>
              <w:rPr>
                <w:sz w:val="18"/>
                <w:szCs w:val="18"/>
              </w:rPr>
            </w:pPr>
            <w:r>
              <w:rPr>
                <w:sz w:val="18"/>
                <w:szCs w:val="18"/>
                <w:rtl w:val="0"/>
              </w:rPr>
              <w:t xml:space="preserve">Correo electrónico con los interesados</w:t>
            </w:r>
          </w:p>
        </w:tc>
      </w:tr>
      <w:tr>
        <w:trPr>
          <w:cantSplit w:val="1"/>
        </w:trPr>
        <w:tc>
          <w:tcPr>
            <w:tcW w:w="520" w:type="dxa"/>
            <w:shd w:fill="auto" w:val="clear" w:color="auto"/>
            <w:tcMar>
              <w:top w:w="60" w:type="dxa"/>
              <w:left w:w="80" w:type="dxa"/>
              <w:bottom w:w="60" w:type="dxa"/>
              <w:right w:w="80" w:type="dxa"/>
            </w:tcMar>
            <w:vAlign w:val="top"/>
          </w:tcPr>
          <w:p w14:paraId="7A0001E3">
            <w:pPr>
              <w:widowControl w:val="0"/>
              <w:spacing w:after="0" w:before="0" w:line="240" w:lineRule="auto"/>
              <w:ind w:left="0" w:right="0" w:firstLine="0"/>
              <w:rPr>
                <w:sz w:val="18"/>
                <w:szCs w:val="18"/>
              </w:rPr>
            </w:pPr>
            <w:r>
              <w:rPr>
                <w:sz w:val="18"/>
                <w:szCs w:val="18"/>
                <w:rtl w:val="0"/>
              </w:rPr>
              <w:t xml:space="preserve">63</w:t>
            </w:r>
          </w:p>
        </w:tc>
        <w:tc>
          <w:tcPr>
            <w:tcW w:w="2980" w:type="dxa"/>
            <w:shd w:fill="auto" w:val="clear" w:color="auto"/>
            <w:tcMar>
              <w:top w:w="60" w:type="dxa"/>
              <w:left w:w="80" w:type="dxa"/>
              <w:bottom w:w="60" w:type="dxa"/>
              <w:right w:w="80" w:type="dxa"/>
            </w:tcMar>
            <w:vAlign w:val="top"/>
          </w:tcPr>
          <w:p w14:paraId="7A0001E4">
            <w:pPr>
              <w:widowControl w:val="0"/>
              <w:spacing w:after="0" w:before="0" w:line="240" w:lineRule="auto"/>
              <w:ind w:left="0" w:right="0" w:firstLine="0"/>
              <w:rPr>
                <w:sz w:val="18"/>
                <w:szCs w:val="18"/>
              </w:rPr>
            </w:pPr>
            <w:r>
              <w:rPr>
                <w:sz w:val="18"/>
                <w:szCs w:val="18"/>
                <w:rtl w:val="0"/>
              </w:rPr>
              <w:t xml:space="preserve">Confeccionar material</w:t>
            </w:r>
          </w:p>
        </w:tc>
        <w:tc>
          <w:tcPr>
            <w:tcW w:w="760" w:type="dxa"/>
            <w:shd w:fill="auto" w:val="clear" w:color="auto"/>
            <w:tcMar>
              <w:top w:w="60" w:type="dxa"/>
              <w:left w:w="80" w:type="dxa"/>
              <w:bottom w:w="60" w:type="dxa"/>
              <w:right w:w="80" w:type="dxa"/>
            </w:tcMar>
            <w:vAlign w:val="top"/>
          </w:tcPr>
          <w:p w14:paraId="7A0001E5">
            <w:pPr>
              <w:widowControl w:val="0"/>
              <w:spacing w:after="0" w:before="0" w:line="240" w:lineRule="auto"/>
              <w:ind w:left="0" w:right="0" w:firstLine="0"/>
              <w:rPr>
                <w:sz w:val="18"/>
                <w:szCs w:val="18"/>
              </w:rPr>
            </w:pPr>
            <w:r>
              <w:rPr>
                <w:sz w:val="18"/>
                <w:szCs w:val="18"/>
                <w:rtl w:val="0"/>
              </w:rPr>
              <w:t xml:space="preserve">50;61</w:t>
            </w:r>
          </w:p>
        </w:tc>
        <w:tc>
          <w:tcPr>
            <w:tcW w:w="560" w:type="dxa"/>
            <w:shd w:fill="auto" w:val="clear" w:color="auto"/>
            <w:tcMar>
              <w:top w:w="60" w:type="dxa"/>
              <w:left w:w="80" w:type="dxa"/>
              <w:bottom w:w="60" w:type="dxa"/>
              <w:right w:w="80" w:type="dxa"/>
            </w:tcMar>
            <w:vAlign w:val="top"/>
          </w:tcPr>
          <w:p w14:paraId="7A0001E6">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E7">
            <w:pPr>
              <w:widowControl w:val="0"/>
              <w:spacing w:after="0" w:before="0" w:line="240" w:lineRule="auto"/>
              <w:ind w:left="0" w:right="0" w:firstLine="0"/>
              <w:rPr>
                <w:sz w:val="18"/>
                <w:szCs w:val="18"/>
              </w:rPr>
            </w:pPr>
            <w:r>
              <w:rPr>
                <w:sz w:val="18"/>
                <w:szCs w:val="18"/>
                <w:rtl w:val="0"/>
              </w:rPr>
              <w:t xml:space="preserve">Especialista en implementación y capacitación</w:t>
            </w:r>
          </w:p>
        </w:tc>
        <w:tc>
          <w:tcPr>
            <w:tcW w:w="2300" w:type="dxa"/>
            <w:shd w:fill="auto" w:val="clear" w:color="auto"/>
            <w:tcMar>
              <w:top w:w="60" w:type="dxa"/>
              <w:left w:w="80" w:type="dxa"/>
              <w:bottom w:w="60" w:type="dxa"/>
              <w:right w:w="80" w:type="dxa"/>
            </w:tcMar>
            <w:vAlign w:val="top"/>
          </w:tcPr>
          <w:p w14:paraId="7A0001E8">
            <w:pPr>
              <w:widowControl w:val="0"/>
              <w:spacing w:after="0" w:before="0" w:line="240" w:lineRule="auto"/>
              <w:ind w:left="0" w:right="0" w:firstLine="0"/>
              <w:rPr>
                <w:sz w:val="18"/>
                <w:szCs w:val="18"/>
              </w:rPr>
            </w:pPr>
            <w:r>
              <w:rPr>
                <w:sz w:val="18"/>
                <w:szCs w:val="18"/>
                <w:rtl w:val="0"/>
              </w:rPr>
              <w:t xml:space="preserve">Temario con material a dictar</w:t>
            </w:r>
          </w:p>
        </w:tc>
      </w:tr>
      <w:tr>
        <w:trPr>
          <w:cantSplit w:val="1"/>
        </w:trPr>
        <w:tc>
          <w:tcPr>
            <w:tcW w:w="520" w:type="dxa"/>
            <w:shd w:fill="auto" w:val="clear" w:color="auto"/>
            <w:tcMar>
              <w:top w:w="60" w:type="dxa"/>
              <w:left w:w="80" w:type="dxa"/>
              <w:bottom w:w="60" w:type="dxa"/>
              <w:right w:w="80" w:type="dxa"/>
            </w:tcMar>
            <w:vAlign w:val="top"/>
          </w:tcPr>
          <w:p w14:paraId="7A0001E9">
            <w:pPr>
              <w:widowControl w:val="0"/>
              <w:spacing w:after="0" w:before="0" w:line="240" w:lineRule="auto"/>
              <w:ind w:left="0" w:right="0" w:firstLine="0"/>
              <w:rPr>
                <w:sz w:val="18"/>
                <w:szCs w:val="18"/>
              </w:rPr>
            </w:pPr>
            <w:r>
              <w:rPr>
                <w:sz w:val="18"/>
                <w:szCs w:val="18"/>
                <w:rtl w:val="0"/>
              </w:rPr>
              <w:t xml:space="preserve">64</w:t>
            </w:r>
          </w:p>
        </w:tc>
        <w:tc>
          <w:tcPr>
            <w:tcW w:w="2980" w:type="dxa"/>
            <w:shd w:fill="auto" w:val="clear" w:color="auto"/>
            <w:tcMar>
              <w:top w:w="60" w:type="dxa"/>
              <w:left w:w="80" w:type="dxa"/>
              <w:bottom w:w="60" w:type="dxa"/>
              <w:right w:w="80" w:type="dxa"/>
            </w:tcMar>
            <w:vAlign w:val="top"/>
          </w:tcPr>
          <w:p w14:paraId="7A0001EA">
            <w:pPr>
              <w:widowControl w:val="0"/>
              <w:spacing w:after="0" w:before="0" w:line="240" w:lineRule="auto"/>
              <w:ind w:left="0" w:right="0" w:firstLine="0"/>
              <w:rPr>
                <w:sz w:val="18"/>
                <w:szCs w:val="18"/>
              </w:rPr>
            </w:pPr>
            <w:r>
              <w:rPr>
                <w:sz w:val="18"/>
                <w:szCs w:val="18"/>
                <w:rtl w:val="0"/>
              </w:rPr>
              <w:t xml:space="preserve">Dictar capacitación</w:t>
            </w:r>
          </w:p>
        </w:tc>
        <w:tc>
          <w:tcPr>
            <w:tcW w:w="760" w:type="dxa"/>
            <w:shd w:fill="auto" w:val="clear" w:color="auto"/>
            <w:tcMar>
              <w:top w:w="60" w:type="dxa"/>
              <w:left w:w="80" w:type="dxa"/>
              <w:bottom w:w="60" w:type="dxa"/>
              <w:right w:w="80" w:type="dxa"/>
            </w:tcMar>
            <w:vAlign w:val="top"/>
          </w:tcPr>
          <w:p w14:paraId="7A0001EB">
            <w:pPr>
              <w:widowControl w:val="0"/>
              <w:spacing w:after="0" w:before="0" w:line="240" w:lineRule="auto"/>
              <w:ind w:left="0" w:right="0" w:firstLine="0"/>
              <w:rPr>
                <w:sz w:val="18"/>
                <w:szCs w:val="18"/>
              </w:rPr>
            </w:pPr>
            <w:r>
              <w:rPr>
                <w:sz w:val="18"/>
                <w:szCs w:val="18"/>
                <w:rtl w:val="0"/>
              </w:rPr>
              <w:t xml:space="preserve">62;63</w:t>
            </w:r>
          </w:p>
        </w:tc>
        <w:tc>
          <w:tcPr>
            <w:tcW w:w="560" w:type="dxa"/>
            <w:shd w:fill="auto" w:val="clear" w:color="auto"/>
            <w:tcMar>
              <w:top w:w="60" w:type="dxa"/>
              <w:left w:w="80" w:type="dxa"/>
              <w:bottom w:w="60" w:type="dxa"/>
              <w:right w:w="80" w:type="dxa"/>
            </w:tcMar>
            <w:vAlign w:val="top"/>
          </w:tcPr>
          <w:p w14:paraId="7A0001EC">
            <w:pPr>
              <w:widowControl w:val="0"/>
              <w:spacing w:after="0" w:before="0" w:line="240" w:lineRule="auto"/>
              <w:ind w:left="0" w:right="0" w:firstLine="0"/>
              <w:rPr>
                <w:sz w:val="18"/>
                <w:szCs w:val="18"/>
              </w:rPr>
            </w:pPr>
            <w:r>
              <w:rPr>
                <w:sz w:val="18"/>
                <w:szCs w:val="18"/>
                <w:rtl w:val="0"/>
              </w:rPr>
              <w:t xml:space="preserve">2</w:t>
            </w:r>
          </w:p>
        </w:tc>
        <w:tc>
          <w:tcPr>
            <w:tcW w:w="1880" w:type="dxa"/>
            <w:shd w:fill="auto" w:val="clear" w:color="auto"/>
            <w:tcMar>
              <w:top w:w="60" w:type="dxa"/>
              <w:left w:w="80" w:type="dxa"/>
              <w:bottom w:w="60" w:type="dxa"/>
              <w:right w:w="80" w:type="dxa"/>
            </w:tcMar>
            <w:vAlign w:val="top"/>
          </w:tcPr>
          <w:p w14:paraId="7A0001ED">
            <w:pPr>
              <w:widowControl w:val="0"/>
              <w:spacing w:after="0" w:before="0" w:line="240" w:lineRule="auto"/>
              <w:ind w:left="0" w:right="0" w:firstLine="0"/>
              <w:rPr>
                <w:sz w:val="18"/>
                <w:szCs w:val="18"/>
              </w:rPr>
            </w:pPr>
            <w:r>
              <w:rPr>
                <w:sz w:val="18"/>
                <w:szCs w:val="18"/>
                <w:rtl w:val="0"/>
              </w:rPr>
              <w:t xml:space="preserve">Especialista en implementación y capacitación</w:t>
            </w:r>
          </w:p>
        </w:tc>
        <w:tc>
          <w:tcPr>
            <w:tcW w:w="2300" w:type="dxa"/>
            <w:shd w:fill="auto" w:val="clear" w:color="auto"/>
            <w:tcMar>
              <w:top w:w="60" w:type="dxa"/>
              <w:left w:w="80" w:type="dxa"/>
              <w:bottom w:w="60" w:type="dxa"/>
              <w:right w:w="80" w:type="dxa"/>
            </w:tcMar>
            <w:vAlign w:val="top"/>
          </w:tcPr>
          <w:p w14:paraId="7A0001EE">
            <w:pPr>
              <w:widowControl w:val="0"/>
              <w:spacing w:after="0" w:before="0" w:line="240" w:lineRule="auto"/>
              <w:ind w:left="0" w:right="0" w:firstLine="0"/>
              <w:rPr>
                <w:sz w:val="18"/>
                <w:szCs w:val="18"/>
              </w:rPr>
            </w:pPr>
            <w:r>
              <w:rPr>
                <w:sz w:val="18"/>
                <w:szCs w:val="18"/>
                <w:rtl w:val="0"/>
              </w:rPr>
              <w:t xml:space="preserve">Minuta de la capacitación; Planilla de asistencia</w:t>
            </w:r>
          </w:p>
        </w:tc>
      </w:tr>
      <w:tr>
        <w:trPr>
          <w:cantSplit w:val="1"/>
        </w:trPr>
        <w:tc>
          <w:tcPr>
            <w:tcW w:w="520" w:type="dxa"/>
            <w:shd w:fill="auto" w:val="clear" w:color="auto"/>
            <w:tcMar>
              <w:top w:w="60" w:type="dxa"/>
              <w:left w:w="80" w:type="dxa"/>
              <w:bottom w:w="60" w:type="dxa"/>
              <w:right w:w="80" w:type="dxa"/>
            </w:tcMar>
            <w:vAlign w:val="top"/>
          </w:tcPr>
          <w:p w14:paraId="7A0001EF">
            <w:pPr>
              <w:widowControl w:val="0"/>
              <w:spacing w:after="0" w:before="0" w:line="240" w:lineRule="auto"/>
              <w:ind w:left="0" w:right="0" w:firstLine="0"/>
              <w:rPr>
                <w:sz w:val="18"/>
                <w:szCs w:val="18"/>
              </w:rPr>
            </w:pPr>
            <w:r>
              <w:rPr>
                <w:sz w:val="18"/>
                <w:szCs w:val="18"/>
                <w:rtl w:val="0"/>
              </w:rPr>
              <w:t xml:space="preserve">65</w:t>
            </w:r>
          </w:p>
        </w:tc>
        <w:tc>
          <w:tcPr>
            <w:tcW w:w="2980" w:type="dxa"/>
            <w:shd w:fill="auto" w:val="clear" w:color="auto"/>
            <w:tcMar>
              <w:top w:w="60" w:type="dxa"/>
              <w:left w:w="80" w:type="dxa"/>
              <w:bottom w:w="60" w:type="dxa"/>
              <w:right w:w="80" w:type="dxa"/>
            </w:tcMar>
            <w:vAlign w:val="top"/>
          </w:tcPr>
          <w:p w14:paraId="7A0001F0">
            <w:pPr>
              <w:widowControl w:val="0"/>
              <w:spacing w:after="0" w:before="0" w:line="240" w:lineRule="auto"/>
              <w:ind w:left="0" w:right="0" w:firstLine="0"/>
              <w:rPr>
                <w:sz w:val="18"/>
                <w:szCs w:val="18"/>
              </w:rPr>
            </w:pPr>
            <w:r>
              <w:rPr>
                <w:sz w:val="18"/>
                <w:szCs w:val="18"/>
                <w:rtl w:val="0"/>
              </w:rPr>
              <w:t xml:space="preserve">Evaluar los conocimientos</w:t>
            </w:r>
          </w:p>
        </w:tc>
        <w:tc>
          <w:tcPr>
            <w:tcW w:w="760" w:type="dxa"/>
            <w:shd w:fill="auto" w:val="clear" w:color="auto"/>
            <w:tcMar>
              <w:top w:w="60" w:type="dxa"/>
              <w:left w:w="80" w:type="dxa"/>
              <w:bottom w:w="60" w:type="dxa"/>
              <w:right w:w="80" w:type="dxa"/>
            </w:tcMar>
            <w:vAlign w:val="top"/>
          </w:tcPr>
          <w:p w14:paraId="7A0001F1">
            <w:pPr>
              <w:widowControl w:val="0"/>
              <w:spacing w:after="0" w:before="0" w:line="240" w:lineRule="auto"/>
              <w:ind w:left="0" w:right="0" w:firstLine="0"/>
              <w:rPr>
                <w:sz w:val="18"/>
                <w:szCs w:val="18"/>
              </w:rPr>
            </w:pPr>
            <w:r>
              <w:rPr>
                <w:sz w:val="18"/>
                <w:szCs w:val="18"/>
                <w:rtl w:val="0"/>
              </w:rPr>
              <w:t xml:space="preserve">64</w:t>
            </w:r>
          </w:p>
        </w:tc>
        <w:tc>
          <w:tcPr>
            <w:tcW w:w="560" w:type="dxa"/>
            <w:shd w:fill="auto" w:val="clear" w:color="auto"/>
            <w:tcMar>
              <w:top w:w="60" w:type="dxa"/>
              <w:left w:w="80" w:type="dxa"/>
              <w:bottom w:w="60" w:type="dxa"/>
              <w:right w:w="80" w:type="dxa"/>
            </w:tcMar>
            <w:vAlign w:val="top"/>
          </w:tcPr>
          <w:p w14:paraId="7A0001F2">
            <w:pPr>
              <w:widowControl w:val="0"/>
              <w:spacing w:after="0" w:before="0" w:line="240" w:lineRule="auto"/>
              <w:ind w:left="0" w:right="0" w:firstLine="0"/>
              <w:rPr>
                <w:sz w:val="18"/>
                <w:szCs w:val="18"/>
              </w:rPr>
            </w:pPr>
            <w:r>
              <w:rPr>
                <w:sz w:val="18"/>
                <w:szCs w:val="18"/>
                <w:rtl w:val="0"/>
              </w:rPr>
              <w:t xml:space="preserve">1</w:t>
            </w:r>
          </w:p>
        </w:tc>
        <w:tc>
          <w:tcPr>
            <w:tcW w:w="1880" w:type="dxa"/>
            <w:shd w:fill="auto" w:val="clear" w:color="auto"/>
            <w:tcMar>
              <w:top w:w="60" w:type="dxa"/>
              <w:left w:w="80" w:type="dxa"/>
              <w:bottom w:w="60" w:type="dxa"/>
              <w:right w:w="80" w:type="dxa"/>
            </w:tcMar>
            <w:vAlign w:val="top"/>
          </w:tcPr>
          <w:p w14:paraId="7A0001F3">
            <w:pPr>
              <w:widowControl w:val="0"/>
              <w:spacing w:after="0" w:before="0" w:line="240" w:lineRule="auto"/>
              <w:ind w:left="0" w:right="0" w:firstLine="0"/>
              <w:rPr>
                <w:sz w:val="18"/>
                <w:szCs w:val="18"/>
              </w:rPr>
            </w:pPr>
            <w:r>
              <w:rPr>
                <w:sz w:val="18"/>
                <w:szCs w:val="18"/>
                <w:rtl w:val="0"/>
              </w:rPr>
              <w:t xml:space="preserve">Especialista en implementación y capacitación</w:t>
            </w:r>
          </w:p>
        </w:tc>
        <w:tc>
          <w:tcPr>
            <w:tcW w:w="2300" w:type="dxa"/>
            <w:shd w:fill="auto" w:val="clear" w:color="auto"/>
            <w:tcMar>
              <w:top w:w="60" w:type="dxa"/>
              <w:left w:w="80" w:type="dxa"/>
              <w:bottom w:w="60" w:type="dxa"/>
              <w:right w:w="80" w:type="dxa"/>
            </w:tcMar>
            <w:vAlign w:val="top"/>
          </w:tcPr>
          <w:p w14:paraId="7A0001F4">
            <w:pPr>
              <w:widowControl w:val="0"/>
              <w:spacing w:after="0" w:before="0" w:line="240" w:lineRule="auto"/>
              <w:ind w:left="0" w:right="0" w:firstLine="0"/>
              <w:rPr>
                <w:sz w:val="18"/>
                <w:szCs w:val="18"/>
              </w:rPr>
            </w:pPr>
            <w:r>
              <w:rPr>
                <w:sz w:val="18"/>
                <w:szCs w:val="18"/>
                <w:rtl w:val="0"/>
              </w:rPr>
              <w:t xml:space="preserve">Resultado de la evaluación</w:t>
            </w:r>
          </w:p>
        </w:tc>
      </w:tr>
      <w:tr>
        <w:trPr>
          <w:cantSplit w:val="1"/>
        </w:trPr>
        <w:tc>
          <w:tcPr>
            <w:tcW w:w="9000" w:type="dxa"/>
            <w:gridSpan w:val="6"/>
            <w:shd w:fill="E7EDF7" w:val="clear" w:color="auto"/>
            <w:tcMar>
              <w:top w:w="60" w:type="dxa"/>
              <w:left w:w="80" w:type="dxa"/>
              <w:bottom w:w="60" w:type="dxa"/>
              <w:right w:w="80" w:type="dxa"/>
            </w:tcMar>
            <w:vAlign w:val="top"/>
          </w:tcPr>
          <w:p w14:paraId="7A0001F5">
            <w:pPr>
              <w:widowControl w:val="0"/>
              <w:spacing w:after="0" w:before="0" w:line="240" w:lineRule="auto"/>
              <w:ind w:left="0" w:right="0" w:firstLine="0"/>
              <w:rPr>
                <w:b w:val="1"/>
                <w:bCs w:val="1"/>
                <w:sz w:val="18"/>
                <w:szCs w:val="18"/>
              </w:rPr>
            </w:pPr>
            <w:r>
              <w:rPr>
                <w:b w:val="1"/>
                <w:bCs w:val="1"/>
                <w:sz w:val="18"/>
                <w:szCs w:val="18"/>
                <w:rtl w:val="0"/>
              </w:rPr>
              <w:t xml:space="preserve">Seguimiento post implementación</w:t>
            </w:r>
          </w:p>
        </w:tc>
      </w:tr>
      <w:tr>
        <w:trPr>
          <w:cantSplit w:val="1"/>
        </w:trPr>
        <w:tc>
          <w:tcPr>
            <w:tcW w:w="520" w:type="dxa"/>
            <w:shd w:fill="auto" w:val="clear" w:color="auto"/>
            <w:tcMar>
              <w:top w:w="60" w:type="dxa"/>
              <w:left w:w="80" w:type="dxa"/>
              <w:bottom w:w="60" w:type="dxa"/>
              <w:right w:w="80" w:type="dxa"/>
            </w:tcMar>
            <w:vAlign w:val="top"/>
          </w:tcPr>
          <w:p w14:paraId="7A0001F6">
            <w:pPr>
              <w:widowControl w:val="0"/>
              <w:spacing w:after="0" w:before="0" w:line="240" w:lineRule="auto"/>
              <w:ind w:left="0" w:right="0" w:firstLine="0"/>
              <w:rPr>
                <w:sz w:val="18"/>
                <w:szCs w:val="18"/>
              </w:rPr>
            </w:pPr>
            <w:r>
              <w:rPr>
                <w:sz w:val="18"/>
                <w:szCs w:val="18"/>
                <w:rtl w:val="0"/>
              </w:rPr>
              <w:t xml:space="preserve">66</w:t>
            </w:r>
          </w:p>
        </w:tc>
        <w:tc>
          <w:tcPr>
            <w:tcW w:w="2980" w:type="dxa"/>
            <w:shd w:fill="auto" w:val="clear" w:color="auto"/>
            <w:tcMar>
              <w:top w:w="60" w:type="dxa"/>
              <w:left w:w="80" w:type="dxa"/>
              <w:bottom w:w="60" w:type="dxa"/>
              <w:right w:w="80" w:type="dxa"/>
            </w:tcMar>
            <w:vAlign w:val="top"/>
          </w:tcPr>
          <w:p w14:paraId="7A0001F7">
            <w:pPr>
              <w:widowControl w:val="0"/>
              <w:spacing w:after="0" w:before="0" w:line="240" w:lineRule="auto"/>
              <w:ind w:left="0" w:right="0" w:firstLine="0"/>
              <w:rPr>
                <w:sz w:val="18"/>
                <w:szCs w:val="18"/>
              </w:rPr>
            </w:pPr>
            <w:r>
              <w:rPr>
                <w:sz w:val="18"/>
                <w:szCs w:val="18"/>
                <w:rtl w:val="0"/>
              </w:rPr>
              <w:t xml:space="preserve">Validar el funcionamiento de las aplicaciones en hora pico</w:t>
            </w:r>
          </w:p>
        </w:tc>
        <w:tc>
          <w:tcPr>
            <w:tcW w:w="760" w:type="dxa"/>
            <w:shd w:fill="auto" w:val="clear" w:color="auto"/>
            <w:tcMar>
              <w:top w:w="60" w:type="dxa"/>
              <w:left w:w="80" w:type="dxa"/>
              <w:bottom w:w="60" w:type="dxa"/>
              <w:right w:w="80" w:type="dxa"/>
            </w:tcMar>
            <w:vAlign w:val="top"/>
          </w:tcPr>
          <w:p w14:paraId="7A0001F8">
            <w:pPr>
              <w:widowControl w:val="0"/>
              <w:spacing w:after="0" w:before="0" w:line="240" w:lineRule="auto"/>
              <w:ind w:left="0" w:right="0" w:firstLine="0"/>
              <w:rPr>
                <w:sz w:val="18"/>
                <w:szCs w:val="18"/>
              </w:rPr>
            </w:pPr>
            <w:r>
              <w:rPr>
                <w:sz w:val="18"/>
                <w:szCs w:val="18"/>
                <w:rtl w:val="0"/>
              </w:rPr>
              <w:t xml:space="preserve">42;47;60;65</w:t>
            </w:r>
          </w:p>
        </w:tc>
        <w:tc>
          <w:tcPr>
            <w:tcW w:w="560" w:type="dxa"/>
            <w:shd w:fill="auto" w:val="clear" w:color="auto"/>
            <w:tcMar>
              <w:top w:w="60" w:type="dxa"/>
              <w:left w:w="80" w:type="dxa"/>
              <w:bottom w:w="60" w:type="dxa"/>
              <w:right w:w="80" w:type="dxa"/>
            </w:tcMar>
            <w:vAlign w:val="top"/>
          </w:tcPr>
          <w:p w14:paraId="7A0001F9">
            <w:pPr>
              <w:widowControl w:val="0"/>
              <w:spacing w:after="0" w:before="0" w:line="240" w:lineRule="auto"/>
              <w:ind w:left="0" w:right="0" w:firstLine="0"/>
              <w:rPr>
                <w:sz w:val="18"/>
                <w:szCs w:val="18"/>
              </w:rPr>
            </w:pPr>
            <w:r>
              <w:rPr>
                <w:sz w:val="18"/>
                <w:szCs w:val="18"/>
                <w:rtl w:val="0"/>
              </w:rPr>
              <w:t xml:space="preserve">3</w:t>
            </w:r>
          </w:p>
        </w:tc>
        <w:tc>
          <w:tcPr>
            <w:tcW w:w="1880" w:type="dxa"/>
            <w:shd w:fill="auto" w:val="clear" w:color="auto"/>
            <w:tcMar>
              <w:top w:w="60" w:type="dxa"/>
              <w:left w:w="80" w:type="dxa"/>
              <w:bottom w:w="60" w:type="dxa"/>
              <w:right w:w="80" w:type="dxa"/>
            </w:tcMar>
            <w:vAlign w:val="top"/>
          </w:tcPr>
          <w:p w14:paraId="7A0001FA">
            <w:pPr>
              <w:widowControl w:val="0"/>
              <w:spacing w:after="0" w:before="0" w:line="240" w:lineRule="auto"/>
              <w:ind w:left="0" w:right="0" w:firstLine="0"/>
              <w:rPr>
                <w:sz w:val="18"/>
                <w:szCs w:val="18"/>
              </w:rPr>
            </w:pPr>
            <w:r>
              <w:rPr>
                <w:sz w:val="18"/>
                <w:szCs w:val="18"/>
                <w:rtl w:val="0"/>
              </w:rPr>
              <w:t xml:space="preserve">Administrador de sistemas de TI</w:t>
            </w:r>
          </w:p>
        </w:tc>
        <w:tc>
          <w:tcPr>
            <w:tcW w:w="2300" w:type="dxa"/>
            <w:shd w:fill="auto" w:val="clear" w:color="auto"/>
            <w:tcMar>
              <w:top w:w="60" w:type="dxa"/>
              <w:left w:w="80" w:type="dxa"/>
              <w:bottom w:w="60" w:type="dxa"/>
              <w:right w:w="80" w:type="dxa"/>
            </w:tcMar>
            <w:vAlign w:val="top"/>
          </w:tcPr>
          <w:p w14:paraId="7A0001FB">
            <w:pPr>
              <w:widowControl w:val="0"/>
              <w:spacing w:after="0" w:before="0" w:line="240" w:lineRule="auto"/>
              <w:ind w:left="0" w:right="0" w:firstLine="0"/>
              <w:rPr>
                <w:sz w:val="18"/>
                <w:szCs w:val="18"/>
              </w:rPr>
            </w:pPr>
            <w:r>
              <w:rPr>
                <w:sz w:val="18"/>
                <w:szCs w:val="18"/>
                <w:rtl w:val="0"/>
              </w:rPr>
              <w:t xml:space="preserve">Informe de funcionamiento del servidor</w:t>
            </w:r>
          </w:p>
        </w:tc>
      </w:tr>
    </w:tbl>
    <w:p w14:paraId="7A0001FE">
      <w:pPr>
        <w:rPr>
          <w:sz w:val="24"/>
          <w:szCs w:val="24"/>
        </w:rPr>
      </w:pPr>
      <w:r>
        <w:rPr>
          <w:rtl w:val="0"/>
        </w:rPr>
      </w:r>
    </w:p>
    <w:p w14:paraId="7A0001FF">
      <w:pPr>
        <w:rPr>
          <w:sz w:val="24"/>
          <w:szCs w:val="24"/>
        </w:rPr>
      </w:pPr>
      <w:r>
        <w:rPr>
          <w:sz w:val="24"/>
          <w:szCs w:val="24"/>
          <w:rtl w:val="0"/>
        </w:rPr>
        <w:t xml:space="preserve">Planilla de la EDT:</w:t>
      </w:r>
    </w:p>
    <w:p w:rsidR="00000000" w:rsidDel="00000000" w:rsidP="00000000" w:rsidRDefault="00000000" w:rsidRPr="00000000" w14:paraId="000000BC">
      <w:pPr>
        <w:rPr>
          <w:sz w:val="24"/>
          <w:szCs w:val="24"/>
        </w:rPr>
      </w:pPr>
      <w:r>
        <w:rPr>
          <w:rtl w:val="0"/>
        </w:rPr>
      </w:r>
    </w:p>
    <w:p w:rsidR="00000000" w:rsidDel="00000000" w:rsidP="00000000" w:rsidRDefault="00000000" w:rsidRPr="00000000" w14:paraId="000000BD">
      <w:pPr>
        <w:rPr>
          <w:sz w:val="24"/>
          <w:szCs w:val="24"/>
        </w:rPr>
      </w:pPr>
      <w:hyperlink r:id="rId7">
        <w:r>
          <w:rPr>
            <w:color w:val="1155cc"/>
            <w:sz w:val="24"/>
            <w:szCs w:val="24"/>
            <w:u w:val="single"/>
            <w:rtl w:val="0"/>
          </w:rPr>
          <w:t xml:space="preserve">https://docs.google.com/spreadsheets/d/1y0SGAMuu5T8OQRjedUotwltTPcqTkL5EeqCTTwo-H-M/edit?usp=sharing</w:t>
        </w:r>
      </w:hyperlink>
      <w:r>
        <w:rPr>
          <w:rtl w:val="0"/>
        </w:rPr>
      </w:r>
    </w:p>
    <w:p w:rsidR="00000000" w:rsidDel="00000000" w:rsidP="00000000" w:rsidRDefault="00000000" w:rsidRPr="00000000" w14:paraId="000000BE">
      <w:pPr>
        <w:rPr>
          <w:sz w:val="24"/>
          <w:szCs w:val="24"/>
        </w:rPr>
      </w:pPr>
      <w:r>
        <w:rPr>
          <w:rtl w:val="0"/>
        </w:rPr>
      </w:r>
    </w:p>
    <w:p w:rsidR="00000000" w:rsidDel="00000000" w:rsidP="00000000" w:rsidRDefault="00000000" w:rsidRPr="00000000" w14:paraId="000000BF">
      <w:pPr>
        <w:pStyle w:val="Heading1"/>
        <w:rPr/>
      </w:pPr>
      <w:bookmarkStart w:colFirst="0" w:colLast="0" w:name="_6znqbalrp145" w:id="10"/>
      <w:bookmarkEnd w:id="10"/>
      <w:r>
        <w:rPr>
          <w:rtl w:val="0"/>
        </w:rPr>
        <w:t xml:space="preserve">Acta del proyecto </w:t>
      </w:r>
    </w:p>
    <w:p w14:paraId="7A000200">
      <w:pPr>
        <w:ind w:left="0" w:firstLine="720"/>
        <w:rPr>
          <w:sz w:val="24"/>
          <w:szCs w:val="24"/>
        </w:rPr>
      </w:pPr>
      <w:r>
        <w:rPr>
          <w:sz w:val="24"/>
          <w:szCs w:val="24"/>
          <w:rtl w:val="0"/>
        </w:rPr>
        <w:t xml:space="preserve">Se presenta el acta del proyecto corregida (archivo ACTA_DEL_PROYECTO_Grupo112.docx):</w:t>
      </w:r>
    </w:p>
    <w:p w14:paraId="7A000201">
      <w:pPr>
        <w:rPr>
          <w:sz w:val="24"/>
          <w:szCs w:val="24"/>
        </w:rPr>
      </w:pPr>
      <w:r>
        <w:rPr>
          <w:rtl w:val="0"/>
        </w:rPr>
      </w:r>
    </w:p>
    <w:p w14:paraId="7A000202">
      <w:pPr>
        <w:rPr>
          <w:b w:val="1"/>
          <w:bCs w:val="1"/>
          <w:sz w:val="24"/>
          <w:szCs w:val="24"/>
        </w:rPr>
      </w:pPr>
      <w:r>
        <w:rPr>
          <w:b w:val="1"/>
          <w:bCs w:val="1"/>
          <w:sz w:val="24"/>
          <w:szCs w:val="24"/>
          <w:rtl w:val="0"/>
        </w:rPr>
        <w:t xml:space="preserve">ACTA DEL PROYECTO: Implementación del Sistema de Gestión Documental Digital (SGDD) MapaDoc – Sanatorio Mapaci</w:t>
      </w:r>
    </w:p>
    <w:p w14:paraId="7A000203">
      <w:pPr>
        <w:rPr>
          <w:b w:val="1"/>
          <w:bCs w:val="1"/>
          <w:sz w:val="24"/>
          <w:szCs w:val="24"/>
        </w:rPr>
      </w:pPr>
      <w:r>
        <w:rPr>
          <w:b w:val="1"/>
          <w:bCs w:val="1"/>
          <w:sz w:val="24"/>
          <w:szCs w:val="24"/>
          <w:rtl w:val="0"/>
        </w:rPr>
        <w:t xml:space="preserve">De:</w:t>
      </w:r>
    </w:p>
    <w:p w14:paraId="7A000204">
      <w:pPr>
        <w:spacing w:after="120"/>
        <w:rPr>
          <w:sz w:val="24"/>
          <w:szCs w:val="24"/>
        </w:rPr>
      </w:pPr>
      <w:r>
        <w:rPr>
          <w:sz w:val="24"/>
          <w:szCs w:val="24"/>
          <w:rtl w:val="0"/>
        </w:rPr>
        <w:t xml:space="preserve">Sanatorio Mapaci – Dirección de Sistemas de Información</w:t>
      </w:r>
    </w:p>
    <w:p w14:paraId="7A000205">
      <w:pPr>
        <w:rPr>
          <w:sz w:val="24"/>
          <w:szCs w:val="24"/>
        </w:rPr>
      </w:pPr>
      <w:r>
        <w:rPr>
          <w:rtl w:val="0"/>
        </w:rPr>
      </w:r>
    </w:p>
    <w:p w14:paraId="7A000206">
      <w:pPr>
        <w:rPr>
          <w:b w:val="1"/>
          <w:bCs w:val="1"/>
          <w:sz w:val="24"/>
          <w:szCs w:val="24"/>
        </w:rPr>
      </w:pPr>
      <w:r>
        <w:rPr>
          <w:b w:val="1"/>
          <w:bCs w:val="1"/>
          <w:sz w:val="24"/>
          <w:szCs w:val="24"/>
          <w:rtl w:val="0"/>
        </w:rPr>
        <w:t xml:space="preserve">Para:</w:t>
      </w:r>
    </w:p>
    <w:p w14:paraId="7A000207">
      <w:pPr>
        <w:spacing w:after="120"/>
        <w:rPr>
          <w:sz w:val="24"/>
          <w:szCs w:val="24"/>
        </w:rPr>
      </w:pPr>
      <w:r>
        <w:rPr>
          <w:sz w:val="24"/>
          <w:szCs w:val="24"/>
          <w:rtl w:val="0"/>
        </w:rPr>
        <w:t xml:space="preserve">Grupo 112 (Nicolás Piccoli, Duran Facundo) – equipo del proyecto</w:t>
      </w:r>
    </w:p>
    <w:p w14:paraId="7A000208">
      <w:pPr>
        <w:spacing w:after="120"/>
        <w:rPr>
          <w:sz w:val="24"/>
          <w:szCs w:val="24"/>
        </w:rPr>
      </w:pPr>
      <w:r>
        <w:rPr>
          <w:sz w:val="24"/>
          <w:szCs w:val="24"/>
          <w:rtl w:val="0"/>
        </w:rPr>
        <w:t xml:space="preserve">Usuarios finales:</w:t>
      </w:r>
    </w:p>
    <w:p w14:paraId="7A000209">
      <w:pPr>
        <w:ind w:left="720" w:firstLine="0"/>
        <w:rPr>
          <w:sz w:val="24"/>
          <w:szCs w:val="24"/>
        </w:rPr>
      </w:pPr>
      <w:r>
        <w:rPr>
          <w:sz w:val="24"/>
          <w:szCs w:val="24"/>
          <w:rtl w:val="0"/>
        </w:rPr>
        <w:t xml:space="preserve">● Médicos y profesionales de la salud del sanatorio</w:t>
      </w:r>
    </w:p>
    <w:p w14:paraId="7A00020A">
      <w:pPr>
        <w:ind w:left="720" w:firstLine="0"/>
        <w:rPr>
          <w:sz w:val="24"/>
          <w:szCs w:val="24"/>
        </w:rPr>
      </w:pPr>
      <w:r>
        <w:rPr>
          <w:sz w:val="24"/>
          <w:szCs w:val="24"/>
          <w:rtl w:val="0"/>
        </w:rPr>
        <w:t xml:space="preserve">● Personal administrativo y de archivo</w:t>
      </w:r>
    </w:p>
    <w:p w14:paraId="7A00020B">
      <w:pPr>
        <w:ind w:left="720" w:firstLine="0"/>
        <w:rPr>
          <w:sz w:val="24"/>
          <w:szCs w:val="24"/>
        </w:rPr>
      </w:pPr>
      <w:r>
        <w:rPr>
          <w:sz w:val="24"/>
          <w:szCs w:val="24"/>
          <w:rtl w:val="0"/>
        </w:rPr>
        <w:t xml:space="preserve">● Pacientes, usuarios de la app MapaDoc</w:t>
      </w:r>
    </w:p>
    <w:p w14:paraId="7A00020C">
      <w:pPr>
        <w:rPr>
          <w:b w:val="1"/>
          <w:bCs w:val="1"/>
          <w:sz w:val="24"/>
          <w:szCs w:val="24"/>
        </w:rPr>
      </w:pPr>
      <w:r>
        <w:rPr>
          <w:b w:val="1"/>
          <w:bCs w:val="1"/>
          <w:sz w:val="24"/>
          <w:szCs w:val="24"/>
          <w:rtl w:val="0"/>
        </w:rPr>
        <w:t xml:space="preserve">Designación:</w:t>
      </w:r>
    </w:p>
    <w:p w14:paraId="7A00020D">
      <w:pPr>
        <w:rPr>
          <w:sz w:val="24"/>
          <w:szCs w:val="24"/>
        </w:rPr>
      </w:pPr>
      <w:r>
        <w:rPr>
          <w:b w:val="1"/>
          <w:bCs w:val="1"/>
          <w:sz w:val="24"/>
          <w:szCs w:val="24"/>
          <w:rtl w:val="0"/>
        </w:rPr>
        <w:t xml:space="preserve">Líder de Proyecto:</w:t>
      </w:r>
      <w:r>
        <w:rPr>
          <w:sz w:val="24"/>
          <w:szCs w:val="24"/>
          <w:rtl w:val="0"/>
        </w:rPr>
        <w:t xml:space="preserve"> Piccoli Nicolás</w:t>
      </w:r>
    </w:p>
    <w:p w14:paraId="7A00020E">
      <w:pPr>
        <w:rPr>
          <w:sz w:val="24"/>
          <w:szCs w:val="24"/>
        </w:rPr>
      </w:pPr>
      <w:r>
        <w:rPr>
          <w:rtl w:val="0"/>
        </w:rPr>
      </w:r>
    </w:p>
    <w:p w14:paraId="7A00020F">
      <w:pPr>
        <w:rPr>
          <w:b w:val="1"/>
          <w:bCs w:val="1"/>
          <w:sz w:val="24"/>
          <w:szCs w:val="24"/>
        </w:rPr>
      </w:pPr>
      <w:r>
        <w:rPr>
          <w:b w:val="1"/>
          <w:bCs w:val="1"/>
          <w:sz w:val="24"/>
          <w:szCs w:val="24"/>
          <w:rtl w:val="0"/>
        </w:rPr>
        <w:t xml:space="preserve">Descripción de su Responsabilidad:</w:t>
      </w:r>
    </w:p>
    <w:p w14:paraId="7A000210">
      <w:pPr>
        <w:spacing w:after="120"/>
        <w:rPr>
          <w:sz w:val="24"/>
          <w:szCs w:val="24"/>
        </w:rPr>
      </w:pPr>
      <w:r>
        <w:rPr>
          <w:sz w:val="24"/>
          <w:szCs w:val="24"/>
          <w:rtl w:val="0"/>
        </w:rPr>
        <w:t xml:space="preserve">Planificar, coordinar y supervisar la ejecución del proyecto de digitalización integral de historias clínicas, garantizar la integración con la app móvil, y velar por el cumplimiento de los plazos, alcance y calidad definidos. En particular, será responsable de:</w:t>
      </w:r>
    </w:p>
    <w:p w14:paraId="7A000211">
      <w:pPr>
        <w:ind w:left="720" w:firstLine="0"/>
        <w:rPr>
          <w:sz w:val="24"/>
          <w:szCs w:val="24"/>
        </w:rPr>
      </w:pPr>
      <w:r>
        <w:rPr>
          <w:sz w:val="24"/>
          <w:szCs w:val="24"/>
          <w:rtl w:val="0"/>
        </w:rPr>
        <w:t xml:space="preserve">● Elaborar y mantener actualizado el plan del proyecto (alcance, EDT, cronograma, costos y riesgos).</w:t>
      </w:r>
    </w:p>
    <w:p w14:paraId="7A000212">
      <w:pPr>
        <w:ind w:left="720" w:firstLine="0"/>
        <w:rPr>
          <w:sz w:val="24"/>
          <w:szCs w:val="24"/>
        </w:rPr>
      </w:pPr>
      <w:r>
        <w:rPr>
          <w:sz w:val="24"/>
          <w:szCs w:val="24"/>
          <w:rtl w:val="0"/>
        </w:rPr>
        <w:t xml:space="preserve">● Definir junto al Analista Funcional el alcance, los objetivos y las estimaciones preliminares de costos, y presentarlos a la Gerencia para su aprobación.</w:t>
      </w:r>
    </w:p>
    <w:p w14:paraId="7A000213">
      <w:pPr>
        <w:ind w:left="720" w:firstLine="0"/>
        <w:rPr>
          <w:sz w:val="24"/>
          <w:szCs w:val="24"/>
        </w:rPr>
      </w:pPr>
      <w:r>
        <w:rPr>
          <w:sz w:val="24"/>
          <w:szCs w:val="24"/>
          <w:rtl w:val="0"/>
        </w:rPr>
        <w:t xml:space="preserve">● Seleccionar a los expertos referentes (consultores) para las adquisiciones de software y hardware.</w:t>
      </w:r>
    </w:p>
    <w:p w14:paraId="7A000214">
      <w:pPr>
        <w:ind w:left="720" w:firstLine="0"/>
        <w:rPr>
          <w:sz w:val="24"/>
          <w:szCs w:val="24"/>
        </w:rPr>
      </w:pPr>
      <w:r>
        <w:rPr>
          <w:sz w:val="24"/>
          <w:szCs w:val="24"/>
          <w:rtl w:val="0"/>
        </w:rPr>
        <w:t xml:space="preserve">● Seleccionar los proveedores, redactar y enviar las RFP, y elegir la propuesta ganadora generando la Orden de Compra.</w:t>
      </w:r>
    </w:p>
    <w:p w14:paraId="7A000215">
      <w:pPr>
        <w:ind w:left="720" w:firstLine="0"/>
        <w:rPr>
          <w:sz w:val="24"/>
          <w:szCs w:val="24"/>
        </w:rPr>
      </w:pPr>
      <w:r>
        <w:rPr>
          <w:sz w:val="24"/>
          <w:szCs w:val="24"/>
          <w:rtl w:val="0"/>
        </w:rPr>
        <w:t xml:space="preserve">● Negociar y firmar el contrato de licenciamiento del SGDD MapaDoc y la app, y gestionar la compra y el alta de las licencias.</w:t>
      </w:r>
    </w:p>
    <w:p w14:paraId="7A000216">
      <w:pPr>
        <w:ind w:left="720" w:firstLine="0"/>
        <w:rPr>
          <w:sz w:val="24"/>
          <w:szCs w:val="24"/>
        </w:rPr>
      </w:pPr>
      <w:r>
        <w:rPr>
          <w:sz w:val="24"/>
          <w:szCs w:val="24"/>
          <w:rtl w:val="0"/>
        </w:rPr>
        <w:t xml:space="preserve">● Controlar el cumplimiento de los SLA y de los plazos de entrega de los proveedores.</w:t>
      </w:r>
    </w:p>
    <w:p w14:paraId="7A000217">
      <w:pPr>
        <w:ind w:left="720" w:firstLine="0"/>
        <w:rPr>
          <w:sz w:val="24"/>
          <w:szCs w:val="24"/>
        </w:rPr>
      </w:pPr>
      <w:r>
        <w:rPr>
          <w:sz w:val="24"/>
          <w:szCs w:val="24"/>
          <w:rtl w:val="0"/>
        </w:rPr>
        <w:t xml:space="preserve">● Definir, junto al Especialista en Seguridad y al Administrador de Sistemas de TI, las políticas de backup y el tiempo de guardado de las historias clínicas.</w:t>
      </w:r>
    </w:p>
    <w:p w14:paraId="7A000218">
      <w:pPr>
        <w:ind w:left="720" w:firstLine="0"/>
        <w:rPr>
          <w:sz w:val="24"/>
          <w:szCs w:val="24"/>
        </w:rPr>
      </w:pPr>
      <w:r>
        <w:rPr>
          <w:sz w:val="24"/>
          <w:szCs w:val="24"/>
          <w:rtl w:val="0"/>
        </w:rPr>
        <w:t xml:space="preserve">● Asignar tareas y recursos al equipo y resolver las sobrecargas de trabajo.</w:t>
      </w:r>
    </w:p>
    <w:p w14:paraId="7A000219">
      <w:pPr>
        <w:ind w:left="720" w:firstLine="0"/>
        <w:rPr>
          <w:sz w:val="24"/>
          <w:szCs w:val="24"/>
        </w:rPr>
      </w:pPr>
      <w:r>
        <w:rPr>
          <w:sz w:val="24"/>
          <w:szCs w:val="24"/>
          <w:rtl w:val="0"/>
        </w:rPr>
        <w:t xml:space="preserve">● Controlar el presupuesto, los riesgos y los cambios de alcance del proyecto.</w:t>
      </w:r>
    </w:p>
    <w:p w14:paraId="7A00021A">
      <w:pPr>
        <w:ind w:left="720" w:firstLine="0"/>
        <w:rPr>
          <w:sz w:val="24"/>
          <w:szCs w:val="24"/>
        </w:rPr>
      </w:pPr>
      <w:r>
        <w:rPr>
          <w:sz w:val="24"/>
          <w:szCs w:val="24"/>
          <w:rtl w:val="0"/>
        </w:rPr>
        <w:t xml:space="preserve">● Designar al entrenador y supervisar la capacitación de los usuarios finales.</w:t>
      </w:r>
    </w:p>
    <w:p w14:paraId="7A00021B">
      <w:pPr>
        <w:ind w:left="720" w:firstLine="0"/>
        <w:rPr>
          <w:sz w:val="24"/>
          <w:szCs w:val="24"/>
        </w:rPr>
      </w:pPr>
      <w:r>
        <w:rPr>
          <w:sz w:val="24"/>
          <w:szCs w:val="24"/>
          <w:rtl w:val="0"/>
        </w:rPr>
        <w:t xml:space="preserve">● Informar el avance del proyecto a la Dirección de Sistemas de Información y a los usuarios finales.</w:t>
      </w:r>
    </w:p>
    <w:p w14:paraId="7A00021C">
      <w:pPr>
        <w:ind w:left="720" w:firstLine="0"/>
        <w:rPr>
          <w:sz w:val="24"/>
          <w:szCs w:val="24"/>
        </w:rPr>
      </w:pPr>
      <w:r>
        <w:rPr>
          <w:sz w:val="24"/>
          <w:szCs w:val="24"/>
          <w:rtl w:val="0"/>
        </w:rPr>
        <w:t xml:space="preserve">● Validar los entregables de cada fase y realizar el cierre del proyecto.</w:t>
      </w:r>
    </w:p>
    <w:p w14:paraId="7A00021D">
      <w:pPr>
        <w:rPr>
          <w:sz w:val="24"/>
          <w:szCs w:val="24"/>
        </w:rPr>
      </w:pPr>
      <w:r>
        <w:rPr>
          <w:rtl w:val="0"/>
        </w:rPr>
      </w:r>
    </w:p>
    <w:p w14:paraId="7A00021E">
      <w:pPr>
        <w:rPr>
          <w:b w:val="1"/>
          <w:bCs w:val="1"/>
          <w:sz w:val="24"/>
          <w:szCs w:val="24"/>
        </w:rPr>
      </w:pPr>
      <w:r>
        <w:rPr>
          <w:b w:val="1"/>
          <w:bCs w:val="1"/>
          <w:sz w:val="24"/>
          <w:szCs w:val="24"/>
          <w:rtl w:val="0"/>
        </w:rPr>
        <w:t xml:space="preserve">Descripción de su Autoridad:</w:t>
      </w:r>
    </w:p>
    <w:p w14:paraId="7A00021F">
      <w:pPr>
        <w:spacing w:after="120"/>
        <w:rPr>
          <w:sz w:val="24"/>
          <w:szCs w:val="24"/>
        </w:rPr>
      </w:pPr>
      <w:r>
        <w:rPr>
          <w:sz w:val="24"/>
          <w:szCs w:val="24"/>
          <w:rtl w:val="0"/>
        </w:rPr>
        <w:t xml:space="preserve">Autoridad para asignar tareas, validar entregables, coordinar con proveedores y tomar decisiones operativas dentro del alcance del proyecto aprobado.</w:t>
      </w:r>
    </w:p>
    <w:p w14:paraId="7A000220">
      <w:pPr>
        <w:rPr>
          <w:sz w:val="24"/>
          <w:szCs w:val="24"/>
        </w:rPr>
      </w:pPr>
      <w:r>
        <w:rPr>
          <w:rtl w:val="0"/>
        </w:rPr>
      </w:r>
    </w:p>
    <w:p w14:paraId="7A000221">
      <w:pPr>
        <w:rPr>
          <w:b w:val="1"/>
          <w:bCs w:val="1"/>
          <w:sz w:val="24"/>
          <w:szCs w:val="24"/>
        </w:rPr>
      </w:pPr>
      <w:r>
        <w:rPr>
          <w:b w:val="1"/>
          <w:bCs w:val="1"/>
          <w:sz w:val="24"/>
          <w:szCs w:val="24"/>
          <w:rtl w:val="0"/>
        </w:rPr>
        <w:t xml:space="preserve">ALCANCE DEL PROYECTO</w:t>
      </w:r>
    </w:p>
    <w:p w14:paraId="7A000222">
      <w:pPr>
        <w:rPr>
          <w:b w:val="1"/>
          <w:bCs w:val="1"/>
          <w:sz w:val="24"/>
          <w:szCs w:val="24"/>
        </w:rPr>
      </w:pPr>
      <w:r>
        <w:rPr>
          <w:b w:val="1"/>
          <w:bCs w:val="1"/>
          <w:sz w:val="24"/>
          <w:szCs w:val="24"/>
          <w:rtl w:val="0"/>
        </w:rPr>
        <w:t xml:space="preserve">● Justificación:</w:t>
      </w:r>
    </w:p>
    <w:p w14:paraId="7A000223">
      <w:pPr>
        <w:spacing w:after="120"/>
        <w:rPr>
          <w:sz w:val="24"/>
          <w:szCs w:val="24"/>
        </w:rPr>
      </w:pPr>
      <w:r>
        <w:rPr>
          <w:sz w:val="24"/>
          <w:szCs w:val="24"/>
          <w:rtl w:val="0"/>
        </w:rPr>
        <w:t xml:space="preserve">El Sanatorio Mapaci requiere modernizar su gestión documental mediante la digitalización total de las historias clínicas y su integración con una app móvil, mejorando la trazabilidad, seguridad, accesibilidad y cumplimiento legal respecto a la protección de datos personales y de salud.</w:t>
      </w:r>
    </w:p>
    <w:p w14:paraId="7A000224">
      <w:pPr>
        <w:spacing w:after="120"/>
        <w:rPr>
          <w:sz w:val="24"/>
          <w:szCs w:val="24"/>
        </w:rPr>
      </w:pPr>
      <w:r>
        <w:rPr>
          <w:sz w:val="24"/>
          <w:szCs w:val="24"/>
          <w:rtl w:val="0"/>
        </w:rPr>
        <w:t xml:space="preserve">Hoy las historias clínicas se gestionan en papel. Encontrar una historia lleva en promedio 5 minutos, la documentación puede perderse, deteriorarse o traspapelarse, el archivo físico ocupa cada vez más espacio y el consumo de papel e insumos es alto. Además, la información no está disponible al mismo tiempo para los distintos profesionales ni para el paciente, lo que demora la atención y genera errores y rechazos en la facturación por documentación incompleta.</w:t>
      </w:r>
    </w:p>
    <w:p w14:paraId="7A000225">
      <w:pPr>
        <w:spacing w:after="120"/>
        <w:rPr>
          <w:sz w:val="24"/>
          <w:szCs w:val="24"/>
        </w:rPr>
      </w:pPr>
      <w:r>
        <w:rPr>
          <w:sz w:val="24"/>
          <w:szCs w:val="24"/>
          <w:rtl w:val="0"/>
        </w:rPr>
        <w:t xml:space="preserve">El soporte en papel también dificulta cumplir con la integridad, inalterabilidad, confidencialidad y resguardo que exigen la Ley 26.529 (Derechos del Paciente) y la Ley 25.326 (Protección de Datos Personales), y deja al sanatorio atrás en la digitalización de historias clínicas que promueve la Ley 27.706. A esto se suma que los pacientes piden canales digitales para gestionar turnos y consultar resultados.</w:t>
      </w:r>
    </w:p>
    <w:p w14:paraId="7A000226">
      <w:pPr>
        <w:spacing w:after="120"/>
        <w:rPr>
          <w:sz w:val="24"/>
          <w:szCs w:val="24"/>
        </w:rPr>
      </w:pPr>
      <w:r>
        <w:rPr>
          <w:sz w:val="24"/>
          <w:szCs w:val="24"/>
          <w:rtl w:val="0"/>
        </w:rPr>
        <w:t xml:space="preserve">El proyecto MapaDoc responde a estas necesidades: reduce el tiempo de búsqueda a menos de 30 segundos, baja un 80% el uso de papel, mejora la seguridad y la trazabilidad de la información clínica y acerca los servicios del sanatorio al paciente a través de la app móvil.</w:t>
      </w:r>
    </w:p>
    <w:p w14:paraId="7A000227">
      <w:pPr>
        <w:rPr>
          <w:sz w:val="24"/>
          <w:szCs w:val="24"/>
        </w:rPr>
      </w:pPr>
      <w:r>
        <w:rPr>
          <w:rtl w:val="0"/>
        </w:rPr>
      </w:r>
    </w:p>
    <w:p w14:paraId="7A000228">
      <w:pPr>
        <w:rPr>
          <w:b w:val="1"/>
          <w:bCs w:val="1"/>
          <w:sz w:val="24"/>
          <w:szCs w:val="24"/>
        </w:rPr>
      </w:pPr>
      <w:r>
        <w:rPr>
          <w:b w:val="1"/>
          <w:bCs w:val="1"/>
          <w:sz w:val="24"/>
          <w:szCs w:val="24"/>
          <w:rtl w:val="0"/>
        </w:rPr>
        <w:t xml:space="preserve">● Producto:</w:t>
      </w:r>
    </w:p>
    <w:p w14:paraId="7A000229">
      <w:pPr>
        <w:spacing w:after="120"/>
        <w:rPr>
          <w:sz w:val="24"/>
          <w:szCs w:val="24"/>
        </w:rPr>
      </w:pPr>
      <w:r>
        <w:rPr>
          <w:sz w:val="24"/>
          <w:szCs w:val="24"/>
          <w:rtl w:val="0"/>
        </w:rPr>
        <w:t xml:space="preserve">MapaDoc: Sistema de Gestión Documental Digital (SGDD) con funcionalidades de historia clínica electrónica (HCE) integradas a una aplicación móvil (MapaDoc App) para médicos y pacientes. El nombre corto MapaDoc se usará como marca del sistema y de la app.</w:t>
      </w:r>
    </w:p>
    <w:p w14:paraId="7A00022A">
      <w:pPr>
        <w:rPr>
          <w:sz w:val="24"/>
          <w:szCs w:val="24"/>
        </w:rPr>
      </w:pPr>
      <w:r>
        <w:rPr>
          <w:rtl w:val="0"/>
        </w:rPr>
      </w:r>
    </w:p>
    <w:p w14:paraId="7A00022B">
      <w:pPr>
        <w:rPr>
          <w:b w:val="1"/>
          <w:bCs w:val="1"/>
          <w:sz w:val="24"/>
          <w:szCs w:val="24"/>
        </w:rPr>
      </w:pPr>
      <w:r>
        <w:rPr>
          <w:b w:val="1"/>
          <w:bCs w:val="1"/>
          <w:sz w:val="24"/>
          <w:szCs w:val="24"/>
          <w:rtl w:val="0"/>
        </w:rPr>
        <w:t xml:space="preserve">● Entregables:</w:t>
      </w:r>
    </w:p>
    <w:p w14:paraId="7A00022C">
      <w:pPr>
        <w:spacing w:after="120"/>
        <w:rPr>
          <w:sz w:val="24"/>
          <w:szCs w:val="24"/>
        </w:rPr>
      </w:pPr>
      <w:r>
        <w:rPr>
          <w:sz w:val="24"/>
          <w:szCs w:val="24"/>
          <w:rtl w:val="0"/>
        </w:rPr>
        <w:t xml:space="preserve">Entregables del producto:</w:t>
      </w:r>
    </w:p>
    <w:p w14:paraId="7A00022D">
      <w:pPr>
        <w:ind w:left="720" w:firstLine="0"/>
        <w:rPr>
          <w:sz w:val="24"/>
          <w:szCs w:val="24"/>
        </w:rPr>
      </w:pPr>
      <w:r>
        <w:rPr>
          <w:sz w:val="24"/>
          <w:szCs w:val="24"/>
          <w:rtl w:val="0"/>
        </w:rPr>
        <w:t xml:space="preserve">● Software HCE personalizado e instalado</w:t>
      </w:r>
    </w:p>
    <w:p w14:paraId="7A00022E">
      <w:pPr>
        <w:ind w:left="720" w:firstLine="0"/>
        <w:rPr>
          <w:sz w:val="24"/>
          <w:szCs w:val="24"/>
        </w:rPr>
      </w:pPr>
      <w:r>
        <w:rPr>
          <w:sz w:val="24"/>
          <w:szCs w:val="24"/>
          <w:rtl w:val="0"/>
        </w:rPr>
        <w:t xml:space="preserve">● App móvil integrada con HCE</w:t>
      </w:r>
    </w:p>
    <w:p w14:paraId="7A00022F">
      <w:pPr>
        <w:ind w:left="720" w:firstLine="0"/>
        <w:rPr>
          <w:sz w:val="24"/>
          <w:szCs w:val="24"/>
        </w:rPr>
      </w:pPr>
      <w:r>
        <w:rPr>
          <w:sz w:val="24"/>
          <w:szCs w:val="24"/>
          <w:rtl w:val="0"/>
        </w:rPr>
        <w:t xml:space="preserve">● Base de datos migrada y funcional</w:t>
      </w:r>
    </w:p>
    <w:p w14:paraId="7A000230">
      <w:pPr>
        <w:ind w:left="720" w:firstLine="0"/>
        <w:rPr>
          <w:sz w:val="24"/>
          <w:szCs w:val="24"/>
        </w:rPr>
      </w:pPr>
      <w:r>
        <w:rPr>
          <w:sz w:val="24"/>
          <w:szCs w:val="24"/>
          <w:rtl w:val="0"/>
        </w:rPr>
        <w:t xml:space="preserve">● Infraestructura configurada (servidor, scanner, software)</w:t>
      </w:r>
    </w:p>
    <w:p w14:paraId="7A000231">
      <w:pPr>
        <w:ind w:left="720" w:firstLine="0"/>
        <w:rPr>
          <w:sz w:val="24"/>
          <w:szCs w:val="24"/>
        </w:rPr>
      </w:pPr>
      <w:r>
        <w:rPr>
          <w:sz w:val="24"/>
          <w:szCs w:val="24"/>
          <w:rtl w:val="0"/>
        </w:rPr>
        <w:t xml:space="preserve">● Personal capacitado</w:t>
      </w:r>
    </w:p>
    <w:p w14:paraId="7A000232">
      <w:pPr>
        <w:ind w:left="720" w:firstLine="0"/>
        <w:rPr>
          <w:sz w:val="24"/>
          <w:szCs w:val="24"/>
        </w:rPr>
      </w:pPr>
      <w:r>
        <w:rPr>
          <w:sz w:val="24"/>
          <w:szCs w:val="24"/>
          <w:rtl w:val="0"/>
        </w:rPr>
        <w:t xml:space="preserve">● Auditoría de cumplimiento normativo aprobada</w:t>
      </w:r>
    </w:p>
    <w:p w14:paraId="7A000233">
      <w:pPr>
        <w:spacing w:after="120"/>
        <w:rPr>
          <w:sz w:val="24"/>
          <w:szCs w:val="24"/>
        </w:rPr>
      </w:pPr>
      <w:r>
        <w:rPr>
          <w:sz w:val="24"/>
          <w:szCs w:val="24"/>
          <w:rtl w:val="0"/>
        </w:rPr>
        <w:t xml:space="preserve">Entregables por fase (según EDT):</w:t>
      </w:r>
    </w:p>
    <w:p w14:paraId="7A000234">
      <w:pPr>
        <w:ind w:left="720" w:firstLine="0"/>
        <w:rPr>
          <w:sz w:val="24"/>
          <w:szCs w:val="24"/>
        </w:rPr>
      </w:pPr>
      <w:r>
        <w:rPr>
          <w:sz w:val="24"/>
          <w:szCs w:val="24"/>
          <w:rtl w:val="0"/>
        </w:rPr>
        <w:t xml:space="preserve">● Fase inicial: Informe de software y hardware actual; Lista de requerimientos; Informe de roles de usuario; Informe del proceso (proceso en Visio); Lista de activos.</w:t>
      </w:r>
    </w:p>
    <w:p w14:paraId="7A000235">
      <w:pPr>
        <w:ind w:left="720" w:firstLine="0"/>
        <w:rPr>
          <w:sz w:val="24"/>
          <w:szCs w:val="24"/>
        </w:rPr>
      </w:pPr>
      <w:r>
        <w:rPr>
          <w:sz w:val="24"/>
          <w:szCs w:val="24"/>
          <w:rtl w:val="0"/>
        </w:rPr>
        <w:t xml:space="preserve">● Gestión de adquisiciones de software y compra del SW SGDD: Informes pertinentes; Contrato; Matriz de comparación; Lista de posibles proveedores; RFP; Correo con los proveedores; Presupuesto de cada proveedor; Orden de Compra; Contrato de licenciamiento firmado; SLA; Factura de compra; Licencias del SGDD y la app activas; Remito.</w:t>
      </w:r>
    </w:p>
    <w:p w14:paraId="7A000236">
      <w:pPr>
        <w:ind w:left="720" w:firstLine="0"/>
        <w:rPr>
          <w:sz w:val="24"/>
          <w:szCs w:val="24"/>
        </w:rPr>
      </w:pPr>
      <w:r>
        <w:rPr>
          <w:sz w:val="24"/>
          <w:szCs w:val="24"/>
          <w:rtl w:val="0"/>
        </w:rPr>
        <w:t xml:space="preserve">● Gestión de adquisiciones de hardware: Informes pertinentes; Contrato; Matriz de comparación; Lista de posibles proveedores; RFP; Correo con los proveedores; Presupuesto de cada proveedor; Orden de Compra; Remito.</w:t>
      </w:r>
    </w:p>
    <w:p w14:paraId="7A000237">
      <w:pPr>
        <w:ind w:left="720" w:firstLine="0"/>
        <w:rPr>
          <w:sz w:val="24"/>
          <w:szCs w:val="24"/>
        </w:rPr>
      </w:pPr>
      <w:r>
        <w:rPr>
          <w:sz w:val="24"/>
          <w:szCs w:val="24"/>
          <w:rtl w:val="0"/>
        </w:rPr>
        <w:t xml:space="preserve">● Implementación y configuración: Documentación de configuración del servidor; Sistema operativo instalado; Antivirus instalado; Documentación de configuración del SGDD; Documentación de configuración de la app; Informe con análisis de posibles incompatibilidades; Informe de migración; Informe con roles y permisos.</w:t>
      </w:r>
    </w:p>
    <w:p w14:paraId="7A000238">
      <w:pPr>
        <w:ind w:left="720" w:firstLine="0"/>
        <w:rPr>
          <w:sz w:val="24"/>
          <w:szCs w:val="24"/>
        </w:rPr>
      </w:pPr>
      <w:r>
        <w:rPr>
          <w:sz w:val="24"/>
          <w:szCs w:val="24"/>
          <w:rtl w:val="0"/>
        </w:rPr>
        <w:t xml:space="preserve">● Digitalización de HCE en papel: Documentación de configuración del scanner; Lista clasificada de documentos; Documentos cargados al sistema HCE; Archivos digitales en servidor; Checklist de control de calidad; Acta de destrucción o archivo seguro.</w:t>
      </w:r>
    </w:p>
    <w:p w14:paraId="7A000239">
      <w:pPr>
        <w:ind w:left="720" w:firstLine="0"/>
        <w:rPr>
          <w:sz w:val="24"/>
          <w:szCs w:val="24"/>
        </w:rPr>
      </w:pPr>
      <w:r>
        <w:rPr>
          <w:sz w:val="24"/>
          <w:szCs w:val="24"/>
          <w:rtl w:val="0"/>
        </w:rPr>
        <w:t xml:space="preserve">● Segurización y políticas de guardado: Informe de configuración de la red; Informe de definición de usuarios; Informe de definición de claves; Informe de políticas establecidas; Política de retención de HC documentada.</w:t>
      </w:r>
    </w:p>
    <w:p w14:paraId="7A00023A">
      <w:pPr>
        <w:ind w:left="720" w:firstLine="0"/>
        <w:rPr>
          <w:sz w:val="24"/>
          <w:szCs w:val="24"/>
        </w:rPr>
      </w:pPr>
      <w:r>
        <w:rPr>
          <w:sz w:val="24"/>
          <w:szCs w:val="24"/>
          <w:rtl w:val="0"/>
        </w:rPr>
        <w:t xml:space="preserve">● Pruebas: Informe de resultados de prueba; Informe de puertos y estado; Informe de resultados de prueba de respaldo y restauración; Informe de resultados de prueba (tiempos de búsqueda); Reporte integral de pruebas; Reporte de fallos solucionados.</w:t>
      </w:r>
    </w:p>
    <w:p w14:paraId="7A00023B">
      <w:pPr>
        <w:ind w:left="720" w:firstLine="0"/>
        <w:rPr>
          <w:sz w:val="24"/>
          <w:szCs w:val="24"/>
        </w:rPr>
      </w:pPr>
      <w:r>
        <w:rPr>
          <w:sz w:val="24"/>
          <w:szCs w:val="24"/>
          <w:rtl w:val="0"/>
        </w:rPr>
        <w:t xml:space="preserve">● Capacitación: Correo electrónico con el entrenador; Correo electrónico con los interesados; Temario con material a dictar; Minuta de la capacitación; Planilla de asistencia; Resultado de la evaluación.</w:t>
      </w:r>
    </w:p>
    <w:p w14:paraId="7A00023C">
      <w:pPr>
        <w:ind w:left="720" w:firstLine="0"/>
        <w:rPr>
          <w:sz w:val="24"/>
          <w:szCs w:val="24"/>
        </w:rPr>
      </w:pPr>
      <w:r>
        <w:rPr>
          <w:sz w:val="24"/>
          <w:szCs w:val="24"/>
          <w:rtl w:val="0"/>
        </w:rPr>
        <w:t xml:space="preserve">● Seguimiento post implementación: Informe de funcionamiento del servidor.</w:t>
      </w:r>
    </w:p>
    <w:p w14:paraId="7A00023D">
      <w:pPr>
        <w:rPr>
          <w:sz w:val="24"/>
          <w:szCs w:val="24"/>
        </w:rPr>
      </w:pPr>
      <w:r>
        <w:rPr>
          <w:rtl w:val="0"/>
        </w:rPr>
      </w:r>
    </w:p>
    <w:p w14:paraId="7A00023E">
      <w:pPr>
        <w:rPr>
          <w:b w:val="1"/>
          <w:bCs w:val="1"/>
          <w:sz w:val="24"/>
          <w:szCs w:val="24"/>
        </w:rPr>
      </w:pPr>
      <w:r>
        <w:rPr>
          <w:b w:val="1"/>
          <w:bCs w:val="1"/>
          <w:sz w:val="24"/>
          <w:szCs w:val="24"/>
          <w:rtl w:val="0"/>
        </w:rPr>
        <w:t xml:space="preserve">● Objetivos:</w:t>
      </w:r>
    </w:p>
    <w:p w14:paraId="7A00023F">
      <w:pPr>
        <w:ind w:left="720" w:firstLine="0"/>
        <w:rPr>
          <w:sz w:val="24"/>
          <w:szCs w:val="24"/>
        </w:rPr>
      </w:pPr>
      <w:r>
        <w:rPr>
          <w:sz w:val="24"/>
          <w:szCs w:val="24"/>
          <w:rtl w:val="0"/>
        </w:rPr>
        <w:t xml:space="preserve">● Digitalizar el 100% de historias clínicas activas en 6 meses</w:t>
      </w:r>
    </w:p>
    <w:p w14:paraId="7A000240">
      <w:pPr>
        <w:ind w:left="720" w:firstLine="0"/>
        <w:rPr>
          <w:sz w:val="24"/>
          <w:szCs w:val="24"/>
        </w:rPr>
      </w:pPr>
      <w:r>
        <w:rPr>
          <w:sz w:val="24"/>
          <w:szCs w:val="24"/>
          <w:rtl w:val="0"/>
        </w:rPr>
        <w:t xml:space="preserve">● Reducir en 80% el uso de papel en 12 meses</w:t>
      </w:r>
    </w:p>
    <w:p w14:paraId="7A000241">
      <w:pPr>
        <w:ind w:left="720" w:firstLine="0"/>
        <w:rPr>
          <w:sz w:val="24"/>
          <w:szCs w:val="24"/>
        </w:rPr>
      </w:pPr>
      <w:r>
        <w:rPr>
          <w:sz w:val="24"/>
          <w:szCs w:val="24"/>
          <w:rtl w:val="0"/>
        </w:rPr>
        <w:t xml:space="preserve">● Implementar una app móvil con funcionalidades básicas en 4 meses</w:t>
      </w:r>
    </w:p>
    <w:p w14:paraId="7A000242">
      <w:pPr>
        <w:ind w:left="720" w:firstLine="0"/>
        <w:rPr>
          <w:sz w:val="24"/>
          <w:szCs w:val="24"/>
        </w:rPr>
      </w:pPr>
      <w:r>
        <w:rPr>
          <w:sz w:val="24"/>
          <w:szCs w:val="24"/>
          <w:rtl w:val="0"/>
        </w:rPr>
        <w:t xml:space="preserve">● Capacitar al 100% del personal en 2 meses desde el despliegue</w:t>
      </w:r>
    </w:p>
    <w:p w14:paraId="7A000243">
      <w:pPr>
        <w:ind w:left="720" w:firstLine="0"/>
        <w:rPr>
          <w:sz w:val="24"/>
          <w:szCs w:val="24"/>
        </w:rPr>
      </w:pPr>
      <w:r>
        <w:rPr>
          <w:sz w:val="24"/>
          <w:szCs w:val="24"/>
          <w:rtl w:val="0"/>
        </w:rPr>
        <w:t xml:space="preserve">● Disminuir el tiempo de búsqueda de HC de 5 minutos a menos de 30 segundos</w:t>
      </w:r>
    </w:p>
    <w:p w14:paraId="7A000244">
      <w:pPr>
        <w:ind w:left="720" w:firstLine="0"/>
        <w:rPr>
          <w:sz w:val="24"/>
          <w:szCs w:val="24"/>
        </w:rPr>
      </w:pPr>
      <w:r>
        <w:rPr>
          <w:sz w:val="24"/>
          <w:szCs w:val="24"/>
          <w:rtl w:val="0"/>
        </w:rPr>
        <w:t xml:space="preserve">● Aprobar auditoría de seguridad en salud en 6 meses</w:t>
      </w:r>
    </w:p>
    <w:p w14:paraId="7A000245">
      <w:pPr>
        <w:rPr>
          <w:sz w:val="24"/>
          <w:szCs w:val="24"/>
        </w:rPr>
      </w:pPr>
      <w:r>
        <w:rPr>
          <w:rtl w:val="0"/>
        </w:rPr>
      </w:r>
    </w:p>
    <w:p w14:paraId="7A000246">
      <w:pPr>
        <w:rPr>
          <w:b w:val="1"/>
          <w:bCs w:val="1"/>
          <w:sz w:val="24"/>
          <w:szCs w:val="24"/>
        </w:rPr>
      </w:pPr>
      <w:r>
        <w:rPr>
          <w:b w:val="1"/>
          <w:bCs w:val="1"/>
          <w:sz w:val="24"/>
          <w:szCs w:val="24"/>
          <w:rtl w:val="0"/>
        </w:rPr>
        <w:t xml:space="preserve">● Límite:</w:t>
      </w:r>
    </w:p>
    <w:p w14:paraId="7A000247">
      <w:pPr>
        <w:spacing w:after="120"/>
        <w:rPr>
          <w:sz w:val="24"/>
          <w:szCs w:val="24"/>
        </w:rPr>
      </w:pPr>
      <w:r>
        <w:rPr>
          <w:sz w:val="24"/>
          <w:szCs w:val="24"/>
          <w:rtl w:val="0"/>
        </w:rPr>
        <w:t xml:space="preserve">El proyecto no contempla el desarrollo de software desde cero ni la digitalización de historias clínicas inactivas. No se incluye equipamiento para zonas sin condiciones edilicias aptas (ej. piletas). La solución no será auto-gestionada por el sanatorio en su totalidad; se contará con soporte externo.</w:t>
      </w:r>
    </w:p>
    <w:p w14:paraId="7A000248">
      <w:pPr>
        <w:rPr>
          <w:sz w:val="24"/>
          <w:szCs w:val="24"/>
        </w:rPr>
      </w:pPr>
      <w:r>
        <w:rPr>
          <w:rtl w:val="0"/>
        </w:rPr>
      </w:r>
    </w:p>
    <w:p w14:paraId="7A000249">
      <w:pPr>
        <w:rPr>
          <w:b w:val="1"/>
          <w:bCs w:val="1"/>
          <w:sz w:val="24"/>
          <w:szCs w:val="24"/>
        </w:rPr>
      </w:pPr>
      <w:r>
        <w:rPr>
          <w:b w:val="1"/>
          <w:bCs w:val="1"/>
          <w:sz w:val="24"/>
          <w:szCs w:val="24"/>
          <w:rtl w:val="0"/>
        </w:rPr>
        <w:t xml:space="preserve">Firma Autorizante</w:t>
      </w:r>
    </w:p>
    <w:p w14:paraId="7A00024A">
      <w:pPr>
        <w:rPr>
          <w:b w:val="1"/>
          <w:bCs w:val="1"/>
          <w:sz w:val="24"/>
          <w:szCs w:val="24"/>
        </w:rPr>
      </w:pPr>
      <w:r>
        <w:rPr>
          <w:b w:val="1"/>
          <w:bCs w:val="1"/>
          <w:sz w:val="24"/>
          <w:szCs w:val="24"/>
          <w:rtl w:val="0"/>
        </w:rPr>
        <w:t xml:space="preserve">Nombre: _____________________________________________</w:t>
      </w:r>
    </w:p>
    <w:p w14:paraId="7A00024B">
      <w:pPr>
        <w:rPr>
          <w:b w:val="1"/>
          <w:bCs w:val="1"/>
          <w:sz w:val="24"/>
          <w:szCs w:val="24"/>
        </w:rPr>
      </w:pPr>
      <w:r>
        <w:rPr>
          <w:b w:val="1"/>
          <w:bCs w:val="1"/>
          <w:sz w:val="24"/>
          <w:szCs w:val="24"/>
          <w:rtl w:val="0"/>
        </w:rPr>
        <w:t xml:space="preserve">Título: _____________________________________________</w:t>
      </w:r>
    </w:p>
    <w:p w14:paraId="7A00024C">
      <w:pPr>
        <w:rPr>
          <w:sz w:val="24"/>
          <w:szCs w:val="24"/>
        </w:rPr>
      </w:pPr>
      <w:r>
        <w:rPr>
          <w:rtl w:val="0"/>
        </w:rPr>
      </w:r>
    </w:p>
    <w:p w14:paraId="7A00024D">
      <w:pPr>
        <w:rPr>
          <w:sz w:val="24"/>
          <w:szCs w:val="24"/>
        </w:rPr>
      </w:pPr>
      <w:r>
        <w:rPr>
          <w:sz w:val="24"/>
          <w:szCs w:val="24"/>
          <w:rtl w:val="0"/>
        </w:rPr>
        <w:t xml:space="preserve">Documento del acta:</w:t>
      </w:r>
    </w:p>
    <w:p w:rsidR="00000000" w:rsidDel="00000000" w:rsidP="00000000" w:rsidRDefault="00000000" w:rsidRPr="00000000" w14:paraId="000000C1">
      <w:pPr>
        <w:rPr>
          <w:sz w:val="24"/>
          <w:szCs w:val="24"/>
        </w:rPr>
      </w:pPr>
      <w:r>
        <w:rPr>
          <w:rtl w:val="0"/>
        </w:rPr>
      </w:r>
    </w:p>
    <w:p w:rsidR="00000000" w:rsidDel="00000000" w:rsidP="00000000" w:rsidRDefault="00000000" w:rsidRPr="00000000" w14:paraId="000000C2">
      <w:pPr>
        <w:rPr/>
      </w:pPr>
      <w:hyperlink r:id="rId8">
        <w:r>
          <w:rPr>
            <w:color w:val="1155cc"/>
            <w:sz w:val="24"/>
            <w:szCs w:val="24"/>
            <w:u w:val="single"/>
            <w:rtl w:val="0"/>
          </w:rPr>
          <w:t xml:space="preserve">https://docs.google.com/document/d/1BXy7B8blSmJVf41FK4Z6zWK9hTZl-GoywwSExGAZi3o/edit?usp=sharing</w:t>
        </w:r>
      </w:hyperlink>
      <w:r>
        <w:rPr>
          <w:rtl w:val="0"/>
        </w:rPr>
      </w:r>
    </w:p>
    <w:p w:rsidR="00000000" w:rsidDel="00000000" w:rsidP="00000000" w:rsidRDefault="00000000" w:rsidRPr="00000000" w14:paraId="000000C3">
      <w:pPr>
        <w:pStyle w:val="Heading1"/>
        <w:rPr/>
      </w:pPr>
      <w:bookmarkStart w:colFirst="0" w:colLast="0" w:name="_gm33bq46geiq" w:id="11"/>
      <w:bookmarkEnd w:id="11"/>
      <w:r>
        <w:rPr>
          <w:rtl w:val="0"/>
        </w:rPr>
        <w:t xml:space="preserve">Describir los perfiles y competencias para la conformación del equipo requerido para el desarrollo del Proyecto. </w:t>
      </w:r>
    </w:p>
    <w:p w:rsidR="00000000" w:rsidDel="00000000" w:rsidP="00000000" w:rsidRDefault="00000000" w:rsidRPr="00000000" w14:paraId="000000C4">
      <w:pPr>
        <w:rPr/>
      </w:pPr>
      <w:r>
        <w:rPr>
          <w:rtl w:val="0"/>
        </w:rPr>
      </w:r>
    </w:p>
    <w:p w:rsidR="00000000" w:rsidDel="00000000" w:rsidP="00000000" w:rsidRDefault="00000000" w:rsidRPr="00000000" w14:paraId="000000C5">
      <w:pPr>
        <w:rPr>
          <w:sz w:val="24"/>
          <w:szCs w:val="24"/>
        </w:rPr>
      </w:pPr>
      <w:r>
        <w:rPr>
          <w:sz w:val="24"/>
          <w:szCs w:val="24"/>
          <w:rtl w:val="0"/>
        </w:rPr>
        <w:t xml:space="preserve">Los roles que se detectaron como necesarios para el desarrollo del proyecto se detallan a continuación: </w:t>
      </w:r>
    </w:p>
    <w:p w:rsidR="00000000" w:rsidDel="00000000" w:rsidP="00000000" w:rsidRDefault="00000000" w:rsidRPr="00000000" w14:paraId="000000C6">
      <w:pPr>
        <w:pStyle w:val="Heading2"/>
        <w:rPr/>
      </w:pPr>
      <w:bookmarkStart w:colFirst="0" w:colLast="0" w:name="_q9oj7hp1kfop" w:id="12"/>
      <w:bookmarkEnd w:id="12"/>
      <w:r>
        <w:rPr>
          <w:rtl w:val="0"/>
        </w:rPr>
        <w:t xml:space="preserve">Líder de Proyecto </w:t>
      </w:r>
    </w:p>
    <w:p w:rsidR="00000000" w:rsidDel="00000000" w:rsidP="00000000" w:rsidRDefault="00000000" w:rsidRPr="00000000" w14:paraId="000000C7">
      <w:pPr>
        <w:ind w:firstLine="720"/>
        <w:rPr>
          <w:sz w:val="24"/>
          <w:szCs w:val="24"/>
        </w:rPr>
      </w:pPr>
      <w:r>
        <w:rPr>
          <w:sz w:val="24"/>
          <w:szCs w:val="24"/>
          <w:rtl w:val="0"/>
        </w:rPr>
        <w:t xml:space="preserve">Será responsable de la planificación y ejecución integral, con enfoque particular en la evaluación de soluciones (desarrollo/adquisición), gestión de proveedores, cumplimiento normativo y supervisión de los otros roles.</w:t>
      </w:r>
    </w:p>
    <w:p w14:paraId="7A000250">
      <w:pPr>
        <w:pStyle w:val="Subtitle"/>
        <w:rPr/>
      </w:pPr>
      <w:r>
        <w:rPr>
          <w:rtl w:val="0"/>
        </w:rPr>
        <w:t xml:space="preserve">Responsabilidades</w:t>
      </w:r>
    </w:p>
    <w:p w14:paraId="7A000251">
      <w:pPr>
        <w:ind w:left="720" w:firstLine="0"/>
        <w:rPr>
          <w:sz w:val="24"/>
          <w:szCs w:val="24"/>
        </w:rPr>
      </w:pPr>
      <w:r>
        <w:rPr>
          <w:sz w:val="24"/>
          <w:szCs w:val="24"/>
          <w:rtl w:val="0"/>
        </w:rPr>
        <w:t xml:space="preserve">● Elaborar y mantener actualizado el plan del proyecto (alcance, EDT, cronograma, costos y riesgos).</w:t>
      </w:r>
    </w:p>
    <w:p w14:paraId="7A000252">
      <w:pPr>
        <w:ind w:left="720" w:firstLine="0"/>
        <w:rPr>
          <w:sz w:val="24"/>
          <w:szCs w:val="24"/>
        </w:rPr>
      </w:pPr>
      <w:r>
        <w:rPr>
          <w:sz w:val="24"/>
          <w:szCs w:val="24"/>
          <w:rtl w:val="0"/>
        </w:rPr>
        <w:t xml:space="preserve">● Definir junto al Analista Funcional el alcance, los objetivos y las estimaciones preliminares de costos, y presentarlos a la Gerencia para su aprobación.</w:t>
      </w:r>
    </w:p>
    <w:p w14:paraId="7A000253">
      <w:pPr>
        <w:ind w:left="720" w:firstLine="0"/>
        <w:rPr>
          <w:sz w:val="24"/>
          <w:szCs w:val="24"/>
        </w:rPr>
      </w:pPr>
      <w:r>
        <w:rPr>
          <w:sz w:val="24"/>
          <w:szCs w:val="24"/>
          <w:rtl w:val="0"/>
        </w:rPr>
        <w:t xml:space="preserve">● Seleccionar a los expertos referentes (consultores) para las adquisiciones de software y hardware.</w:t>
      </w:r>
    </w:p>
    <w:p w14:paraId="7A000254">
      <w:pPr>
        <w:ind w:left="720" w:firstLine="0"/>
        <w:rPr>
          <w:sz w:val="24"/>
          <w:szCs w:val="24"/>
        </w:rPr>
      </w:pPr>
      <w:r>
        <w:rPr>
          <w:sz w:val="24"/>
          <w:szCs w:val="24"/>
          <w:rtl w:val="0"/>
        </w:rPr>
        <w:t xml:space="preserve">● Seleccionar los proveedores, redactar y enviar las RFP, y elegir la propuesta ganadora generando la Orden de Compra.</w:t>
      </w:r>
    </w:p>
    <w:p w14:paraId="7A000255">
      <w:pPr>
        <w:ind w:left="720" w:firstLine="0"/>
        <w:rPr>
          <w:sz w:val="24"/>
          <w:szCs w:val="24"/>
        </w:rPr>
      </w:pPr>
      <w:r>
        <w:rPr>
          <w:sz w:val="24"/>
          <w:szCs w:val="24"/>
          <w:rtl w:val="0"/>
        </w:rPr>
        <w:t xml:space="preserve">● Negociar y firmar el contrato de licenciamiento del SGDD MapaDoc y la app, y gestionar la compra y el alta de las licencias.</w:t>
      </w:r>
    </w:p>
    <w:p w14:paraId="7A000256">
      <w:pPr>
        <w:ind w:left="720" w:firstLine="0"/>
        <w:rPr>
          <w:sz w:val="24"/>
          <w:szCs w:val="24"/>
        </w:rPr>
      </w:pPr>
      <w:r>
        <w:rPr>
          <w:sz w:val="24"/>
          <w:szCs w:val="24"/>
          <w:rtl w:val="0"/>
        </w:rPr>
        <w:t xml:space="preserve">● Controlar el cumplimiento de los SLA y de los plazos de entrega de los proveedores.</w:t>
      </w:r>
    </w:p>
    <w:p w14:paraId="7A000257">
      <w:pPr>
        <w:ind w:left="720" w:firstLine="0"/>
        <w:rPr>
          <w:sz w:val="24"/>
          <w:szCs w:val="24"/>
        </w:rPr>
      </w:pPr>
      <w:r>
        <w:rPr>
          <w:sz w:val="24"/>
          <w:szCs w:val="24"/>
          <w:rtl w:val="0"/>
        </w:rPr>
        <w:t xml:space="preserve">● Definir, junto al Especialista en Seguridad y al Administrador de Sistemas de TI, las políticas de backup y el tiempo de guardado de las historias clínicas.</w:t>
      </w:r>
    </w:p>
    <w:p w14:paraId="7A000258">
      <w:pPr>
        <w:ind w:left="720" w:firstLine="0"/>
        <w:rPr>
          <w:sz w:val="24"/>
          <w:szCs w:val="24"/>
        </w:rPr>
      </w:pPr>
      <w:r>
        <w:rPr>
          <w:sz w:val="24"/>
          <w:szCs w:val="24"/>
          <w:rtl w:val="0"/>
        </w:rPr>
        <w:t xml:space="preserve">● Asignar tareas y recursos al equipo y resolver las sobrecargas de trabajo.</w:t>
      </w:r>
    </w:p>
    <w:p w14:paraId="7A000259">
      <w:pPr>
        <w:ind w:left="720" w:firstLine="0"/>
        <w:rPr>
          <w:sz w:val="24"/>
          <w:szCs w:val="24"/>
        </w:rPr>
      </w:pPr>
      <w:r>
        <w:rPr>
          <w:sz w:val="24"/>
          <w:szCs w:val="24"/>
          <w:rtl w:val="0"/>
        </w:rPr>
        <w:t xml:space="preserve">● Controlar el presupuesto, los riesgos y los cambios de alcance del proyecto.</w:t>
      </w:r>
    </w:p>
    <w:p w14:paraId="7A00025A">
      <w:pPr>
        <w:ind w:left="720" w:firstLine="0"/>
        <w:rPr>
          <w:sz w:val="24"/>
          <w:szCs w:val="24"/>
        </w:rPr>
      </w:pPr>
      <w:r>
        <w:rPr>
          <w:sz w:val="24"/>
          <w:szCs w:val="24"/>
          <w:rtl w:val="0"/>
        </w:rPr>
        <w:t xml:space="preserve">● Designar al entrenador y supervisar la capacitación de los usuarios finales.</w:t>
      </w:r>
    </w:p>
    <w:p w14:paraId="7A00025B">
      <w:pPr>
        <w:ind w:left="720" w:firstLine="0"/>
        <w:rPr>
          <w:sz w:val="24"/>
          <w:szCs w:val="24"/>
        </w:rPr>
      </w:pPr>
      <w:r>
        <w:rPr>
          <w:sz w:val="24"/>
          <w:szCs w:val="24"/>
          <w:rtl w:val="0"/>
        </w:rPr>
        <w:t xml:space="preserve">● Informar el avance del proyecto a la Dirección de Sistemas de Información y a los usuarios finales.</w:t>
      </w:r>
    </w:p>
    <w:p w14:paraId="7A00025C">
      <w:pPr>
        <w:ind w:left="720" w:firstLine="0"/>
        <w:rPr>
          <w:sz w:val="24"/>
          <w:szCs w:val="24"/>
        </w:rPr>
      </w:pPr>
      <w:r>
        <w:rPr>
          <w:sz w:val="24"/>
          <w:szCs w:val="24"/>
          <w:rtl w:val="0"/>
        </w:rPr>
        <w:t xml:space="preserve">● Validar los entregables de cada fase y realizar el cierre del proyecto.</w:t>
      </w:r>
    </w:p>
    <w:p w14:paraId="7A00025D">
      <w:pPr>
        <w:rPr>
          <w:sz w:val="24"/>
          <w:szCs w:val="24"/>
        </w:rPr>
      </w:pPr>
      <w:r>
        <w:rPr>
          <w:rtl w:val="0"/>
        </w:rPr>
      </w:r>
    </w:p>
    <w:p w:rsidR="00000000" w:rsidDel="00000000" w:rsidP="00000000" w:rsidRDefault="00000000" w:rsidRPr="00000000" w14:paraId="000000C8">
      <w:pPr>
        <w:ind w:firstLine="720"/>
        <w:rPr>
          <w:sz w:val="24"/>
          <w:szCs w:val="24"/>
        </w:rPr>
      </w:pPr>
      <w:r>
        <w:rPr>
          <w:sz w:val="24"/>
          <w:szCs w:val="24"/>
          <w:rtl w:val="0"/>
        </w:rPr>
        <w:t xml:space="preserve"> </w:t>
      </w:r>
    </w:p>
    <w:p w:rsidR="00000000" w:rsidDel="00000000" w:rsidP="00000000" w:rsidRDefault="00000000" w:rsidRPr="00000000" w14:paraId="000000C9">
      <w:pPr>
        <w:pStyle w:val="Subtitle"/>
        <w:rPr/>
      </w:pPr>
      <w:bookmarkStart w:colFirst="0" w:colLast="0" w:name="_ygu4sn2g65kg" w:id="13"/>
      <w:bookmarkEnd w:id="13"/>
      <w:r>
        <w:rPr>
          <w:rtl w:val="0"/>
        </w:rPr>
        <w:t xml:space="preserve">Nivel de estudios </w:t>
      </w:r>
    </w:p>
    <w:p w:rsidR="00000000" w:rsidDel="00000000" w:rsidP="00000000" w:rsidRDefault="00000000" w:rsidRPr="00000000" w14:paraId="000000CA">
      <w:pPr>
        <w:ind w:left="720" w:firstLine="0"/>
        <w:rPr>
          <w:sz w:val="24"/>
          <w:szCs w:val="24"/>
        </w:rPr>
      </w:pPr>
      <w:r>
        <w:rPr>
          <w:sz w:val="24"/>
          <w:szCs w:val="24"/>
          <w:rtl w:val="0"/>
        </w:rPr>
        <w:t xml:space="preserve">● Estudios completos en Ingeniería en Sistemas de Información o carreras afines </w:t>
      </w:r>
    </w:p>
    <w:p w:rsidR="00000000" w:rsidDel="00000000" w:rsidP="00000000" w:rsidRDefault="00000000" w:rsidRPr="00000000" w14:paraId="000000CB">
      <w:pPr>
        <w:ind w:left="720" w:firstLine="0"/>
        <w:rPr>
          <w:sz w:val="24"/>
          <w:szCs w:val="24"/>
        </w:rPr>
      </w:pPr>
      <w:r>
        <w:rPr>
          <w:sz w:val="24"/>
          <w:szCs w:val="24"/>
          <w:rtl w:val="0"/>
        </w:rPr>
        <w:t xml:space="preserve">● Certificaciones PMP o de Metodologías Ágiles son valoradas</w:t>
      </w:r>
    </w:p>
    <w:p w:rsidR="00000000" w:rsidDel="00000000" w:rsidP="00000000" w:rsidRDefault="00000000" w:rsidRPr="00000000" w14:paraId="000000CC">
      <w:pPr>
        <w:ind w:left="720" w:firstLine="0"/>
        <w:rPr>
          <w:sz w:val="24"/>
          <w:szCs w:val="24"/>
        </w:rPr>
      </w:pPr>
      <w:r>
        <w:rPr>
          <w:sz w:val="24"/>
          <w:szCs w:val="24"/>
          <w:rtl w:val="0"/>
        </w:rPr>
        <w:t xml:space="preserve"> </w:t>
      </w:r>
    </w:p>
    <w:p w:rsidR="00000000" w:rsidDel="00000000" w:rsidP="00000000" w:rsidRDefault="00000000" w:rsidRPr="00000000" w14:paraId="000000CD">
      <w:pPr>
        <w:pStyle w:val="Subtitle"/>
        <w:rPr/>
      </w:pPr>
      <w:bookmarkStart w:colFirst="0" w:colLast="0" w:name="_55wxzhb2j7dj" w:id="14"/>
      <w:bookmarkEnd w:id="14"/>
      <w:r>
        <w:rPr>
          <w:rtl w:val="0"/>
        </w:rPr>
        <w:t xml:space="preserve">Experiencia requerida </w:t>
      </w:r>
    </w:p>
    <w:p w:rsidR="00000000" w:rsidDel="00000000" w:rsidP="00000000" w:rsidRDefault="00000000" w:rsidRPr="00000000" w14:paraId="000000CE">
      <w:pPr>
        <w:ind w:left="720" w:firstLine="0"/>
        <w:rPr>
          <w:sz w:val="24"/>
          <w:szCs w:val="24"/>
        </w:rPr>
      </w:pPr>
      <w:r>
        <w:rPr>
          <w:sz w:val="24"/>
          <w:szCs w:val="24"/>
          <w:rtl w:val="0"/>
        </w:rPr>
        <w:t xml:space="preserve">● 5+ años en gestión de proyectos de TI </w:t>
      </w:r>
    </w:p>
    <w:p w:rsidR="00000000" w:rsidDel="00000000" w:rsidP="00000000" w:rsidRDefault="00000000" w:rsidRPr="00000000" w14:paraId="000000CF">
      <w:pPr>
        <w:ind w:left="720" w:firstLine="0"/>
        <w:rPr>
          <w:sz w:val="24"/>
          <w:szCs w:val="24"/>
        </w:rPr>
      </w:pPr>
      <w:r>
        <w:rPr>
          <w:sz w:val="24"/>
          <w:szCs w:val="24"/>
          <w:rtl w:val="0"/>
        </w:rPr>
        <w:t xml:space="preserve">● Experiencia demostrable en la evaluación y selección de software </w:t>
      </w:r>
    </w:p>
    <w:p w:rsidR="00000000" w:rsidDel="00000000" w:rsidP="00000000" w:rsidRDefault="00000000" w:rsidRPr="00000000" w14:paraId="000000D0">
      <w:pPr>
        <w:ind w:left="720" w:firstLine="0"/>
        <w:rPr>
          <w:sz w:val="24"/>
          <w:szCs w:val="24"/>
        </w:rPr>
      </w:pPr>
      <w:r>
        <w:rPr>
          <w:sz w:val="24"/>
          <w:szCs w:val="24"/>
          <w:rtl w:val="0"/>
        </w:rPr>
        <w:t xml:space="preserve">● Experiencia liderando proyectos en el sector salud (no excluyente) </w:t>
      </w:r>
    </w:p>
    <w:p w:rsidR="00000000" w:rsidDel="00000000" w:rsidP="00000000" w:rsidRDefault="00000000" w:rsidRPr="00000000" w14:paraId="000000D1">
      <w:pPr>
        <w:ind w:left="720" w:firstLine="0"/>
        <w:rPr>
          <w:sz w:val="24"/>
          <w:szCs w:val="24"/>
        </w:rPr>
      </w:pPr>
      <w:r>
        <w:rPr>
          <w:rtl w:val="0"/>
        </w:rPr>
      </w:r>
    </w:p>
    <w:p w:rsidR="00000000" w:rsidDel="00000000" w:rsidP="00000000" w:rsidRDefault="00000000" w:rsidRPr="00000000" w14:paraId="000000D2">
      <w:pPr>
        <w:pStyle w:val="Subtitle"/>
        <w:rPr/>
      </w:pPr>
      <w:bookmarkStart w:colFirst="0" w:colLast="0" w:name="_inow9co40qo2" w:id="15"/>
      <w:bookmarkEnd w:id="15"/>
      <w:r>
        <w:rPr>
          <w:rtl w:val="0"/>
        </w:rPr>
        <w:t xml:space="preserve">Idiomas </w:t>
      </w:r>
    </w:p>
    <w:p w:rsidR="00000000" w:rsidDel="00000000" w:rsidP="00000000" w:rsidRDefault="00000000" w:rsidRPr="00000000" w14:paraId="000000D3">
      <w:pPr>
        <w:ind w:left="720" w:firstLine="0"/>
        <w:rPr>
          <w:sz w:val="24"/>
          <w:szCs w:val="24"/>
        </w:rPr>
      </w:pPr>
      <w:r>
        <w:rPr>
          <w:sz w:val="24"/>
          <w:szCs w:val="24"/>
          <w:rtl w:val="0"/>
        </w:rPr>
        <w:t xml:space="preserve">● Inglés (Avanzado B2/C1) </w:t>
      </w:r>
    </w:p>
    <w:p w:rsidR="00000000" w:rsidDel="00000000" w:rsidP="00000000" w:rsidRDefault="00000000" w:rsidRPr="00000000" w14:paraId="000000D4">
      <w:pPr>
        <w:ind w:left="720" w:firstLine="0"/>
        <w:rPr>
          <w:sz w:val="24"/>
          <w:szCs w:val="24"/>
        </w:rPr>
      </w:pPr>
      <w:r>
        <w:rPr>
          <w:rtl w:val="0"/>
        </w:rPr>
      </w:r>
    </w:p>
    <w:p w:rsidR="00000000" w:rsidDel="00000000" w:rsidP="00000000" w:rsidRDefault="00000000" w:rsidRPr="00000000" w14:paraId="000000D5">
      <w:pPr>
        <w:pStyle w:val="Subtitle"/>
        <w:rPr/>
      </w:pPr>
      <w:bookmarkStart w:colFirst="0" w:colLast="0" w:name="_wj2bj4lt0rau" w:id="16"/>
      <w:bookmarkEnd w:id="16"/>
      <w:r>
        <w:rPr>
          <w:rtl w:val="0"/>
        </w:rPr>
        <w:t xml:space="preserve">Conocimientos específicos </w:t>
      </w:r>
    </w:p>
    <w:p w:rsidR="00000000" w:rsidDel="00000000" w:rsidP="00000000" w:rsidRDefault="00000000" w:rsidRPr="00000000" w14:paraId="000000D6">
      <w:pPr>
        <w:ind w:left="720" w:firstLine="0"/>
        <w:rPr>
          <w:sz w:val="24"/>
          <w:szCs w:val="24"/>
        </w:rPr>
      </w:pPr>
      <w:r>
        <w:rPr>
          <w:sz w:val="24"/>
          <w:szCs w:val="24"/>
          <w:rtl w:val="0"/>
        </w:rPr>
        <w:t xml:space="preserve">● Metodologías de gestión de proyectos </w:t>
      </w:r>
    </w:p>
    <w:p w:rsidR="00000000" w:rsidDel="00000000" w:rsidP="00000000" w:rsidRDefault="00000000" w:rsidRPr="00000000" w14:paraId="000000D7">
      <w:pPr>
        <w:ind w:left="720" w:firstLine="0"/>
        <w:rPr>
          <w:sz w:val="24"/>
          <w:szCs w:val="24"/>
        </w:rPr>
      </w:pPr>
      <w:r>
        <w:rPr>
          <w:sz w:val="24"/>
          <w:szCs w:val="24"/>
          <w:rtl w:val="0"/>
        </w:rPr>
        <w:t xml:space="preserve">● Software de gestión (Jira/MS Project) </w:t>
      </w:r>
    </w:p>
    <w:p w:rsidR="00000000" w:rsidDel="00000000" w:rsidP="00000000" w:rsidRDefault="00000000" w:rsidRPr="00000000" w14:paraId="000000D8">
      <w:pPr>
        <w:ind w:left="720" w:firstLine="0"/>
        <w:rPr>
          <w:sz w:val="24"/>
          <w:szCs w:val="24"/>
        </w:rPr>
      </w:pPr>
      <w:r>
        <w:rPr>
          <w:sz w:val="24"/>
          <w:szCs w:val="24"/>
          <w:rtl w:val="0"/>
        </w:rPr>
        <w:t xml:space="preserve">● Elaboración y control de presupuestos, análisis de costos y proyecciones </w:t>
      </w:r>
    </w:p>
    <w:p w:rsidR="00000000" w:rsidDel="00000000" w:rsidP="00000000" w:rsidRDefault="00000000" w:rsidRPr="00000000" w14:paraId="000000D9">
      <w:pPr>
        <w:ind w:left="720" w:firstLine="0"/>
        <w:rPr>
          <w:sz w:val="24"/>
          <w:szCs w:val="24"/>
        </w:rPr>
      </w:pPr>
      <w:r>
        <w:rPr>
          <w:sz w:val="24"/>
          <w:szCs w:val="24"/>
          <w:rtl w:val="0"/>
        </w:rPr>
        <w:t xml:space="preserve">● Identificación, análisis, planificación de respuestas y monitoreo de riesgos </w:t>
      </w:r>
    </w:p>
    <w:p w:rsidR="00000000" w:rsidDel="00000000" w:rsidP="00000000" w:rsidRDefault="00000000" w:rsidRPr="00000000" w14:paraId="000000DA">
      <w:pPr>
        <w:ind w:left="720" w:firstLine="0"/>
        <w:rPr>
          <w:sz w:val="24"/>
          <w:szCs w:val="24"/>
        </w:rPr>
      </w:pPr>
      <w:r>
        <w:rPr>
          <w:sz w:val="24"/>
          <w:szCs w:val="24"/>
          <w:rtl w:val="0"/>
        </w:rPr>
        <w:t xml:space="preserve">● Procesos de licitación, evaluación de propuestas y gestión de contratos con proveedores </w:t>
      </w:r>
    </w:p>
    <w:p w:rsidR="00000000" w:rsidDel="00000000" w:rsidP="00000000" w:rsidRDefault="00000000" w:rsidRPr="00000000" w14:paraId="000000DB">
      <w:pPr>
        <w:ind w:left="720" w:firstLine="0"/>
        <w:rPr>
          <w:sz w:val="24"/>
          <w:szCs w:val="24"/>
        </w:rPr>
      </w:pPr>
      <w:r>
        <w:rPr>
          <w:sz w:val="24"/>
          <w:szCs w:val="24"/>
          <w:rtl w:val="0"/>
        </w:rPr>
        <w:t xml:space="preserve">● Conocimiento general de flujos de trabajo en salud y normativas como la Ley 26.529 (Derechos del Paciente), la Ley 25.326 (Protección de Datos Personales) e ISO 27000. </w:t>
      </w:r>
    </w:p>
    <w:p w:rsidR="00000000" w:rsidDel="00000000" w:rsidP="00000000" w:rsidRDefault="00000000" w:rsidRPr="00000000" w14:paraId="000000DC">
      <w:pPr>
        <w:ind w:left="720" w:firstLine="0"/>
        <w:rPr>
          <w:sz w:val="24"/>
          <w:szCs w:val="24"/>
        </w:rPr>
      </w:pPr>
      <w:r>
        <w:rPr>
          <w:rtl w:val="0"/>
        </w:rPr>
      </w:r>
    </w:p>
    <w:p w:rsidR="00000000" w:rsidDel="00000000" w:rsidP="00000000" w:rsidRDefault="00000000" w:rsidRPr="00000000" w14:paraId="000000DD">
      <w:pPr>
        <w:pStyle w:val="Subtitle"/>
        <w:rPr/>
      </w:pPr>
      <w:bookmarkStart w:colFirst="0" w:colLast="0" w:name="_74ly912ywd0w" w:id="17"/>
      <w:bookmarkEnd w:id="17"/>
      <w:r>
        <w:rPr>
          <w:rtl w:val="0"/>
        </w:rPr>
        <w:t xml:space="preserve">Capacidades y habilidades </w:t>
      </w:r>
    </w:p>
    <w:p w:rsidR="00000000" w:rsidDel="00000000" w:rsidP="00000000" w:rsidRDefault="00000000" w:rsidRPr="00000000" w14:paraId="000000DE">
      <w:pPr>
        <w:ind w:left="720" w:firstLine="0"/>
        <w:rPr>
          <w:sz w:val="24"/>
          <w:szCs w:val="24"/>
        </w:rPr>
      </w:pPr>
      <w:r>
        <w:rPr>
          <w:sz w:val="24"/>
          <w:szCs w:val="24"/>
          <w:rtl w:val="0"/>
        </w:rPr>
        <w:t xml:space="preserve">● Liderazgo y comunicación efectiva </w:t>
      </w:r>
    </w:p>
    <w:p w:rsidR="00000000" w:rsidDel="00000000" w:rsidP="00000000" w:rsidRDefault="00000000" w:rsidRPr="00000000" w14:paraId="000000DF">
      <w:pPr>
        <w:ind w:left="720" w:firstLine="0"/>
        <w:rPr>
          <w:sz w:val="24"/>
          <w:szCs w:val="24"/>
        </w:rPr>
      </w:pPr>
      <w:r>
        <w:rPr>
          <w:sz w:val="24"/>
          <w:szCs w:val="24"/>
          <w:rtl w:val="0"/>
        </w:rPr>
        <w:t xml:space="preserve">● Negociación y resolución de conflictos </w:t>
      </w:r>
    </w:p>
    <w:p w:rsidR="00000000" w:rsidDel="00000000" w:rsidP="00000000" w:rsidRDefault="00000000" w:rsidRPr="00000000" w14:paraId="000000E0">
      <w:pPr>
        <w:ind w:left="720" w:firstLine="0"/>
        <w:rPr>
          <w:sz w:val="24"/>
          <w:szCs w:val="24"/>
        </w:rPr>
      </w:pPr>
      <w:r>
        <w:rPr>
          <w:sz w:val="24"/>
          <w:szCs w:val="24"/>
          <w:rtl w:val="0"/>
        </w:rPr>
        <w:t xml:space="preserve">● Orientación a resultados </w:t>
      </w:r>
    </w:p>
    <w:p w:rsidR="00000000" w:rsidDel="00000000" w:rsidP="00000000" w:rsidRDefault="00000000" w:rsidRPr="00000000" w14:paraId="000000E1">
      <w:pPr>
        <w:ind w:left="720" w:firstLine="0"/>
        <w:rPr>
          <w:sz w:val="24"/>
          <w:szCs w:val="24"/>
        </w:rPr>
      </w:pPr>
      <w:r>
        <w:rPr>
          <w:sz w:val="24"/>
          <w:szCs w:val="24"/>
          <w:rtl w:val="0"/>
        </w:rPr>
        <w:t xml:space="preserve">● Planificación estratégica </w:t>
      </w:r>
    </w:p>
    <w:p w:rsidR="00000000" w:rsidDel="00000000" w:rsidP="00000000" w:rsidRDefault="00000000" w:rsidRPr="00000000" w14:paraId="000000E2">
      <w:pPr>
        <w:ind w:left="720" w:firstLine="0"/>
        <w:rPr>
          <w:sz w:val="24"/>
          <w:szCs w:val="24"/>
        </w:rPr>
      </w:pPr>
      <w:r>
        <w:rPr>
          <w:sz w:val="24"/>
          <w:szCs w:val="24"/>
          <w:rtl w:val="0"/>
        </w:rPr>
        <w:t xml:space="preserve">● Manejo de personal </w:t>
      </w:r>
    </w:p>
    <w:p w:rsidR="00000000" w:rsidDel="00000000" w:rsidP="00000000" w:rsidRDefault="00000000" w:rsidRPr="00000000" w14:paraId="000000E3">
      <w:pPr>
        <w:ind w:left="720" w:firstLine="0"/>
        <w:rPr>
          <w:sz w:val="24"/>
          <w:szCs w:val="24"/>
        </w:rPr>
      </w:pPr>
      <w:r>
        <w:rPr>
          <w:sz w:val="24"/>
          <w:szCs w:val="24"/>
          <w:rtl w:val="0"/>
        </w:rPr>
        <w:t xml:space="preserve">● Trabajo en equipo </w:t>
      </w:r>
    </w:p>
    <w:p w:rsidR="00000000" w:rsidDel="00000000" w:rsidP="00000000" w:rsidRDefault="00000000" w:rsidRPr="00000000" w14:paraId="000000E4">
      <w:pPr>
        <w:ind w:left="720" w:firstLine="0"/>
        <w:rPr>
          <w:sz w:val="24"/>
          <w:szCs w:val="24"/>
        </w:rPr>
      </w:pPr>
      <w:r>
        <w:rPr>
          <w:sz w:val="24"/>
          <w:szCs w:val="24"/>
          <w:rtl w:val="0"/>
        </w:rPr>
        <w:t xml:space="preserve">● Disciplina </w:t>
      </w:r>
    </w:p>
    <w:p w:rsidR="00000000" w:rsidDel="00000000" w:rsidP="00000000" w:rsidRDefault="00000000" w:rsidRPr="00000000" w14:paraId="000000E5">
      <w:pPr>
        <w:ind w:left="720" w:firstLine="0"/>
        <w:rPr>
          <w:sz w:val="24"/>
          <w:szCs w:val="24"/>
        </w:rPr>
      </w:pPr>
      <w:r>
        <w:rPr>
          <w:sz w:val="24"/>
          <w:szCs w:val="24"/>
          <w:rtl w:val="0"/>
        </w:rPr>
        <w:t xml:space="preserve">● Toma de decisiones </w:t>
      </w:r>
    </w:p>
    <w:p w:rsidR="00000000" w:rsidDel="00000000" w:rsidP="00000000" w:rsidRDefault="00000000" w:rsidRPr="00000000" w14:paraId="000000E6">
      <w:pPr>
        <w:pStyle w:val="Heading2"/>
        <w:rPr>
          <w:sz w:val="24"/>
          <w:szCs w:val="24"/>
        </w:rPr>
      </w:pPr>
      <w:bookmarkStart w:colFirst="0" w:colLast="0" w:name="_rnzmismd7p7a" w:id="18"/>
      <w:bookmarkEnd w:id="18"/>
      <w:r>
        <w:rPr>
          <w:rtl w:val="0"/>
        </w:rPr>
        <w:t xml:space="preserve">Especialista en Integración</w:t>
      </w:r>
    </w:p>
    <w:p w:rsidR="00000000" w:rsidDel="00000000" w:rsidP="00000000" w:rsidRDefault="00000000" w:rsidRPr="00000000" w14:paraId="000000E7">
      <w:pPr>
        <w:ind w:left="0" w:firstLine="720"/>
        <w:rPr>
          <w:sz w:val="24"/>
          <w:szCs w:val="24"/>
        </w:rPr>
      </w:pPr>
      <w:r>
        <w:rPr>
          <w:sz w:val="24"/>
          <w:szCs w:val="24"/>
          <w:rtl w:val="0"/>
        </w:rPr>
        <w:t xml:space="preserve">Será responsable de garantizar la correcta interconexión técnica del nuevo sistema de HCE con las herramientas existentes y gestionar la migración, consistencia y disponibilidad de los datos clínicos para su uso y análisis.</w:t>
      </w:r>
    </w:p>
    <w:p w14:paraId="7A00025E">
      <w:pPr>
        <w:pStyle w:val="Subtitle"/>
        <w:rPr/>
      </w:pPr>
      <w:r>
        <w:rPr>
          <w:rtl w:val="0"/>
        </w:rPr>
        <w:t xml:space="preserve">Responsabilidades</w:t>
      </w:r>
    </w:p>
    <w:p w14:paraId="7A00025F">
      <w:pPr>
        <w:ind w:left="720" w:firstLine="0"/>
        <w:rPr>
          <w:sz w:val="24"/>
          <w:szCs w:val="24"/>
        </w:rPr>
      </w:pPr>
      <w:r>
        <w:rPr>
          <w:sz w:val="24"/>
          <w:szCs w:val="24"/>
          <w:rtl w:val="0"/>
        </w:rPr>
        <w:t xml:space="preserve">● Relevar las interfaces existentes (DATATECH, turnos, imágenes) y diseñar la arquitectura de integración.</w:t>
      </w:r>
    </w:p>
    <w:p w14:paraId="7A000260">
      <w:pPr>
        <w:ind w:left="720" w:firstLine="0"/>
        <w:rPr>
          <w:sz w:val="24"/>
          <w:szCs w:val="24"/>
        </w:rPr>
      </w:pPr>
      <w:r>
        <w:rPr>
          <w:sz w:val="24"/>
          <w:szCs w:val="24"/>
          <w:rtl w:val="0"/>
        </w:rPr>
        <w:t xml:space="preserve">● Definir los contratos de APIs (REST/SOAP) y los mensajes HL7/DICOM entre sistemas.</w:t>
      </w:r>
    </w:p>
    <w:p w14:paraId="7A000261">
      <w:pPr>
        <w:ind w:left="720" w:firstLine="0"/>
        <w:rPr>
          <w:sz w:val="24"/>
          <w:szCs w:val="24"/>
        </w:rPr>
      </w:pPr>
      <w:r>
        <w:rPr>
          <w:sz w:val="24"/>
          <w:szCs w:val="24"/>
          <w:rtl w:val="0"/>
        </w:rPr>
        <w:t xml:space="preserve">● Planificar y ejecutar la migración de la base de datos al SGDD, validando la consistencia de los datos.</w:t>
      </w:r>
    </w:p>
    <w:p w14:paraId="7A000262">
      <w:pPr>
        <w:ind w:left="720" w:firstLine="0"/>
        <w:rPr>
          <w:sz w:val="24"/>
          <w:szCs w:val="24"/>
        </w:rPr>
      </w:pPr>
      <w:r>
        <w:rPr>
          <w:sz w:val="24"/>
          <w:szCs w:val="24"/>
          <w:rtl w:val="0"/>
        </w:rPr>
        <w:t xml:space="preserve">● Integrar la app móvil con el SGDD y con el sistema de turnos.</w:t>
      </w:r>
    </w:p>
    <w:p w14:paraId="7A000263">
      <w:pPr>
        <w:ind w:left="720" w:firstLine="0"/>
        <w:rPr>
          <w:sz w:val="24"/>
          <w:szCs w:val="24"/>
        </w:rPr>
      </w:pPr>
      <w:r>
        <w:rPr>
          <w:sz w:val="24"/>
          <w:szCs w:val="24"/>
          <w:rtl w:val="0"/>
        </w:rPr>
        <w:t xml:space="preserve">● Verificar compatibilidades técnicas entre servidor, sistema operativo, SGDD y app.</w:t>
      </w:r>
    </w:p>
    <w:p w14:paraId="7A000264">
      <w:pPr>
        <w:ind w:left="720" w:firstLine="0"/>
        <w:rPr>
          <w:sz w:val="24"/>
          <w:szCs w:val="24"/>
        </w:rPr>
      </w:pPr>
      <w:r>
        <w:rPr>
          <w:sz w:val="24"/>
          <w:szCs w:val="24"/>
          <w:rtl w:val="0"/>
        </w:rPr>
        <w:t xml:space="preserve">● Evaluar técnicamente las propuestas de los proveedores en el proceso de RFP.</w:t>
      </w:r>
    </w:p>
    <w:p w14:paraId="7A000265">
      <w:pPr>
        <w:ind w:left="720" w:firstLine="0"/>
        <w:rPr>
          <w:sz w:val="24"/>
          <w:szCs w:val="24"/>
        </w:rPr>
      </w:pPr>
      <w:r>
        <w:rPr>
          <w:sz w:val="24"/>
          <w:szCs w:val="24"/>
          <w:rtl w:val="0"/>
        </w:rPr>
        <w:t xml:space="preserve">● Documentar las integraciones y transferir el conocimiento al área de Sistemas.</w:t>
      </w:r>
    </w:p>
    <w:p w14:paraId="7A000266">
      <w:pPr>
        <w:ind w:left="720" w:firstLine="0"/>
        <w:rPr>
          <w:sz w:val="24"/>
          <w:szCs w:val="24"/>
        </w:rPr>
      </w:pPr>
      <w:r>
        <w:rPr>
          <w:sz w:val="24"/>
          <w:szCs w:val="24"/>
          <w:rtl w:val="0"/>
        </w:rPr>
        <w:t xml:space="preserve">● Resolver incidentes de integración durante las pruebas y la post implementación.</w:t>
      </w:r>
    </w:p>
    <w:p w14:paraId="7A000267">
      <w:pPr>
        <w:rPr>
          <w:sz w:val="24"/>
          <w:szCs w:val="24"/>
        </w:rPr>
      </w:pPr>
      <w:r>
        <w:rPr>
          <w:rtl w:val="0"/>
        </w:rPr>
      </w:r>
    </w:p>
    <w:p w:rsidR="00000000" w:rsidDel="00000000" w:rsidP="00000000" w:rsidRDefault="00000000" w:rsidRPr="00000000" w14:paraId="000000E8">
      <w:pPr>
        <w:ind w:left="0" w:firstLine="720"/>
        <w:rPr>
          <w:sz w:val="24"/>
          <w:szCs w:val="24"/>
        </w:rPr>
      </w:pPr>
      <w:r>
        <w:rPr>
          <w:sz w:val="24"/>
          <w:szCs w:val="24"/>
          <w:rtl w:val="0"/>
        </w:rPr>
        <w:t xml:space="preserve"> </w:t>
      </w:r>
    </w:p>
    <w:p w:rsidR="00000000" w:rsidDel="00000000" w:rsidP="00000000" w:rsidRDefault="00000000" w:rsidRPr="00000000" w14:paraId="000000E9">
      <w:pPr>
        <w:pStyle w:val="Subtitle"/>
        <w:rPr/>
      </w:pPr>
      <w:bookmarkStart w:colFirst="0" w:colLast="0" w:name="_78euqikbmgsu" w:id="19"/>
      <w:bookmarkEnd w:id="19"/>
      <w:r>
        <w:rPr>
          <w:rtl w:val="0"/>
        </w:rPr>
        <w:t xml:space="preserve">Nivel de Estudios </w:t>
      </w:r>
    </w:p>
    <w:p w:rsidR="00000000" w:rsidDel="00000000" w:rsidP="00000000" w:rsidRDefault="00000000" w:rsidRPr="00000000" w14:paraId="000000EA">
      <w:pPr>
        <w:ind w:left="720" w:firstLine="0"/>
        <w:rPr>
          <w:sz w:val="24"/>
          <w:szCs w:val="24"/>
        </w:rPr>
      </w:pPr>
      <w:r>
        <w:rPr>
          <w:sz w:val="24"/>
          <w:szCs w:val="24"/>
          <w:rtl w:val="0"/>
        </w:rPr>
        <w:t xml:space="preserve">● Estudios completos en Ingeniería en Sistemas de Información, Ciencias de la Computación o carreras afines. </w:t>
      </w:r>
    </w:p>
    <w:p w:rsidR="00000000" w:rsidDel="00000000" w:rsidP="00000000" w:rsidRDefault="00000000" w:rsidRPr="00000000" w14:paraId="000000EB">
      <w:pPr>
        <w:ind w:left="720" w:firstLine="0"/>
        <w:rPr>
          <w:sz w:val="24"/>
          <w:szCs w:val="24"/>
        </w:rPr>
      </w:pPr>
      <w:r>
        <w:rPr>
          <w:rtl w:val="0"/>
        </w:rPr>
      </w:r>
    </w:p>
    <w:p w:rsidR="00000000" w:rsidDel="00000000" w:rsidP="00000000" w:rsidRDefault="00000000" w:rsidRPr="00000000" w14:paraId="000000EC">
      <w:pPr>
        <w:pStyle w:val="Subtitle"/>
        <w:rPr/>
      </w:pPr>
      <w:bookmarkStart w:colFirst="0" w:colLast="0" w:name="_9bexf45evh1s" w:id="20"/>
      <w:bookmarkEnd w:id="20"/>
      <w:r>
        <w:rPr>
          <w:rtl w:val="0"/>
        </w:rPr>
        <w:t xml:space="preserve">Experiencia Requerida </w:t>
      </w:r>
    </w:p>
    <w:p w:rsidR="00000000" w:rsidDel="00000000" w:rsidP="00000000" w:rsidRDefault="00000000" w:rsidRPr="00000000" w14:paraId="000000ED">
      <w:pPr>
        <w:ind w:left="720" w:firstLine="0"/>
        <w:rPr>
          <w:sz w:val="24"/>
          <w:szCs w:val="24"/>
        </w:rPr>
      </w:pPr>
      <w:r>
        <w:rPr>
          <w:sz w:val="24"/>
          <w:szCs w:val="24"/>
          <w:rtl w:val="0"/>
        </w:rPr>
        <w:t xml:space="preserve">● 7+ años en desarrollo y arquitectura de software </w:t>
      </w:r>
    </w:p>
    <w:p w:rsidR="00000000" w:rsidDel="00000000" w:rsidP="00000000" w:rsidRDefault="00000000" w:rsidRPr="00000000" w14:paraId="000000EE">
      <w:pPr>
        <w:ind w:left="720" w:firstLine="0"/>
        <w:rPr>
          <w:sz w:val="24"/>
          <w:szCs w:val="24"/>
        </w:rPr>
      </w:pPr>
      <w:r>
        <w:rPr>
          <w:sz w:val="24"/>
          <w:szCs w:val="24"/>
          <w:rtl w:val="0"/>
        </w:rPr>
        <w:t xml:space="preserve">● Experiencia sólida en la integración de sistemas heterogéneos, especialmente con ERPs y sistemas clínicos </w:t>
      </w:r>
    </w:p>
    <w:p w:rsidR="00000000" w:rsidDel="00000000" w:rsidP="00000000" w:rsidRDefault="00000000" w:rsidRPr="00000000" w14:paraId="000000EF">
      <w:pPr>
        <w:ind w:left="720" w:firstLine="0"/>
        <w:rPr>
          <w:sz w:val="24"/>
          <w:szCs w:val="24"/>
        </w:rPr>
      </w:pPr>
      <w:r>
        <w:rPr>
          <w:rtl w:val="0"/>
        </w:rPr>
      </w:r>
    </w:p>
    <w:p w:rsidR="00000000" w:rsidDel="00000000" w:rsidP="00000000" w:rsidRDefault="00000000" w:rsidRPr="00000000" w14:paraId="000000F0">
      <w:pPr>
        <w:pStyle w:val="Subtitle"/>
        <w:rPr/>
      </w:pPr>
      <w:bookmarkStart w:colFirst="0" w:colLast="0" w:name="_xixvxs81ngrm" w:id="21"/>
      <w:bookmarkEnd w:id="21"/>
      <w:r>
        <w:rPr>
          <w:rtl w:val="0"/>
        </w:rPr>
        <w:t xml:space="preserve">Idiomas </w:t>
      </w:r>
    </w:p>
    <w:p w:rsidR="00000000" w:rsidDel="00000000" w:rsidP="00000000" w:rsidRDefault="00000000" w:rsidRPr="00000000" w14:paraId="000000F1">
      <w:pPr>
        <w:ind w:left="720" w:firstLine="0"/>
        <w:rPr>
          <w:sz w:val="24"/>
          <w:szCs w:val="24"/>
        </w:rPr>
      </w:pPr>
      <w:r>
        <w:rPr>
          <w:sz w:val="24"/>
          <w:szCs w:val="24"/>
          <w:rtl w:val="0"/>
        </w:rPr>
        <w:t xml:space="preserve">● Inglés (Avanzado B2/C1) </w:t>
      </w:r>
    </w:p>
    <w:p w:rsidR="00000000" w:rsidDel="00000000" w:rsidP="00000000" w:rsidRDefault="00000000" w:rsidRPr="00000000" w14:paraId="000000F2">
      <w:pPr>
        <w:ind w:left="720" w:firstLine="0"/>
        <w:rPr>
          <w:sz w:val="24"/>
          <w:szCs w:val="24"/>
        </w:rPr>
      </w:pPr>
      <w:r>
        <w:rPr>
          <w:rtl w:val="0"/>
        </w:rPr>
      </w:r>
    </w:p>
    <w:p w:rsidR="00000000" w:rsidDel="00000000" w:rsidP="00000000" w:rsidRDefault="00000000" w:rsidRPr="00000000" w14:paraId="000000F3">
      <w:pPr>
        <w:pStyle w:val="Subtitle"/>
        <w:rPr/>
      </w:pPr>
      <w:bookmarkStart w:colFirst="0" w:colLast="0" w:name="_ntmv4xof8zmq" w:id="22"/>
      <w:bookmarkEnd w:id="22"/>
      <w:r>
        <w:rPr>
          <w:rtl w:val="0"/>
        </w:rPr>
        <w:t xml:space="preserve">Conocimientos Específicos </w:t>
      </w:r>
    </w:p>
    <w:p w:rsidR="00000000" w:rsidDel="00000000" w:rsidP="00000000" w:rsidRDefault="00000000" w:rsidRPr="00000000" w14:paraId="000000F4">
      <w:pPr>
        <w:ind w:left="720" w:firstLine="0"/>
        <w:rPr>
          <w:sz w:val="24"/>
          <w:szCs w:val="24"/>
        </w:rPr>
      </w:pPr>
      <w:r>
        <w:rPr>
          <w:sz w:val="24"/>
          <w:szCs w:val="24"/>
          <w:rtl w:val="0"/>
        </w:rPr>
        <w:t xml:space="preserve">● Estándares de interoperabilidad en salud (HL7/DICOM). </w:t>
      </w:r>
    </w:p>
    <w:p w:rsidR="00000000" w:rsidDel="00000000" w:rsidP="00000000" w:rsidRDefault="00000000" w:rsidRPr="00000000" w14:paraId="000000F5">
      <w:pPr>
        <w:ind w:left="720" w:firstLine="0"/>
        <w:rPr>
          <w:sz w:val="24"/>
          <w:szCs w:val="24"/>
        </w:rPr>
      </w:pPr>
      <w:r>
        <w:rPr>
          <w:sz w:val="24"/>
          <w:szCs w:val="24"/>
          <w:rtl w:val="0"/>
        </w:rPr>
        <w:t xml:space="preserve">● Herramientas y plataformas de integración (Dell Boomi/IBM Integration Bus) </w:t>
      </w:r>
    </w:p>
    <w:p w:rsidR="00000000" w:rsidDel="00000000" w:rsidP="00000000" w:rsidRDefault="00000000" w:rsidRPr="00000000" w14:paraId="000000F6">
      <w:pPr>
        <w:ind w:left="720" w:firstLine="0"/>
        <w:rPr>
          <w:sz w:val="24"/>
          <w:szCs w:val="24"/>
        </w:rPr>
      </w:pPr>
      <w:r>
        <w:rPr>
          <w:sz w:val="24"/>
          <w:szCs w:val="24"/>
          <w:rtl w:val="0"/>
        </w:rPr>
        <w:t xml:space="preserve">● Diseño y consumo de APIs (REST/SOAP) </w:t>
      </w:r>
    </w:p>
    <w:p w:rsidR="00000000" w:rsidDel="00000000" w:rsidP="00000000" w:rsidRDefault="00000000" w:rsidRPr="00000000" w14:paraId="000000F7">
      <w:pPr>
        <w:ind w:left="720" w:firstLine="0"/>
        <w:rPr>
          <w:sz w:val="24"/>
          <w:szCs w:val="24"/>
        </w:rPr>
      </w:pPr>
      <w:r>
        <w:rPr>
          <w:sz w:val="24"/>
          <w:szCs w:val="24"/>
          <w:rtl w:val="0"/>
        </w:rPr>
        <w:t xml:space="preserve">● Plataformas en la nube (AWS/Azure) y modelos de almacenamiento seguro </w:t>
      </w:r>
    </w:p>
    <w:p w:rsidR="00000000" w:rsidDel="00000000" w:rsidP="00000000" w:rsidRDefault="00000000" w:rsidRPr="00000000" w14:paraId="000000F8">
      <w:pPr>
        <w:ind w:left="720" w:firstLine="0"/>
        <w:rPr>
          <w:sz w:val="24"/>
          <w:szCs w:val="24"/>
        </w:rPr>
      </w:pPr>
      <w:r>
        <w:rPr>
          <w:sz w:val="24"/>
          <w:szCs w:val="24"/>
          <w:rtl w:val="0"/>
        </w:rPr>
        <w:t xml:space="preserve">● Modelado de datos y bases de datos (SQL, NoSQL) </w:t>
      </w:r>
    </w:p>
    <w:p w:rsidR="00000000" w:rsidDel="00000000" w:rsidP="00000000" w:rsidRDefault="00000000" w:rsidRPr="00000000" w14:paraId="000000F9">
      <w:pPr>
        <w:ind w:left="720" w:firstLine="0"/>
        <w:rPr>
          <w:sz w:val="24"/>
          <w:szCs w:val="24"/>
        </w:rPr>
      </w:pPr>
      <w:r>
        <w:rPr>
          <w:sz w:val="24"/>
          <w:szCs w:val="24"/>
          <w:rtl w:val="0"/>
        </w:rPr>
        <w:t xml:space="preserve">● Conocimiento profundo de tecnologías backend, frontend y móviles. </w:t>
      </w:r>
    </w:p>
    <w:p w:rsidR="00000000" w:rsidDel="00000000" w:rsidP="00000000" w:rsidRDefault="00000000" w:rsidRPr="00000000" w14:paraId="000000FA">
      <w:pPr>
        <w:ind w:left="720" w:firstLine="0"/>
        <w:rPr>
          <w:sz w:val="24"/>
          <w:szCs w:val="24"/>
        </w:rPr>
      </w:pPr>
      <w:r>
        <w:rPr>
          <w:sz w:val="24"/>
          <w:szCs w:val="24"/>
          <w:rtl w:val="0"/>
        </w:rPr>
        <w:t xml:space="preserve">● Principios de seguridad de la información </w:t>
      </w:r>
    </w:p>
    <w:p w:rsidR="00000000" w:rsidDel="00000000" w:rsidP="00000000" w:rsidRDefault="00000000" w:rsidRPr="00000000" w14:paraId="000000FB">
      <w:pPr>
        <w:ind w:left="720" w:firstLine="0"/>
        <w:rPr>
          <w:sz w:val="24"/>
          <w:szCs w:val="24"/>
        </w:rPr>
      </w:pPr>
      <w:r>
        <w:rPr>
          <w:sz w:val="24"/>
          <w:szCs w:val="24"/>
          <w:rtl w:val="0"/>
        </w:rPr>
        <w:t xml:space="preserve">● Integración con sistemas ERP y sistemas clínicos (LIMS/RIS/PACS) </w:t>
      </w:r>
    </w:p>
    <w:p w:rsidR="00000000" w:rsidDel="00000000" w:rsidP="00000000" w:rsidRDefault="00000000" w:rsidRPr="00000000" w14:paraId="000000FC">
      <w:pPr>
        <w:ind w:left="720" w:firstLine="0"/>
        <w:rPr>
          <w:sz w:val="24"/>
          <w:szCs w:val="24"/>
        </w:rPr>
      </w:pPr>
      <w:r>
        <w:rPr>
          <w:sz w:val="24"/>
          <w:szCs w:val="24"/>
          <w:rtl w:val="0"/>
        </w:rPr>
        <w:t xml:space="preserve">● Lenguajes de programación (Java/Python/JavaScript) </w:t>
      </w:r>
    </w:p>
    <w:p w:rsidR="00000000" w:rsidDel="00000000" w:rsidP="00000000" w:rsidRDefault="00000000" w:rsidRPr="00000000" w14:paraId="000000FD">
      <w:pPr>
        <w:ind w:left="720" w:firstLine="0"/>
        <w:rPr>
          <w:sz w:val="24"/>
          <w:szCs w:val="24"/>
        </w:rPr>
      </w:pPr>
      <w:r>
        <w:rPr>
          <w:sz w:val="24"/>
          <w:szCs w:val="24"/>
          <w:rtl w:val="0"/>
        </w:rPr>
        <w:t xml:space="preserve">● Hardware de servidores y almacenamiento </w:t>
      </w:r>
    </w:p>
    <w:p w:rsidR="00000000" w:rsidDel="00000000" w:rsidP="00000000" w:rsidRDefault="00000000" w:rsidRPr="00000000" w14:paraId="000000FE">
      <w:pPr>
        <w:ind w:left="720" w:firstLine="0"/>
        <w:rPr>
          <w:sz w:val="24"/>
          <w:szCs w:val="24"/>
        </w:rPr>
      </w:pPr>
      <w:r>
        <w:rPr>
          <w:sz w:val="24"/>
          <w:szCs w:val="24"/>
          <w:rtl w:val="0"/>
        </w:rPr>
        <w:t xml:space="preserve">● Administración de servidores </w:t>
      </w:r>
    </w:p>
    <w:p w:rsidR="00000000" w:rsidDel="00000000" w:rsidP="00000000" w:rsidRDefault="00000000" w:rsidRPr="00000000" w14:paraId="000000FF">
      <w:pPr>
        <w:ind w:left="720" w:firstLine="0"/>
        <w:rPr>
          <w:sz w:val="24"/>
          <w:szCs w:val="24"/>
        </w:rPr>
      </w:pPr>
      <w:r>
        <w:rPr>
          <w:sz w:val="24"/>
          <w:szCs w:val="24"/>
          <w:rtl w:val="0"/>
        </w:rPr>
        <w:t xml:space="preserve">● Protocolos de autenticación y autorización </w:t>
      </w:r>
    </w:p>
    <w:p w:rsidR="00000000" w:rsidDel="00000000" w:rsidP="00000000" w:rsidRDefault="00000000" w:rsidRPr="00000000" w14:paraId="00000100">
      <w:pPr>
        <w:ind w:left="720" w:firstLine="0"/>
        <w:rPr>
          <w:sz w:val="24"/>
          <w:szCs w:val="24"/>
        </w:rPr>
      </w:pPr>
      <w:r>
        <w:rPr>
          <w:sz w:val="24"/>
          <w:szCs w:val="24"/>
          <w:rtl w:val="0"/>
        </w:rPr>
        <w:t xml:space="preserve">● Encriptación de datos en tránsito y en reposo </w:t>
      </w:r>
    </w:p>
    <w:p w:rsidR="00000000" w:rsidDel="00000000" w:rsidP="00000000" w:rsidRDefault="00000000" w:rsidRPr="00000000" w14:paraId="00000101">
      <w:pPr>
        <w:ind w:left="720" w:firstLine="0"/>
        <w:rPr>
          <w:sz w:val="24"/>
          <w:szCs w:val="24"/>
        </w:rPr>
      </w:pPr>
      <w:r>
        <w:rPr>
          <w:sz w:val="24"/>
          <w:szCs w:val="24"/>
          <w:rtl w:val="0"/>
        </w:rPr>
        <w:t xml:space="preserve">● Validación de datos </w:t>
      </w:r>
    </w:p>
    <w:p w:rsidR="00000000" w:rsidDel="00000000" w:rsidP="00000000" w:rsidRDefault="00000000" w:rsidRPr="00000000" w14:paraId="00000102">
      <w:pPr>
        <w:ind w:left="720" w:firstLine="0"/>
        <w:rPr>
          <w:sz w:val="24"/>
          <w:szCs w:val="24"/>
        </w:rPr>
      </w:pPr>
      <w:r>
        <w:rPr>
          <w:sz w:val="24"/>
          <w:szCs w:val="24"/>
          <w:rtl w:val="0"/>
        </w:rPr>
        <w:t xml:space="preserve">● Conocimiento de normativas: Ley 26.529 (Derechos del Paciente), la Ley 25.326 (Protección de Datos Personales) e ISO 27000. </w:t>
      </w:r>
    </w:p>
    <w:p w:rsidR="00000000" w:rsidDel="00000000" w:rsidP="00000000" w:rsidRDefault="00000000" w:rsidRPr="00000000" w14:paraId="00000103">
      <w:pPr>
        <w:ind w:left="0" w:firstLine="0"/>
        <w:rPr>
          <w:sz w:val="24"/>
          <w:szCs w:val="24"/>
        </w:rPr>
      </w:pPr>
      <w:r>
        <w:rPr>
          <w:rtl w:val="0"/>
        </w:rPr>
      </w:r>
    </w:p>
    <w:p w:rsidR="00000000" w:rsidDel="00000000" w:rsidP="00000000" w:rsidRDefault="00000000" w:rsidRPr="00000000" w14:paraId="00000104">
      <w:pPr>
        <w:pStyle w:val="Subtitle"/>
        <w:rPr/>
      </w:pPr>
      <w:bookmarkStart w:colFirst="0" w:colLast="0" w:name="_rony8mmbudxg" w:id="23"/>
      <w:bookmarkEnd w:id="23"/>
      <w:r>
        <w:rPr>
          <w:rtl w:val="0"/>
        </w:rPr>
        <w:t xml:space="preserve">Capacidades y Habilidades </w:t>
      </w:r>
    </w:p>
    <w:p w:rsidR="00000000" w:rsidDel="00000000" w:rsidP="00000000" w:rsidRDefault="00000000" w:rsidRPr="00000000" w14:paraId="00000105">
      <w:pPr>
        <w:ind w:left="720" w:firstLine="0"/>
        <w:rPr>
          <w:sz w:val="24"/>
          <w:szCs w:val="24"/>
        </w:rPr>
      </w:pPr>
      <w:r>
        <w:rPr>
          <w:sz w:val="24"/>
          <w:szCs w:val="24"/>
          <w:rtl w:val="0"/>
        </w:rPr>
        <w:t xml:space="preserve">● Visión técnica y estratégica </w:t>
      </w:r>
    </w:p>
    <w:p w:rsidR="00000000" w:rsidDel="00000000" w:rsidP="00000000" w:rsidRDefault="00000000" w:rsidRPr="00000000" w14:paraId="00000106">
      <w:pPr>
        <w:ind w:left="720" w:firstLine="0"/>
        <w:rPr>
          <w:sz w:val="24"/>
          <w:szCs w:val="24"/>
        </w:rPr>
      </w:pPr>
      <w:r>
        <w:rPr>
          <w:sz w:val="24"/>
          <w:szCs w:val="24"/>
          <w:rtl w:val="0"/>
        </w:rPr>
        <w:t xml:space="preserve">● Comunicación efectiva </w:t>
      </w:r>
    </w:p>
    <w:p w:rsidR="00000000" w:rsidDel="00000000" w:rsidP="00000000" w:rsidRDefault="00000000" w:rsidRPr="00000000" w14:paraId="00000107">
      <w:pPr>
        <w:ind w:left="720" w:firstLine="0"/>
        <w:rPr>
          <w:sz w:val="24"/>
          <w:szCs w:val="24"/>
        </w:rPr>
      </w:pPr>
      <w:r>
        <w:rPr>
          <w:sz w:val="24"/>
          <w:szCs w:val="24"/>
          <w:rtl w:val="0"/>
        </w:rPr>
        <w:t xml:space="preserve">● Negociación </w:t>
      </w:r>
    </w:p>
    <w:p w:rsidR="00000000" w:rsidDel="00000000" w:rsidP="00000000" w:rsidRDefault="00000000" w:rsidRPr="00000000" w14:paraId="00000108">
      <w:pPr>
        <w:ind w:left="720" w:firstLine="0"/>
        <w:rPr>
          <w:sz w:val="24"/>
          <w:szCs w:val="24"/>
        </w:rPr>
      </w:pPr>
      <w:r>
        <w:rPr>
          <w:sz w:val="24"/>
          <w:szCs w:val="24"/>
          <w:rtl w:val="0"/>
        </w:rPr>
        <w:t xml:space="preserve">● Adaptabilidad </w:t>
      </w:r>
    </w:p>
    <w:p w:rsidR="00000000" w:rsidDel="00000000" w:rsidP="00000000" w:rsidRDefault="00000000" w:rsidRPr="00000000" w14:paraId="00000109">
      <w:pPr>
        <w:ind w:left="720" w:firstLine="0"/>
        <w:rPr>
          <w:sz w:val="24"/>
          <w:szCs w:val="24"/>
        </w:rPr>
      </w:pPr>
      <w:r>
        <w:rPr>
          <w:sz w:val="24"/>
          <w:szCs w:val="24"/>
          <w:rtl w:val="0"/>
        </w:rPr>
        <w:t xml:space="preserve">● Análisis y lógica empresarial </w:t>
      </w:r>
    </w:p>
    <w:p w:rsidR="00000000" w:rsidDel="00000000" w:rsidP="00000000" w:rsidRDefault="00000000" w:rsidRPr="00000000" w14:paraId="0000010A">
      <w:pPr>
        <w:ind w:left="720" w:firstLine="0"/>
        <w:rPr>
          <w:sz w:val="24"/>
          <w:szCs w:val="24"/>
        </w:rPr>
      </w:pPr>
      <w:r>
        <w:rPr>
          <w:sz w:val="24"/>
          <w:szCs w:val="24"/>
          <w:rtl w:val="0"/>
        </w:rPr>
        <w:t xml:space="preserve">● Resolución de problemas </w:t>
      </w:r>
    </w:p>
    <w:p w:rsidR="00000000" w:rsidDel="00000000" w:rsidP="00000000" w:rsidRDefault="00000000" w:rsidRPr="00000000" w14:paraId="0000010B">
      <w:pPr>
        <w:ind w:left="720" w:firstLine="0"/>
        <w:rPr>
          <w:sz w:val="24"/>
          <w:szCs w:val="24"/>
        </w:rPr>
      </w:pPr>
      <w:r>
        <w:rPr>
          <w:sz w:val="24"/>
          <w:szCs w:val="24"/>
          <w:rtl w:val="0"/>
        </w:rPr>
        <w:t xml:space="preserve">● Trabajo en equipo y colaboración con múltiples áreas </w:t>
      </w:r>
    </w:p>
    <w:p w:rsidR="00000000" w:rsidDel="00000000" w:rsidP="00000000" w:rsidRDefault="00000000" w:rsidRPr="00000000" w14:paraId="0000010C">
      <w:pPr>
        <w:ind w:left="720" w:firstLine="0"/>
        <w:rPr/>
      </w:pPr>
      <w:r>
        <w:rPr>
          <w:sz w:val="24"/>
          <w:szCs w:val="24"/>
          <w:rtl w:val="0"/>
        </w:rPr>
        <w:t xml:space="preserve">● Planificación tecnológica a largo plazo </w:t>
      </w:r>
      <w:r>
        <w:rPr>
          <w:rtl w:val="0"/>
        </w:rPr>
      </w:r>
    </w:p>
    <w:p w:rsidR="00000000" w:rsidDel="00000000" w:rsidP="00000000" w:rsidRDefault="00000000" w:rsidRPr="00000000" w14:paraId="0000010D">
      <w:pPr>
        <w:pStyle w:val="Heading2"/>
        <w:rPr>
          <w:sz w:val="24"/>
          <w:szCs w:val="24"/>
        </w:rPr>
      </w:pPr>
      <w:bookmarkStart w:colFirst="0" w:colLast="0" w:name="_celk33jafvdc" w:id="24"/>
      <w:bookmarkEnd w:id="24"/>
      <w:r>
        <w:rPr>
          <w:rtl w:val="0"/>
        </w:rPr>
        <w:t xml:space="preserve">Especialista en Seguridad </w:t>
      </w:r>
    </w:p>
    <w:p w:rsidR="00000000" w:rsidDel="00000000" w:rsidP="00000000" w:rsidRDefault="00000000" w:rsidRPr="00000000" w14:paraId="0000010E">
      <w:pPr>
        <w:ind w:left="0" w:firstLine="720"/>
        <w:rPr>
          <w:sz w:val="24"/>
          <w:szCs w:val="24"/>
        </w:rPr>
      </w:pPr>
      <w:r>
        <w:rPr>
          <w:sz w:val="24"/>
          <w:szCs w:val="24"/>
          <w:rtl w:val="0"/>
        </w:rPr>
        <w:t xml:space="preserve">Será responsable de garantizar que la solución, los datos y los procesos cumplan con todas las normativas legales y los requisitos de seguridad. </w:t>
      </w:r>
    </w:p>
    <w:p w14:paraId="7A000268">
      <w:pPr>
        <w:pStyle w:val="Subtitle"/>
        <w:rPr/>
      </w:pPr>
      <w:r>
        <w:rPr>
          <w:rtl w:val="0"/>
        </w:rPr>
        <w:t xml:space="preserve">Responsabilidades</w:t>
      </w:r>
    </w:p>
    <w:p w14:paraId="7A000269">
      <w:pPr>
        <w:ind w:left="720" w:firstLine="0"/>
        <w:rPr>
          <w:sz w:val="24"/>
          <w:szCs w:val="24"/>
        </w:rPr>
      </w:pPr>
      <w:r>
        <w:rPr>
          <w:sz w:val="24"/>
          <w:szCs w:val="24"/>
          <w:rtl w:val="0"/>
        </w:rPr>
        <w:t xml:space="preserve">● Realizar el análisis de riesgos de seguridad de la información del proyecto.</w:t>
      </w:r>
    </w:p>
    <w:p w14:paraId="7A00026A">
      <w:pPr>
        <w:ind w:left="720" w:firstLine="0"/>
        <w:rPr>
          <w:sz w:val="24"/>
          <w:szCs w:val="24"/>
        </w:rPr>
      </w:pPr>
      <w:r>
        <w:rPr>
          <w:sz w:val="24"/>
          <w:szCs w:val="24"/>
          <w:rtl w:val="0"/>
        </w:rPr>
        <w:t xml:space="preserve">● Segurizar puertos, configurar VPN y definir perfiles y claves de acceso.</w:t>
      </w:r>
    </w:p>
    <w:p w14:paraId="7A00026B">
      <w:pPr>
        <w:ind w:left="720" w:firstLine="0"/>
        <w:rPr>
          <w:sz w:val="24"/>
          <w:szCs w:val="24"/>
        </w:rPr>
      </w:pPr>
      <w:r>
        <w:rPr>
          <w:sz w:val="24"/>
          <w:szCs w:val="24"/>
          <w:rtl w:val="0"/>
        </w:rPr>
        <w:t xml:space="preserve">● Definir el tiempo de guardado de las HC y la política de respaldo junto al Administrador de Sistemas.</w:t>
      </w:r>
    </w:p>
    <w:p w14:paraId="7A00026C">
      <w:pPr>
        <w:ind w:left="720" w:firstLine="0"/>
        <w:rPr>
          <w:sz w:val="24"/>
          <w:szCs w:val="24"/>
        </w:rPr>
      </w:pPr>
      <w:r>
        <w:rPr>
          <w:sz w:val="24"/>
          <w:szCs w:val="24"/>
          <w:rtl w:val="0"/>
        </w:rPr>
        <w:t xml:space="preserve">● Ejecutar análisis de vulnerabilidades y tests de penetración antes de la puesta en producción.</w:t>
      </w:r>
    </w:p>
    <w:p w14:paraId="7A00026D">
      <w:pPr>
        <w:ind w:left="720" w:firstLine="0"/>
        <w:rPr>
          <w:sz w:val="24"/>
          <w:szCs w:val="24"/>
        </w:rPr>
      </w:pPr>
      <w:r>
        <w:rPr>
          <w:sz w:val="24"/>
          <w:szCs w:val="24"/>
          <w:rtl w:val="0"/>
        </w:rPr>
        <w:t xml:space="preserve">● Supervisar la destrucción segura de los documentos físicos digitalizados.</w:t>
      </w:r>
    </w:p>
    <w:p w14:paraId="7A00026E">
      <w:pPr>
        <w:ind w:left="720" w:firstLine="0"/>
        <w:rPr>
          <w:sz w:val="24"/>
          <w:szCs w:val="24"/>
        </w:rPr>
      </w:pPr>
      <w:r>
        <w:rPr>
          <w:sz w:val="24"/>
          <w:szCs w:val="24"/>
          <w:rtl w:val="0"/>
        </w:rPr>
        <w:t xml:space="preserve">● Verificar el cumplimiento de la Ley 26.529, la Ley 25.326 e ISO 27000 y preparar la auditoría.</w:t>
      </w:r>
    </w:p>
    <w:p w14:paraId="7A00026F">
      <w:pPr>
        <w:ind w:left="720" w:firstLine="0"/>
        <w:rPr>
          <w:sz w:val="24"/>
          <w:szCs w:val="24"/>
        </w:rPr>
      </w:pPr>
      <w:r>
        <w:rPr>
          <w:sz w:val="24"/>
          <w:szCs w:val="24"/>
          <w:rtl w:val="0"/>
        </w:rPr>
        <w:t xml:space="preserve">● Dictar el módulo de seguridad de la información en la capacitación.</w:t>
      </w:r>
    </w:p>
    <w:p w14:paraId="7A000270">
      <w:pPr>
        <w:ind w:left="720" w:firstLine="0"/>
        <w:rPr>
          <w:sz w:val="24"/>
          <w:szCs w:val="24"/>
        </w:rPr>
      </w:pPr>
      <w:r>
        <w:rPr>
          <w:sz w:val="24"/>
          <w:szCs w:val="24"/>
          <w:rtl w:val="0"/>
        </w:rPr>
        <w:t xml:space="preserve">● Responder ante incidentes de seguridad y documentar las acciones correctivas.</w:t>
      </w:r>
    </w:p>
    <w:p w14:paraId="7A000271">
      <w:pPr>
        <w:rPr>
          <w:sz w:val="24"/>
          <w:szCs w:val="24"/>
        </w:rPr>
      </w:pPr>
      <w:r>
        <w:rPr>
          <w:rtl w:val="0"/>
        </w:rPr>
      </w:r>
    </w:p>
    <w:p w:rsidR="00000000" w:rsidDel="00000000" w:rsidP="00000000" w:rsidRDefault="00000000" w:rsidRPr="00000000" w14:paraId="0000010F">
      <w:pPr>
        <w:pStyle w:val="Subtitle"/>
        <w:rPr/>
      </w:pPr>
      <w:bookmarkStart w:colFirst="0" w:colLast="0" w:name="_t8m8mlv3vpj3" w:id="25"/>
      <w:bookmarkEnd w:id="25"/>
      <w:r>
        <w:rPr>
          <w:rtl w:val="0"/>
        </w:rPr>
        <w:t xml:space="preserve">Nivel de Estudios </w:t>
      </w:r>
    </w:p>
    <w:p w:rsidR="00000000" w:rsidDel="00000000" w:rsidP="00000000" w:rsidRDefault="00000000" w:rsidRPr="00000000" w14:paraId="00000110">
      <w:pPr>
        <w:ind w:left="720" w:firstLine="0"/>
        <w:rPr>
          <w:sz w:val="24"/>
          <w:szCs w:val="24"/>
        </w:rPr>
      </w:pPr>
      <w:r>
        <w:rPr>
          <w:sz w:val="24"/>
          <w:szCs w:val="24"/>
          <w:rtl w:val="0"/>
        </w:rPr>
        <w:t xml:space="preserve">● Estudios completos en Ingeniería en Sistemas, Informática, Ciberseguridad o carreras afines </w:t>
      </w:r>
    </w:p>
    <w:p w:rsidR="00000000" w:rsidDel="00000000" w:rsidP="00000000" w:rsidRDefault="00000000" w:rsidRPr="00000000" w14:paraId="00000111">
      <w:pPr>
        <w:ind w:left="720" w:firstLine="0"/>
        <w:rPr>
          <w:sz w:val="24"/>
          <w:szCs w:val="24"/>
        </w:rPr>
      </w:pPr>
      <w:r>
        <w:rPr>
          <w:sz w:val="24"/>
          <w:szCs w:val="24"/>
          <w:rtl w:val="0"/>
        </w:rPr>
        <w:t xml:space="preserve">● Certificaciones CiSSP o CISM son valoradas </w:t>
      </w:r>
    </w:p>
    <w:p w:rsidR="00000000" w:rsidDel="00000000" w:rsidP="00000000" w:rsidRDefault="00000000" w:rsidRPr="00000000" w14:paraId="00000112">
      <w:pPr>
        <w:ind w:left="720" w:firstLine="0"/>
        <w:rPr>
          <w:sz w:val="24"/>
          <w:szCs w:val="24"/>
        </w:rPr>
      </w:pPr>
      <w:r>
        <w:rPr>
          <w:rtl w:val="0"/>
        </w:rPr>
      </w:r>
    </w:p>
    <w:p w:rsidR="00000000" w:rsidDel="00000000" w:rsidP="00000000" w:rsidRDefault="00000000" w:rsidRPr="00000000" w14:paraId="00000113">
      <w:pPr>
        <w:pStyle w:val="Subtitle"/>
        <w:rPr/>
      </w:pPr>
      <w:bookmarkStart w:colFirst="0" w:colLast="0" w:name="_ca5i13hljnh9" w:id="26"/>
      <w:bookmarkEnd w:id="26"/>
      <w:r>
        <w:rPr>
          <w:rtl w:val="0"/>
        </w:rPr>
        <w:t xml:space="preserve">Experiencia Requerida </w:t>
      </w:r>
    </w:p>
    <w:p w:rsidR="00000000" w:rsidDel="00000000" w:rsidP="00000000" w:rsidRDefault="00000000" w:rsidRPr="00000000" w14:paraId="00000114">
      <w:pPr>
        <w:ind w:left="720" w:firstLine="0"/>
        <w:rPr>
          <w:sz w:val="24"/>
          <w:szCs w:val="24"/>
        </w:rPr>
      </w:pPr>
      <w:r>
        <w:rPr>
          <w:sz w:val="24"/>
          <w:szCs w:val="24"/>
          <w:rtl w:val="0"/>
        </w:rPr>
        <w:t xml:space="preserve">● 4+ años de experiencia en seguridad de la información </w:t>
      </w:r>
    </w:p>
    <w:p w:rsidR="00000000" w:rsidDel="00000000" w:rsidP="00000000" w:rsidRDefault="00000000" w:rsidRPr="00000000" w14:paraId="00000115">
      <w:pPr>
        <w:ind w:left="720" w:firstLine="0"/>
        <w:rPr>
          <w:sz w:val="24"/>
          <w:szCs w:val="24"/>
        </w:rPr>
      </w:pPr>
      <w:r>
        <w:rPr>
          <w:sz w:val="24"/>
          <w:szCs w:val="24"/>
          <w:rtl w:val="0"/>
        </w:rPr>
        <w:t xml:space="preserve">● Experiencia en securización de infraestructura y aplicaciones </w:t>
      </w:r>
    </w:p>
    <w:p w:rsidR="00000000" w:rsidDel="00000000" w:rsidP="00000000" w:rsidRDefault="00000000" w:rsidRPr="00000000" w14:paraId="00000116">
      <w:pPr>
        <w:ind w:left="720" w:firstLine="0"/>
        <w:rPr>
          <w:sz w:val="24"/>
          <w:szCs w:val="24"/>
        </w:rPr>
      </w:pPr>
      <w:r>
        <w:rPr>
          <w:sz w:val="24"/>
          <w:szCs w:val="24"/>
          <w:rtl w:val="0"/>
        </w:rPr>
        <w:t xml:space="preserve">● Experiencia trabajando con normativas de protección de datos </w:t>
      </w:r>
    </w:p>
    <w:p w:rsidR="00000000" w:rsidDel="00000000" w:rsidP="00000000" w:rsidRDefault="00000000" w:rsidRPr="00000000" w14:paraId="00000117">
      <w:pPr>
        <w:ind w:left="720" w:firstLine="0"/>
        <w:rPr>
          <w:sz w:val="24"/>
          <w:szCs w:val="24"/>
        </w:rPr>
      </w:pPr>
      <w:r>
        <w:rPr>
          <w:rtl w:val="0"/>
        </w:rPr>
      </w:r>
    </w:p>
    <w:p w:rsidR="00000000" w:rsidDel="00000000" w:rsidP="00000000" w:rsidRDefault="00000000" w:rsidRPr="00000000" w14:paraId="00000118">
      <w:pPr>
        <w:pStyle w:val="Subtitle"/>
        <w:rPr/>
      </w:pPr>
      <w:bookmarkStart w:colFirst="0" w:colLast="0" w:name="_9xsma14cfyfu" w:id="27"/>
      <w:bookmarkEnd w:id="27"/>
      <w:r>
        <w:rPr>
          <w:rtl w:val="0"/>
        </w:rPr>
        <w:t xml:space="preserve">Idiomas </w:t>
      </w:r>
    </w:p>
    <w:p w:rsidR="00000000" w:rsidDel="00000000" w:rsidP="00000000" w:rsidRDefault="00000000" w:rsidRPr="00000000" w14:paraId="00000119">
      <w:pPr>
        <w:ind w:left="720" w:firstLine="0"/>
        <w:rPr>
          <w:sz w:val="24"/>
          <w:szCs w:val="24"/>
        </w:rPr>
      </w:pPr>
      <w:r>
        <w:rPr>
          <w:sz w:val="24"/>
          <w:szCs w:val="24"/>
          <w:rtl w:val="0"/>
        </w:rPr>
        <w:t xml:space="preserve">● Inglés (Avanzado B2/C1)</w:t>
      </w:r>
    </w:p>
    <w:p w:rsidR="00000000" w:rsidDel="00000000" w:rsidP="00000000" w:rsidRDefault="00000000" w:rsidRPr="00000000" w14:paraId="0000011A">
      <w:pPr>
        <w:ind w:left="720" w:firstLine="0"/>
        <w:rPr>
          <w:sz w:val="24"/>
          <w:szCs w:val="24"/>
        </w:rPr>
      </w:pPr>
      <w:r>
        <w:rPr>
          <w:sz w:val="24"/>
          <w:szCs w:val="24"/>
          <w:rtl w:val="0"/>
        </w:rPr>
        <w:t xml:space="preserve"> </w:t>
      </w:r>
    </w:p>
    <w:p w:rsidR="00000000" w:rsidDel="00000000" w:rsidP="00000000" w:rsidRDefault="00000000" w:rsidRPr="00000000" w14:paraId="0000011B">
      <w:pPr>
        <w:pStyle w:val="Subtitle"/>
        <w:rPr/>
      </w:pPr>
      <w:bookmarkStart w:colFirst="0" w:colLast="0" w:name="_osvxg9mkypm2" w:id="28"/>
      <w:bookmarkEnd w:id="28"/>
      <w:r>
        <w:rPr>
          <w:rtl w:val="0"/>
        </w:rPr>
        <w:t xml:space="preserve">Conocimientos Específicos </w:t>
      </w:r>
    </w:p>
    <w:p w:rsidR="00000000" w:rsidDel="00000000" w:rsidP="00000000" w:rsidRDefault="00000000" w:rsidRPr="00000000" w14:paraId="0000011C">
      <w:pPr>
        <w:ind w:left="720" w:firstLine="0"/>
        <w:rPr>
          <w:sz w:val="24"/>
          <w:szCs w:val="24"/>
        </w:rPr>
      </w:pPr>
      <w:r>
        <w:rPr>
          <w:sz w:val="24"/>
          <w:szCs w:val="24"/>
          <w:rtl w:val="0"/>
        </w:rPr>
        <w:t xml:space="preserve">● Análisis de vulnerabilidades y tests de penetración </w:t>
      </w:r>
    </w:p>
    <w:p w:rsidR="00000000" w:rsidDel="00000000" w:rsidP="00000000" w:rsidRDefault="00000000" w:rsidRPr="00000000" w14:paraId="0000011D">
      <w:pPr>
        <w:ind w:left="720" w:firstLine="0"/>
        <w:rPr>
          <w:sz w:val="24"/>
          <w:szCs w:val="24"/>
        </w:rPr>
      </w:pPr>
      <w:r>
        <w:rPr>
          <w:sz w:val="24"/>
          <w:szCs w:val="24"/>
          <w:rtl w:val="0"/>
        </w:rPr>
        <w:t xml:space="preserve">● Encriptación de datos en tránsito y en reposo: TLS/TDE </w:t>
      </w:r>
    </w:p>
    <w:p w:rsidR="00000000" w:rsidDel="00000000" w:rsidP="00000000" w:rsidRDefault="00000000" w:rsidRPr="00000000" w14:paraId="0000011E">
      <w:pPr>
        <w:ind w:left="720" w:firstLine="0"/>
        <w:rPr>
          <w:sz w:val="24"/>
          <w:szCs w:val="24"/>
        </w:rPr>
      </w:pPr>
      <w:r>
        <w:rPr>
          <w:sz w:val="24"/>
          <w:szCs w:val="24"/>
          <w:rtl w:val="0"/>
        </w:rPr>
        <w:t xml:space="preserve">● Seguridad de infraestructura: IDS, IPS, Firewalls </w:t>
      </w:r>
    </w:p>
    <w:p w:rsidR="00000000" w:rsidDel="00000000" w:rsidP="00000000" w:rsidRDefault="00000000" w:rsidRPr="00000000" w14:paraId="0000011F">
      <w:pPr>
        <w:ind w:left="720" w:firstLine="0"/>
        <w:rPr>
          <w:sz w:val="24"/>
          <w:szCs w:val="24"/>
        </w:rPr>
      </w:pPr>
      <w:r>
        <w:rPr>
          <w:sz w:val="24"/>
          <w:szCs w:val="24"/>
          <w:rtl w:val="0"/>
        </w:rPr>
        <w:t xml:space="preserve">● Gestión de identidades y accesos: LDAP, SAML </w:t>
      </w:r>
    </w:p>
    <w:p w:rsidR="00000000" w:rsidDel="00000000" w:rsidP="00000000" w:rsidRDefault="00000000" w:rsidRPr="00000000" w14:paraId="00000120">
      <w:pPr>
        <w:ind w:left="720" w:firstLine="0"/>
        <w:rPr>
          <w:sz w:val="24"/>
          <w:szCs w:val="24"/>
        </w:rPr>
      </w:pPr>
      <w:r>
        <w:rPr>
          <w:sz w:val="24"/>
          <w:szCs w:val="24"/>
          <w:rtl w:val="0"/>
        </w:rPr>
        <w:t xml:space="preserve">● Análisis de riesgo </w:t>
      </w:r>
    </w:p>
    <w:p w:rsidR="00000000" w:rsidDel="00000000" w:rsidP="00000000" w:rsidRDefault="00000000" w:rsidRPr="00000000" w14:paraId="00000121">
      <w:pPr>
        <w:ind w:left="720" w:firstLine="0"/>
        <w:rPr>
          <w:sz w:val="24"/>
          <w:szCs w:val="24"/>
        </w:rPr>
      </w:pPr>
      <w:r>
        <w:rPr>
          <w:sz w:val="24"/>
          <w:szCs w:val="24"/>
          <w:rtl w:val="0"/>
        </w:rPr>
        <w:t xml:space="preserve">● Marcos regulatorios y estándares: Ley 26.529, Ley 25.326, ISO 27000</w:t>
      </w:r>
    </w:p>
    <w:p w:rsidR="00000000" w:rsidDel="00000000" w:rsidP="00000000" w:rsidRDefault="00000000" w:rsidRPr="00000000" w14:paraId="00000122">
      <w:pPr>
        <w:ind w:left="720" w:firstLine="0"/>
        <w:rPr>
          <w:sz w:val="24"/>
          <w:szCs w:val="24"/>
        </w:rPr>
      </w:pPr>
      <w:r>
        <w:rPr>
          <w:sz w:val="24"/>
          <w:szCs w:val="24"/>
          <w:rtl w:val="0"/>
        </w:rPr>
        <w:t xml:space="preserve"> </w:t>
      </w:r>
    </w:p>
    <w:p w:rsidR="00000000" w:rsidDel="00000000" w:rsidP="00000000" w:rsidRDefault="00000000" w:rsidRPr="00000000" w14:paraId="00000123">
      <w:pPr>
        <w:pStyle w:val="Subtitle"/>
        <w:rPr/>
      </w:pPr>
      <w:bookmarkStart w:colFirst="0" w:colLast="0" w:name="_7lmx0xebpd4j" w:id="29"/>
      <w:bookmarkEnd w:id="29"/>
      <w:r>
        <w:rPr>
          <w:rtl w:val="0"/>
        </w:rPr>
        <w:t xml:space="preserve">Capacidades y Habilidades </w:t>
      </w:r>
    </w:p>
    <w:p w:rsidR="00000000" w:rsidDel="00000000" w:rsidP="00000000" w:rsidRDefault="00000000" w:rsidRPr="00000000" w14:paraId="00000124">
      <w:pPr>
        <w:ind w:left="720" w:firstLine="0"/>
        <w:rPr>
          <w:sz w:val="24"/>
          <w:szCs w:val="24"/>
        </w:rPr>
      </w:pPr>
      <w:r>
        <w:rPr>
          <w:sz w:val="24"/>
          <w:szCs w:val="24"/>
          <w:rtl w:val="0"/>
        </w:rPr>
        <w:t xml:space="preserve">● Pensamiento análitico </w:t>
      </w:r>
    </w:p>
    <w:p w:rsidR="00000000" w:rsidDel="00000000" w:rsidP="00000000" w:rsidRDefault="00000000" w:rsidRPr="00000000" w14:paraId="00000125">
      <w:pPr>
        <w:ind w:left="720" w:firstLine="0"/>
        <w:rPr>
          <w:sz w:val="24"/>
          <w:szCs w:val="24"/>
        </w:rPr>
      </w:pPr>
      <w:r>
        <w:rPr>
          <w:sz w:val="24"/>
          <w:szCs w:val="24"/>
          <w:rtl w:val="0"/>
        </w:rPr>
        <w:t xml:space="preserve">● Capacidad para traducir requerimientos legales en controles técnicos </w:t>
      </w:r>
    </w:p>
    <w:p w:rsidR="00000000" w:rsidDel="00000000" w:rsidP="00000000" w:rsidRDefault="00000000" w:rsidRPr="00000000" w14:paraId="00000126">
      <w:pPr>
        <w:ind w:left="720" w:firstLine="0"/>
        <w:rPr>
          <w:sz w:val="24"/>
          <w:szCs w:val="24"/>
        </w:rPr>
      </w:pPr>
      <w:r>
        <w:rPr>
          <w:sz w:val="24"/>
          <w:szCs w:val="24"/>
          <w:rtl w:val="0"/>
        </w:rPr>
        <w:t xml:space="preserve">● Capacidad para identificar amenazas y evaluar su impacto </w:t>
      </w:r>
    </w:p>
    <w:p w:rsidR="00000000" w:rsidDel="00000000" w:rsidP="00000000" w:rsidRDefault="00000000" w:rsidRPr="00000000" w14:paraId="00000127">
      <w:pPr>
        <w:ind w:left="720" w:firstLine="0"/>
        <w:rPr>
          <w:sz w:val="24"/>
          <w:szCs w:val="24"/>
        </w:rPr>
      </w:pPr>
      <w:r>
        <w:rPr>
          <w:sz w:val="24"/>
          <w:szCs w:val="24"/>
          <w:rtl w:val="0"/>
        </w:rPr>
        <w:t xml:space="preserve">● Rigurosidad y atención al detalle </w:t>
      </w:r>
    </w:p>
    <w:p w:rsidR="00000000" w:rsidDel="00000000" w:rsidP="00000000" w:rsidRDefault="00000000" w:rsidRPr="00000000" w14:paraId="00000128">
      <w:pPr>
        <w:ind w:left="720" w:firstLine="0"/>
        <w:rPr>
          <w:sz w:val="24"/>
          <w:szCs w:val="24"/>
        </w:rPr>
      </w:pPr>
      <w:r>
        <w:rPr>
          <w:sz w:val="24"/>
          <w:szCs w:val="24"/>
          <w:rtl w:val="0"/>
        </w:rPr>
        <w:t xml:space="preserve">● Comunicación efectiva </w:t>
      </w:r>
    </w:p>
    <w:p w:rsidR="00000000" w:rsidDel="00000000" w:rsidP="00000000" w:rsidRDefault="00000000" w:rsidRPr="00000000" w14:paraId="00000129">
      <w:pPr>
        <w:ind w:left="720" w:firstLine="0"/>
        <w:rPr>
          <w:sz w:val="24"/>
          <w:szCs w:val="24"/>
        </w:rPr>
      </w:pPr>
      <w:r>
        <w:rPr>
          <w:sz w:val="24"/>
          <w:szCs w:val="24"/>
          <w:rtl w:val="0"/>
        </w:rPr>
        <w:t xml:space="preserve">● Actualización continua </w:t>
      </w:r>
    </w:p>
    <w:p w:rsidR="00000000" w:rsidDel="00000000" w:rsidP="00000000" w:rsidRDefault="00000000" w:rsidRPr="00000000" w14:paraId="0000012A">
      <w:pPr>
        <w:ind w:left="720" w:firstLine="0"/>
        <w:rPr>
          <w:sz w:val="24"/>
          <w:szCs w:val="24"/>
        </w:rPr>
      </w:pPr>
      <w:r>
        <w:rPr>
          <w:sz w:val="24"/>
          <w:szCs w:val="24"/>
          <w:rtl w:val="0"/>
        </w:rPr>
        <w:t xml:space="preserve">● Responsabilidad </w:t>
      </w:r>
    </w:p>
    <w:p w:rsidR="00000000" w:rsidDel="00000000" w:rsidP="00000000" w:rsidRDefault="00000000" w:rsidRPr="00000000" w14:paraId="0000012B">
      <w:pPr>
        <w:ind w:left="720" w:firstLine="0"/>
        <w:rPr>
          <w:sz w:val="24"/>
          <w:szCs w:val="24"/>
        </w:rPr>
      </w:pPr>
      <w:r>
        <w:rPr>
          <w:sz w:val="24"/>
          <w:szCs w:val="24"/>
          <w:rtl w:val="0"/>
        </w:rPr>
        <w:t xml:space="preserve">● Manejo de la presión </w:t>
      </w:r>
    </w:p>
    <w:p w:rsidR="00000000" w:rsidDel="00000000" w:rsidP="00000000" w:rsidRDefault="00000000" w:rsidRPr="00000000" w14:paraId="0000012C">
      <w:pPr>
        <w:ind w:left="720" w:firstLine="0"/>
        <w:rPr>
          <w:sz w:val="24"/>
          <w:szCs w:val="24"/>
        </w:rPr>
      </w:pPr>
      <w:r>
        <w:rPr>
          <w:sz w:val="24"/>
          <w:szCs w:val="24"/>
          <w:rtl w:val="0"/>
        </w:rPr>
        <w:t xml:space="preserve">● Respuesta rápida a problemas emergentes </w:t>
      </w:r>
    </w:p>
    <w:p w:rsidR="00000000" w:rsidDel="00000000" w:rsidP="00000000" w:rsidRDefault="00000000" w:rsidRPr="00000000" w14:paraId="0000012D">
      <w:pPr>
        <w:ind w:left="720" w:firstLine="0"/>
        <w:rPr>
          <w:sz w:val="24"/>
          <w:szCs w:val="24"/>
        </w:rPr>
      </w:pPr>
      <w:r>
        <w:rPr>
          <w:sz w:val="24"/>
          <w:szCs w:val="24"/>
          <w:rtl w:val="0"/>
        </w:rPr>
        <w:t xml:space="preserve">● Asertividad </w:t>
      </w:r>
    </w:p>
    <w:p w:rsidR="00000000" w:rsidDel="00000000" w:rsidP="00000000" w:rsidRDefault="00000000" w:rsidRPr="00000000" w14:paraId="0000012E">
      <w:pPr>
        <w:ind w:left="720" w:firstLine="0"/>
        <w:rPr>
          <w:sz w:val="24"/>
          <w:szCs w:val="24"/>
        </w:rPr>
      </w:pPr>
      <w:r>
        <w:rPr>
          <w:sz w:val="24"/>
          <w:szCs w:val="24"/>
          <w:rtl w:val="0"/>
        </w:rPr>
        <w:t xml:space="preserve">● Trabajo en equipo </w:t>
      </w:r>
    </w:p>
    <w:p w:rsidR="00000000" w:rsidDel="00000000" w:rsidP="00000000" w:rsidRDefault="00000000" w:rsidRPr="00000000" w14:paraId="0000012F">
      <w:pPr>
        <w:ind w:left="720" w:firstLine="0"/>
        <w:rPr>
          <w:sz w:val="24"/>
          <w:szCs w:val="24"/>
        </w:rPr>
      </w:pPr>
      <w:r>
        <w:rPr>
          <w:sz w:val="24"/>
          <w:szCs w:val="24"/>
          <w:rtl w:val="0"/>
        </w:rPr>
        <w:t xml:space="preserve">● Adaptación y flexibilidad </w:t>
      </w:r>
    </w:p>
    <w:p w:rsidR="00000000" w:rsidDel="00000000" w:rsidP="00000000" w:rsidRDefault="00000000" w:rsidRPr="00000000" w14:paraId="00000130">
      <w:pPr>
        <w:pStyle w:val="Heading2"/>
        <w:rPr>
          <w:sz w:val="24"/>
          <w:szCs w:val="24"/>
        </w:rPr>
      </w:pPr>
      <w:bookmarkStart w:colFirst="0" w:colLast="0" w:name="_ohn6qi1ik4ce" w:id="30"/>
      <w:bookmarkEnd w:id="30"/>
      <w:r>
        <w:rPr>
          <w:rtl w:val="0"/>
        </w:rPr>
        <w:t xml:space="preserve">Especialista en implementación y capacitación </w:t>
      </w:r>
    </w:p>
    <w:p w:rsidR="00000000" w:rsidDel="00000000" w:rsidP="00000000" w:rsidRDefault="00000000" w:rsidRPr="00000000" w14:paraId="00000131">
      <w:pPr>
        <w:ind w:left="0" w:firstLine="720"/>
        <w:rPr>
          <w:sz w:val="24"/>
          <w:szCs w:val="24"/>
        </w:rPr>
      </w:pPr>
      <w:r>
        <w:rPr>
          <w:sz w:val="24"/>
          <w:szCs w:val="24"/>
          <w:rtl w:val="0"/>
        </w:rPr>
        <w:t xml:space="preserve">Será responsable de asegurar la correcta adopción del sistema de HCE por parte de los usuarios finales. Diseñará y ejecutará el plan de capacitación. </w:t>
      </w:r>
    </w:p>
    <w:p w14:paraId="7A000272">
      <w:pPr>
        <w:pStyle w:val="Subtitle"/>
        <w:rPr/>
      </w:pPr>
      <w:r>
        <w:rPr>
          <w:rtl w:val="0"/>
        </w:rPr>
        <w:t xml:space="preserve">Responsabilidades</w:t>
      </w:r>
    </w:p>
    <w:p w14:paraId="7A000273">
      <w:pPr>
        <w:ind w:left="720" w:firstLine="0"/>
        <w:rPr>
          <w:sz w:val="24"/>
          <w:szCs w:val="24"/>
        </w:rPr>
      </w:pPr>
      <w:r>
        <w:rPr>
          <w:sz w:val="24"/>
          <w:szCs w:val="24"/>
          <w:rtl w:val="0"/>
        </w:rPr>
        <w:t xml:space="preserve">● Relevar el perfil y las necesidades de capacitación de cada grupo de usuarios finales.</w:t>
      </w:r>
    </w:p>
    <w:p w14:paraId="7A000274">
      <w:pPr>
        <w:ind w:left="720" w:firstLine="0"/>
        <w:rPr>
          <w:sz w:val="24"/>
          <w:szCs w:val="24"/>
        </w:rPr>
      </w:pPr>
      <w:r>
        <w:rPr>
          <w:sz w:val="24"/>
          <w:szCs w:val="24"/>
          <w:rtl w:val="0"/>
        </w:rPr>
        <w:t xml:space="preserve">● Elaborar el plan de capacitación y el cronograma de dictado.</w:t>
      </w:r>
    </w:p>
    <w:p w14:paraId="7A000275">
      <w:pPr>
        <w:ind w:left="720" w:firstLine="0"/>
        <w:rPr>
          <w:sz w:val="24"/>
          <w:szCs w:val="24"/>
        </w:rPr>
      </w:pPr>
      <w:r>
        <w:rPr>
          <w:sz w:val="24"/>
          <w:szCs w:val="24"/>
          <w:rtl w:val="0"/>
        </w:rPr>
        <w:t xml:space="preserve">● Confeccionar el material didáctico (manuales, videos y guías rápidas del SGDD y la app).</w:t>
      </w:r>
    </w:p>
    <w:p w14:paraId="7A000276">
      <w:pPr>
        <w:ind w:left="720" w:firstLine="0"/>
        <w:rPr>
          <w:sz w:val="24"/>
          <w:szCs w:val="24"/>
        </w:rPr>
      </w:pPr>
      <w:r>
        <w:rPr>
          <w:sz w:val="24"/>
          <w:szCs w:val="24"/>
          <w:rtl w:val="0"/>
        </w:rPr>
        <w:t xml:space="preserve">● Dictar las capacitaciones y registrar la asistencia.</w:t>
      </w:r>
    </w:p>
    <w:p w14:paraId="7A000277">
      <w:pPr>
        <w:ind w:left="720" w:firstLine="0"/>
        <w:rPr>
          <w:sz w:val="24"/>
          <w:szCs w:val="24"/>
        </w:rPr>
      </w:pPr>
      <w:r>
        <w:rPr>
          <w:sz w:val="24"/>
          <w:szCs w:val="24"/>
          <w:rtl w:val="0"/>
        </w:rPr>
        <w:t xml:space="preserve">● Evaluar los conocimientos adquiridos y medir el indicador de personal capacitado.</w:t>
      </w:r>
    </w:p>
    <w:p w14:paraId="7A000278">
      <w:pPr>
        <w:ind w:left="720" w:firstLine="0"/>
        <w:rPr>
          <w:sz w:val="24"/>
          <w:szCs w:val="24"/>
        </w:rPr>
      </w:pPr>
      <w:r>
        <w:rPr>
          <w:sz w:val="24"/>
          <w:szCs w:val="24"/>
          <w:rtl w:val="0"/>
        </w:rPr>
        <w:t xml:space="preserve">● Gestionar la resistencia al cambio y acompañar a los usuarios en la puesta en marcha.</w:t>
      </w:r>
    </w:p>
    <w:p w14:paraId="7A000279">
      <w:pPr>
        <w:ind w:left="720" w:firstLine="0"/>
        <w:rPr>
          <w:sz w:val="24"/>
          <w:szCs w:val="24"/>
        </w:rPr>
      </w:pPr>
      <w:r>
        <w:rPr>
          <w:sz w:val="24"/>
          <w:szCs w:val="24"/>
          <w:rtl w:val="0"/>
        </w:rPr>
        <w:t xml:space="preserve">● Recopilar sugerencias de los usuarios y comunicarlas al equipo de proyecto.</w:t>
      </w:r>
    </w:p>
    <w:p w14:paraId="7A00027A">
      <w:pPr>
        <w:rPr>
          <w:sz w:val="24"/>
          <w:szCs w:val="24"/>
        </w:rPr>
      </w:pPr>
      <w:r>
        <w:rPr>
          <w:rtl w:val="0"/>
        </w:rPr>
      </w:r>
    </w:p>
    <w:p w:rsidR="00000000" w:rsidDel="00000000" w:rsidP="00000000" w:rsidRDefault="00000000" w:rsidRPr="00000000" w14:paraId="00000132">
      <w:pPr>
        <w:pStyle w:val="Subtitle"/>
        <w:rPr/>
      </w:pPr>
      <w:bookmarkStart w:colFirst="0" w:colLast="0" w:name="_j9d3a8qlw5et" w:id="31"/>
      <w:bookmarkEnd w:id="31"/>
      <w:r>
        <w:rPr>
          <w:rtl w:val="0"/>
        </w:rPr>
        <w:t xml:space="preserve">Nivel de Estudios </w:t>
      </w:r>
    </w:p>
    <w:p w:rsidR="00000000" w:rsidDel="00000000" w:rsidP="00000000" w:rsidRDefault="00000000" w:rsidRPr="00000000" w14:paraId="00000133">
      <w:pPr>
        <w:ind w:left="720" w:firstLine="0"/>
        <w:rPr>
          <w:sz w:val="24"/>
          <w:szCs w:val="24"/>
        </w:rPr>
      </w:pPr>
      <w:r>
        <w:rPr>
          <w:sz w:val="24"/>
          <w:szCs w:val="24"/>
          <w:rtl w:val="0"/>
        </w:rPr>
        <w:t xml:space="preserve">● Estudios avanzados en Licenciatura en Recursos Humanos, Comunicación, Psicopedagogía o afines. </w:t>
      </w:r>
    </w:p>
    <w:p w:rsidR="00000000" w:rsidDel="00000000" w:rsidP="00000000" w:rsidRDefault="00000000" w:rsidRPr="00000000" w14:paraId="00000134">
      <w:pPr>
        <w:ind w:left="720" w:firstLine="0"/>
        <w:rPr>
          <w:sz w:val="24"/>
          <w:szCs w:val="24"/>
        </w:rPr>
      </w:pPr>
      <w:r>
        <w:rPr>
          <w:rtl w:val="0"/>
        </w:rPr>
      </w:r>
    </w:p>
    <w:p w:rsidR="00000000" w:rsidDel="00000000" w:rsidP="00000000" w:rsidRDefault="00000000" w:rsidRPr="00000000" w14:paraId="00000135">
      <w:pPr>
        <w:pStyle w:val="Subtitle"/>
        <w:rPr/>
      </w:pPr>
      <w:bookmarkStart w:colFirst="0" w:colLast="0" w:name="_j0ifz4s6yxgz" w:id="32"/>
      <w:bookmarkEnd w:id="32"/>
      <w:r>
        <w:rPr>
          <w:rtl w:val="0"/>
        </w:rPr>
        <w:t xml:space="preserve">Experiencia Requerida </w:t>
      </w:r>
    </w:p>
    <w:p w:rsidR="00000000" w:rsidDel="00000000" w:rsidP="00000000" w:rsidRDefault="00000000" w:rsidRPr="00000000" w14:paraId="00000136">
      <w:pPr>
        <w:ind w:left="720" w:firstLine="0"/>
        <w:rPr>
          <w:sz w:val="24"/>
          <w:szCs w:val="24"/>
        </w:rPr>
      </w:pPr>
      <w:r>
        <w:rPr>
          <w:sz w:val="24"/>
          <w:szCs w:val="24"/>
          <w:rtl w:val="0"/>
        </w:rPr>
        <w:t xml:space="preserve">● 3+ años de experiencia en capacitación de software o gestión del cambio </w:t>
      </w:r>
    </w:p>
    <w:p w:rsidR="00000000" w:rsidDel="00000000" w:rsidP="00000000" w:rsidRDefault="00000000" w:rsidRPr="00000000" w14:paraId="00000137">
      <w:pPr>
        <w:ind w:left="720" w:firstLine="0"/>
        <w:rPr>
          <w:sz w:val="24"/>
          <w:szCs w:val="24"/>
        </w:rPr>
      </w:pPr>
      <w:r>
        <w:rPr>
          <w:sz w:val="24"/>
          <w:szCs w:val="24"/>
          <w:rtl w:val="0"/>
        </w:rPr>
        <w:t xml:space="preserve">● Experiencia en la elaboración de materiales didácticos </w:t>
      </w:r>
    </w:p>
    <w:p w:rsidR="00000000" w:rsidDel="00000000" w:rsidP="00000000" w:rsidRDefault="00000000" w:rsidRPr="00000000" w14:paraId="00000138">
      <w:pPr>
        <w:ind w:left="720" w:firstLine="0"/>
        <w:rPr>
          <w:sz w:val="24"/>
          <w:szCs w:val="24"/>
        </w:rPr>
      </w:pPr>
      <w:r>
        <w:rPr>
          <w:sz w:val="24"/>
          <w:szCs w:val="24"/>
          <w:rtl w:val="0"/>
        </w:rPr>
        <w:t xml:space="preserve">● Experiencia en entornos de salud es deseable </w:t>
      </w:r>
    </w:p>
    <w:p w:rsidR="00000000" w:rsidDel="00000000" w:rsidP="00000000" w:rsidRDefault="00000000" w:rsidRPr="00000000" w14:paraId="00000139">
      <w:pPr>
        <w:ind w:left="720" w:firstLine="0"/>
        <w:rPr>
          <w:sz w:val="24"/>
          <w:szCs w:val="24"/>
        </w:rPr>
      </w:pPr>
      <w:r>
        <w:rPr>
          <w:rtl w:val="0"/>
        </w:rPr>
      </w:r>
    </w:p>
    <w:p w:rsidR="00000000" w:rsidDel="00000000" w:rsidP="00000000" w:rsidRDefault="00000000" w:rsidRPr="00000000" w14:paraId="0000013A">
      <w:pPr>
        <w:pStyle w:val="Subtitle"/>
        <w:rPr/>
      </w:pPr>
      <w:bookmarkStart w:colFirst="0" w:colLast="0" w:name="_siwjx2z1t0vg" w:id="33"/>
      <w:bookmarkEnd w:id="33"/>
      <w:r>
        <w:rPr>
          <w:rtl w:val="0"/>
        </w:rPr>
        <w:t xml:space="preserve">Idiomas </w:t>
      </w:r>
    </w:p>
    <w:p w:rsidR="00000000" w:rsidDel="00000000" w:rsidP="00000000" w:rsidRDefault="00000000" w:rsidRPr="00000000" w14:paraId="0000013B">
      <w:pPr>
        <w:ind w:left="720" w:firstLine="0"/>
        <w:rPr>
          <w:sz w:val="24"/>
          <w:szCs w:val="24"/>
        </w:rPr>
      </w:pPr>
      <w:r>
        <w:rPr>
          <w:sz w:val="24"/>
          <w:szCs w:val="24"/>
          <w:rtl w:val="0"/>
        </w:rPr>
        <w:t xml:space="preserve">● Español nativo </w:t>
      </w:r>
    </w:p>
    <w:p w:rsidR="00000000" w:rsidDel="00000000" w:rsidP="00000000" w:rsidRDefault="00000000" w:rsidRPr="00000000" w14:paraId="0000013C">
      <w:pPr>
        <w:ind w:left="720" w:firstLine="0"/>
        <w:rPr>
          <w:sz w:val="24"/>
          <w:szCs w:val="24"/>
        </w:rPr>
      </w:pPr>
      <w:r>
        <w:rPr>
          <w:rtl w:val="0"/>
        </w:rPr>
      </w:r>
    </w:p>
    <w:p w:rsidR="00000000" w:rsidDel="00000000" w:rsidP="00000000" w:rsidRDefault="00000000" w:rsidRPr="00000000" w14:paraId="0000013D">
      <w:pPr>
        <w:pStyle w:val="Subtitle"/>
        <w:rPr/>
      </w:pPr>
      <w:bookmarkStart w:colFirst="0" w:colLast="0" w:name="_3t8h74etbhn8" w:id="34"/>
      <w:bookmarkEnd w:id="34"/>
      <w:r>
        <w:rPr>
          <w:rtl w:val="0"/>
        </w:rPr>
        <w:t xml:space="preserve">Conocimientos Específicos </w:t>
      </w:r>
    </w:p>
    <w:p w:rsidR="00000000" w:rsidDel="00000000" w:rsidP="00000000" w:rsidRDefault="00000000" w:rsidRPr="00000000" w14:paraId="0000013E">
      <w:pPr>
        <w:ind w:left="720" w:firstLine="0"/>
        <w:rPr>
          <w:sz w:val="24"/>
          <w:szCs w:val="24"/>
        </w:rPr>
      </w:pPr>
      <w:r>
        <w:rPr>
          <w:sz w:val="24"/>
          <w:szCs w:val="24"/>
          <w:rtl w:val="0"/>
        </w:rPr>
        <w:t xml:space="preserve">● Enseñanza para adultos </w:t>
      </w:r>
    </w:p>
    <w:p w:rsidR="00000000" w:rsidDel="00000000" w:rsidP="00000000" w:rsidRDefault="00000000" w:rsidRPr="00000000" w14:paraId="0000013F">
      <w:pPr>
        <w:ind w:left="720" w:firstLine="0"/>
        <w:rPr>
          <w:sz w:val="24"/>
          <w:szCs w:val="24"/>
        </w:rPr>
      </w:pPr>
      <w:r>
        <w:rPr>
          <w:sz w:val="24"/>
          <w:szCs w:val="24"/>
          <w:rtl w:val="0"/>
        </w:rPr>
        <w:t xml:space="preserve">● Flujos de trabajo de un sanatorio </w:t>
      </w:r>
    </w:p>
    <w:p w:rsidR="00000000" w:rsidDel="00000000" w:rsidP="00000000" w:rsidRDefault="00000000" w:rsidRPr="00000000" w14:paraId="00000140">
      <w:pPr>
        <w:ind w:left="720" w:firstLine="0"/>
        <w:rPr>
          <w:sz w:val="24"/>
          <w:szCs w:val="24"/>
        </w:rPr>
      </w:pPr>
      <w:r>
        <w:rPr>
          <w:sz w:val="24"/>
          <w:szCs w:val="24"/>
          <w:rtl w:val="0"/>
        </w:rPr>
        <w:t xml:space="preserve">● Manejo de grupos </w:t>
      </w:r>
    </w:p>
    <w:p w:rsidR="00000000" w:rsidDel="00000000" w:rsidP="00000000" w:rsidRDefault="00000000" w:rsidRPr="00000000" w14:paraId="00000141">
      <w:pPr>
        <w:ind w:left="720" w:firstLine="0"/>
        <w:rPr>
          <w:sz w:val="24"/>
          <w:szCs w:val="24"/>
        </w:rPr>
      </w:pPr>
      <w:r>
        <w:rPr>
          <w:sz w:val="24"/>
          <w:szCs w:val="24"/>
          <w:rtl w:val="0"/>
        </w:rPr>
        <w:t xml:space="preserve">● Técnicas de presentación </w:t>
      </w:r>
    </w:p>
    <w:p w:rsidR="00000000" w:rsidDel="00000000" w:rsidP="00000000" w:rsidRDefault="00000000" w:rsidRPr="00000000" w14:paraId="00000142">
      <w:pPr>
        <w:ind w:left="720" w:firstLine="0"/>
        <w:rPr>
          <w:sz w:val="24"/>
          <w:szCs w:val="24"/>
        </w:rPr>
      </w:pPr>
      <w:r>
        <w:rPr>
          <w:sz w:val="24"/>
          <w:szCs w:val="24"/>
          <w:rtl w:val="0"/>
        </w:rPr>
        <w:t xml:space="preserve">● Metodologías para facilitar la adopción de nuevas tecnologías y procesos </w:t>
      </w:r>
    </w:p>
    <w:p w:rsidR="00000000" w:rsidDel="00000000" w:rsidP="00000000" w:rsidRDefault="00000000" w:rsidRPr="00000000" w14:paraId="00000143">
      <w:pPr>
        <w:ind w:left="720" w:firstLine="0"/>
        <w:rPr>
          <w:sz w:val="24"/>
          <w:szCs w:val="24"/>
        </w:rPr>
      </w:pPr>
      <w:r>
        <w:rPr>
          <w:sz w:val="24"/>
          <w:szCs w:val="24"/>
          <w:rtl w:val="0"/>
        </w:rPr>
        <w:t xml:space="preserve">● Paquetes de oficina: MS Office, Google Workspace </w:t>
      </w:r>
    </w:p>
    <w:p w:rsidR="00000000" w:rsidDel="00000000" w:rsidP="00000000" w:rsidRDefault="00000000" w:rsidRPr="00000000" w14:paraId="00000144">
      <w:pPr>
        <w:ind w:left="720" w:firstLine="0"/>
        <w:rPr>
          <w:sz w:val="24"/>
          <w:szCs w:val="24"/>
        </w:rPr>
      </w:pPr>
      <w:r>
        <w:rPr>
          <w:rtl w:val="0"/>
        </w:rPr>
      </w:r>
    </w:p>
    <w:p w:rsidR="00000000" w:rsidDel="00000000" w:rsidP="00000000" w:rsidRDefault="00000000" w:rsidRPr="00000000" w14:paraId="00000145">
      <w:pPr>
        <w:pStyle w:val="Subtitle"/>
        <w:rPr/>
      </w:pPr>
      <w:bookmarkStart w:colFirst="0" w:colLast="0" w:name="_ngi2lvm13ybz" w:id="35"/>
      <w:bookmarkEnd w:id="35"/>
      <w:r>
        <w:rPr>
          <w:rtl w:val="0"/>
        </w:rPr>
        <w:t xml:space="preserve">Capacidades y Habilidades </w:t>
      </w:r>
    </w:p>
    <w:p w:rsidR="00000000" w:rsidDel="00000000" w:rsidP="00000000" w:rsidRDefault="00000000" w:rsidRPr="00000000" w14:paraId="00000146">
      <w:pPr>
        <w:ind w:left="720" w:firstLine="0"/>
        <w:rPr>
          <w:sz w:val="24"/>
          <w:szCs w:val="24"/>
        </w:rPr>
      </w:pPr>
      <w:r>
        <w:rPr>
          <w:sz w:val="24"/>
          <w:szCs w:val="24"/>
          <w:rtl w:val="0"/>
        </w:rPr>
        <w:t xml:space="preserve">● Comunicación clara y didáctica </w:t>
      </w:r>
    </w:p>
    <w:p w:rsidR="00000000" w:rsidDel="00000000" w:rsidP="00000000" w:rsidRDefault="00000000" w:rsidRPr="00000000" w14:paraId="00000147">
      <w:pPr>
        <w:ind w:left="720" w:firstLine="0"/>
        <w:rPr>
          <w:sz w:val="24"/>
          <w:szCs w:val="24"/>
        </w:rPr>
      </w:pPr>
      <w:r>
        <w:rPr>
          <w:sz w:val="24"/>
          <w:szCs w:val="24"/>
          <w:rtl w:val="0"/>
        </w:rPr>
        <w:t xml:space="preserve">● Paciencia </w:t>
      </w:r>
    </w:p>
    <w:p w:rsidR="00000000" w:rsidDel="00000000" w:rsidP="00000000" w:rsidRDefault="00000000" w:rsidRPr="00000000" w14:paraId="00000148">
      <w:pPr>
        <w:ind w:left="720" w:firstLine="0"/>
        <w:rPr>
          <w:sz w:val="24"/>
          <w:szCs w:val="24"/>
        </w:rPr>
      </w:pPr>
      <w:r>
        <w:rPr>
          <w:sz w:val="24"/>
          <w:szCs w:val="24"/>
          <w:rtl w:val="0"/>
        </w:rPr>
        <w:t xml:space="preserve">● Trato amable </w:t>
      </w:r>
    </w:p>
    <w:p w:rsidR="00000000" w:rsidDel="00000000" w:rsidP="00000000" w:rsidRDefault="00000000" w:rsidRPr="00000000" w14:paraId="00000149">
      <w:pPr>
        <w:ind w:left="720" w:firstLine="0"/>
        <w:rPr>
          <w:sz w:val="24"/>
          <w:szCs w:val="24"/>
        </w:rPr>
      </w:pPr>
      <w:r>
        <w:rPr>
          <w:sz w:val="24"/>
          <w:szCs w:val="24"/>
          <w:rtl w:val="0"/>
        </w:rPr>
        <w:t xml:space="preserve">● Empatía </w:t>
      </w:r>
    </w:p>
    <w:p w:rsidR="00000000" w:rsidDel="00000000" w:rsidP="00000000" w:rsidRDefault="00000000" w:rsidRPr="00000000" w14:paraId="0000014A">
      <w:pPr>
        <w:ind w:left="720" w:firstLine="0"/>
        <w:rPr>
          <w:sz w:val="24"/>
          <w:szCs w:val="24"/>
        </w:rPr>
      </w:pPr>
      <w:r>
        <w:rPr>
          <w:sz w:val="24"/>
          <w:szCs w:val="24"/>
          <w:rtl w:val="0"/>
        </w:rPr>
        <w:t xml:space="preserve">● Escucha activa </w:t>
      </w:r>
    </w:p>
    <w:p w:rsidR="00000000" w:rsidDel="00000000" w:rsidP="00000000" w:rsidRDefault="00000000" w:rsidRPr="00000000" w14:paraId="0000014B">
      <w:pPr>
        <w:ind w:left="720" w:firstLine="0"/>
        <w:rPr>
          <w:sz w:val="24"/>
          <w:szCs w:val="24"/>
        </w:rPr>
      </w:pPr>
      <w:r>
        <w:rPr>
          <w:sz w:val="24"/>
          <w:szCs w:val="24"/>
          <w:rtl w:val="0"/>
        </w:rPr>
        <w:t xml:space="preserve">● Trabajo en equipo </w:t>
      </w:r>
    </w:p>
    <w:p w:rsidR="00000000" w:rsidDel="00000000" w:rsidP="00000000" w:rsidRDefault="00000000" w:rsidRPr="00000000" w14:paraId="0000014C">
      <w:pPr>
        <w:ind w:left="720" w:firstLine="0"/>
        <w:rPr>
          <w:sz w:val="24"/>
          <w:szCs w:val="24"/>
        </w:rPr>
      </w:pPr>
      <w:r>
        <w:rPr>
          <w:sz w:val="24"/>
          <w:szCs w:val="24"/>
          <w:rtl w:val="0"/>
        </w:rPr>
        <w:t xml:space="preserve">● Capacidad de organización y planificación </w:t>
      </w:r>
    </w:p>
    <w:p w:rsidR="00000000" w:rsidDel="00000000" w:rsidP="00000000" w:rsidRDefault="00000000" w:rsidRPr="00000000" w14:paraId="0000014D">
      <w:pPr>
        <w:ind w:left="720" w:firstLine="0"/>
        <w:rPr>
          <w:sz w:val="24"/>
          <w:szCs w:val="24"/>
        </w:rPr>
      </w:pPr>
      <w:r>
        <w:rPr>
          <w:sz w:val="24"/>
          <w:szCs w:val="24"/>
          <w:rtl w:val="0"/>
        </w:rPr>
        <w:t xml:space="preserve">● Habilidades de presentación en público </w:t>
      </w:r>
    </w:p>
    <w:p w:rsidR="00000000" w:rsidDel="00000000" w:rsidP="00000000" w:rsidRDefault="00000000" w:rsidRPr="00000000" w14:paraId="0000014E">
      <w:pPr>
        <w:ind w:left="720" w:firstLine="0"/>
        <w:rPr>
          <w:sz w:val="24"/>
          <w:szCs w:val="24"/>
        </w:rPr>
      </w:pPr>
      <w:r>
        <w:rPr>
          <w:sz w:val="24"/>
          <w:szCs w:val="24"/>
          <w:rtl w:val="0"/>
        </w:rPr>
        <w:t xml:space="preserve">● Orientación al cliente interno </w:t>
      </w:r>
    </w:p>
    <w:p w:rsidR="00000000" w:rsidDel="00000000" w:rsidP="00000000" w:rsidRDefault="00000000" w:rsidRPr="00000000" w14:paraId="0000014F">
      <w:pPr>
        <w:pStyle w:val="Heading2"/>
        <w:rPr/>
      </w:pPr>
      <w:bookmarkStart w:colFirst="0" w:colLast="0" w:name="_278cduj2n2mf" w:id="36"/>
      <w:bookmarkEnd w:id="36"/>
      <w:r>
        <w:rPr>
          <w:rtl w:val="0"/>
        </w:rPr>
        <w:t xml:space="preserve">Analista de Calidad</w:t>
      </w:r>
    </w:p>
    <w:p w:rsidR="00000000" w:rsidDel="00000000" w:rsidP="00000000" w:rsidRDefault="00000000" w:rsidRPr="00000000" w14:paraId="00000150">
      <w:pPr>
        <w:ind w:left="0" w:firstLine="720"/>
        <w:rPr>
          <w:sz w:val="24"/>
          <w:szCs w:val="24"/>
        </w:rPr>
      </w:pPr>
      <w:r>
        <w:rPr>
          <w:sz w:val="24"/>
          <w:szCs w:val="24"/>
          <w:rtl w:val="0"/>
        </w:rPr>
        <w:t xml:space="preserve">Será responsable de validar que el sistema adquirido, su configuración y sus integraciones cumplan con los requisitos definidos, asegurando que la solución sea robusta, confiable y aporte valor al usuario final antes de su puesta en producción. </w:t>
      </w:r>
    </w:p>
    <w:p w14:paraId="7A00027B">
      <w:pPr>
        <w:pStyle w:val="Subtitle"/>
        <w:rPr/>
      </w:pPr>
      <w:r>
        <w:rPr>
          <w:rtl w:val="0"/>
        </w:rPr>
        <w:t xml:space="preserve">Responsabilidades</w:t>
      </w:r>
    </w:p>
    <w:p w14:paraId="7A00027C">
      <w:pPr>
        <w:ind w:left="720" w:firstLine="0"/>
        <w:rPr>
          <w:sz w:val="24"/>
          <w:szCs w:val="24"/>
        </w:rPr>
      </w:pPr>
      <w:r>
        <w:rPr>
          <w:sz w:val="24"/>
          <w:szCs w:val="24"/>
          <w:rtl w:val="0"/>
        </w:rPr>
        <w:t xml:space="preserve">● Elaborar el plan de pruebas y diseñar los casos de prueba con sus criterios de aceptación.</w:t>
      </w:r>
    </w:p>
    <w:p w14:paraId="7A00027D">
      <w:pPr>
        <w:ind w:left="720" w:firstLine="0"/>
        <w:rPr>
          <w:sz w:val="24"/>
          <w:szCs w:val="24"/>
        </w:rPr>
      </w:pPr>
      <w:r>
        <w:rPr>
          <w:sz w:val="24"/>
          <w:szCs w:val="24"/>
          <w:rtl w:val="0"/>
        </w:rPr>
        <w:t xml:space="preserve">● Ejecutar las pruebas de búsqueda, de almacenamiento según el peso de los archivos y ABM del SGDD y de la app.</w:t>
      </w:r>
    </w:p>
    <w:p w14:paraId="7A00027E">
      <w:pPr>
        <w:ind w:left="720" w:firstLine="0"/>
        <w:rPr>
          <w:sz w:val="24"/>
          <w:szCs w:val="24"/>
        </w:rPr>
      </w:pPr>
      <w:r>
        <w:rPr>
          <w:sz w:val="24"/>
          <w:szCs w:val="24"/>
          <w:rtl w:val="0"/>
        </w:rPr>
        <w:t xml:space="preserve">● Ejecutar las pruebas de estrés, de permisos y roles y de respaldo y restauración.</w:t>
      </w:r>
    </w:p>
    <w:p w14:paraId="7A00027F">
      <w:pPr>
        <w:ind w:left="720" w:firstLine="0"/>
        <w:rPr>
          <w:sz w:val="24"/>
          <w:szCs w:val="24"/>
        </w:rPr>
      </w:pPr>
      <w:r>
        <w:rPr>
          <w:sz w:val="24"/>
          <w:szCs w:val="24"/>
          <w:rtl w:val="0"/>
        </w:rPr>
        <w:t xml:space="preserve">● Controlar la calidad de los documentos escaneados e indexados.</w:t>
      </w:r>
    </w:p>
    <w:p w14:paraId="7A000280">
      <w:pPr>
        <w:ind w:left="720" w:firstLine="0"/>
        <w:rPr>
          <w:sz w:val="24"/>
          <w:szCs w:val="24"/>
        </w:rPr>
      </w:pPr>
      <w:r>
        <w:rPr>
          <w:sz w:val="24"/>
          <w:szCs w:val="24"/>
          <w:rtl w:val="0"/>
        </w:rPr>
        <w:t xml:space="preserve">● Registrar, clasificar y hacer el seguimiento de los defectos hasta su cierre.</w:t>
      </w:r>
    </w:p>
    <w:p w14:paraId="7A000281">
      <w:pPr>
        <w:ind w:left="720" w:firstLine="0"/>
        <w:rPr>
          <w:sz w:val="24"/>
          <w:szCs w:val="24"/>
        </w:rPr>
      </w:pPr>
      <w:r>
        <w:rPr>
          <w:sz w:val="24"/>
          <w:szCs w:val="24"/>
          <w:rtl w:val="0"/>
        </w:rPr>
        <w:t xml:space="preserve">● Elaborar el reporte integral de pruebas.</w:t>
      </w:r>
    </w:p>
    <w:p w14:paraId="7A000282">
      <w:pPr>
        <w:ind w:left="720" w:firstLine="0"/>
        <w:rPr>
          <w:sz w:val="24"/>
          <w:szCs w:val="24"/>
        </w:rPr>
      </w:pPr>
      <w:r>
        <w:rPr>
          <w:sz w:val="24"/>
          <w:szCs w:val="24"/>
          <w:rtl w:val="0"/>
        </w:rPr>
        <w:t xml:space="preserve">● Validar el funcionamiento en hora pico durante el seguimiento post implementación.</w:t>
      </w:r>
    </w:p>
    <w:p w14:paraId="7A000283">
      <w:pPr>
        <w:rPr>
          <w:sz w:val="24"/>
          <w:szCs w:val="24"/>
        </w:rPr>
      </w:pPr>
      <w:r>
        <w:rPr>
          <w:rtl w:val="0"/>
        </w:rPr>
      </w:r>
    </w:p>
    <w:p w:rsidR="00000000" w:rsidDel="00000000" w:rsidP="00000000" w:rsidRDefault="00000000" w:rsidRPr="00000000" w14:paraId="00000151">
      <w:pPr>
        <w:pStyle w:val="Subtitle"/>
        <w:rPr/>
      </w:pPr>
      <w:bookmarkStart w:colFirst="0" w:colLast="0" w:name="_chhk9koyduu2" w:id="37"/>
      <w:bookmarkEnd w:id="37"/>
      <w:r>
        <w:rPr>
          <w:rtl w:val="0"/>
        </w:rPr>
        <w:t xml:space="preserve">Nivel de Estudios </w:t>
      </w:r>
    </w:p>
    <w:p w:rsidR="00000000" w:rsidDel="00000000" w:rsidP="00000000" w:rsidRDefault="00000000" w:rsidRPr="00000000" w14:paraId="00000152">
      <w:pPr>
        <w:ind w:left="720" w:firstLine="0"/>
        <w:rPr>
          <w:sz w:val="24"/>
          <w:szCs w:val="24"/>
        </w:rPr>
      </w:pPr>
      <w:r>
        <w:rPr>
          <w:sz w:val="24"/>
          <w:szCs w:val="24"/>
          <w:rtl w:val="0"/>
        </w:rPr>
        <w:t xml:space="preserve">● Estudios completos en Ingeniería en Sistemas, Informática o carreras afines </w:t>
      </w:r>
    </w:p>
    <w:p w:rsidR="00000000" w:rsidDel="00000000" w:rsidP="00000000" w:rsidRDefault="00000000" w:rsidRPr="00000000" w14:paraId="00000153">
      <w:pPr>
        <w:ind w:left="720" w:firstLine="0"/>
        <w:rPr>
          <w:sz w:val="24"/>
          <w:szCs w:val="24"/>
        </w:rPr>
      </w:pPr>
      <w:r>
        <w:rPr>
          <w:sz w:val="24"/>
          <w:szCs w:val="24"/>
          <w:rtl w:val="0"/>
        </w:rPr>
        <w:t xml:space="preserve">● Certificaciones como ISTQB y CCNA son valoradas </w:t>
      </w:r>
    </w:p>
    <w:p w:rsidR="00000000" w:rsidDel="00000000" w:rsidP="00000000" w:rsidRDefault="00000000" w:rsidRPr="00000000" w14:paraId="00000154">
      <w:pPr>
        <w:ind w:left="720" w:firstLine="0"/>
        <w:rPr>
          <w:sz w:val="24"/>
          <w:szCs w:val="24"/>
        </w:rPr>
      </w:pPr>
      <w:r>
        <w:rPr>
          <w:rtl w:val="0"/>
        </w:rPr>
      </w:r>
    </w:p>
    <w:p w:rsidR="00000000" w:rsidDel="00000000" w:rsidP="00000000" w:rsidRDefault="00000000" w:rsidRPr="00000000" w14:paraId="00000155">
      <w:pPr>
        <w:pStyle w:val="Subtitle"/>
        <w:rPr/>
      </w:pPr>
      <w:bookmarkStart w:colFirst="0" w:colLast="0" w:name="_lt8fbdege3xy" w:id="38"/>
      <w:bookmarkEnd w:id="38"/>
      <w:r>
        <w:rPr>
          <w:rtl w:val="0"/>
        </w:rPr>
        <w:t xml:space="preserve">Experiencia Requerida </w:t>
      </w:r>
    </w:p>
    <w:p w:rsidR="00000000" w:rsidDel="00000000" w:rsidP="00000000" w:rsidRDefault="00000000" w:rsidRPr="00000000" w14:paraId="00000156">
      <w:pPr>
        <w:ind w:left="720" w:firstLine="0"/>
        <w:rPr>
          <w:sz w:val="24"/>
          <w:szCs w:val="24"/>
        </w:rPr>
      </w:pPr>
      <w:r>
        <w:rPr>
          <w:sz w:val="24"/>
          <w:szCs w:val="24"/>
          <w:rtl w:val="0"/>
        </w:rPr>
        <w:t xml:space="preserve">● +2 años de experiencia en áreas de testing </w:t>
      </w:r>
    </w:p>
    <w:p w:rsidR="00000000" w:rsidDel="00000000" w:rsidP="00000000" w:rsidRDefault="00000000" w:rsidRPr="00000000" w14:paraId="00000157">
      <w:pPr>
        <w:ind w:left="720" w:firstLine="0"/>
        <w:rPr>
          <w:sz w:val="24"/>
          <w:szCs w:val="24"/>
        </w:rPr>
      </w:pPr>
      <w:r>
        <w:rPr>
          <w:sz w:val="24"/>
          <w:szCs w:val="24"/>
          <w:rtl w:val="0"/>
        </w:rPr>
        <w:t xml:space="preserve">● Experiencia con herramientas de testing (Selenium/Cypress)</w:t>
      </w:r>
    </w:p>
    <w:p w:rsidR="00000000" w:rsidDel="00000000" w:rsidP="00000000" w:rsidRDefault="00000000" w:rsidRPr="00000000" w14:paraId="00000158">
      <w:pPr>
        <w:ind w:left="720" w:firstLine="0"/>
        <w:rPr>
          <w:sz w:val="24"/>
          <w:szCs w:val="24"/>
        </w:rPr>
      </w:pPr>
      <w:r>
        <w:rPr>
          <w:sz w:val="24"/>
          <w:szCs w:val="24"/>
          <w:rtl w:val="0"/>
        </w:rPr>
        <w:t xml:space="preserve"> </w:t>
      </w:r>
    </w:p>
    <w:p w:rsidR="00000000" w:rsidDel="00000000" w:rsidP="00000000" w:rsidRDefault="00000000" w:rsidRPr="00000000" w14:paraId="00000159">
      <w:pPr>
        <w:pStyle w:val="Subtitle"/>
        <w:rPr/>
      </w:pPr>
      <w:bookmarkStart w:colFirst="0" w:colLast="0" w:name="_uabt0irss55g" w:id="39"/>
      <w:bookmarkEnd w:id="39"/>
      <w:r>
        <w:rPr>
          <w:rtl w:val="0"/>
        </w:rPr>
        <w:t xml:space="preserve">Idiomas </w:t>
      </w:r>
    </w:p>
    <w:p w:rsidR="00000000" w:rsidDel="00000000" w:rsidP="00000000" w:rsidRDefault="00000000" w:rsidRPr="00000000" w14:paraId="0000015A">
      <w:pPr>
        <w:ind w:left="720" w:firstLine="0"/>
        <w:rPr>
          <w:sz w:val="24"/>
          <w:szCs w:val="24"/>
        </w:rPr>
      </w:pPr>
      <w:r>
        <w:rPr>
          <w:sz w:val="24"/>
          <w:szCs w:val="24"/>
          <w:rtl w:val="0"/>
        </w:rPr>
        <w:t xml:space="preserve">● Inglés técnico </w:t>
      </w:r>
    </w:p>
    <w:p w:rsidR="00000000" w:rsidDel="00000000" w:rsidP="00000000" w:rsidRDefault="00000000" w:rsidRPr="00000000" w14:paraId="0000015B">
      <w:pPr>
        <w:ind w:left="720" w:firstLine="0"/>
        <w:rPr>
          <w:sz w:val="24"/>
          <w:szCs w:val="24"/>
        </w:rPr>
      </w:pPr>
      <w:r>
        <w:rPr>
          <w:rtl w:val="0"/>
        </w:rPr>
      </w:r>
    </w:p>
    <w:p w:rsidR="00000000" w:rsidDel="00000000" w:rsidP="00000000" w:rsidRDefault="00000000" w:rsidRPr="00000000" w14:paraId="0000015C">
      <w:pPr>
        <w:pStyle w:val="Subtitle"/>
        <w:rPr/>
      </w:pPr>
      <w:bookmarkStart w:colFirst="0" w:colLast="0" w:name="_g03r3y5e5ho6" w:id="40"/>
      <w:bookmarkEnd w:id="40"/>
      <w:r>
        <w:rPr>
          <w:rtl w:val="0"/>
        </w:rPr>
        <w:t xml:space="preserve">Conocimientos Específicos </w:t>
      </w:r>
    </w:p>
    <w:p w:rsidR="00000000" w:rsidDel="00000000" w:rsidP="00000000" w:rsidRDefault="00000000" w:rsidRPr="00000000" w14:paraId="0000015D">
      <w:pPr>
        <w:ind w:left="720" w:firstLine="0"/>
        <w:rPr>
          <w:sz w:val="24"/>
          <w:szCs w:val="24"/>
        </w:rPr>
      </w:pPr>
      <w:r>
        <w:rPr>
          <w:sz w:val="24"/>
          <w:szCs w:val="24"/>
          <w:rtl w:val="0"/>
        </w:rPr>
        <w:t xml:space="preserve">● Diseño y ejecución de casos de prueba </w:t>
      </w:r>
    </w:p>
    <w:p w:rsidR="00000000" w:rsidDel="00000000" w:rsidP="00000000" w:rsidRDefault="00000000" w:rsidRPr="00000000" w14:paraId="0000015E">
      <w:pPr>
        <w:ind w:left="720" w:firstLine="0"/>
        <w:rPr>
          <w:sz w:val="24"/>
          <w:szCs w:val="24"/>
        </w:rPr>
      </w:pPr>
      <w:r>
        <w:rPr>
          <w:sz w:val="24"/>
          <w:szCs w:val="24"/>
          <w:rtl w:val="0"/>
        </w:rPr>
        <w:t xml:space="preserve">● Detección y gestión de defectos </w:t>
      </w:r>
    </w:p>
    <w:p w:rsidR="00000000" w:rsidDel="00000000" w:rsidP="00000000" w:rsidRDefault="00000000" w:rsidRPr="00000000" w14:paraId="0000015F">
      <w:pPr>
        <w:ind w:left="720" w:firstLine="0"/>
        <w:rPr>
          <w:sz w:val="24"/>
          <w:szCs w:val="24"/>
        </w:rPr>
      </w:pPr>
      <w:r>
        <w:rPr>
          <w:sz w:val="24"/>
          <w:szCs w:val="24"/>
          <w:rtl w:val="0"/>
        </w:rPr>
        <w:t xml:space="preserve">● Metodologías de testing (E2E, unit testing, integration testing) </w:t>
      </w:r>
    </w:p>
    <w:p w:rsidR="00000000" w:rsidDel="00000000" w:rsidP="00000000" w:rsidRDefault="00000000" w:rsidRPr="00000000" w14:paraId="00000160">
      <w:pPr>
        <w:ind w:left="720" w:firstLine="0"/>
        <w:rPr>
          <w:sz w:val="24"/>
          <w:szCs w:val="24"/>
        </w:rPr>
      </w:pPr>
      <w:r>
        <w:rPr>
          <w:sz w:val="24"/>
          <w:szCs w:val="24"/>
          <w:rtl w:val="0"/>
        </w:rPr>
        <w:t xml:space="preserve">● Herramientas de gestión (Jira/Azure DevOps/ClickUp) </w:t>
      </w:r>
    </w:p>
    <w:p w:rsidR="00000000" w:rsidDel="00000000" w:rsidP="00000000" w:rsidRDefault="00000000" w:rsidRPr="00000000" w14:paraId="00000161">
      <w:pPr>
        <w:ind w:left="720" w:firstLine="0"/>
        <w:rPr>
          <w:sz w:val="24"/>
          <w:szCs w:val="24"/>
        </w:rPr>
      </w:pPr>
      <w:r>
        <w:rPr>
          <w:sz w:val="24"/>
          <w:szCs w:val="24"/>
          <w:rtl w:val="0"/>
        </w:rPr>
        <w:t xml:space="preserve">● Bases de datos SQL y noSQL </w:t>
      </w:r>
    </w:p>
    <w:p w:rsidR="00000000" w:rsidDel="00000000" w:rsidP="00000000" w:rsidRDefault="00000000" w:rsidRPr="00000000" w14:paraId="00000162">
      <w:pPr>
        <w:ind w:left="720" w:firstLine="0"/>
        <w:rPr>
          <w:sz w:val="24"/>
          <w:szCs w:val="24"/>
        </w:rPr>
      </w:pPr>
      <w:r>
        <w:rPr>
          <w:sz w:val="24"/>
          <w:szCs w:val="24"/>
          <w:rtl w:val="0"/>
        </w:rPr>
        <w:t xml:space="preserve">● Paquetes de oficina (MS Office/Google Workspace) </w:t>
      </w:r>
    </w:p>
    <w:p w:rsidR="00000000" w:rsidDel="00000000" w:rsidP="00000000" w:rsidRDefault="00000000" w:rsidRPr="00000000" w14:paraId="00000163">
      <w:pPr>
        <w:ind w:left="720" w:firstLine="0"/>
        <w:rPr>
          <w:sz w:val="24"/>
          <w:szCs w:val="24"/>
        </w:rPr>
      </w:pPr>
      <w:r>
        <w:rPr>
          <w:sz w:val="24"/>
          <w:szCs w:val="24"/>
          <w:rtl w:val="0"/>
        </w:rPr>
        <w:t xml:space="preserve">● Metodologías ágiles </w:t>
      </w:r>
    </w:p>
    <w:p w:rsidR="00000000" w:rsidDel="00000000" w:rsidP="00000000" w:rsidRDefault="00000000" w:rsidRPr="00000000" w14:paraId="00000164">
      <w:pPr>
        <w:ind w:left="720" w:firstLine="0"/>
        <w:rPr>
          <w:sz w:val="24"/>
          <w:szCs w:val="24"/>
        </w:rPr>
      </w:pPr>
      <w:r>
        <w:rPr>
          <w:sz w:val="24"/>
          <w:szCs w:val="24"/>
          <w:rtl w:val="0"/>
        </w:rPr>
        <w:t xml:space="preserve">● Familiaridad con el uso de APIs y microservicios. </w:t>
      </w:r>
    </w:p>
    <w:p w:rsidR="00000000" w:rsidDel="00000000" w:rsidP="00000000" w:rsidRDefault="00000000" w:rsidRPr="00000000" w14:paraId="00000165">
      <w:pPr>
        <w:ind w:left="720" w:firstLine="0"/>
        <w:rPr>
          <w:sz w:val="24"/>
          <w:szCs w:val="24"/>
        </w:rPr>
      </w:pPr>
      <w:r>
        <w:rPr>
          <w:rtl w:val="0"/>
        </w:rPr>
      </w:r>
    </w:p>
    <w:p w:rsidR="00000000" w:rsidDel="00000000" w:rsidP="00000000" w:rsidRDefault="00000000" w:rsidRPr="00000000" w14:paraId="00000166">
      <w:pPr>
        <w:pStyle w:val="Subtitle"/>
        <w:rPr/>
      </w:pPr>
      <w:bookmarkStart w:colFirst="0" w:colLast="0" w:name="_3z8cuvto8m6k" w:id="41"/>
      <w:bookmarkEnd w:id="41"/>
      <w:r>
        <w:rPr>
          <w:rtl w:val="0"/>
        </w:rPr>
        <w:t xml:space="preserve">Capacidades y Habilidades </w:t>
      </w:r>
    </w:p>
    <w:p w:rsidR="00000000" w:rsidDel="00000000" w:rsidP="00000000" w:rsidRDefault="00000000" w:rsidRPr="00000000" w14:paraId="00000167">
      <w:pPr>
        <w:ind w:left="720" w:firstLine="0"/>
        <w:rPr>
          <w:sz w:val="24"/>
          <w:szCs w:val="24"/>
        </w:rPr>
      </w:pPr>
      <w:r>
        <w:rPr>
          <w:sz w:val="24"/>
          <w:szCs w:val="24"/>
          <w:rtl w:val="0"/>
        </w:rPr>
        <w:t xml:space="preserve">● Pensamiento crítico </w:t>
      </w:r>
    </w:p>
    <w:p w:rsidR="00000000" w:rsidDel="00000000" w:rsidP="00000000" w:rsidRDefault="00000000" w:rsidRPr="00000000" w14:paraId="00000168">
      <w:pPr>
        <w:ind w:left="720" w:firstLine="0"/>
        <w:rPr>
          <w:sz w:val="24"/>
          <w:szCs w:val="24"/>
        </w:rPr>
      </w:pPr>
      <w:r>
        <w:rPr>
          <w:sz w:val="24"/>
          <w:szCs w:val="24"/>
          <w:rtl w:val="0"/>
        </w:rPr>
        <w:t xml:space="preserve">● Atención al detalle </w:t>
      </w:r>
    </w:p>
    <w:p w:rsidR="00000000" w:rsidDel="00000000" w:rsidP="00000000" w:rsidRDefault="00000000" w:rsidRPr="00000000" w14:paraId="00000169">
      <w:pPr>
        <w:ind w:left="720" w:firstLine="0"/>
        <w:rPr>
          <w:sz w:val="24"/>
          <w:szCs w:val="24"/>
        </w:rPr>
      </w:pPr>
      <w:r>
        <w:rPr>
          <w:sz w:val="24"/>
          <w:szCs w:val="24"/>
          <w:rtl w:val="0"/>
        </w:rPr>
        <w:t xml:space="preserve">● Comunicación efectiva </w:t>
      </w:r>
    </w:p>
    <w:p w:rsidR="00000000" w:rsidDel="00000000" w:rsidP="00000000" w:rsidRDefault="00000000" w:rsidRPr="00000000" w14:paraId="0000016A">
      <w:pPr>
        <w:ind w:left="720" w:firstLine="0"/>
        <w:rPr>
          <w:sz w:val="24"/>
          <w:szCs w:val="24"/>
        </w:rPr>
      </w:pPr>
      <w:r>
        <w:rPr>
          <w:sz w:val="24"/>
          <w:szCs w:val="24"/>
          <w:rtl w:val="0"/>
        </w:rPr>
        <w:t xml:space="preserve">● Empatía </w:t>
      </w:r>
    </w:p>
    <w:p w:rsidR="00000000" w:rsidDel="00000000" w:rsidP="00000000" w:rsidRDefault="00000000" w:rsidRPr="00000000" w14:paraId="0000016B">
      <w:pPr>
        <w:ind w:left="720" w:firstLine="0"/>
        <w:rPr>
          <w:sz w:val="24"/>
          <w:szCs w:val="24"/>
        </w:rPr>
      </w:pPr>
      <w:r>
        <w:rPr>
          <w:sz w:val="24"/>
          <w:szCs w:val="24"/>
          <w:rtl w:val="0"/>
        </w:rPr>
        <w:t xml:space="preserve">● Disciplina y organización </w:t>
      </w:r>
    </w:p>
    <w:p w:rsidR="00000000" w:rsidDel="00000000" w:rsidP="00000000" w:rsidRDefault="00000000" w:rsidRPr="00000000" w14:paraId="0000016C">
      <w:pPr>
        <w:ind w:left="720" w:firstLine="0"/>
        <w:rPr>
          <w:sz w:val="24"/>
          <w:szCs w:val="24"/>
        </w:rPr>
      </w:pPr>
      <w:r>
        <w:rPr>
          <w:sz w:val="24"/>
          <w:szCs w:val="24"/>
          <w:rtl w:val="0"/>
        </w:rPr>
        <w:t xml:space="preserve">● Responsabilidad </w:t>
      </w:r>
    </w:p>
    <w:p w:rsidR="00000000" w:rsidDel="00000000" w:rsidP="00000000" w:rsidRDefault="00000000" w:rsidRPr="00000000" w14:paraId="0000016D">
      <w:pPr>
        <w:pStyle w:val="Heading2"/>
        <w:rPr>
          <w:sz w:val="24"/>
          <w:szCs w:val="24"/>
        </w:rPr>
      </w:pPr>
      <w:bookmarkStart w:colFirst="0" w:colLast="0" w:name="_ttuxiuy4gzfi" w:id="42"/>
      <w:bookmarkEnd w:id="42"/>
      <w:r>
        <w:rPr>
          <w:rtl w:val="0"/>
        </w:rPr>
        <w:t xml:space="preserve">Administrador de Sistemas de TI </w:t>
      </w:r>
    </w:p>
    <w:p w:rsidR="00000000" w:rsidDel="00000000" w:rsidP="00000000" w:rsidRDefault="00000000" w:rsidRPr="00000000" w14:paraId="0000016E">
      <w:pPr>
        <w:ind w:left="0" w:firstLine="720"/>
        <w:rPr>
          <w:sz w:val="24"/>
          <w:szCs w:val="24"/>
        </w:rPr>
      </w:pPr>
      <w:r>
        <w:rPr>
          <w:sz w:val="24"/>
          <w:szCs w:val="24"/>
          <w:rtl w:val="0"/>
        </w:rPr>
        <w:t xml:space="preserve">Será responsable de la administración, seguridad y mantenimiento de la infraestructura tecnológica de la organización, incluyendo servidores, redes y el entorno de la nube. Además, tendrá la función crucial de garantizar la seguridad, integridad, rendimiento y disponibilidad de todas las bases de datos, con especial foco en la nueva base de datos del sistema de HCE. </w:t>
      </w:r>
    </w:p>
    <w:p w14:paraId="7A000284">
      <w:pPr>
        <w:pStyle w:val="Subtitle"/>
        <w:rPr/>
      </w:pPr>
      <w:r>
        <w:rPr>
          <w:rtl w:val="0"/>
        </w:rPr>
        <w:t xml:space="preserve">Responsabilidades</w:t>
      </w:r>
    </w:p>
    <w:p w14:paraId="7A000285">
      <w:pPr>
        <w:ind w:left="720" w:firstLine="0"/>
        <w:rPr>
          <w:sz w:val="24"/>
          <w:szCs w:val="24"/>
        </w:rPr>
      </w:pPr>
      <w:r>
        <w:rPr>
          <w:sz w:val="24"/>
          <w:szCs w:val="24"/>
          <w:rtl w:val="0"/>
        </w:rPr>
        <w:t xml:space="preserve">● Implementar y configurar el servidor cloud, el sistema operativo y el antivirus.</w:t>
      </w:r>
    </w:p>
    <w:p w14:paraId="7A000286">
      <w:pPr>
        <w:ind w:left="720" w:firstLine="0"/>
        <w:rPr>
          <w:sz w:val="24"/>
          <w:szCs w:val="24"/>
        </w:rPr>
      </w:pPr>
      <w:r>
        <w:rPr>
          <w:sz w:val="24"/>
          <w:szCs w:val="24"/>
          <w:rtl w:val="0"/>
        </w:rPr>
        <w:t xml:space="preserve">● Instalar y configurar el SGDD, el scanner y las PCs de digitalización.</w:t>
      </w:r>
    </w:p>
    <w:p w14:paraId="7A000287">
      <w:pPr>
        <w:ind w:left="720" w:firstLine="0"/>
        <w:rPr>
          <w:sz w:val="24"/>
          <w:szCs w:val="24"/>
        </w:rPr>
      </w:pPr>
      <w:r>
        <w:rPr>
          <w:sz w:val="24"/>
          <w:szCs w:val="24"/>
          <w:rtl w:val="0"/>
        </w:rPr>
        <w:t xml:space="preserve">● Crear y administrar usuarios, roles y permisos.</w:t>
      </w:r>
    </w:p>
    <w:p w14:paraId="7A000288">
      <w:pPr>
        <w:ind w:left="720" w:firstLine="0"/>
        <w:rPr>
          <w:sz w:val="24"/>
          <w:szCs w:val="24"/>
        </w:rPr>
      </w:pPr>
      <w:r>
        <w:rPr>
          <w:sz w:val="24"/>
          <w:szCs w:val="24"/>
          <w:rtl w:val="0"/>
        </w:rPr>
        <w:t xml:space="preserve">● Configurar y monitorear los respaldos automáticos y realizar pruebas de restauración.</w:t>
      </w:r>
    </w:p>
    <w:p w14:paraId="7A000289">
      <w:pPr>
        <w:ind w:left="720" w:firstLine="0"/>
        <w:rPr>
          <w:sz w:val="24"/>
          <w:szCs w:val="24"/>
        </w:rPr>
      </w:pPr>
      <w:r>
        <w:rPr>
          <w:sz w:val="24"/>
          <w:szCs w:val="24"/>
          <w:rtl w:val="0"/>
        </w:rPr>
        <w:t xml:space="preserve">● Monitorear el rendimiento, la disponibilidad y el espacio de almacenamiento.</w:t>
      </w:r>
    </w:p>
    <w:p w14:paraId="7A00028A">
      <w:pPr>
        <w:ind w:left="720" w:firstLine="0"/>
        <w:rPr>
          <w:sz w:val="24"/>
          <w:szCs w:val="24"/>
        </w:rPr>
      </w:pPr>
      <w:r>
        <w:rPr>
          <w:sz w:val="24"/>
          <w:szCs w:val="24"/>
          <w:rtl w:val="0"/>
        </w:rPr>
        <w:t xml:space="preserve">● Aplicar actualizaciones y parches de seguridad.</w:t>
      </w:r>
    </w:p>
    <w:p w14:paraId="7A00028B">
      <w:pPr>
        <w:ind w:left="720" w:firstLine="0"/>
        <w:rPr>
          <w:sz w:val="24"/>
          <w:szCs w:val="24"/>
        </w:rPr>
      </w:pPr>
      <w:r>
        <w:rPr>
          <w:sz w:val="24"/>
          <w:szCs w:val="24"/>
          <w:rtl w:val="0"/>
        </w:rPr>
        <w:t xml:space="preserve">● Brindar soporte técnico de segundo nivel durante y después de la implementación.</w:t>
      </w:r>
    </w:p>
    <w:p w14:paraId="7A00028C">
      <w:pPr>
        <w:rPr>
          <w:sz w:val="24"/>
          <w:szCs w:val="24"/>
        </w:rPr>
      </w:pPr>
      <w:r>
        <w:rPr>
          <w:rtl w:val="0"/>
        </w:rPr>
      </w:r>
    </w:p>
    <w:p w:rsidR="00000000" w:rsidDel="00000000" w:rsidP="00000000" w:rsidRDefault="00000000" w:rsidRPr="00000000" w14:paraId="0000016F">
      <w:pPr>
        <w:pStyle w:val="Subtitle"/>
        <w:rPr/>
      </w:pPr>
      <w:bookmarkStart w:colFirst="0" w:colLast="0" w:name="_oc633sfdjppb" w:id="43"/>
      <w:bookmarkEnd w:id="43"/>
      <w:r>
        <w:rPr>
          <w:rtl w:val="0"/>
        </w:rPr>
        <w:t xml:space="preserve">Nivel de Estudios </w:t>
      </w:r>
    </w:p>
    <w:p w:rsidR="00000000" w:rsidDel="00000000" w:rsidP="00000000" w:rsidRDefault="00000000" w:rsidRPr="00000000" w14:paraId="00000170">
      <w:pPr>
        <w:ind w:left="720" w:firstLine="0"/>
        <w:rPr>
          <w:sz w:val="24"/>
          <w:szCs w:val="24"/>
        </w:rPr>
      </w:pPr>
      <w:r>
        <w:rPr>
          <w:sz w:val="24"/>
          <w:szCs w:val="24"/>
          <w:rtl w:val="0"/>
        </w:rPr>
        <w:t xml:space="preserve">● Estudios universitarios completos en Ingeniería en Sistemas, Informática o afines</w:t>
      </w:r>
    </w:p>
    <w:p w:rsidR="00000000" w:rsidDel="00000000" w:rsidP="00000000" w:rsidRDefault="00000000" w:rsidRPr="00000000" w14:paraId="00000171">
      <w:pPr>
        <w:ind w:left="720" w:firstLine="0"/>
        <w:rPr>
          <w:sz w:val="24"/>
          <w:szCs w:val="24"/>
        </w:rPr>
      </w:pPr>
      <w:r>
        <w:rPr>
          <w:sz w:val="24"/>
          <w:szCs w:val="24"/>
          <w:rtl w:val="0"/>
        </w:rPr>
        <w:t xml:space="preserve">● Certificaciones valoradas: Certificaciones en administración de sistemas (ej., Microsoft, Linux, Red Hat), y certificaciones en bases de datos (ej., Azure Database Administrator, Oracle Database Certification)</w:t>
      </w:r>
    </w:p>
    <w:p w:rsidR="00000000" w:rsidDel="00000000" w:rsidP="00000000" w:rsidRDefault="00000000" w:rsidRPr="00000000" w14:paraId="00000172">
      <w:pPr>
        <w:ind w:left="720" w:firstLine="0"/>
        <w:rPr>
          <w:sz w:val="24"/>
          <w:szCs w:val="24"/>
        </w:rPr>
      </w:pPr>
      <w:r>
        <w:rPr>
          <w:rtl w:val="0"/>
        </w:rPr>
      </w:r>
    </w:p>
    <w:p w:rsidR="00000000" w:rsidDel="00000000" w:rsidP="00000000" w:rsidRDefault="00000000" w:rsidRPr="00000000" w14:paraId="00000173">
      <w:pPr>
        <w:pStyle w:val="Subtitle"/>
        <w:rPr/>
      </w:pPr>
      <w:bookmarkStart w:colFirst="0" w:colLast="0" w:name="_uw59bqdwb6om" w:id="44"/>
      <w:bookmarkEnd w:id="44"/>
      <w:r>
        <w:rPr>
          <w:rtl w:val="0"/>
        </w:rPr>
        <w:t xml:space="preserve">Experiencia Requerida </w:t>
      </w:r>
    </w:p>
    <w:p w:rsidR="00000000" w:rsidDel="00000000" w:rsidP="00000000" w:rsidRDefault="00000000" w:rsidRPr="00000000" w14:paraId="00000174">
      <w:pPr>
        <w:ind w:left="720" w:firstLine="0"/>
        <w:rPr>
          <w:sz w:val="24"/>
          <w:szCs w:val="24"/>
        </w:rPr>
      </w:pPr>
      <w:r>
        <w:rPr>
          <w:sz w:val="24"/>
          <w:szCs w:val="24"/>
          <w:rtl w:val="0"/>
        </w:rPr>
        <w:t xml:space="preserve">● 3+ años de experiencia en un rol de administración de sistemas y bases de datos. </w:t>
      </w:r>
    </w:p>
    <w:p w:rsidR="00000000" w:rsidDel="00000000" w:rsidP="00000000" w:rsidRDefault="00000000" w:rsidRPr="00000000" w14:paraId="00000175">
      <w:pPr>
        <w:ind w:left="720" w:firstLine="0"/>
        <w:rPr>
          <w:sz w:val="24"/>
          <w:szCs w:val="24"/>
        </w:rPr>
      </w:pPr>
      <w:r>
        <w:rPr>
          <w:rtl w:val="0"/>
        </w:rPr>
      </w:r>
    </w:p>
    <w:p w:rsidR="00000000" w:rsidDel="00000000" w:rsidP="00000000" w:rsidRDefault="00000000" w:rsidRPr="00000000" w14:paraId="00000176">
      <w:pPr>
        <w:pStyle w:val="Subtitle"/>
        <w:rPr/>
      </w:pPr>
      <w:bookmarkStart w:colFirst="0" w:colLast="0" w:name="_nnjrk26i6wna" w:id="45"/>
      <w:bookmarkEnd w:id="45"/>
      <w:r>
        <w:rPr>
          <w:rtl w:val="0"/>
        </w:rPr>
        <w:t xml:space="preserve">Idiomas </w:t>
      </w:r>
    </w:p>
    <w:p w:rsidR="00000000" w:rsidDel="00000000" w:rsidP="00000000" w:rsidRDefault="00000000" w:rsidRPr="00000000" w14:paraId="00000177">
      <w:pPr>
        <w:ind w:left="720" w:firstLine="0"/>
        <w:rPr/>
      </w:pPr>
      <w:r>
        <w:rPr>
          <w:sz w:val="24"/>
          <w:szCs w:val="24"/>
          <w:rtl w:val="0"/>
        </w:rPr>
        <w:t xml:space="preserve">● Inglés técnico</w:t>
      </w:r>
      <w:r>
        <w:rPr>
          <w:rtl w:val="0"/>
        </w:rPr>
        <w:t xml:space="preserve"> </w:t>
      </w:r>
    </w:p>
    <w:p w:rsidR="00000000" w:rsidDel="00000000" w:rsidP="00000000" w:rsidRDefault="00000000" w:rsidRPr="00000000" w14:paraId="00000178">
      <w:pPr>
        <w:ind w:left="720" w:firstLine="0"/>
        <w:rPr/>
      </w:pPr>
      <w:r>
        <w:rPr>
          <w:rtl w:val="0"/>
        </w:rPr>
      </w:r>
    </w:p>
    <w:p w:rsidR="00000000" w:rsidDel="00000000" w:rsidP="00000000" w:rsidRDefault="00000000" w:rsidRPr="00000000" w14:paraId="00000179">
      <w:pPr>
        <w:pStyle w:val="Subtitle"/>
        <w:rPr/>
      </w:pPr>
      <w:bookmarkStart w:colFirst="0" w:colLast="0" w:name="_l6z151grdg9j" w:id="46"/>
      <w:bookmarkEnd w:id="46"/>
      <w:r>
        <w:rPr>
          <w:rtl w:val="0"/>
        </w:rPr>
        <w:t xml:space="preserve">Conocimientos Específicos </w:t>
      </w:r>
    </w:p>
    <w:p w:rsidR="00000000" w:rsidDel="00000000" w:rsidP="00000000" w:rsidRDefault="00000000" w:rsidRPr="00000000" w14:paraId="0000017A">
      <w:pPr>
        <w:ind w:left="720" w:firstLine="0"/>
        <w:rPr>
          <w:sz w:val="24"/>
          <w:szCs w:val="24"/>
        </w:rPr>
      </w:pPr>
      <w:r>
        <w:rPr>
          <w:sz w:val="24"/>
          <w:szCs w:val="24"/>
          <w:rtl w:val="0"/>
        </w:rPr>
        <w:t xml:space="preserve">● Administración de servidores Windows Server y/o Linux. </w:t>
      </w:r>
    </w:p>
    <w:p w:rsidR="00000000" w:rsidDel="00000000" w:rsidP="00000000" w:rsidRDefault="00000000" w:rsidRPr="00000000" w14:paraId="0000017B">
      <w:pPr>
        <w:ind w:left="720" w:firstLine="0"/>
        <w:rPr>
          <w:sz w:val="24"/>
          <w:szCs w:val="24"/>
        </w:rPr>
      </w:pPr>
      <w:r>
        <w:rPr>
          <w:sz w:val="24"/>
          <w:szCs w:val="24"/>
          <w:rtl w:val="0"/>
        </w:rPr>
        <w:t xml:space="preserve">● Administración de SGBD y optimización de consultas </w:t>
      </w:r>
    </w:p>
    <w:p w:rsidR="00000000" w:rsidDel="00000000" w:rsidP="00000000" w:rsidRDefault="00000000" w:rsidRPr="00000000" w14:paraId="0000017C">
      <w:pPr>
        <w:ind w:left="720" w:firstLine="0"/>
        <w:rPr>
          <w:sz w:val="24"/>
          <w:szCs w:val="24"/>
        </w:rPr>
      </w:pPr>
      <w:r>
        <w:rPr>
          <w:sz w:val="24"/>
          <w:szCs w:val="24"/>
          <w:rtl w:val="0"/>
        </w:rPr>
        <w:t xml:space="preserve">● Lenguaje SQL </w:t>
      </w:r>
    </w:p>
    <w:p w:rsidR="00000000" w:rsidDel="00000000" w:rsidP="00000000" w:rsidRDefault="00000000" w:rsidRPr="00000000" w14:paraId="0000017D">
      <w:pPr>
        <w:ind w:left="720" w:firstLine="0"/>
        <w:rPr>
          <w:sz w:val="24"/>
          <w:szCs w:val="24"/>
        </w:rPr>
      </w:pPr>
      <w:r>
        <w:rPr>
          <w:sz w:val="24"/>
          <w:szCs w:val="24"/>
          <w:rtl w:val="0"/>
        </w:rPr>
        <w:t xml:space="preserve">● Estrategias de respaldo y planes de recuperación </w:t>
      </w:r>
    </w:p>
    <w:p w:rsidR="00000000" w:rsidDel="00000000" w:rsidP="00000000" w:rsidRDefault="00000000" w:rsidRPr="00000000" w14:paraId="0000017E">
      <w:pPr>
        <w:ind w:left="720" w:firstLine="0"/>
        <w:rPr>
          <w:sz w:val="24"/>
          <w:szCs w:val="24"/>
        </w:rPr>
      </w:pPr>
      <w:r>
        <w:rPr>
          <w:sz w:val="24"/>
          <w:szCs w:val="24"/>
          <w:rtl w:val="0"/>
        </w:rPr>
        <w:t xml:space="preserve">● Encriptación de datos </w:t>
      </w:r>
    </w:p>
    <w:p w:rsidR="00000000" w:rsidDel="00000000" w:rsidP="00000000" w:rsidRDefault="00000000" w:rsidRPr="00000000" w14:paraId="0000017F">
      <w:pPr>
        <w:ind w:left="720" w:firstLine="0"/>
        <w:rPr>
          <w:sz w:val="24"/>
          <w:szCs w:val="24"/>
        </w:rPr>
      </w:pPr>
      <w:r>
        <w:rPr>
          <w:sz w:val="24"/>
          <w:szCs w:val="24"/>
          <w:rtl w:val="0"/>
        </w:rPr>
        <w:t xml:space="preserve">● Auditorías </w:t>
      </w:r>
    </w:p>
    <w:p w:rsidR="00000000" w:rsidDel="00000000" w:rsidP="00000000" w:rsidRDefault="00000000" w:rsidRPr="00000000" w14:paraId="00000180">
      <w:pPr>
        <w:ind w:left="720" w:firstLine="0"/>
        <w:rPr>
          <w:sz w:val="24"/>
          <w:szCs w:val="24"/>
        </w:rPr>
      </w:pPr>
      <w:r>
        <w:rPr>
          <w:sz w:val="24"/>
          <w:szCs w:val="24"/>
          <w:rtl w:val="0"/>
        </w:rPr>
        <w:t xml:space="preserve">● Monitoreo y optimización del rendimiento de servidores y bases de datos. </w:t>
      </w:r>
    </w:p>
    <w:p w:rsidR="00000000" w:rsidDel="00000000" w:rsidP="00000000" w:rsidRDefault="00000000" w:rsidRPr="00000000" w14:paraId="00000181">
      <w:pPr>
        <w:ind w:left="720" w:firstLine="0"/>
        <w:rPr>
          <w:sz w:val="24"/>
          <w:szCs w:val="24"/>
        </w:rPr>
      </w:pPr>
      <w:r>
        <w:rPr>
          <w:sz w:val="24"/>
          <w:szCs w:val="24"/>
          <w:rtl w:val="0"/>
        </w:rPr>
        <w:t xml:space="preserve">● Conocimientos avanzados de redes. </w:t>
      </w:r>
    </w:p>
    <w:p w:rsidR="00000000" w:rsidDel="00000000" w:rsidP="00000000" w:rsidRDefault="00000000" w:rsidRPr="00000000" w14:paraId="00000182">
      <w:pPr>
        <w:ind w:left="720" w:firstLine="0"/>
        <w:rPr>
          <w:sz w:val="24"/>
          <w:szCs w:val="24"/>
        </w:rPr>
      </w:pPr>
      <w:r>
        <w:rPr>
          <w:sz w:val="24"/>
          <w:szCs w:val="24"/>
          <w:rtl w:val="0"/>
        </w:rPr>
        <w:t xml:space="preserve">● Habilidades de scripting deseables</w:t>
      </w:r>
    </w:p>
    <w:p w:rsidR="00000000" w:rsidDel="00000000" w:rsidP="00000000" w:rsidRDefault="00000000" w:rsidRPr="00000000" w14:paraId="00000183">
      <w:pPr>
        <w:ind w:left="720" w:firstLine="0"/>
        <w:rPr/>
      </w:pPr>
      <w:r>
        <w:rPr>
          <w:sz w:val="24"/>
          <w:szCs w:val="24"/>
          <w:rtl w:val="0"/>
        </w:rPr>
        <w:t xml:space="preserve"> </w:t>
      </w:r>
      <w:r>
        <w:rPr>
          <w:rtl w:val="0"/>
        </w:rPr>
      </w:r>
    </w:p>
    <w:p w:rsidR="00000000" w:rsidDel="00000000" w:rsidP="00000000" w:rsidRDefault="00000000" w:rsidRPr="00000000" w14:paraId="00000184">
      <w:pPr>
        <w:pStyle w:val="Subtitle"/>
        <w:rPr/>
      </w:pPr>
      <w:bookmarkStart w:colFirst="0" w:colLast="0" w:name="_jhln0rxqh7xc" w:id="47"/>
      <w:bookmarkEnd w:id="47"/>
      <w:r>
        <w:rPr>
          <w:rtl w:val="0"/>
        </w:rPr>
        <w:t xml:space="preserve">Capacidades y Habilidades </w:t>
      </w:r>
    </w:p>
    <w:p w:rsidR="00000000" w:rsidDel="00000000" w:rsidP="00000000" w:rsidRDefault="00000000" w:rsidRPr="00000000" w14:paraId="00000185">
      <w:pPr>
        <w:ind w:left="720" w:firstLine="0"/>
        <w:rPr>
          <w:sz w:val="24"/>
          <w:szCs w:val="24"/>
        </w:rPr>
      </w:pPr>
      <w:r>
        <w:rPr>
          <w:sz w:val="24"/>
          <w:szCs w:val="24"/>
          <w:rtl w:val="0"/>
        </w:rPr>
        <w:t xml:space="preserve">● Responsabilidad </w:t>
      </w:r>
    </w:p>
    <w:p w:rsidR="00000000" w:rsidDel="00000000" w:rsidP="00000000" w:rsidRDefault="00000000" w:rsidRPr="00000000" w14:paraId="00000186">
      <w:pPr>
        <w:ind w:left="720" w:firstLine="0"/>
        <w:rPr>
          <w:sz w:val="24"/>
          <w:szCs w:val="24"/>
        </w:rPr>
      </w:pPr>
      <w:r>
        <w:rPr>
          <w:sz w:val="24"/>
          <w:szCs w:val="24"/>
          <w:rtl w:val="0"/>
        </w:rPr>
        <w:t xml:space="preserve">● Disciplina </w:t>
      </w:r>
    </w:p>
    <w:p w:rsidR="00000000" w:rsidDel="00000000" w:rsidP="00000000" w:rsidRDefault="00000000" w:rsidRPr="00000000" w14:paraId="00000187">
      <w:pPr>
        <w:ind w:left="720" w:firstLine="0"/>
        <w:rPr>
          <w:sz w:val="24"/>
          <w:szCs w:val="24"/>
        </w:rPr>
      </w:pPr>
      <w:r>
        <w:rPr>
          <w:sz w:val="24"/>
          <w:szCs w:val="24"/>
          <w:rtl w:val="0"/>
        </w:rPr>
        <w:t xml:space="preserve">● Atención al detalle </w:t>
      </w:r>
    </w:p>
    <w:p w:rsidR="00000000" w:rsidDel="00000000" w:rsidP="00000000" w:rsidRDefault="00000000" w:rsidRPr="00000000" w14:paraId="00000188">
      <w:pPr>
        <w:ind w:left="720" w:firstLine="0"/>
        <w:rPr>
          <w:sz w:val="24"/>
          <w:szCs w:val="24"/>
        </w:rPr>
      </w:pPr>
      <w:r>
        <w:rPr>
          <w:sz w:val="24"/>
          <w:szCs w:val="24"/>
          <w:rtl w:val="0"/>
        </w:rPr>
        <w:t xml:space="preserve">● Manejo de la presión </w:t>
      </w:r>
    </w:p>
    <w:p w:rsidR="00000000" w:rsidDel="00000000" w:rsidP="00000000" w:rsidRDefault="00000000" w:rsidRPr="00000000" w14:paraId="00000189">
      <w:pPr>
        <w:ind w:left="720" w:firstLine="0"/>
        <w:rPr>
          <w:sz w:val="24"/>
          <w:szCs w:val="24"/>
        </w:rPr>
      </w:pPr>
      <w:r>
        <w:rPr>
          <w:sz w:val="24"/>
          <w:szCs w:val="24"/>
          <w:rtl w:val="0"/>
        </w:rPr>
        <w:t xml:space="preserve">● Toma de decisiones </w:t>
      </w:r>
    </w:p>
    <w:p w:rsidR="00000000" w:rsidDel="00000000" w:rsidP="00000000" w:rsidRDefault="00000000" w:rsidRPr="00000000" w14:paraId="0000018A">
      <w:pPr>
        <w:ind w:left="720" w:firstLine="0"/>
        <w:rPr>
          <w:sz w:val="24"/>
          <w:szCs w:val="24"/>
        </w:rPr>
      </w:pPr>
      <w:r>
        <w:rPr>
          <w:sz w:val="24"/>
          <w:szCs w:val="24"/>
          <w:rtl w:val="0"/>
        </w:rPr>
        <w:t xml:space="preserve">● Trabajo en equipo </w:t>
      </w:r>
    </w:p>
    <w:p w:rsidR="00000000" w:rsidDel="00000000" w:rsidP="00000000" w:rsidRDefault="00000000" w:rsidRPr="00000000" w14:paraId="0000018B">
      <w:pPr>
        <w:ind w:left="720" w:firstLine="0"/>
        <w:rPr>
          <w:sz w:val="24"/>
          <w:szCs w:val="24"/>
        </w:rPr>
      </w:pPr>
      <w:r>
        <w:rPr>
          <w:sz w:val="24"/>
          <w:szCs w:val="24"/>
          <w:rtl w:val="0"/>
        </w:rPr>
        <w:t xml:space="preserve">● Mentoría técnica </w:t>
      </w:r>
    </w:p>
    <w:p w:rsidR="00000000" w:rsidDel="00000000" w:rsidP="00000000" w:rsidRDefault="00000000" w:rsidRPr="00000000" w14:paraId="0000018C">
      <w:pPr>
        <w:ind w:left="720" w:firstLine="0"/>
        <w:rPr>
          <w:sz w:val="24"/>
          <w:szCs w:val="24"/>
        </w:rPr>
      </w:pPr>
      <w:r>
        <w:rPr>
          <w:sz w:val="24"/>
          <w:szCs w:val="24"/>
          <w:rtl w:val="0"/>
        </w:rPr>
        <w:t xml:space="preserve">● Manejo del tiempo </w:t>
      </w:r>
    </w:p>
    <w:p w:rsidR="00000000" w:rsidDel="00000000" w:rsidP="00000000" w:rsidRDefault="00000000" w:rsidRPr="00000000" w14:paraId="0000018D">
      <w:pPr>
        <w:pStyle w:val="Heading2"/>
        <w:rPr>
          <w:sz w:val="24"/>
          <w:szCs w:val="24"/>
        </w:rPr>
      </w:pPr>
      <w:bookmarkStart w:colFirst="0" w:colLast="0" w:name="_3to24lv8q6iv" w:id="48"/>
      <w:bookmarkEnd w:id="48"/>
      <w:r>
        <w:rPr>
          <w:rtl w:val="0"/>
        </w:rPr>
        <w:t xml:space="preserve">Analista Funcional </w:t>
      </w:r>
    </w:p>
    <w:p w:rsidR="00000000" w:rsidDel="00000000" w:rsidP="00000000" w:rsidRDefault="00000000" w:rsidRPr="00000000" w14:paraId="0000018E">
      <w:pPr>
        <w:ind w:left="0" w:firstLine="720"/>
        <w:rPr>
          <w:sz w:val="24"/>
          <w:szCs w:val="24"/>
        </w:rPr>
      </w:pPr>
      <w:r>
        <w:rPr>
          <w:sz w:val="24"/>
          <w:szCs w:val="24"/>
          <w:rtl w:val="0"/>
        </w:rPr>
        <w:t xml:space="preserve">Será responsable de relevar, documentar y validar los requerimientos funcionales del sistema SGDD. Actuará como nexo entre los usuarios (personal médico, administrativo, pacientes) y el equipo técnico, asegurando que la solución final refleje fielmente las necesidades del sanatorio Mapaci. </w:t>
      </w:r>
    </w:p>
    <w:p w14:paraId="7A00028D">
      <w:pPr>
        <w:pStyle w:val="Subtitle"/>
        <w:rPr/>
      </w:pPr>
      <w:r>
        <w:rPr>
          <w:rtl w:val="0"/>
        </w:rPr>
        <w:t xml:space="preserve">Responsabilidades</w:t>
      </w:r>
    </w:p>
    <w:p w14:paraId="7A00028E">
      <w:pPr>
        <w:ind w:left="720" w:firstLine="0"/>
        <w:rPr>
          <w:sz w:val="24"/>
          <w:szCs w:val="24"/>
        </w:rPr>
      </w:pPr>
      <w:r>
        <w:rPr>
          <w:sz w:val="24"/>
          <w:szCs w:val="24"/>
          <w:rtl w:val="0"/>
        </w:rPr>
        <w:t xml:space="preserve">● Relevar los requerimientos funcionales con médicos, personal administrativo y pacientes.</w:t>
      </w:r>
    </w:p>
    <w:p w14:paraId="7A00028F">
      <w:pPr>
        <w:ind w:left="720" w:firstLine="0"/>
        <w:rPr>
          <w:sz w:val="24"/>
          <w:szCs w:val="24"/>
        </w:rPr>
      </w:pPr>
      <w:r>
        <w:rPr>
          <w:sz w:val="24"/>
          <w:szCs w:val="24"/>
          <w:rtl w:val="0"/>
        </w:rPr>
        <w:t xml:space="preserve">● Modelar los procesos actuales y futuros de gestión de historias clínicas.</w:t>
      </w:r>
    </w:p>
    <w:p w14:paraId="7A000290">
      <w:pPr>
        <w:ind w:left="720" w:firstLine="0"/>
        <w:rPr>
          <w:sz w:val="24"/>
          <w:szCs w:val="24"/>
        </w:rPr>
      </w:pPr>
      <w:r>
        <w:rPr>
          <w:sz w:val="24"/>
          <w:szCs w:val="24"/>
          <w:rtl w:val="0"/>
        </w:rPr>
        <w:t xml:space="preserve">● Redactar la especificación funcional y los requerimientos incluidos en la RFP.</w:t>
      </w:r>
    </w:p>
    <w:p w14:paraId="7A000291">
      <w:pPr>
        <w:ind w:left="720" w:firstLine="0"/>
        <w:rPr>
          <w:sz w:val="24"/>
          <w:szCs w:val="24"/>
        </w:rPr>
      </w:pPr>
      <w:r>
        <w:rPr>
          <w:sz w:val="24"/>
          <w:szCs w:val="24"/>
          <w:rtl w:val="0"/>
        </w:rPr>
        <w:t xml:space="preserve">● Definir los criterios de búsqueda e indexación de las HC (paciente, DNI, fecha, tipo de documento).</w:t>
      </w:r>
    </w:p>
    <w:p w14:paraId="7A000292">
      <w:pPr>
        <w:ind w:left="720" w:firstLine="0"/>
        <w:rPr>
          <w:sz w:val="24"/>
          <w:szCs w:val="24"/>
        </w:rPr>
      </w:pPr>
      <w:r>
        <w:rPr>
          <w:sz w:val="24"/>
          <w:szCs w:val="24"/>
          <w:rtl w:val="0"/>
        </w:rPr>
        <w:t xml:space="preserve">● Validar con los usuarios los prototipos y las funcionalidades de la app.</w:t>
      </w:r>
    </w:p>
    <w:p w14:paraId="7A000293">
      <w:pPr>
        <w:ind w:left="720" w:firstLine="0"/>
        <w:rPr>
          <w:sz w:val="24"/>
          <w:szCs w:val="24"/>
        </w:rPr>
      </w:pPr>
      <w:r>
        <w:rPr>
          <w:sz w:val="24"/>
          <w:szCs w:val="24"/>
          <w:rtl w:val="0"/>
        </w:rPr>
        <w:t xml:space="preserve">● Participar en la evaluación de propuestas y en las pruebas de aceptación de usuario.</w:t>
      </w:r>
    </w:p>
    <w:p w14:paraId="7A000294">
      <w:pPr>
        <w:ind w:left="720" w:firstLine="0"/>
        <w:rPr>
          <w:sz w:val="24"/>
          <w:szCs w:val="24"/>
        </w:rPr>
      </w:pPr>
      <w:r>
        <w:rPr>
          <w:sz w:val="24"/>
          <w:szCs w:val="24"/>
          <w:rtl w:val="0"/>
        </w:rPr>
        <w:t xml:space="preserve">● Gestionar los cambios de requerimientos junto al Líder de Proyecto.</w:t>
      </w:r>
    </w:p>
    <w:p w14:paraId="7A000295">
      <w:pPr>
        <w:rPr>
          <w:sz w:val="24"/>
          <w:szCs w:val="24"/>
        </w:rPr>
      </w:pPr>
      <w:r>
        <w:rPr>
          <w:rtl w:val="0"/>
        </w:rPr>
      </w:r>
    </w:p>
    <w:p w:rsidR="00000000" w:rsidDel="00000000" w:rsidP="00000000" w:rsidRDefault="00000000" w:rsidRPr="00000000" w14:paraId="0000018F">
      <w:pPr>
        <w:ind w:left="0" w:firstLine="0"/>
        <w:rPr>
          <w:sz w:val="24"/>
          <w:szCs w:val="24"/>
        </w:rPr>
      </w:pPr>
      <w:r>
        <w:rPr>
          <w:rtl w:val="0"/>
        </w:rPr>
      </w:r>
    </w:p>
    <w:p w:rsidR="00000000" w:rsidDel="00000000" w:rsidP="00000000" w:rsidRDefault="00000000" w:rsidRPr="00000000" w14:paraId="00000190">
      <w:pPr>
        <w:pStyle w:val="Subtitle"/>
        <w:rPr/>
      </w:pPr>
      <w:bookmarkStart w:colFirst="0" w:colLast="0" w:name="_px8220l0tlvw" w:id="49"/>
      <w:bookmarkEnd w:id="49"/>
      <w:r>
        <w:rPr>
          <w:rtl w:val="0"/>
        </w:rPr>
        <w:t xml:space="preserve">Nivel de Estudios </w:t>
      </w:r>
    </w:p>
    <w:p w:rsidR="00000000" w:rsidDel="00000000" w:rsidP="00000000" w:rsidRDefault="00000000" w:rsidRPr="00000000" w14:paraId="00000191">
      <w:pPr>
        <w:ind w:left="720" w:firstLine="0"/>
        <w:rPr>
          <w:sz w:val="24"/>
          <w:szCs w:val="24"/>
        </w:rPr>
      </w:pPr>
      <w:r>
        <w:rPr>
          <w:sz w:val="24"/>
          <w:szCs w:val="24"/>
          <w:rtl w:val="0"/>
        </w:rPr>
        <w:t xml:space="preserve">● Estudios completos o avanzados en Ingeniería en Sistemas, Licenciatura en Sistemas, o carreras afines. </w:t>
      </w:r>
    </w:p>
    <w:p w:rsidR="00000000" w:rsidDel="00000000" w:rsidP="00000000" w:rsidRDefault="00000000" w:rsidRPr="00000000" w14:paraId="00000192">
      <w:pPr>
        <w:ind w:left="0" w:firstLine="0"/>
        <w:rPr>
          <w:sz w:val="24"/>
          <w:szCs w:val="24"/>
        </w:rPr>
      </w:pPr>
      <w:r>
        <w:rPr>
          <w:rtl w:val="0"/>
        </w:rPr>
      </w:r>
    </w:p>
    <w:p w:rsidR="00000000" w:rsidDel="00000000" w:rsidP="00000000" w:rsidRDefault="00000000" w:rsidRPr="00000000" w14:paraId="00000193">
      <w:pPr>
        <w:pStyle w:val="Subtitle"/>
        <w:rPr/>
      </w:pPr>
      <w:bookmarkStart w:colFirst="0" w:colLast="0" w:name="_fqrqf04c72ry" w:id="50"/>
      <w:bookmarkEnd w:id="50"/>
      <w:r>
        <w:rPr>
          <w:rtl w:val="0"/>
        </w:rPr>
        <w:t xml:space="preserve">Experiencia Requerida </w:t>
      </w:r>
    </w:p>
    <w:p w:rsidR="00000000" w:rsidDel="00000000" w:rsidP="00000000" w:rsidRDefault="00000000" w:rsidRPr="00000000" w14:paraId="00000194">
      <w:pPr>
        <w:ind w:left="720" w:firstLine="0"/>
        <w:rPr>
          <w:sz w:val="24"/>
          <w:szCs w:val="24"/>
        </w:rPr>
      </w:pPr>
      <w:r>
        <w:rPr>
          <w:sz w:val="24"/>
          <w:szCs w:val="24"/>
          <w:rtl w:val="0"/>
        </w:rPr>
        <w:t xml:space="preserve">● 3+ años de experiencia en análisis funcional de proyectos de software. </w:t>
      </w:r>
    </w:p>
    <w:p w:rsidR="00000000" w:rsidDel="00000000" w:rsidP="00000000" w:rsidRDefault="00000000" w:rsidRPr="00000000" w14:paraId="00000195">
      <w:pPr>
        <w:ind w:left="720" w:firstLine="0"/>
        <w:rPr>
          <w:sz w:val="24"/>
          <w:szCs w:val="24"/>
        </w:rPr>
      </w:pPr>
      <w:r>
        <w:rPr>
          <w:sz w:val="24"/>
          <w:szCs w:val="24"/>
          <w:rtl w:val="0"/>
        </w:rPr>
        <w:t xml:space="preserve">● Experiencia en entornos de salud es altamente valorada. </w:t>
      </w:r>
    </w:p>
    <w:p w:rsidR="00000000" w:rsidDel="00000000" w:rsidP="00000000" w:rsidRDefault="00000000" w:rsidRPr="00000000" w14:paraId="00000196">
      <w:pPr>
        <w:ind w:left="720" w:firstLine="0"/>
        <w:rPr>
          <w:sz w:val="24"/>
          <w:szCs w:val="24"/>
        </w:rPr>
      </w:pPr>
      <w:r>
        <w:rPr>
          <w:sz w:val="24"/>
          <w:szCs w:val="24"/>
          <w:rtl w:val="0"/>
        </w:rPr>
        <w:t xml:space="preserve">● Participación previa en proyectos de digitalización o implementación de sistemas de gestión documental o historia clínica electrónica (deseable). </w:t>
      </w:r>
    </w:p>
    <w:p w:rsidR="00000000" w:rsidDel="00000000" w:rsidP="00000000" w:rsidRDefault="00000000" w:rsidRPr="00000000" w14:paraId="00000197">
      <w:pPr>
        <w:ind w:left="0" w:firstLine="0"/>
        <w:rPr>
          <w:sz w:val="24"/>
          <w:szCs w:val="24"/>
        </w:rPr>
      </w:pPr>
      <w:r>
        <w:rPr>
          <w:rtl w:val="0"/>
        </w:rPr>
      </w:r>
    </w:p>
    <w:p w:rsidR="00000000" w:rsidDel="00000000" w:rsidP="00000000" w:rsidRDefault="00000000" w:rsidRPr="00000000" w14:paraId="00000198">
      <w:pPr>
        <w:pStyle w:val="Subtitle"/>
        <w:rPr/>
      </w:pPr>
      <w:bookmarkStart w:colFirst="0" w:colLast="0" w:name="_8l98xls0i451" w:id="51"/>
      <w:bookmarkEnd w:id="51"/>
      <w:r>
        <w:rPr>
          <w:rtl w:val="0"/>
        </w:rPr>
        <w:t xml:space="preserve">Idiomas </w:t>
      </w:r>
    </w:p>
    <w:p w:rsidR="00000000" w:rsidDel="00000000" w:rsidP="00000000" w:rsidRDefault="00000000" w:rsidRPr="00000000" w14:paraId="00000199">
      <w:pPr>
        <w:ind w:left="720" w:firstLine="0"/>
        <w:rPr>
          <w:sz w:val="24"/>
          <w:szCs w:val="24"/>
        </w:rPr>
      </w:pPr>
      <w:r>
        <w:rPr>
          <w:sz w:val="24"/>
          <w:szCs w:val="24"/>
          <w:rtl w:val="0"/>
        </w:rPr>
        <w:t xml:space="preserve">● Español nativo. </w:t>
      </w:r>
    </w:p>
    <w:p w:rsidR="00000000" w:rsidDel="00000000" w:rsidP="00000000" w:rsidRDefault="00000000" w:rsidRPr="00000000" w14:paraId="0000019A">
      <w:pPr>
        <w:ind w:left="720" w:firstLine="0"/>
        <w:rPr>
          <w:sz w:val="24"/>
          <w:szCs w:val="24"/>
        </w:rPr>
      </w:pPr>
      <w:r>
        <w:rPr>
          <w:sz w:val="24"/>
          <w:szCs w:val="24"/>
          <w:rtl w:val="0"/>
        </w:rPr>
        <w:t xml:space="preserve">● Inglés técnico (lectura y comprensión de documentación). </w:t>
      </w:r>
    </w:p>
    <w:p w:rsidR="00000000" w:rsidDel="00000000" w:rsidP="00000000" w:rsidRDefault="00000000" w:rsidRPr="00000000" w14:paraId="0000019B">
      <w:pPr>
        <w:ind w:left="0" w:firstLine="0"/>
        <w:rPr>
          <w:sz w:val="24"/>
          <w:szCs w:val="24"/>
        </w:rPr>
      </w:pPr>
      <w:r>
        <w:rPr>
          <w:rtl w:val="0"/>
        </w:rPr>
      </w:r>
    </w:p>
    <w:p w:rsidR="00000000" w:rsidDel="00000000" w:rsidP="00000000" w:rsidRDefault="00000000" w:rsidRPr="00000000" w14:paraId="0000019C">
      <w:pPr>
        <w:pStyle w:val="Subtitle"/>
        <w:rPr/>
      </w:pPr>
      <w:bookmarkStart w:colFirst="0" w:colLast="0" w:name="_yjh2nc33jh54" w:id="52"/>
      <w:bookmarkEnd w:id="52"/>
      <w:r>
        <w:rPr>
          <w:rtl w:val="0"/>
        </w:rPr>
        <w:t xml:space="preserve">Conocimientos Específicos </w:t>
      </w:r>
    </w:p>
    <w:p w:rsidR="00000000" w:rsidDel="00000000" w:rsidP="00000000" w:rsidRDefault="00000000" w:rsidRPr="00000000" w14:paraId="0000019D">
      <w:pPr>
        <w:ind w:left="720" w:firstLine="0"/>
        <w:rPr>
          <w:sz w:val="24"/>
          <w:szCs w:val="24"/>
        </w:rPr>
      </w:pPr>
      <w:r>
        <w:rPr>
          <w:sz w:val="24"/>
          <w:szCs w:val="24"/>
          <w:rtl w:val="0"/>
        </w:rPr>
        <w:t xml:space="preserve">● Técnicas de ingeniería de requerimientos (entrevistas, talleres, análisis documental). </w:t>
      </w:r>
    </w:p>
    <w:p w:rsidR="00000000" w:rsidDel="00000000" w:rsidP="00000000" w:rsidRDefault="00000000" w:rsidRPr="00000000" w14:paraId="0000019E">
      <w:pPr>
        <w:ind w:left="720" w:firstLine="0"/>
        <w:rPr>
          <w:sz w:val="24"/>
          <w:szCs w:val="24"/>
        </w:rPr>
      </w:pPr>
      <w:r>
        <w:rPr>
          <w:sz w:val="24"/>
          <w:szCs w:val="24"/>
          <w:rtl w:val="0"/>
        </w:rPr>
        <w:t xml:space="preserve">● Modelado de procesos (BPMN, UML) </w:t>
      </w:r>
    </w:p>
    <w:p w:rsidR="00000000" w:rsidDel="00000000" w:rsidP="00000000" w:rsidRDefault="00000000" w:rsidRPr="00000000" w14:paraId="0000019F">
      <w:pPr>
        <w:ind w:left="720" w:firstLine="0"/>
        <w:rPr>
          <w:sz w:val="24"/>
          <w:szCs w:val="24"/>
        </w:rPr>
      </w:pPr>
      <w:r>
        <w:rPr>
          <w:sz w:val="24"/>
          <w:szCs w:val="24"/>
          <w:rtl w:val="0"/>
        </w:rPr>
        <w:t xml:space="preserve">● Redacción de casos de uso y criterios de aceptación. </w:t>
      </w:r>
    </w:p>
    <w:p w:rsidR="00000000" w:rsidDel="00000000" w:rsidP="00000000" w:rsidRDefault="00000000" w:rsidRPr="00000000" w14:paraId="000001A0">
      <w:pPr>
        <w:ind w:left="720" w:firstLine="0"/>
        <w:rPr>
          <w:sz w:val="24"/>
          <w:szCs w:val="24"/>
        </w:rPr>
      </w:pPr>
      <w:r>
        <w:rPr>
          <w:sz w:val="24"/>
          <w:szCs w:val="24"/>
          <w:rtl w:val="0"/>
        </w:rPr>
        <w:t xml:space="preserve">● Elaboración de documentación funcional (flujos, mockups, reglas de negocio). </w:t>
      </w:r>
    </w:p>
    <w:p w:rsidR="00000000" w:rsidDel="00000000" w:rsidP="00000000" w:rsidRDefault="00000000" w:rsidRPr="00000000" w14:paraId="000001A1">
      <w:pPr>
        <w:ind w:left="720" w:firstLine="0"/>
        <w:rPr>
          <w:sz w:val="24"/>
          <w:szCs w:val="24"/>
        </w:rPr>
      </w:pPr>
      <w:r>
        <w:rPr>
          <w:sz w:val="24"/>
          <w:szCs w:val="24"/>
          <w:rtl w:val="0"/>
        </w:rPr>
        <w:t xml:space="preserve">● Manejo de herramientas de documentación y gestión (Jira, Confluence, Trello, etc.). </w:t>
      </w:r>
    </w:p>
    <w:p w:rsidR="00000000" w:rsidDel="00000000" w:rsidP="00000000" w:rsidRDefault="00000000" w:rsidRPr="00000000" w14:paraId="000001A2">
      <w:pPr>
        <w:ind w:left="720" w:firstLine="0"/>
        <w:rPr>
          <w:sz w:val="24"/>
          <w:szCs w:val="24"/>
        </w:rPr>
      </w:pPr>
      <w:r>
        <w:rPr>
          <w:sz w:val="24"/>
          <w:szCs w:val="24"/>
          <w:rtl w:val="0"/>
        </w:rPr>
        <w:t xml:space="preserve">● Conocimiento de normativas aplicables al sector salud (Ley 26.529 y Ley 25.326). ● Buen manejo de herramientas ofimáticas (MS Office, Google Docs). </w:t>
      </w:r>
    </w:p>
    <w:p w:rsidR="00000000" w:rsidDel="00000000" w:rsidP="00000000" w:rsidRDefault="00000000" w:rsidRPr="00000000" w14:paraId="000001A3">
      <w:pPr>
        <w:ind w:left="0" w:firstLine="0"/>
        <w:rPr>
          <w:sz w:val="24"/>
          <w:szCs w:val="24"/>
        </w:rPr>
      </w:pPr>
      <w:r>
        <w:rPr>
          <w:rtl w:val="0"/>
        </w:rPr>
      </w:r>
    </w:p>
    <w:p w:rsidR="00000000" w:rsidDel="00000000" w:rsidP="00000000" w:rsidRDefault="00000000" w:rsidRPr="00000000" w14:paraId="000001A4">
      <w:pPr>
        <w:pStyle w:val="Subtitle"/>
        <w:rPr/>
      </w:pPr>
      <w:bookmarkStart w:colFirst="0" w:colLast="0" w:name="_9es7qf4f7fes" w:id="53"/>
      <w:bookmarkEnd w:id="53"/>
      <w:r>
        <w:rPr>
          <w:rtl w:val="0"/>
        </w:rPr>
        <w:t xml:space="preserve">Capacidades y Habilidades </w:t>
      </w:r>
    </w:p>
    <w:p w:rsidR="00000000" w:rsidDel="00000000" w:rsidP="00000000" w:rsidRDefault="00000000" w:rsidRPr="00000000" w14:paraId="000001A5">
      <w:pPr>
        <w:ind w:left="720" w:firstLine="0"/>
        <w:rPr>
          <w:sz w:val="24"/>
          <w:szCs w:val="24"/>
        </w:rPr>
      </w:pPr>
      <w:r>
        <w:rPr>
          <w:sz w:val="24"/>
          <w:szCs w:val="24"/>
          <w:rtl w:val="0"/>
        </w:rPr>
        <w:t xml:space="preserve">● Escucha activa y capacidad de interpretación. </w:t>
      </w:r>
    </w:p>
    <w:p w:rsidR="00000000" w:rsidDel="00000000" w:rsidP="00000000" w:rsidRDefault="00000000" w:rsidRPr="00000000" w14:paraId="000001A6">
      <w:pPr>
        <w:ind w:left="720" w:firstLine="0"/>
        <w:rPr>
          <w:sz w:val="24"/>
          <w:szCs w:val="24"/>
        </w:rPr>
      </w:pPr>
      <w:r>
        <w:rPr>
          <w:sz w:val="24"/>
          <w:szCs w:val="24"/>
          <w:rtl w:val="0"/>
        </w:rPr>
        <w:t xml:space="preserve">● Comunicación clara con perfiles técnicos y no técnicos. </w:t>
      </w:r>
    </w:p>
    <w:p w:rsidR="00000000" w:rsidDel="00000000" w:rsidP="00000000" w:rsidRDefault="00000000" w:rsidRPr="00000000" w14:paraId="000001A7">
      <w:pPr>
        <w:ind w:left="720" w:firstLine="0"/>
        <w:rPr>
          <w:sz w:val="24"/>
          <w:szCs w:val="24"/>
        </w:rPr>
      </w:pPr>
      <w:r>
        <w:rPr>
          <w:sz w:val="24"/>
          <w:szCs w:val="24"/>
          <w:rtl w:val="0"/>
        </w:rPr>
        <w:t xml:space="preserve">● Orientación al cliente interno. </w:t>
      </w:r>
    </w:p>
    <w:p w:rsidR="00000000" w:rsidDel="00000000" w:rsidP="00000000" w:rsidRDefault="00000000" w:rsidRPr="00000000" w14:paraId="000001A8">
      <w:pPr>
        <w:ind w:left="720" w:firstLine="0"/>
        <w:rPr>
          <w:sz w:val="24"/>
          <w:szCs w:val="24"/>
        </w:rPr>
      </w:pPr>
      <w:r>
        <w:rPr>
          <w:sz w:val="24"/>
          <w:szCs w:val="24"/>
          <w:rtl w:val="0"/>
        </w:rPr>
        <w:t xml:space="preserve">● Pensamiento analítico y crítico. </w:t>
      </w:r>
    </w:p>
    <w:p w:rsidR="00000000" w:rsidDel="00000000" w:rsidP="00000000" w:rsidRDefault="00000000" w:rsidRPr="00000000" w14:paraId="000001A9">
      <w:pPr>
        <w:ind w:left="720" w:firstLine="0"/>
        <w:rPr>
          <w:sz w:val="24"/>
          <w:szCs w:val="24"/>
        </w:rPr>
      </w:pPr>
      <w:r>
        <w:rPr>
          <w:sz w:val="24"/>
          <w:szCs w:val="24"/>
          <w:rtl w:val="0"/>
        </w:rPr>
        <w:t xml:space="preserve">● Organización y planificación. </w:t>
      </w:r>
    </w:p>
    <w:p w:rsidR="00000000" w:rsidDel="00000000" w:rsidP="00000000" w:rsidRDefault="00000000" w:rsidRPr="00000000" w14:paraId="000001AA">
      <w:pPr>
        <w:ind w:left="720" w:firstLine="0"/>
        <w:rPr>
          <w:sz w:val="24"/>
          <w:szCs w:val="24"/>
        </w:rPr>
      </w:pPr>
      <w:r>
        <w:rPr>
          <w:sz w:val="24"/>
          <w:szCs w:val="24"/>
          <w:rtl w:val="0"/>
        </w:rPr>
        <w:t xml:space="preserve">● Trabajo colaborativo y enfoque resolutivo </w:t>
      </w:r>
    </w:p>
    <w:p w:rsidR="00000000" w:rsidDel="00000000" w:rsidP="00000000" w:rsidRDefault="00000000" w:rsidRPr="00000000" w14:paraId="000001AB">
      <w:pPr>
        <w:ind w:left="0" w:firstLine="0"/>
        <w:rPr>
          <w:sz w:val="24"/>
          <w:szCs w:val="24"/>
        </w:rPr>
      </w:pPr>
      <w:r>
        <w:rPr>
          <w:rtl w:val="0"/>
        </w:rPr>
      </w:r>
    </w:p>
    <w:p w:rsidR="00000000" w:rsidDel="00000000" w:rsidP="00000000" w:rsidRDefault="00000000" w:rsidRPr="00000000" w14:paraId="000001AC">
      <w:pPr>
        <w:pStyle w:val="Heading1"/>
        <w:rPr/>
      </w:pPr>
      <w:bookmarkStart w:colFirst="0" w:colLast="0" w:name="_bozl5aqo3q7k" w:id="54"/>
      <w:bookmarkEnd w:id="54"/>
      <w:r>
        <w:rPr>
          <w:rtl w:val="0"/>
        </w:rPr>
        <w:t xml:space="preserve">Diseñar el Layout de el/los sector/es involucrados en el proceso crítico afectado/s en el proyecto. </w:t>
      </w:r>
    </w:p>
    <w:p w:rsidR="00000000" w:rsidDel="00000000" w:rsidP="00000000" w:rsidRDefault="00000000" w:rsidRPr="00000000" w14:paraId="000001AD">
      <w:pPr>
        <w:rPr/>
      </w:pPr>
      <w:r>
        <w:rPr/>
        <w:drawing>
          <wp:inline distB="114300" distT="114300" distL="114300" distR="114300">
            <wp:extent cx="5731200" cy="3187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Pr>
          <w:rtl w:val="0"/>
        </w:rPr>
      </w:r>
    </w:p>
    <w:p w:rsidR="00000000" w:rsidDel="00000000" w:rsidP="00000000" w:rsidRDefault="00000000" w:rsidRPr="00000000" w14:paraId="000001AE">
      <w:pPr>
        <w:rPr/>
      </w:pPr>
      <w:r>
        <w:rPr>
          <w:rtl w:val="0"/>
        </w:rPr>
      </w:r>
    </w:p>
    <w:p w:rsidR="00000000" w:rsidDel="00000000" w:rsidP="00000000" w:rsidRDefault="00000000" w:rsidRPr="00000000" w14:paraId="000001AF">
      <w:pPr>
        <w:rPr>
          <w:b w:val="1"/>
          <w:bCs w:val="1"/>
          <w:sz w:val="24"/>
          <w:szCs w:val="24"/>
        </w:rPr>
      </w:pPr>
      <w:r>
        <w:rPr>
          <w:rtl w:val="0"/>
        </w:rPr>
      </w:r>
    </w:p>
    <w:p w:rsidR="00000000" w:rsidDel="00000000" w:rsidP="00000000" w:rsidRDefault="00000000" w:rsidRPr="00000000" w14:paraId="000001B0">
      <w:pPr>
        <w:rPr>
          <w:b w:val="1"/>
          <w:bCs w:val="1"/>
          <w:sz w:val="24"/>
          <w:szCs w:val="24"/>
        </w:rPr>
      </w:pPr>
      <w:r>
        <w:rPr>
          <w:b w:val="1"/>
          <w:bCs w:val="1"/>
          <w:sz w:val="24"/>
          <w:szCs w:val="24"/>
          <w:rtl w:val="0"/>
        </w:rPr>
        <w:t xml:space="preserve">ÁREA ADMINISTRATIVA (Centro del plano) </w:t>
      </w:r>
    </w:p>
    <w:p w:rsidR="00000000" w:rsidDel="00000000" w:rsidP="00000000" w:rsidRDefault="00000000" w:rsidRPr="00000000" w14:paraId="000001B1">
      <w:pPr>
        <w:ind w:left="720" w:firstLine="0"/>
        <w:rPr>
          <w:sz w:val="24"/>
          <w:szCs w:val="24"/>
        </w:rPr>
      </w:pPr>
      <w:r>
        <w:rPr>
          <w:sz w:val="24"/>
          <w:szCs w:val="24"/>
          <w:rtl w:val="0"/>
        </w:rPr>
        <w:t xml:space="preserve">● Esta es la zona crítica para la digitalización de HCE. </w:t>
      </w:r>
    </w:p>
    <w:p w:rsidR="00000000" w:rsidDel="00000000" w:rsidP="00000000" w:rsidRDefault="00000000" w:rsidRPr="00000000" w14:paraId="000001B2">
      <w:pPr>
        <w:ind w:left="720" w:firstLine="0"/>
        <w:rPr>
          <w:sz w:val="24"/>
          <w:szCs w:val="24"/>
        </w:rPr>
      </w:pPr>
      <w:r>
        <w:rPr>
          <w:sz w:val="24"/>
          <w:szCs w:val="24"/>
          <w:rtl w:val="0"/>
        </w:rPr>
        <w:t xml:space="preserve">● Aquí se ubican las PCs de trabajo para: </w:t>
      </w:r>
    </w:p>
    <w:p w:rsidR="00000000" w:rsidDel="00000000" w:rsidP="00000000" w:rsidRDefault="00000000" w:rsidRPr="00000000" w14:paraId="000001B3">
      <w:pPr>
        <w:ind w:left="1440" w:firstLine="0"/>
        <w:rPr>
          <w:sz w:val="24"/>
          <w:szCs w:val="24"/>
        </w:rPr>
      </w:pPr>
      <w:r>
        <w:rPr>
          <w:sz w:val="24"/>
          <w:szCs w:val="24"/>
          <w:rtl w:val="0"/>
        </w:rPr>
        <w:t xml:space="preserve">○ Escaneo e indexación de HCE </w:t>
      </w:r>
    </w:p>
    <w:p w:rsidR="00000000" w:rsidDel="00000000" w:rsidP="00000000" w:rsidRDefault="00000000" w:rsidRPr="00000000" w14:paraId="000001B4">
      <w:pPr>
        <w:ind w:left="1440" w:firstLine="0"/>
        <w:rPr>
          <w:sz w:val="24"/>
          <w:szCs w:val="24"/>
        </w:rPr>
      </w:pPr>
      <w:r>
        <w:rPr>
          <w:sz w:val="24"/>
          <w:szCs w:val="24"/>
          <w:rtl w:val="0"/>
        </w:rPr>
        <w:t xml:space="preserve">○ Carga de información al sistema HCE </w:t>
      </w:r>
    </w:p>
    <w:p w:rsidR="00000000" w:rsidDel="00000000" w:rsidP="00000000" w:rsidRDefault="00000000" w:rsidRPr="00000000" w14:paraId="000001B5">
      <w:pPr>
        <w:ind w:left="1440" w:firstLine="0"/>
        <w:rPr>
          <w:sz w:val="24"/>
          <w:szCs w:val="24"/>
        </w:rPr>
      </w:pPr>
      <w:r>
        <w:rPr>
          <w:sz w:val="24"/>
          <w:szCs w:val="24"/>
          <w:rtl w:val="0"/>
        </w:rPr>
        <w:t xml:space="preserve">○ Validación manual de datos </w:t>
      </w:r>
    </w:p>
    <w:p w:rsidR="00000000" w:rsidDel="00000000" w:rsidP="00000000" w:rsidRDefault="00000000" w:rsidRPr="00000000" w14:paraId="000001B6">
      <w:pPr>
        <w:ind w:left="720" w:firstLine="0"/>
        <w:rPr>
          <w:sz w:val="24"/>
          <w:szCs w:val="24"/>
        </w:rPr>
      </w:pPr>
      <w:r>
        <w:rPr>
          <w:sz w:val="24"/>
          <w:szCs w:val="24"/>
          <w:rtl w:val="0"/>
        </w:rPr>
        <w:t xml:space="preserve">● Se puede instalar el software HCE en estos terminales. </w:t>
      </w:r>
    </w:p>
    <w:p w:rsidR="00000000" w:rsidDel="00000000" w:rsidP="00000000" w:rsidRDefault="00000000" w:rsidRPr="00000000" w14:paraId="000001B7">
      <w:pPr>
        <w:rPr>
          <w:sz w:val="24"/>
          <w:szCs w:val="24"/>
        </w:rPr>
      </w:pPr>
      <w:r>
        <w:rPr>
          <w:rtl w:val="0"/>
        </w:rPr>
      </w:r>
    </w:p>
    <w:p w:rsidR="00000000" w:rsidDel="00000000" w:rsidP="00000000" w:rsidRDefault="00000000" w:rsidRPr="00000000" w14:paraId="000001B8">
      <w:pPr>
        <w:ind w:left="720" w:firstLine="0"/>
        <w:rPr>
          <w:sz w:val="24"/>
          <w:szCs w:val="24"/>
        </w:rPr>
      </w:pPr>
      <w:r>
        <w:rPr>
          <w:b w:val="1"/>
          <w:bCs w:val="1"/>
          <w:sz w:val="24"/>
          <w:szCs w:val="24"/>
          <w:rtl w:val="0"/>
        </w:rPr>
        <w:t xml:space="preserve">Equipamiento sugerido</w:t>
      </w:r>
      <w:r>
        <w:rPr>
          <w:sz w:val="24"/>
          <w:szCs w:val="24"/>
          <w:rtl w:val="0"/>
        </w:rPr>
        <w:t xml:space="preserve">: 2 PCs con doble monitor, conexión a base de datos interna y red segura </w:t>
      </w:r>
    </w:p>
    <w:p w:rsidR="00000000" w:rsidDel="00000000" w:rsidP="00000000" w:rsidRDefault="00000000" w:rsidRPr="00000000" w14:paraId="000001B9">
      <w:pPr>
        <w:ind w:left="720" w:firstLine="0"/>
        <w:rPr>
          <w:sz w:val="24"/>
          <w:szCs w:val="24"/>
        </w:rPr>
      </w:pPr>
      <w:r>
        <w:rPr>
          <w:rtl w:val="0"/>
        </w:rPr>
      </w:r>
    </w:p>
    <w:p w:rsidR="00000000" w:rsidDel="00000000" w:rsidP="00000000" w:rsidRDefault="00000000" w:rsidRPr="00000000" w14:paraId="000001BA">
      <w:pPr>
        <w:ind w:left="0" w:firstLine="0"/>
        <w:rPr>
          <w:b w:val="1"/>
          <w:bCs w:val="1"/>
          <w:sz w:val="24"/>
          <w:szCs w:val="24"/>
        </w:rPr>
      </w:pPr>
      <w:r>
        <w:rPr>
          <w:b w:val="1"/>
          <w:bCs w:val="1"/>
          <w:sz w:val="24"/>
          <w:szCs w:val="24"/>
          <w:rtl w:val="0"/>
        </w:rPr>
        <w:t xml:space="preserve">SALA DE REUNIONES 01 (Izquierda superior) </w:t>
      </w:r>
    </w:p>
    <w:p w:rsidR="00000000" w:rsidDel="00000000" w:rsidP="00000000" w:rsidRDefault="00000000" w:rsidRPr="00000000" w14:paraId="000001BB">
      <w:pPr>
        <w:ind w:left="720" w:firstLine="0"/>
        <w:rPr>
          <w:b w:val="1"/>
          <w:bCs w:val="1"/>
          <w:sz w:val="24"/>
          <w:szCs w:val="24"/>
        </w:rPr>
      </w:pPr>
      <w:r>
        <w:rPr>
          <w:sz w:val="24"/>
          <w:szCs w:val="24"/>
          <w:rtl w:val="0"/>
        </w:rPr>
        <w:t xml:space="preserve">● Puede destinarse temporalmente para el proceso de</w:t>
      </w:r>
      <w:r>
        <w:rPr>
          <w:b w:val="1"/>
          <w:bCs w:val="1"/>
          <w:sz w:val="24"/>
          <w:szCs w:val="24"/>
          <w:rtl w:val="0"/>
        </w:rPr>
        <w:t xml:space="preserve"> escaneo de documentos. </w:t>
      </w:r>
    </w:p>
    <w:p w:rsidR="00000000" w:rsidDel="00000000" w:rsidP="00000000" w:rsidRDefault="00000000" w:rsidRPr="00000000" w14:paraId="000001BC">
      <w:pPr>
        <w:ind w:left="720" w:firstLine="0"/>
        <w:rPr>
          <w:sz w:val="24"/>
          <w:szCs w:val="24"/>
        </w:rPr>
      </w:pPr>
      <w:r>
        <w:rPr>
          <w:sz w:val="24"/>
          <w:szCs w:val="24"/>
          <w:rtl w:val="0"/>
        </w:rPr>
        <w:t xml:space="preserve">● Espacio cómodo para instalar escáneres de alto rendimiento. </w:t>
      </w:r>
    </w:p>
    <w:p w:rsidR="00000000" w:rsidDel="00000000" w:rsidP="00000000" w:rsidRDefault="00000000" w:rsidRPr="00000000" w14:paraId="000001BD">
      <w:pPr>
        <w:ind w:left="0" w:firstLine="0"/>
        <w:rPr>
          <w:sz w:val="24"/>
          <w:szCs w:val="24"/>
        </w:rPr>
      </w:pPr>
      <w:r>
        <w:rPr>
          <w:rtl w:val="0"/>
        </w:rPr>
      </w:r>
    </w:p>
    <w:p w:rsidR="00000000" w:rsidDel="00000000" w:rsidP="00000000" w:rsidRDefault="00000000" w:rsidRPr="00000000" w14:paraId="000001BE">
      <w:pPr>
        <w:ind w:left="0" w:firstLine="0"/>
        <w:rPr>
          <w:b w:val="1"/>
          <w:bCs w:val="1"/>
          <w:sz w:val="24"/>
          <w:szCs w:val="24"/>
        </w:rPr>
      </w:pPr>
      <w:r>
        <w:rPr>
          <w:b w:val="1"/>
          <w:bCs w:val="1"/>
          <w:sz w:val="24"/>
          <w:szCs w:val="24"/>
          <w:rtl w:val="0"/>
        </w:rPr>
        <w:t xml:space="preserve">SALA DE ESPERA / ENTRADA DE ARCHIVO (Izquierda inferior) </w:t>
      </w:r>
    </w:p>
    <w:p w:rsidR="00000000" w:rsidDel="00000000" w:rsidP="00000000" w:rsidRDefault="00000000" w:rsidRPr="00000000" w14:paraId="000001BF">
      <w:pPr>
        <w:ind w:left="720" w:firstLine="0"/>
        <w:rPr>
          <w:sz w:val="24"/>
          <w:szCs w:val="24"/>
        </w:rPr>
      </w:pPr>
      <w:r>
        <w:rPr>
          <w:sz w:val="24"/>
          <w:szCs w:val="24"/>
          <w:rtl w:val="0"/>
        </w:rPr>
        <w:t xml:space="preserve">● Punto de entrada y salida de historias clínicas físicas. </w:t>
      </w:r>
    </w:p>
    <w:p w:rsidR="00000000" w:rsidDel="00000000" w:rsidP="00000000" w:rsidRDefault="00000000" w:rsidRPr="00000000" w14:paraId="000001C0">
      <w:pPr>
        <w:ind w:left="720" w:firstLine="0"/>
        <w:rPr>
          <w:b w:val="1"/>
          <w:bCs w:val="1"/>
          <w:sz w:val="24"/>
          <w:szCs w:val="24"/>
        </w:rPr>
      </w:pPr>
      <w:r>
        <w:rPr>
          <w:sz w:val="24"/>
          <w:szCs w:val="24"/>
          <w:rtl w:val="0"/>
        </w:rPr>
        <w:t xml:space="preserve">● Puede utilizarse como</w:t>
      </w:r>
      <w:r>
        <w:rPr>
          <w:b w:val="1"/>
          <w:bCs w:val="1"/>
          <w:sz w:val="24"/>
          <w:szCs w:val="24"/>
          <w:rtl w:val="0"/>
        </w:rPr>
        <w:t xml:space="preserve"> zona de preclasificación de documentos. </w:t>
      </w:r>
    </w:p>
    <w:p w:rsidR="00000000" w:rsidDel="00000000" w:rsidP="00000000" w:rsidRDefault="00000000" w:rsidRPr="00000000" w14:paraId="000001C1">
      <w:pPr>
        <w:ind w:left="720" w:firstLine="0"/>
        <w:rPr>
          <w:sz w:val="24"/>
          <w:szCs w:val="24"/>
        </w:rPr>
      </w:pPr>
      <w:r>
        <w:rPr>
          <w:sz w:val="24"/>
          <w:szCs w:val="24"/>
          <w:rtl w:val="0"/>
        </w:rPr>
        <w:t xml:space="preserve">● HCE por escanear </w:t>
      </w:r>
    </w:p>
    <w:p w:rsidR="00000000" w:rsidDel="00000000" w:rsidP="00000000" w:rsidRDefault="00000000" w:rsidRPr="00000000" w14:paraId="000001C2">
      <w:pPr>
        <w:ind w:left="720" w:firstLine="0"/>
        <w:rPr>
          <w:sz w:val="24"/>
          <w:szCs w:val="24"/>
        </w:rPr>
      </w:pPr>
      <w:r>
        <w:rPr>
          <w:sz w:val="24"/>
          <w:szCs w:val="24"/>
          <w:rtl w:val="0"/>
        </w:rPr>
        <w:t xml:space="preserve">● HCE escaneadas pendientes de control </w:t>
      </w:r>
    </w:p>
    <w:p w:rsidR="00000000" w:rsidDel="00000000" w:rsidP="00000000" w:rsidRDefault="00000000" w:rsidRPr="00000000" w14:paraId="000001C3">
      <w:pPr>
        <w:ind w:left="720" w:firstLine="0"/>
        <w:rPr>
          <w:sz w:val="24"/>
          <w:szCs w:val="24"/>
        </w:rPr>
      </w:pPr>
      <w:r>
        <w:rPr>
          <w:sz w:val="24"/>
          <w:szCs w:val="24"/>
          <w:rtl w:val="0"/>
        </w:rPr>
        <w:t xml:space="preserve">● Documentos listos para destrucción segura </w:t>
      </w:r>
    </w:p>
    <w:p w:rsidR="00000000" w:rsidDel="00000000" w:rsidP="00000000" w:rsidRDefault="00000000" w:rsidRPr="00000000" w14:paraId="000001C4">
      <w:pPr>
        <w:ind w:left="720" w:firstLine="0"/>
        <w:rPr>
          <w:sz w:val="24"/>
          <w:szCs w:val="24"/>
        </w:rPr>
      </w:pPr>
      <w:r>
        <w:rPr>
          <w:rtl w:val="0"/>
        </w:rPr>
      </w:r>
    </w:p>
    <w:p w:rsidR="00000000" w:rsidDel="00000000" w:rsidP="00000000" w:rsidRDefault="00000000" w:rsidRPr="00000000" w14:paraId="000001C5">
      <w:pPr>
        <w:ind w:left="0" w:firstLine="0"/>
        <w:rPr>
          <w:b w:val="1"/>
          <w:bCs w:val="1"/>
          <w:sz w:val="24"/>
          <w:szCs w:val="24"/>
        </w:rPr>
      </w:pPr>
      <w:r>
        <w:rPr>
          <w:b w:val="1"/>
          <w:bCs w:val="1"/>
          <w:sz w:val="24"/>
          <w:szCs w:val="24"/>
          <w:rtl w:val="0"/>
        </w:rPr>
        <w:t xml:space="preserve">DIRECCIÓN TÉCNICA / GERENCIA (Oficinas a la derecha del área administrativa) </w:t>
      </w:r>
    </w:p>
    <w:p w:rsidR="00000000" w:rsidDel="00000000" w:rsidP="00000000" w:rsidRDefault="00000000" w:rsidRPr="00000000" w14:paraId="000001C6">
      <w:pPr>
        <w:ind w:left="720" w:firstLine="0"/>
        <w:rPr>
          <w:sz w:val="24"/>
          <w:szCs w:val="24"/>
        </w:rPr>
      </w:pPr>
      <w:r>
        <w:rPr>
          <w:sz w:val="24"/>
          <w:szCs w:val="24"/>
          <w:rtl w:val="0"/>
        </w:rPr>
        <w:t xml:space="preserve">● Espacios clave para validación, auditorías internas y gestión del sistema. </w:t>
      </w:r>
      <w:r>
        <w:rPr>
          <w:b w:val="1"/>
          <w:bCs w:val="1"/>
          <w:sz w:val="24"/>
          <w:szCs w:val="24"/>
          <w:rtl w:val="0"/>
        </w:rPr>
        <w:t xml:space="preserve">Sugerencia:</w:t>
      </w:r>
      <w:r>
        <w:rPr>
          <w:sz w:val="24"/>
          <w:szCs w:val="24"/>
          <w:rtl w:val="0"/>
        </w:rPr>
        <w:t xml:space="preserve"> supervisión del cumplimiento de la Ley 25.326 (protección de datos) y Ley 26.529 (derechos del paciente). </w:t>
      </w:r>
    </w:p>
    <w:p w:rsidR="00000000" w:rsidDel="00000000" w:rsidP="00000000" w:rsidRDefault="00000000" w:rsidRPr="00000000" w14:paraId="000001C7">
      <w:pPr>
        <w:ind w:left="0" w:firstLine="0"/>
        <w:rPr>
          <w:b w:val="1"/>
          <w:bCs w:val="1"/>
          <w:sz w:val="24"/>
          <w:szCs w:val="24"/>
        </w:rPr>
      </w:pPr>
      <w:r>
        <w:rPr>
          <w:rtl w:val="0"/>
        </w:rPr>
      </w:r>
    </w:p>
    <w:p w:rsidR="00000000" w:rsidDel="00000000" w:rsidP="00000000" w:rsidRDefault="00000000" w:rsidRPr="00000000" w14:paraId="000001C8">
      <w:pPr>
        <w:ind w:left="0" w:firstLine="0"/>
        <w:rPr>
          <w:b w:val="1"/>
          <w:bCs w:val="1"/>
          <w:sz w:val="24"/>
          <w:szCs w:val="24"/>
        </w:rPr>
      </w:pPr>
      <w:r>
        <w:rPr>
          <w:b w:val="1"/>
          <w:bCs w:val="1"/>
          <w:sz w:val="24"/>
          <w:szCs w:val="24"/>
          <w:rtl w:val="0"/>
        </w:rPr>
        <w:t xml:space="preserve">SERVICIOS HIGIÉNICOS + KITCHENETTE (Superiores derecha) </w:t>
      </w:r>
    </w:p>
    <w:p w:rsidR="00000000" w:rsidDel="00000000" w:rsidP="00000000" w:rsidRDefault="00000000" w:rsidRPr="00000000" w14:paraId="000001C9">
      <w:pPr>
        <w:ind w:left="720" w:firstLine="0"/>
        <w:rPr>
          <w:b w:val="1"/>
          <w:bCs w:val="1"/>
          <w:sz w:val="24"/>
          <w:szCs w:val="24"/>
        </w:rPr>
      </w:pPr>
      <w:r>
        <w:rPr>
          <w:sz w:val="24"/>
          <w:szCs w:val="24"/>
          <w:rtl w:val="0"/>
        </w:rPr>
        <w:t xml:space="preserve">● Sector de apoyo, no directamente involucrado en el proceso.</w:t>
      </w:r>
      <w:r>
        <w:rPr>
          <w:b w:val="1"/>
          <w:bCs w:val="1"/>
          <w:sz w:val="24"/>
          <w:szCs w:val="24"/>
          <w:rtl w:val="0"/>
        </w:rPr>
        <w:t xml:space="preserve"> </w:t>
      </w:r>
    </w:p>
    <w:p w:rsidR="00000000" w:rsidDel="00000000" w:rsidP="00000000" w:rsidRDefault="00000000" w:rsidRPr="00000000" w14:paraId="000001CA">
      <w:pPr>
        <w:ind w:left="0" w:firstLine="0"/>
        <w:rPr>
          <w:b w:val="1"/>
          <w:bCs w:val="1"/>
          <w:sz w:val="24"/>
          <w:szCs w:val="24"/>
        </w:rPr>
      </w:pPr>
      <w:r>
        <w:rPr>
          <w:rtl w:val="0"/>
        </w:rPr>
      </w:r>
    </w:p>
    <w:p w:rsidR="00000000" w:rsidDel="00000000" w:rsidP="00000000" w:rsidRDefault="00000000" w:rsidRPr="00000000" w14:paraId="000001CB">
      <w:pPr>
        <w:ind w:left="0" w:firstLine="0"/>
        <w:rPr>
          <w:sz w:val="24"/>
          <w:szCs w:val="24"/>
        </w:rPr>
      </w:pPr>
      <w:r>
        <w:rPr>
          <w:b w:val="1"/>
          <w:bCs w:val="1"/>
          <w:sz w:val="24"/>
          <w:szCs w:val="24"/>
          <w:rtl w:val="0"/>
        </w:rPr>
        <w:t xml:space="preserve">FLUJO OPERATIVO SUGERIDO PARA HCE EN PAPEL</w:t>
      </w:r>
      <w:r>
        <w:rPr>
          <w:sz w:val="24"/>
          <w:szCs w:val="24"/>
          <w:rtl w:val="0"/>
        </w:rPr>
        <w:t xml:space="preserve"> </w:t>
      </w:r>
    </w:p>
    <w:p w:rsidR="00000000" w:rsidDel="00000000" w:rsidP="00000000" w:rsidRDefault="00000000" w:rsidRPr="00000000" w14:paraId="000001CC">
      <w:pPr>
        <w:ind w:left="720" w:firstLine="0"/>
        <w:rPr>
          <w:sz w:val="24"/>
          <w:szCs w:val="24"/>
        </w:rPr>
      </w:pPr>
      <w:r>
        <w:rPr>
          <w:sz w:val="24"/>
          <w:szCs w:val="24"/>
          <w:rtl w:val="0"/>
        </w:rPr>
        <w:t xml:space="preserve">1. </w:t>
      </w:r>
      <w:r>
        <w:rPr>
          <w:b w:val="1"/>
          <w:bCs w:val="1"/>
          <w:sz w:val="24"/>
          <w:szCs w:val="24"/>
          <w:rtl w:val="0"/>
        </w:rPr>
        <w:t xml:space="preserve">Recepción de documentos</w:t>
      </w:r>
      <w:r>
        <w:rPr>
          <w:sz w:val="24"/>
          <w:szCs w:val="24"/>
          <w:rtl w:val="0"/>
        </w:rPr>
        <w:t xml:space="preserve"> (desde archivo físico) en la sala de espera. </w:t>
      </w:r>
    </w:p>
    <w:p w:rsidR="00000000" w:rsidDel="00000000" w:rsidP="00000000" w:rsidRDefault="00000000" w:rsidRPr="00000000" w14:paraId="000001CD">
      <w:pPr>
        <w:ind w:left="720" w:firstLine="0"/>
        <w:rPr>
          <w:sz w:val="24"/>
          <w:szCs w:val="24"/>
        </w:rPr>
      </w:pPr>
      <w:r>
        <w:rPr>
          <w:sz w:val="24"/>
          <w:szCs w:val="24"/>
          <w:rtl w:val="0"/>
        </w:rPr>
        <w:t xml:space="preserve">2. </w:t>
      </w:r>
      <w:r>
        <w:rPr>
          <w:b w:val="1"/>
          <w:bCs w:val="1"/>
          <w:sz w:val="24"/>
          <w:szCs w:val="24"/>
          <w:rtl w:val="0"/>
        </w:rPr>
        <w:t xml:space="preserve">Escaneo</w:t>
      </w:r>
      <w:r>
        <w:rPr>
          <w:sz w:val="24"/>
          <w:szCs w:val="24"/>
          <w:rtl w:val="0"/>
        </w:rPr>
        <w:t xml:space="preserve"> en Sala de Reuniones. </w:t>
      </w:r>
    </w:p>
    <w:p w:rsidR="00000000" w:rsidDel="00000000" w:rsidP="00000000" w:rsidRDefault="00000000" w:rsidRPr="00000000" w14:paraId="000001CE">
      <w:pPr>
        <w:ind w:left="720" w:firstLine="0"/>
        <w:rPr>
          <w:sz w:val="24"/>
          <w:szCs w:val="24"/>
        </w:rPr>
      </w:pPr>
      <w:r>
        <w:rPr>
          <w:sz w:val="24"/>
          <w:szCs w:val="24"/>
          <w:rtl w:val="0"/>
        </w:rPr>
        <w:t xml:space="preserve">3. </w:t>
      </w:r>
      <w:r>
        <w:rPr>
          <w:b w:val="1"/>
          <w:bCs w:val="1"/>
          <w:sz w:val="24"/>
          <w:szCs w:val="24"/>
          <w:rtl w:val="0"/>
        </w:rPr>
        <w:t xml:space="preserve">Carga digital e indexación</w:t>
      </w:r>
      <w:r>
        <w:rPr>
          <w:sz w:val="24"/>
          <w:szCs w:val="24"/>
          <w:rtl w:val="0"/>
        </w:rPr>
        <w:t xml:space="preserve"> en PCs del Área Administrativa. </w:t>
      </w:r>
    </w:p>
    <w:p w:rsidR="00000000" w:rsidDel="00000000" w:rsidP="00000000" w:rsidRDefault="00000000" w:rsidRPr="00000000" w14:paraId="000001CF">
      <w:pPr>
        <w:ind w:left="720" w:firstLine="0"/>
        <w:rPr>
          <w:sz w:val="24"/>
          <w:szCs w:val="24"/>
        </w:rPr>
      </w:pPr>
      <w:r>
        <w:rPr>
          <w:sz w:val="24"/>
          <w:szCs w:val="24"/>
          <w:rtl w:val="0"/>
        </w:rPr>
        <w:t xml:space="preserve">4. </w:t>
      </w:r>
      <w:r>
        <w:rPr>
          <w:b w:val="1"/>
          <w:bCs w:val="1"/>
          <w:sz w:val="24"/>
          <w:szCs w:val="24"/>
          <w:rtl w:val="0"/>
        </w:rPr>
        <w:t xml:space="preserve">Control de calidad</w:t>
      </w:r>
      <w:r>
        <w:rPr>
          <w:sz w:val="24"/>
          <w:szCs w:val="24"/>
          <w:rtl w:val="0"/>
        </w:rPr>
        <w:t xml:space="preserve"> por personal administrativo. </w:t>
      </w:r>
    </w:p>
    <w:p w:rsidR="00000000" w:rsidDel="00000000" w:rsidP="00000000" w:rsidRDefault="00000000" w:rsidRPr="00000000" w14:paraId="000001D0">
      <w:pPr>
        <w:ind w:left="720" w:firstLine="0"/>
        <w:rPr>
          <w:sz w:val="24"/>
          <w:szCs w:val="24"/>
        </w:rPr>
      </w:pPr>
      <w:r>
        <w:rPr>
          <w:sz w:val="24"/>
          <w:szCs w:val="24"/>
          <w:rtl w:val="0"/>
        </w:rPr>
        <w:t xml:space="preserve">5. </w:t>
      </w:r>
      <w:r>
        <w:rPr>
          <w:b w:val="1"/>
          <w:bCs w:val="1"/>
          <w:sz w:val="24"/>
          <w:szCs w:val="24"/>
          <w:rtl w:val="0"/>
        </w:rPr>
        <w:t xml:space="preserve">Destrucción segura / archivo digital</w:t>
      </w:r>
      <w:r>
        <w:rPr>
          <w:sz w:val="24"/>
          <w:szCs w:val="24"/>
          <w:rtl w:val="0"/>
        </w:rPr>
        <w:t xml:space="preserve"> tras validación. </w:t>
      </w:r>
    </w:p>
    <w:p w:rsidR="00000000" w:rsidDel="00000000" w:rsidP="00000000" w:rsidRDefault="00000000" w:rsidRPr="00000000" w14:paraId="000001D1">
      <w:pPr>
        <w:ind w:left="720" w:firstLine="0"/>
        <w:rPr>
          <w:sz w:val="24"/>
          <w:szCs w:val="24"/>
        </w:rPr>
      </w:pPr>
      <w:r>
        <w:rPr>
          <w:sz w:val="24"/>
          <w:szCs w:val="24"/>
          <w:rtl w:val="0"/>
        </w:rPr>
        <w:t xml:space="preserve">6. </w:t>
      </w:r>
      <w:r>
        <w:rPr>
          <w:b w:val="1"/>
          <w:bCs w:val="1"/>
          <w:sz w:val="24"/>
          <w:szCs w:val="24"/>
          <w:rtl w:val="0"/>
        </w:rPr>
        <w:t xml:space="preserve">Auditoría / respaldo</w:t>
      </w:r>
      <w:r>
        <w:rPr>
          <w:sz w:val="24"/>
          <w:szCs w:val="24"/>
          <w:rtl w:val="0"/>
        </w:rPr>
        <w:t xml:space="preserve"> desde Dirección Técnica o Gerencia. </w:t>
      </w:r>
    </w:p>
    <w:p w:rsidR="00000000" w:rsidDel="00000000" w:rsidP="00000000" w:rsidRDefault="00000000" w:rsidRPr="00000000" w14:paraId="000001D2">
      <w:pPr>
        <w:ind w:left="0" w:firstLine="0"/>
        <w:rPr>
          <w:sz w:val="24"/>
          <w:szCs w:val="24"/>
        </w:rPr>
      </w:pPr>
      <w:r>
        <w:rPr>
          <w:rtl w:val="0"/>
        </w:rPr>
      </w:r>
    </w:p>
    <w:p w:rsidR="00000000" w:rsidDel="00000000" w:rsidP="00000000" w:rsidRDefault="00000000" w:rsidRPr="00000000" w14:paraId="000001D3">
      <w:pPr>
        <w:ind w:left="0" w:firstLine="0"/>
        <w:rPr>
          <w:sz w:val="24"/>
          <w:szCs w:val="24"/>
        </w:rPr>
      </w:pPr>
      <w:r>
        <w:rPr>
          <w:sz w:val="24"/>
          <w:szCs w:val="24"/>
          <w:rtl w:val="0"/>
        </w:rPr>
        <w:t xml:space="preserve">Ventajas del layout para el proyecto HCE </w:t>
      </w:r>
    </w:p>
    <w:p w:rsidR="00000000" w:rsidDel="00000000" w:rsidP="00000000" w:rsidRDefault="00000000" w:rsidRPr="00000000" w14:paraId="000001D4">
      <w:pPr>
        <w:ind w:left="720" w:firstLine="0"/>
        <w:rPr>
          <w:sz w:val="24"/>
          <w:szCs w:val="24"/>
        </w:rPr>
      </w:pPr>
      <w:r>
        <w:rPr>
          <w:sz w:val="24"/>
          <w:szCs w:val="24"/>
          <w:rtl w:val="0"/>
        </w:rPr>
        <w:t xml:space="preserve">● El </w:t>
      </w:r>
      <w:r>
        <w:rPr>
          <w:b w:val="1"/>
          <w:bCs w:val="1"/>
          <w:sz w:val="24"/>
          <w:szCs w:val="24"/>
          <w:rtl w:val="0"/>
        </w:rPr>
        <w:t xml:space="preserve">flujo de trabajo es lineal y sin cruces</w:t>
      </w:r>
      <w:r>
        <w:rPr>
          <w:sz w:val="24"/>
          <w:szCs w:val="24"/>
          <w:rtl w:val="0"/>
        </w:rPr>
        <w:t xml:space="preserve">, ideal para procesos documentales. </w:t>
      </w:r>
    </w:p>
    <w:p w:rsidR="00000000" w:rsidDel="00000000" w:rsidP="00000000" w:rsidRDefault="00000000" w:rsidRPr="00000000" w14:paraId="000001D5">
      <w:pPr>
        <w:ind w:left="720" w:firstLine="0"/>
        <w:rPr>
          <w:sz w:val="24"/>
          <w:szCs w:val="24"/>
        </w:rPr>
      </w:pPr>
      <w:r>
        <w:rPr>
          <w:sz w:val="24"/>
          <w:szCs w:val="24"/>
          <w:rtl w:val="0"/>
        </w:rPr>
        <w:t xml:space="preserve">● Hay </w:t>
      </w:r>
      <w:r>
        <w:rPr>
          <w:b w:val="1"/>
          <w:bCs w:val="1"/>
          <w:sz w:val="24"/>
          <w:szCs w:val="24"/>
          <w:rtl w:val="0"/>
        </w:rPr>
        <w:t xml:space="preserve">espacios separados</w:t>
      </w:r>
      <w:r>
        <w:rPr>
          <w:sz w:val="24"/>
          <w:szCs w:val="24"/>
          <w:rtl w:val="0"/>
        </w:rPr>
        <w:t xml:space="preserve"> para tareas distintas (escaneo, carga, verificación). </w:t>
      </w:r>
    </w:p>
    <w:p w:rsidR="00000000" w:rsidDel="00000000" w:rsidP="00000000" w:rsidRDefault="00000000" w:rsidRPr="00000000" w14:paraId="000001D6">
      <w:pPr>
        <w:ind w:left="720" w:firstLine="0"/>
        <w:rPr>
          <w:sz w:val="24"/>
          <w:szCs w:val="24"/>
        </w:rPr>
      </w:pPr>
      <w:r>
        <w:rPr>
          <w:sz w:val="24"/>
          <w:szCs w:val="24"/>
          <w:rtl w:val="0"/>
        </w:rPr>
        <w:t xml:space="preserve">● La </w:t>
      </w:r>
      <w:r>
        <w:rPr>
          <w:b w:val="1"/>
          <w:bCs w:val="1"/>
          <w:sz w:val="24"/>
          <w:szCs w:val="24"/>
          <w:rtl w:val="0"/>
        </w:rPr>
        <w:t xml:space="preserve">dirección</w:t>
      </w:r>
      <w:r>
        <w:rPr>
          <w:sz w:val="24"/>
          <w:szCs w:val="24"/>
          <w:rtl w:val="0"/>
        </w:rPr>
        <w:t xml:space="preserve"> está próxima, lo que facilita el control normativo y decisiones rápidas. </w:t>
      </w:r>
    </w:p>
    <w:p w:rsidR="00000000" w:rsidDel="00000000" w:rsidP="00000000" w:rsidRDefault="00000000" w:rsidRPr="00000000" w14:paraId="000001D7">
      <w:pPr>
        <w:ind w:left="720" w:firstLine="0"/>
        <w:rPr>
          <w:sz w:val="24"/>
          <w:szCs w:val="24"/>
        </w:rPr>
      </w:pPr>
      <w:r>
        <w:rPr>
          <w:sz w:val="24"/>
          <w:szCs w:val="24"/>
          <w:rtl w:val="0"/>
        </w:rPr>
        <w:t xml:space="preserve">● Buen espacio para implementar estaciones de digitalización de alto rendimiento. </w:t>
      </w:r>
    </w:p>
    <w:p w:rsidR="00000000" w:rsidDel="00000000" w:rsidP="00000000" w:rsidRDefault="00000000" w:rsidRPr="00000000" w14:paraId="000001D8">
      <w:pPr>
        <w:ind w:left="720" w:firstLine="0"/>
        <w:rPr>
          <w:sz w:val="24"/>
          <w:szCs w:val="24"/>
        </w:rPr>
      </w:pPr>
      <w:r>
        <w:rPr>
          <w:rtl w:val="0"/>
        </w:rPr>
      </w:r>
    </w:p>
    <w:p w:rsidR="00000000" w:rsidDel="00000000" w:rsidP="00000000" w:rsidRDefault="00000000" w:rsidRPr="00000000" w14:paraId="000001D9">
      <w:pPr>
        <w:pStyle w:val="Heading1"/>
        <w:rPr/>
      </w:pPr>
      <w:bookmarkStart w:colFirst="0" w:colLast="0" w:name="_sqipke0tif" w:id="55"/>
      <w:bookmarkEnd w:id="55"/>
      <w:r>
        <w:rPr>
          <w:rtl w:val="0"/>
        </w:rPr>
        <w:t xml:space="preserve">Indicar las medidas implementadas para proteger la salud y la integridad física del Talento Humano de dichos sectores, con el objetivo de prevenir accidentes y enfermedades laborales. </w:t>
      </w:r>
    </w:p>
    <w:p w:rsidR="00000000" w:rsidDel="00000000" w:rsidP="00000000" w:rsidRDefault="00000000" w:rsidRPr="00000000" w14:paraId="000001DA">
      <w:pPr>
        <w:rPr>
          <w:sz w:val="24"/>
          <w:szCs w:val="24"/>
        </w:rPr>
      </w:pPr>
      <w:r>
        <w:rPr>
          <w:rtl w:val="0"/>
        </w:rPr>
      </w:r>
    </w:p>
    <w:p w:rsidR="00000000" w:rsidDel="00000000" w:rsidP="00000000" w:rsidRDefault="00000000" w:rsidRPr="00000000" w14:paraId="000001DB">
      <w:pPr>
        <w:rPr>
          <w:b w:val="1"/>
          <w:bCs w:val="1"/>
          <w:sz w:val="24"/>
          <w:szCs w:val="24"/>
        </w:rPr>
      </w:pPr>
      <w:r>
        <w:rPr>
          <w:b w:val="1"/>
          <w:bCs w:val="1"/>
          <w:sz w:val="24"/>
          <w:szCs w:val="24"/>
          <w:rtl w:val="0"/>
        </w:rPr>
        <w:t xml:space="preserve">1. Postura general </w:t>
      </w:r>
    </w:p>
    <w:p w:rsidR="00000000" w:rsidDel="00000000" w:rsidP="00000000" w:rsidRDefault="00000000" w:rsidRPr="00000000" w14:paraId="000001DC">
      <w:pPr>
        <w:ind w:left="720" w:firstLine="0"/>
        <w:rPr>
          <w:sz w:val="24"/>
          <w:szCs w:val="24"/>
        </w:rPr>
      </w:pPr>
      <w:r>
        <w:rPr>
          <w:sz w:val="24"/>
          <w:szCs w:val="24"/>
          <w:rtl w:val="0"/>
        </w:rPr>
        <w:t xml:space="preserve">● Espalda recta, apoyada completamente en el respaldo de la silla. </w:t>
      </w:r>
    </w:p>
    <w:p w:rsidR="00000000" w:rsidDel="00000000" w:rsidP="00000000" w:rsidRDefault="00000000" w:rsidRPr="00000000" w14:paraId="000001DD">
      <w:pPr>
        <w:ind w:left="720" w:firstLine="0"/>
        <w:rPr>
          <w:sz w:val="24"/>
          <w:szCs w:val="24"/>
        </w:rPr>
      </w:pPr>
      <w:r>
        <w:rPr>
          <w:sz w:val="24"/>
          <w:szCs w:val="24"/>
          <w:rtl w:val="0"/>
        </w:rPr>
        <w:t xml:space="preserve">● Pies apoyados en el suelo o en un reposapiés, con rodillas en ángulo de 90-100°. ● Caderas alineadas con las rodillas o ligeramente más altas (evita presión en muslos)</w:t>
      </w:r>
    </w:p>
    <w:p w:rsidR="00000000" w:rsidDel="00000000" w:rsidP="00000000" w:rsidRDefault="00000000" w:rsidRPr="00000000" w14:paraId="000001DE">
      <w:pPr>
        <w:ind w:left="720" w:firstLine="0"/>
        <w:rPr>
          <w:sz w:val="24"/>
          <w:szCs w:val="24"/>
        </w:rPr>
      </w:pPr>
      <w:r>
        <w:rPr>
          <w:sz w:val="24"/>
          <w:szCs w:val="24"/>
          <w:rtl w:val="0"/>
        </w:rPr>
        <w:t xml:space="preserve">. </w:t>
      </w:r>
    </w:p>
    <w:p w:rsidR="00000000" w:rsidDel="00000000" w:rsidP="00000000" w:rsidRDefault="00000000" w:rsidRPr="00000000" w14:paraId="000001DF">
      <w:pPr>
        <w:rPr>
          <w:b w:val="1"/>
          <w:bCs w:val="1"/>
          <w:sz w:val="24"/>
          <w:szCs w:val="24"/>
        </w:rPr>
      </w:pPr>
      <w:r>
        <w:rPr>
          <w:b w:val="1"/>
          <w:bCs w:val="1"/>
          <w:sz w:val="24"/>
          <w:szCs w:val="24"/>
          <w:rtl w:val="0"/>
        </w:rPr>
        <w:t xml:space="preserve">2. Silla </w:t>
      </w:r>
    </w:p>
    <w:p w:rsidR="00000000" w:rsidDel="00000000" w:rsidP="00000000" w:rsidRDefault="00000000" w:rsidRPr="00000000" w14:paraId="000001E0">
      <w:pPr>
        <w:ind w:left="720" w:firstLine="0"/>
        <w:rPr>
          <w:sz w:val="24"/>
          <w:szCs w:val="24"/>
        </w:rPr>
      </w:pPr>
      <w:r>
        <w:rPr>
          <w:sz w:val="24"/>
          <w:szCs w:val="24"/>
          <w:rtl w:val="0"/>
        </w:rPr>
        <w:t xml:space="preserve">● Regulable en altura, con soporte lumbar ajustable. </w:t>
      </w:r>
    </w:p>
    <w:p w:rsidR="00000000" w:rsidDel="00000000" w:rsidP="00000000" w:rsidRDefault="00000000" w:rsidRPr="00000000" w14:paraId="000001E1">
      <w:pPr>
        <w:ind w:left="720" w:firstLine="0"/>
        <w:rPr>
          <w:sz w:val="24"/>
          <w:szCs w:val="24"/>
        </w:rPr>
      </w:pPr>
      <w:r>
        <w:rPr>
          <w:sz w:val="24"/>
          <w:szCs w:val="24"/>
          <w:rtl w:val="0"/>
        </w:rPr>
        <w:t xml:space="preserve">● Base estable de 5 apoyos con ruedas. </w:t>
      </w:r>
    </w:p>
    <w:p w:rsidR="00000000" w:rsidDel="00000000" w:rsidP="00000000" w:rsidRDefault="00000000" w:rsidRPr="00000000" w14:paraId="000001E2">
      <w:pPr>
        <w:ind w:left="720" w:firstLine="0"/>
        <w:rPr>
          <w:sz w:val="24"/>
          <w:szCs w:val="24"/>
        </w:rPr>
      </w:pPr>
      <w:r>
        <w:rPr>
          <w:sz w:val="24"/>
          <w:szCs w:val="24"/>
          <w:rtl w:val="0"/>
        </w:rPr>
        <w:t xml:space="preserve">● Apoyabrazos ajustables para mantener los hombros relajados. </w:t>
      </w:r>
    </w:p>
    <w:p w:rsidR="00000000" w:rsidDel="00000000" w:rsidP="00000000" w:rsidRDefault="00000000" w:rsidRPr="00000000" w14:paraId="000001E3">
      <w:pPr>
        <w:rPr>
          <w:sz w:val="24"/>
          <w:szCs w:val="24"/>
        </w:rPr>
      </w:pPr>
      <w:r>
        <w:rPr>
          <w:rtl w:val="0"/>
        </w:rPr>
      </w:r>
    </w:p>
    <w:p w:rsidR="00000000" w:rsidDel="00000000" w:rsidP="00000000" w:rsidRDefault="00000000" w:rsidRPr="00000000" w14:paraId="000001E4">
      <w:pPr>
        <w:rPr>
          <w:b w:val="1"/>
          <w:bCs w:val="1"/>
          <w:sz w:val="24"/>
          <w:szCs w:val="24"/>
        </w:rPr>
      </w:pPr>
      <w:r>
        <w:rPr>
          <w:b w:val="1"/>
          <w:bCs w:val="1"/>
          <w:sz w:val="24"/>
          <w:szCs w:val="24"/>
          <w:rtl w:val="0"/>
        </w:rPr>
        <w:t xml:space="preserve">3. Escritorio</w:t>
      </w:r>
    </w:p>
    <w:p w:rsidR="00000000" w:rsidDel="00000000" w:rsidP="00000000" w:rsidRDefault="00000000" w:rsidRPr="00000000" w14:paraId="000001E5">
      <w:pPr>
        <w:ind w:left="720" w:firstLine="0"/>
        <w:rPr>
          <w:sz w:val="24"/>
          <w:szCs w:val="24"/>
        </w:rPr>
      </w:pPr>
      <w:r>
        <w:rPr>
          <w:sz w:val="24"/>
          <w:szCs w:val="24"/>
          <w:rtl w:val="0"/>
        </w:rPr>
        <w:t xml:space="preserve">● Altura recomendada: entre 70 y 75 cm desde el suelo. </w:t>
      </w:r>
    </w:p>
    <w:p w:rsidR="00000000" w:rsidDel="00000000" w:rsidP="00000000" w:rsidRDefault="00000000" w:rsidRPr="00000000" w14:paraId="000001E6">
      <w:pPr>
        <w:ind w:left="720" w:firstLine="0"/>
        <w:rPr>
          <w:sz w:val="24"/>
          <w:szCs w:val="24"/>
        </w:rPr>
      </w:pPr>
      <w:r>
        <w:rPr>
          <w:sz w:val="24"/>
          <w:szCs w:val="24"/>
          <w:rtl w:val="0"/>
        </w:rPr>
        <w:t xml:space="preserve">● Espacio libre bajo el escritorio para piernas y rodillas (mínimo 60 cm profundidad y 70 cm de altura). </w:t>
      </w:r>
    </w:p>
    <w:p w:rsidR="00000000" w:rsidDel="00000000" w:rsidP="00000000" w:rsidRDefault="00000000" w:rsidRPr="00000000" w14:paraId="000001E7">
      <w:pPr>
        <w:rPr>
          <w:sz w:val="24"/>
          <w:szCs w:val="24"/>
        </w:rPr>
      </w:pPr>
      <w:r>
        <w:rPr>
          <w:rtl w:val="0"/>
        </w:rPr>
      </w:r>
    </w:p>
    <w:p w:rsidR="00000000" w:rsidDel="00000000" w:rsidP="00000000" w:rsidRDefault="00000000" w:rsidRPr="00000000" w14:paraId="000001E8">
      <w:pPr>
        <w:rPr>
          <w:b w:val="1"/>
          <w:bCs w:val="1"/>
          <w:sz w:val="24"/>
          <w:szCs w:val="24"/>
        </w:rPr>
      </w:pPr>
      <w:r>
        <w:rPr>
          <w:b w:val="1"/>
          <w:bCs w:val="1"/>
          <w:sz w:val="24"/>
          <w:szCs w:val="24"/>
          <w:rtl w:val="0"/>
        </w:rPr>
        <w:t xml:space="preserve">4. Monitor </w:t>
      </w:r>
    </w:p>
    <w:p w:rsidR="00000000" w:rsidDel="00000000" w:rsidP="00000000" w:rsidRDefault="00000000" w:rsidRPr="00000000" w14:paraId="000001E9">
      <w:pPr>
        <w:ind w:left="720" w:firstLine="0"/>
        <w:rPr>
          <w:sz w:val="24"/>
          <w:szCs w:val="24"/>
        </w:rPr>
      </w:pPr>
      <w:r>
        <w:rPr>
          <w:sz w:val="24"/>
          <w:szCs w:val="24"/>
          <w:rtl w:val="0"/>
        </w:rPr>
        <w:t xml:space="preserve">● Parte superior de la pantalla a la altura de los ojos o ligeramente por debajo. </w:t>
      </w:r>
    </w:p>
    <w:p w:rsidR="00000000" w:rsidDel="00000000" w:rsidP="00000000" w:rsidRDefault="00000000" w:rsidRPr="00000000" w14:paraId="000001EA">
      <w:pPr>
        <w:ind w:left="720" w:firstLine="0"/>
        <w:rPr>
          <w:sz w:val="24"/>
          <w:szCs w:val="24"/>
        </w:rPr>
      </w:pPr>
      <w:r>
        <w:rPr>
          <w:sz w:val="24"/>
          <w:szCs w:val="24"/>
          <w:rtl w:val="0"/>
        </w:rPr>
        <w:t xml:space="preserve">● Distancia: entre 50 y 70 cm (aproximadamente un brazo extendido). </w:t>
      </w:r>
    </w:p>
    <w:p w:rsidR="00000000" w:rsidDel="00000000" w:rsidP="00000000" w:rsidRDefault="00000000" w:rsidRPr="00000000" w14:paraId="000001EB">
      <w:pPr>
        <w:ind w:left="720" w:firstLine="0"/>
        <w:rPr>
          <w:sz w:val="24"/>
          <w:szCs w:val="24"/>
        </w:rPr>
      </w:pPr>
      <w:r>
        <w:rPr>
          <w:sz w:val="24"/>
          <w:szCs w:val="24"/>
          <w:rtl w:val="0"/>
        </w:rPr>
        <w:t xml:space="preserve">● Evitar reflejos de luz directa (usar cortinas, persianas o filtros). </w:t>
      </w:r>
    </w:p>
    <w:p w:rsidR="00000000" w:rsidDel="00000000" w:rsidP="00000000" w:rsidRDefault="00000000" w:rsidRPr="00000000" w14:paraId="000001EC">
      <w:pPr>
        <w:rPr>
          <w:sz w:val="24"/>
          <w:szCs w:val="24"/>
        </w:rPr>
      </w:pPr>
      <w:r>
        <w:rPr>
          <w:rtl w:val="0"/>
        </w:rPr>
      </w:r>
    </w:p>
    <w:p w:rsidR="00000000" w:rsidDel="00000000" w:rsidP="00000000" w:rsidRDefault="00000000" w:rsidRPr="00000000" w14:paraId="000001ED">
      <w:pPr>
        <w:rPr>
          <w:b w:val="1"/>
          <w:bCs w:val="1"/>
          <w:sz w:val="24"/>
          <w:szCs w:val="24"/>
        </w:rPr>
      </w:pPr>
      <w:r>
        <w:rPr>
          <w:b w:val="1"/>
          <w:bCs w:val="1"/>
          <w:sz w:val="24"/>
          <w:szCs w:val="24"/>
          <w:rtl w:val="0"/>
        </w:rPr>
        <w:t xml:space="preserve">5. Teclado y mouse </w:t>
      </w:r>
    </w:p>
    <w:p w:rsidR="00000000" w:rsidDel="00000000" w:rsidP="00000000" w:rsidRDefault="00000000" w:rsidRPr="00000000" w14:paraId="000001EE">
      <w:pPr>
        <w:ind w:left="720" w:firstLine="0"/>
        <w:rPr>
          <w:sz w:val="24"/>
          <w:szCs w:val="24"/>
        </w:rPr>
      </w:pPr>
      <w:r>
        <w:rPr>
          <w:sz w:val="24"/>
          <w:szCs w:val="24"/>
          <w:rtl w:val="0"/>
        </w:rPr>
        <w:t xml:space="preserve">● Ubicados al mismo nivel, a una altura que permita mantener los codos a 90°. </w:t>
      </w:r>
    </w:p>
    <w:p w:rsidR="00000000" w:rsidDel="00000000" w:rsidP="00000000" w:rsidRDefault="00000000" w:rsidRPr="00000000" w14:paraId="000001EF">
      <w:pPr>
        <w:ind w:left="720" w:firstLine="0"/>
        <w:rPr>
          <w:sz w:val="24"/>
          <w:szCs w:val="24"/>
        </w:rPr>
      </w:pPr>
      <w:r>
        <w:rPr>
          <w:sz w:val="24"/>
          <w:szCs w:val="24"/>
          <w:rtl w:val="0"/>
        </w:rPr>
        <w:t xml:space="preserve">● Muñecas en posición neutra, no dobladas hacia arriba/abajo. </w:t>
      </w:r>
    </w:p>
    <w:p w:rsidR="00000000" w:rsidDel="00000000" w:rsidP="00000000" w:rsidRDefault="00000000" w:rsidRPr="00000000" w14:paraId="000001F0">
      <w:pPr>
        <w:ind w:left="720" w:firstLine="0"/>
        <w:rPr>
          <w:sz w:val="24"/>
          <w:szCs w:val="24"/>
        </w:rPr>
      </w:pPr>
      <w:r>
        <w:rPr>
          <w:sz w:val="24"/>
          <w:szCs w:val="24"/>
          <w:rtl w:val="0"/>
        </w:rPr>
        <w:t xml:space="preserve">● Uso de apoyamuñecas para reducir tensión. </w:t>
      </w:r>
    </w:p>
    <w:p w:rsidR="00000000" w:rsidDel="00000000" w:rsidP="00000000" w:rsidRDefault="00000000" w:rsidRPr="00000000" w14:paraId="000001F1">
      <w:pPr>
        <w:rPr>
          <w:sz w:val="24"/>
          <w:szCs w:val="24"/>
        </w:rPr>
      </w:pPr>
      <w:r>
        <w:rPr>
          <w:rtl w:val="0"/>
        </w:rPr>
      </w:r>
    </w:p>
    <w:p w:rsidR="00000000" w:rsidDel="00000000" w:rsidP="00000000" w:rsidRDefault="00000000" w:rsidRPr="00000000" w14:paraId="000001F2">
      <w:pPr>
        <w:rPr>
          <w:b w:val="1"/>
          <w:bCs w:val="1"/>
          <w:sz w:val="24"/>
          <w:szCs w:val="24"/>
        </w:rPr>
      </w:pPr>
      <w:r>
        <w:rPr>
          <w:b w:val="1"/>
          <w:bCs w:val="1"/>
          <w:sz w:val="24"/>
          <w:szCs w:val="24"/>
          <w:rtl w:val="0"/>
        </w:rPr>
        <w:t xml:space="preserve">6. Iluminación </w:t>
      </w:r>
    </w:p>
    <w:p w:rsidR="00000000" w:rsidDel="00000000" w:rsidP="00000000" w:rsidRDefault="00000000" w:rsidRPr="00000000" w14:paraId="000001F3">
      <w:pPr>
        <w:ind w:left="720" w:firstLine="0"/>
        <w:rPr>
          <w:sz w:val="24"/>
          <w:szCs w:val="24"/>
        </w:rPr>
      </w:pPr>
      <w:r>
        <w:rPr>
          <w:sz w:val="24"/>
          <w:szCs w:val="24"/>
          <w:rtl w:val="0"/>
        </w:rPr>
        <w:t xml:space="preserve">● Luz ambiental uniforme, evitando contrastes fuertes. </w:t>
      </w:r>
    </w:p>
    <w:p w:rsidR="00000000" w:rsidDel="00000000" w:rsidP="00000000" w:rsidRDefault="00000000" w:rsidRPr="00000000" w14:paraId="000001F4">
      <w:pPr>
        <w:ind w:left="720" w:firstLine="0"/>
        <w:rPr>
          <w:sz w:val="24"/>
          <w:szCs w:val="24"/>
        </w:rPr>
      </w:pPr>
      <w:r>
        <w:rPr>
          <w:sz w:val="24"/>
          <w:szCs w:val="24"/>
          <w:rtl w:val="0"/>
        </w:rPr>
        <w:t xml:space="preserve">● Evitar reflejos en la pantalla (monitor perpendicular a ventanas). </w:t>
      </w:r>
    </w:p>
    <w:p w:rsidR="00000000" w:rsidDel="00000000" w:rsidP="00000000" w:rsidRDefault="00000000" w:rsidRPr="00000000" w14:paraId="000001F5">
      <w:pPr>
        <w:rPr>
          <w:sz w:val="24"/>
          <w:szCs w:val="24"/>
        </w:rPr>
      </w:pPr>
      <w:r>
        <w:rPr>
          <w:rtl w:val="0"/>
        </w:rPr>
      </w:r>
    </w:p>
    <w:p w:rsidR="00000000" w:rsidDel="00000000" w:rsidP="00000000" w:rsidRDefault="00000000" w:rsidRPr="00000000" w14:paraId="000001F6">
      <w:pPr>
        <w:rPr>
          <w:b w:val="1"/>
          <w:bCs w:val="1"/>
          <w:sz w:val="24"/>
          <w:szCs w:val="24"/>
        </w:rPr>
      </w:pPr>
      <w:r>
        <w:rPr>
          <w:b w:val="1"/>
          <w:bCs w:val="1"/>
          <w:sz w:val="24"/>
          <w:szCs w:val="24"/>
          <w:rtl w:val="0"/>
        </w:rPr>
        <w:t xml:space="preserve">7. Pausas y descansos </w:t>
      </w:r>
    </w:p>
    <w:p w:rsidR="00000000" w:rsidDel="00000000" w:rsidP="00000000" w:rsidRDefault="00000000" w:rsidRPr="00000000" w14:paraId="000001F7">
      <w:pPr>
        <w:ind w:left="720" w:firstLine="0"/>
        <w:rPr>
          <w:sz w:val="24"/>
          <w:szCs w:val="24"/>
        </w:rPr>
      </w:pPr>
      <w:r>
        <w:rPr>
          <w:sz w:val="24"/>
          <w:szCs w:val="24"/>
          <w:rtl w:val="0"/>
        </w:rPr>
        <w:t xml:space="preserve">● Pausas activas cada 50-60 minutos: estiramientos de cuello, hombros, brazos y espalda. </w:t>
      </w:r>
    </w:p>
    <w:p w:rsidR="00000000" w:rsidDel="00000000" w:rsidP="00000000" w:rsidRDefault="00000000" w:rsidRPr="00000000" w14:paraId="000001F8">
      <w:pPr>
        <w:ind w:left="720" w:firstLine="0"/>
        <w:rPr>
          <w:sz w:val="24"/>
          <w:szCs w:val="24"/>
        </w:rPr>
      </w:pPr>
      <w:r>
        <w:rPr>
          <w:rFonts w:ascii="Arial Unicode MS" w:cs="Arial Unicode MS" w:eastAsia="Arial Unicode MS" w:hAnsi="Arial Unicode MS"/>
          <w:sz w:val="24"/>
          <w:szCs w:val="24"/>
          <w:rtl w:val="0"/>
        </w:rPr>
        <w:t xml:space="preserve">● Ejercicios de rotación de muñecas y enfoque de la vista a distancia (20-20-20: cada 20 min mirar algo a 20 pies ≈ 6 metros por 20 segundos). </w:t>
      </w:r>
    </w:p>
    <w:p w:rsidR="00000000" w:rsidDel="00000000" w:rsidP="00000000" w:rsidRDefault="00000000" w:rsidRPr="00000000" w14:paraId="000001F9">
      <w:pPr>
        <w:ind w:left="0" w:firstLine="0"/>
        <w:rPr>
          <w:sz w:val="24"/>
          <w:szCs w:val="24"/>
        </w:rPr>
      </w:pPr>
      <w:r>
        <w:rPr>
          <w:rtl w:val="0"/>
        </w:rPr>
      </w:r>
    </w:p>
    <w:p w:rsidR="00000000" w:rsidDel="00000000" w:rsidP="00000000" w:rsidRDefault="00000000" w:rsidRPr="00000000" w14:paraId="000001FA">
      <w:pPr>
        <w:pStyle w:val="Heading1"/>
        <w:rPr/>
      </w:pPr>
      <w:bookmarkStart w:colFirst="0" w:colLast="0" w:name="_hta7xjtrakyz" w:id="56"/>
      <w:bookmarkEnd w:id="56"/>
      <w:r>
        <w:rPr>
          <w:rtl w:val="0"/>
        </w:rPr>
        <w:t xml:space="preserve">Indicar que activos serán necesarios adquirir y las características que se deberán tener en cuenta para adquirirlos y cumplir el proyecto de TI. </w:t>
      </w:r>
    </w:p>
    <w:p w:rsidR="00000000" w:rsidDel="00000000" w:rsidP="00000000" w:rsidRDefault="00000000" w:rsidRPr="00000000" w14:paraId="000001FB">
      <w:pPr>
        <w:rPr/>
      </w:pPr>
      <w:r>
        <w:rPr>
          <w:rtl w:val="0"/>
        </w:rPr>
      </w:r>
    </w:p>
    <w:p w:rsidR="00000000" w:rsidDel="00000000" w:rsidP="00000000" w:rsidRDefault="00000000" w:rsidRPr="00000000" w14:paraId="000001FC">
      <w:pPr>
        <w:rPr>
          <w:b w:val="1"/>
          <w:bCs w:val="1"/>
          <w:sz w:val="24"/>
          <w:szCs w:val="24"/>
        </w:rPr>
      </w:pPr>
      <w:r>
        <w:rPr>
          <w:b w:val="1"/>
          <w:bCs w:val="1"/>
          <w:sz w:val="24"/>
          <w:szCs w:val="24"/>
          <w:rtl w:val="0"/>
        </w:rPr>
        <w:t xml:space="preserve">Software – Sistema de Historia Clínica Electrónica (HCE) </w:t>
      </w:r>
    </w:p>
    <w:p w:rsidR="00000000" w:rsidDel="00000000" w:rsidP="00000000" w:rsidRDefault="00000000" w:rsidRPr="00000000" w14:paraId="000001FD">
      <w:pPr>
        <w:rPr>
          <w:b w:val="1"/>
          <w:bCs w:val="1"/>
          <w:sz w:val="24"/>
          <w:szCs w:val="24"/>
        </w:rPr>
      </w:pPr>
      <w:r>
        <w:rPr>
          <w:rtl w:val="0"/>
        </w:rPr>
      </w:r>
    </w:p>
    <w:p w:rsidR="00000000" w:rsidDel="00000000" w:rsidP="00000000" w:rsidRDefault="00000000" w:rsidRPr="00000000" w14:paraId="000001FE">
      <w:pPr>
        <w:rPr>
          <w:sz w:val="24"/>
          <w:szCs w:val="24"/>
        </w:rPr>
      </w:pPr>
      <w:r>
        <w:rPr>
          <w:b w:val="1"/>
          <w:bCs w:val="1"/>
          <w:sz w:val="24"/>
          <w:szCs w:val="24"/>
          <w:rtl w:val="0"/>
        </w:rPr>
        <w:t xml:space="preserve">Tipo:</w:t>
      </w:r>
      <w:r>
        <w:rPr>
          <w:sz w:val="24"/>
          <w:szCs w:val="24"/>
          <w:rtl w:val="0"/>
        </w:rPr>
        <w:t xml:space="preserve"> Software especializado (externo a medida) </w:t>
      </w:r>
    </w:p>
    <w:p w:rsidR="00000000" w:rsidDel="00000000" w:rsidP="00000000" w:rsidRDefault="00000000" w:rsidRPr="00000000" w14:paraId="000001FF">
      <w:pPr>
        <w:rPr>
          <w:sz w:val="24"/>
          <w:szCs w:val="24"/>
        </w:rPr>
      </w:pPr>
      <w:r>
        <w:rPr>
          <w:b w:val="1"/>
          <w:bCs w:val="1"/>
          <w:sz w:val="24"/>
          <w:szCs w:val="24"/>
          <w:rtl w:val="0"/>
        </w:rPr>
        <w:t xml:space="preserve">Características requeridas:</w:t>
      </w:r>
      <w:r>
        <w:rPr>
          <w:sz w:val="24"/>
          <w:szCs w:val="24"/>
          <w:rtl w:val="0"/>
        </w:rPr>
        <w:t xml:space="preserve"> </w:t>
      </w:r>
    </w:p>
    <w:p w:rsidR="00000000" w:rsidDel="00000000" w:rsidP="00000000" w:rsidRDefault="00000000" w:rsidRPr="00000000" w14:paraId="00000200">
      <w:pPr>
        <w:ind w:left="720" w:firstLine="0"/>
        <w:rPr>
          <w:sz w:val="24"/>
          <w:szCs w:val="24"/>
        </w:rPr>
      </w:pPr>
      <w:r>
        <w:rPr>
          <w:sz w:val="24"/>
          <w:szCs w:val="24"/>
          <w:rtl w:val="0"/>
        </w:rPr>
        <w:t xml:space="preserve">● Cumplimiento de normativas (Ley 26.529, Ley 25.326, ISO 27000) </w:t>
      </w:r>
    </w:p>
    <w:p w:rsidR="00000000" w:rsidDel="00000000" w:rsidP="00000000" w:rsidRDefault="00000000" w:rsidRPr="00000000" w14:paraId="00000201">
      <w:pPr>
        <w:ind w:left="720" w:firstLine="0"/>
        <w:rPr>
          <w:sz w:val="24"/>
          <w:szCs w:val="24"/>
        </w:rPr>
      </w:pPr>
      <w:r>
        <w:rPr>
          <w:sz w:val="24"/>
          <w:szCs w:val="24"/>
          <w:rtl w:val="0"/>
        </w:rPr>
        <w:t xml:space="preserve">● Interoperabilidad con otros sistemas (facturación DATATECH, turnos, imágenes) </w:t>
      </w:r>
    </w:p>
    <w:p w:rsidR="00000000" w:rsidDel="00000000" w:rsidP="00000000" w:rsidRDefault="00000000" w:rsidRPr="00000000" w14:paraId="00000202">
      <w:pPr>
        <w:ind w:left="720" w:firstLine="0"/>
        <w:rPr>
          <w:sz w:val="24"/>
          <w:szCs w:val="24"/>
        </w:rPr>
      </w:pPr>
      <w:r>
        <w:rPr>
          <w:sz w:val="24"/>
          <w:szCs w:val="24"/>
          <w:rtl w:val="0"/>
        </w:rPr>
        <w:t xml:space="preserve">● Acceso multiusuario con roles y permisos diferenciados </w:t>
      </w:r>
    </w:p>
    <w:p w:rsidR="00000000" w:rsidDel="00000000" w:rsidP="00000000" w:rsidRDefault="00000000" w:rsidRPr="00000000" w14:paraId="00000203">
      <w:pPr>
        <w:ind w:left="720" w:firstLine="0"/>
        <w:rPr>
          <w:sz w:val="24"/>
          <w:szCs w:val="24"/>
        </w:rPr>
      </w:pPr>
      <w:r>
        <w:rPr>
          <w:sz w:val="24"/>
          <w:szCs w:val="24"/>
          <w:rtl w:val="0"/>
        </w:rPr>
        <w:t xml:space="preserve">● Firma digital, auditoría de accesos y trazabilidad </w:t>
      </w:r>
    </w:p>
    <w:p w:rsidR="00000000" w:rsidDel="00000000" w:rsidP="00000000" w:rsidRDefault="00000000" w:rsidRPr="00000000" w14:paraId="00000204">
      <w:pPr>
        <w:ind w:left="720" w:firstLine="0"/>
        <w:rPr>
          <w:sz w:val="24"/>
          <w:szCs w:val="24"/>
        </w:rPr>
      </w:pPr>
      <w:r>
        <w:rPr>
          <w:sz w:val="24"/>
          <w:szCs w:val="24"/>
          <w:rtl w:val="0"/>
        </w:rPr>
        <w:t xml:space="preserve">● APIs REST o SOAP para integración </w:t>
      </w:r>
    </w:p>
    <w:p w:rsidR="00000000" w:rsidDel="00000000" w:rsidP="00000000" w:rsidRDefault="00000000" w:rsidRPr="00000000" w14:paraId="00000205">
      <w:pPr>
        <w:ind w:left="720" w:firstLine="0"/>
        <w:rPr>
          <w:sz w:val="24"/>
          <w:szCs w:val="24"/>
        </w:rPr>
      </w:pPr>
      <w:r>
        <w:rPr>
          <w:sz w:val="24"/>
          <w:szCs w:val="24"/>
          <w:rtl w:val="0"/>
        </w:rPr>
        <w:t xml:space="preserve">● Escalabilidad y soporte técnico del proveedor </w:t>
      </w:r>
    </w:p>
    <w:p w:rsidR="00000000" w:rsidDel="00000000" w:rsidP="00000000" w:rsidRDefault="00000000" w:rsidRPr="00000000" w14:paraId="00000206">
      <w:pPr>
        <w:ind w:left="720" w:firstLine="0"/>
        <w:rPr>
          <w:sz w:val="24"/>
          <w:szCs w:val="24"/>
        </w:rPr>
      </w:pPr>
      <w:r>
        <w:rPr>
          <w:sz w:val="24"/>
          <w:szCs w:val="24"/>
          <w:rtl w:val="0"/>
        </w:rPr>
        <w:t xml:space="preserve">● Licencia por usuario o suscripción SaaS </w:t>
      </w:r>
    </w:p>
    <w:p w:rsidR="00000000" w:rsidDel="00000000" w:rsidP="00000000" w:rsidRDefault="00000000" w:rsidRPr="00000000" w14:paraId="00000207">
      <w:pPr>
        <w:ind w:left="720" w:firstLine="0"/>
        <w:rPr>
          <w:sz w:val="24"/>
          <w:szCs w:val="24"/>
        </w:rPr>
      </w:pPr>
      <w:r>
        <w:rPr>
          <w:rtl w:val="0"/>
        </w:rPr>
      </w:r>
    </w:p>
    <w:p w:rsidR="00000000" w:rsidDel="00000000" w:rsidP="00000000" w:rsidRDefault="00000000" w:rsidRPr="00000000" w14:paraId="00000208">
      <w:pPr>
        <w:ind w:left="0" w:firstLine="0"/>
        <w:rPr>
          <w:b w:val="1"/>
          <w:bCs w:val="1"/>
          <w:sz w:val="24"/>
          <w:szCs w:val="24"/>
        </w:rPr>
      </w:pPr>
      <w:r>
        <w:rPr>
          <w:b w:val="1"/>
          <w:bCs w:val="1"/>
          <w:sz w:val="24"/>
          <w:szCs w:val="24"/>
          <w:rtl w:val="0"/>
        </w:rPr>
        <w:t xml:space="preserve">App Móvil (componente del sistema HCE)</w:t>
      </w:r>
    </w:p>
    <w:p w:rsidR="00000000" w:rsidDel="00000000" w:rsidP="00000000" w:rsidRDefault="00000000" w:rsidRPr="00000000" w14:paraId="00000209">
      <w:pPr>
        <w:ind w:left="0" w:firstLine="0"/>
        <w:rPr>
          <w:b w:val="1"/>
          <w:bCs w:val="1"/>
          <w:sz w:val="24"/>
          <w:szCs w:val="24"/>
        </w:rPr>
      </w:pPr>
      <w:r>
        <w:rPr>
          <w:b w:val="1"/>
          <w:bCs w:val="1"/>
          <w:sz w:val="24"/>
          <w:szCs w:val="24"/>
          <w:rtl w:val="0"/>
        </w:rPr>
        <w:t xml:space="preserve"> </w:t>
      </w:r>
    </w:p>
    <w:p w:rsidR="00000000" w:rsidDel="00000000" w:rsidP="00000000" w:rsidRDefault="00000000" w:rsidRPr="00000000" w14:paraId="0000020A">
      <w:pPr>
        <w:ind w:left="0" w:firstLine="0"/>
        <w:rPr>
          <w:sz w:val="24"/>
          <w:szCs w:val="24"/>
        </w:rPr>
      </w:pPr>
      <w:r>
        <w:rPr>
          <w:b w:val="1"/>
          <w:bCs w:val="1"/>
          <w:sz w:val="24"/>
          <w:szCs w:val="24"/>
          <w:rtl w:val="0"/>
        </w:rPr>
        <w:t xml:space="preserve">Tipo:</w:t>
      </w:r>
      <w:r>
        <w:rPr>
          <w:sz w:val="24"/>
          <w:szCs w:val="24"/>
          <w:rtl w:val="0"/>
        </w:rPr>
        <w:t xml:space="preserve"> Desarrollo personalizado o módulo del proveedor HCE </w:t>
      </w:r>
    </w:p>
    <w:p w:rsidR="00000000" w:rsidDel="00000000" w:rsidP="00000000" w:rsidRDefault="00000000" w:rsidRPr="00000000" w14:paraId="0000020B">
      <w:pPr>
        <w:ind w:left="0" w:firstLine="0"/>
        <w:rPr>
          <w:b w:val="1"/>
          <w:bCs w:val="1"/>
          <w:sz w:val="24"/>
          <w:szCs w:val="24"/>
        </w:rPr>
      </w:pPr>
      <w:r>
        <w:rPr>
          <w:b w:val="1"/>
          <w:bCs w:val="1"/>
          <w:sz w:val="24"/>
          <w:szCs w:val="24"/>
          <w:rtl w:val="0"/>
        </w:rPr>
        <w:t xml:space="preserve">Características requeridas: </w:t>
      </w:r>
    </w:p>
    <w:p w:rsidR="00000000" w:rsidDel="00000000" w:rsidP="00000000" w:rsidRDefault="00000000" w:rsidRPr="00000000" w14:paraId="0000020C">
      <w:pPr>
        <w:ind w:left="720" w:firstLine="0"/>
        <w:rPr>
          <w:sz w:val="24"/>
          <w:szCs w:val="24"/>
        </w:rPr>
      </w:pPr>
      <w:r>
        <w:rPr>
          <w:sz w:val="24"/>
          <w:szCs w:val="24"/>
          <w:rtl w:val="0"/>
        </w:rPr>
        <w:t xml:space="preserve">● Acceso por parte de médicos y pacientes </w:t>
      </w:r>
    </w:p>
    <w:p w:rsidR="00000000" w:rsidDel="00000000" w:rsidP="00000000" w:rsidRDefault="00000000" w:rsidRPr="00000000" w14:paraId="0000020D">
      <w:pPr>
        <w:ind w:left="720" w:firstLine="0"/>
        <w:rPr>
          <w:sz w:val="24"/>
          <w:szCs w:val="24"/>
        </w:rPr>
      </w:pPr>
      <w:r>
        <w:rPr>
          <w:sz w:val="24"/>
          <w:szCs w:val="24"/>
          <w:rtl w:val="0"/>
        </w:rPr>
        <w:t xml:space="preserve">● Funciones mínimas: visualizar HCE, turnos, resultados y notificaciones </w:t>
      </w:r>
    </w:p>
    <w:p w:rsidR="00000000" w:rsidDel="00000000" w:rsidP="00000000" w:rsidRDefault="00000000" w:rsidRPr="00000000" w14:paraId="0000020E">
      <w:pPr>
        <w:ind w:left="720" w:firstLine="0"/>
        <w:rPr>
          <w:sz w:val="24"/>
          <w:szCs w:val="24"/>
        </w:rPr>
      </w:pPr>
      <w:r>
        <w:rPr>
          <w:sz w:val="24"/>
          <w:szCs w:val="24"/>
          <w:rtl w:val="0"/>
        </w:rPr>
        <w:t xml:space="preserve">● Compatible con Android/iOS </w:t>
      </w:r>
    </w:p>
    <w:p w:rsidR="00000000" w:rsidDel="00000000" w:rsidP="00000000" w:rsidRDefault="00000000" w:rsidRPr="00000000" w14:paraId="0000020F">
      <w:pPr>
        <w:ind w:left="720" w:firstLine="0"/>
        <w:rPr>
          <w:sz w:val="24"/>
          <w:szCs w:val="24"/>
        </w:rPr>
      </w:pPr>
      <w:r>
        <w:rPr>
          <w:sz w:val="24"/>
          <w:szCs w:val="24"/>
          <w:rtl w:val="0"/>
        </w:rPr>
        <w:t xml:space="preserve">● Seguridad de datos (cifrado en tránsito y reposo) </w:t>
      </w:r>
    </w:p>
    <w:p w:rsidR="00000000" w:rsidDel="00000000" w:rsidP="00000000" w:rsidRDefault="00000000" w:rsidRPr="00000000" w14:paraId="00000210">
      <w:pPr>
        <w:ind w:left="0" w:firstLine="0"/>
        <w:rPr>
          <w:sz w:val="24"/>
          <w:szCs w:val="24"/>
        </w:rPr>
      </w:pPr>
      <w:r>
        <w:rPr>
          <w:rtl w:val="0"/>
        </w:rPr>
      </w:r>
    </w:p>
    <w:p w:rsidR="00000000" w:rsidDel="00000000" w:rsidP="00000000" w:rsidRDefault="00000000" w:rsidRPr="00000000" w14:paraId="00000211">
      <w:pPr>
        <w:ind w:left="0" w:firstLine="0"/>
        <w:rPr>
          <w:b w:val="1"/>
          <w:bCs w:val="1"/>
          <w:sz w:val="24"/>
          <w:szCs w:val="24"/>
        </w:rPr>
      </w:pPr>
      <w:r>
        <w:rPr>
          <w:rtl w:val="0"/>
        </w:rPr>
      </w:r>
    </w:p>
    <w:p w:rsidR="00000000" w:rsidDel="00000000" w:rsidP="00000000" w:rsidRDefault="00000000" w:rsidRPr="00000000" w14:paraId="00000212">
      <w:pPr>
        <w:ind w:left="0" w:firstLine="0"/>
        <w:rPr>
          <w:b w:val="1"/>
          <w:bCs w:val="1"/>
          <w:sz w:val="24"/>
          <w:szCs w:val="24"/>
        </w:rPr>
      </w:pPr>
      <w:r>
        <w:rPr>
          <w:rtl w:val="0"/>
        </w:rPr>
      </w:r>
    </w:p>
    <w:p w:rsidR="00000000" w:rsidDel="00000000" w:rsidP="00000000" w:rsidRDefault="00000000" w:rsidRPr="00000000" w14:paraId="00000213">
      <w:pPr>
        <w:ind w:left="0" w:firstLine="0"/>
        <w:rPr>
          <w:b w:val="1"/>
          <w:bCs w:val="1"/>
          <w:sz w:val="24"/>
          <w:szCs w:val="24"/>
        </w:rPr>
      </w:pPr>
      <w:r>
        <w:rPr>
          <w:rtl w:val="0"/>
        </w:rPr>
      </w:r>
    </w:p>
    <w:p w:rsidR="00000000" w:rsidDel="00000000" w:rsidP="00000000" w:rsidRDefault="00000000" w:rsidRPr="00000000" w14:paraId="00000214">
      <w:pPr>
        <w:ind w:left="0" w:firstLine="0"/>
        <w:rPr>
          <w:b w:val="1"/>
          <w:bCs w:val="1"/>
          <w:sz w:val="24"/>
          <w:szCs w:val="24"/>
        </w:rPr>
      </w:pPr>
      <w:r>
        <w:rPr>
          <w:rtl w:val="0"/>
        </w:rPr>
      </w:r>
    </w:p>
    <w:p w:rsidR="00000000" w:rsidDel="00000000" w:rsidP="00000000" w:rsidRDefault="00000000" w:rsidRPr="00000000" w14:paraId="00000215">
      <w:pPr>
        <w:ind w:left="0" w:firstLine="0"/>
        <w:rPr>
          <w:b w:val="1"/>
          <w:bCs w:val="1"/>
          <w:sz w:val="24"/>
          <w:szCs w:val="24"/>
        </w:rPr>
      </w:pPr>
      <w:r>
        <w:rPr>
          <w:rtl w:val="0"/>
        </w:rPr>
      </w:r>
    </w:p>
    <w:p w:rsidR="00000000" w:rsidDel="00000000" w:rsidP="00000000" w:rsidRDefault="00000000" w:rsidRPr="00000000" w14:paraId="00000216">
      <w:pPr>
        <w:ind w:left="0" w:firstLine="0"/>
        <w:rPr>
          <w:b w:val="1"/>
          <w:bCs w:val="1"/>
          <w:sz w:val="24"/>
          <w:szCs w:val="24"/>
        </w:rPr>
      </w:pPr>
      <w:r>
        <w:rPr>
          <w:b w:val="1"/>
          <w:bCs w:val="1"/>
          <w:sz w:val="24"/>
          <w:szCs w:val="24"/>
          <w:rtl w:val="0"/>
        </w:rPr>
        <w:t xml:space="preserve">Infraestructura – Servidor en la nube (IaaS) </w:t>
      </w:r>
    </w:p>
    <w:p w:rsidR="00000000" w:rsidDel="00000000" w:rsidP="00000000" w:rsidRDefault="00000000" w:rsidRPr="00000000" w14:paraId="00000217">
      <w:pPr>
        <w:ind w:left="0" w:firstLine="0"/>
        <w:rPr>
          <w:b w:val="1"/>
          <w:bCs w:val="1"/>
          <w:sz w:val="24"/>
          <w:szCs w:val="24"/>
        </w:rPr>
      </w:pPr>
      <w:r>
        <w:rPr>
          <w:rtl w:val="0"/>
        </w:rPr>
      </w:r>
    </w:p>
    <w:p w:rsidR="00000000" w:rsidDel="00000000" w:rsidP="00000000" w:rsidRDefault="00000000" w:rsidRPr="00000000" w14:paraId="00000218">
      <w:pPr>
        <w:ind w:left="0" w:firstLine="0"/>
        <w:rPr>
          <w:sz w:val="24"/>
          <w:szCs w:val="24"/>
        </w:rPr>
      </w:pPr>
      <w:r>
        <w:rPr>
          <w:b w:val="1"/>
          <w:bCs w:val="1"/>
          <w:sz w:val="24"/>
          <w:szCs w:val="24"/>
          <w:rtl w:val="0"/>
        </w:rPr>
        <w:t xml:space="preserve">Tipo:</w:t>
      </w:r>
      <w:r>
        <w:rPr>
          <w:sz w:val="24"/>
          <w:szCs w:val="24"/>
          <w:rtl w:val="0"/>
        </w:rPr>
        <w:t xml:space="preserve"> Infraestructura como Servicio (AWS, Azure, etc.) </w:t>
      </w:r>
    </w:p>
    <w:p w:rsidR="00000000" w:rsidDel="00000000" w:rsidP="00000000" w:rsidRDefault="00000000" w:rsidRPr="00000000" w14:paraId="00000219">
      <w:pPr>
        <w:ind w:left="0" w:firstLine="0"/>
        <w:rPr>
          <w:sz w:val="24"/>
          <w:szCs w:val="24"/>
        </w:rPr>
      </w:pPr>
      <w:r>
        <w:rPr>
          <w:b w:val="1"/>
          <w:bCs w:val="1"/>
          <w:sz w:val="24"/>
          <w:szCs w:val="24"/>
          <w:rtl w:val="0"/>
        </w:rPr>
        <w:t xml:space="preserve">Características requeridas:</w:t>
      </w:r>
      <w:r>
        <w:rPr>
          <w:sz w:val="24"/>
          <w:szCs w:val="24"/>
          <w:rtl w:val="0"/>
        </w:rPr>
        <w:t xml:space="preserve"> </w:t>
      </w:r>
    </w:p>
    <w:p w:rsidR="00000000" w:rsidDel="00000000" w:rsidP="00000000" w:rsidRDefault="00000000" w:rsidRPr="00000000" w14:paraId="0000021A">
      <w:pPr>
        <w:ind w:left="720" w:firstLine="0"/>
        <w:rPr>
          <w:sz w:val="24"/>
          <w:szCs w:val="24"/>
        </w:rPr>
      </w:pPr>
      <w:r>
        <w:rPr>
          <w:sz w:val="24"/>
          <w:szCs w:val="24"/>
          <w:rtl w:val="0"/>
        </w:rPr>
        <w:t xml:space="preserve">● Alta disponibilidad (uptime &gt; 99,9%) </w:t>
      </w:r>
    </w:p>
    <w:p w:rsidR="00000000" w:rsidDel="00000000" w:rsidP="00000000" w:rsidRDefault="00000000" w:rsidRPr="00000000" w14:paraId="0000021B">
      <w:pPr>
        <w:ind w:left="720" w:firstLine="0"/>
        <w:rPr>
          <w:sz w:val="24"/>
          <w:szCs w:val="24"/>
        </w:rPr>
      </w:pPr>
      <w:r>
        <w:rPr>
          <w:sz w:val="24"/>
          <w:szCs w:val="24"/>
          <w:rtl w:val="0"/>
        </w:rPr>
        <w:t xml:space="preserve">● Backup automático y redundancia geográfica </w:t>
      </w:r>
    </w:p>
    <w:p w:rsidR="00000000" w:rsidDel="00000000" w:rsidP="00000000" w:rsidRDefault="00000000" w:rsidRPr="00000000" w14:paraId="0000021C">
      <w:pPr>
        <w:ind w:left="720" w:firstLine="0"/>
        <w:rPr>
          <w:sz w:val="24"/>
          <w:szCs w:val="24"/>
        </w:rPr>
      </w:pPr>
      <w:r>
        <w:rPr>
          <w:sz w:val="24"/>
          <w:szCs w:val="24"/>
          <w:rtl w:val="0"/>
        </w:rPr>
        <w:t xml:space="preserve">● Soporte para bases de datos SQL/NoSQL </w:t>
      </w:r>
    </w:p>
    <w:p w:rsidR="00000000" w:rsidDel="00000000" w:rsidP="00000000" w:rsidRDefault="00000000" w:rsidRPr="00000000" w14:paraId="0000021D">
      <w:pPr>
        <w:ind w:left="720" w:firstLine="0"/>
        <w:rPr>
          <w:sz w:val="24"/>
          <w:szCs w:val="24"/>
        </w:rPr>
      </w:pPr>
      <w:r>
        <w:rPr>
          <w:sz w:val="24"/>
          <w:szCs w:val="24"/>
          <w:rtl w:val="0"/>
        </w:rPr>
        <w:t xml:space="preserve">● Escalabilidad horizontal </w:t>
      </w:r>
    </w:p>
    <w:p w:rsidR="00000000" w:rsidDel="00000000" w:rsidP="00000000" w:rsidRDefault="00000000" w:rsidRPr="00000000" w14:paraId="0000021E">
      <w:pPr>
        <w:ind w:left="720" w:firstLine="0"/>
        <w:rPr>
          <w:sz w:val="24"/>
          <w:szCs w:val="24"/>
        </w:rPr>
      </w:pPr>
      <w:r>
        <w:rPr>
          <w:sz w:val="24"/>
          <w:szCs w:val="24"/>
          <w:rtl w:val="0"/>
        </w:rPr>
        <w:t xml:space="preserve">● Acceso seguro vía VPN o túnel cifrado </w:t>
      </w:r>
    </w:p>
    <w:p w:rsidR="00000000" w:rsidDel="00000000" w:rsidP="00000000" w:rsidRDefault="00000000" w:rsidRPr="00000000" w14:paraId="0000021F">
      <w:pPr>
        <w:ind w:left="720" w:firstLine="0"/>
        <w:rPr>
          <w:sz w:val="24"/>
          <w:szCs w:val="24"/>
        </w:rPr>
      </w:pPr>
      <w:r>
        <w:rPr>
          <w:rtl w:val="0"/>
        </w:rPr>
      </w:r>
    </w:p>
    <w:p w:rsidR="00000000" w:rsidDel="00000000" w:rsidP="00000000" w:rsidRDefault="00000000" w:rsidRPr="00000000" w14:paraId="00000220">
      <w:pPr>
        <w:ind w:left="0" w:firstLine="0"/>
        <w:rPr>
          <w:b w:val="1"/>
          <w:bCs w:val="1"/>
          <w:sz w:val="24"/>
          <w:szCs w:val="24"/>
        </w:rPr>
      </w:pPr>
      <w:r>
        <w:rPr>
          <w:b w:val="1"/>
          <w:bCs w:val="1"/>
          <w:sz w:val="24"/>
          <w:szCs w:val="24"/>
          <w:rtl w:val="0"/>
        </w:rPr>
        <w:t xml:space="preserve">Equipamiento – Escáner profesional de documentos </w:t>
      </w:r>
    </w:p>
    <w:p w:rsidR="00000000" w:rsidDel="00000000" w:rsidP="00000000" w:rsidRDefault="00000000" w:rsidRPr="00000000" w14:paraId="00000221">
      <w:pPr>
        <w:ind w:left="0" w:firstLine="0"/>
        <w:rPr>
          <w:b w:val="1"/>
          <w:bCs w:val="1"/>
          <w:sz w:val="24"/>
          <w:szCs w:val="24"/>
        </w:rPr>
      </w:pPr>
      <w:r>
        <w:rPr>
          <w:rtl w:val="0"/>
        </w:rPr>
      </w:r>
    </w:p>
    <w:p w:rsidR="00000000" w:rsidDel="00000000" w:rsidP="00000000" w:rsidRDefault="00000000" w:rsidRPr="00000000" w14:paraId="00000222">
      <w:pPr>
        <w:ind w:left="0" w:firstLine="0"/>
        <w:rPr>
          <w:sz w:val="24"/>
          <w:szCs w:val="24"/>
        </w:rPr>
      </w:pPr>
      <w:r>
        <w:rPr>
          <w:b w:val="1"/>
          <w:bCs w:val="1"/>
          <w:sz w:val="24"/>
          <w:szCs w:val="24"/>
          <w:rtl w:val="0"/>
        </w:rPr>
        <w:t xml:space="preserve">Tipo:</w:t>
      </w:r>
      <w:r>
        <w:rPr>
          <w:sz w:val="24"/>
          <w:szCs w:val="24"/>
          <w:rtl w:val="0"/>
        </w:rPr>
        <w:t xml:space="preserve"> Escáner de alto rendimiento para digitalización masiva </w:t>
      </w:r>
    </w:p>
    <w:p w:rsidR="00000000" w:rsidDel="00000000" w:rsidP="00000000" w:rsidRDefault="00000000" w:rsidRPr="00000000" w14:paraId="00000223">
      <w:pPr>
        <w:ind w:left="0" w:firstLine="0"/>
        <w:rPr>
          <w:sz w:val="24"/>
          <w:szCs w:val="24"/>
        </w:rPr>
      </w:pPr>
      <w:r>
        <w:rPr>
          <w:b w:val="1"/>
          <w:bCs w:val="1"/>
          <w:sz w:val="24"/>
          <w:szCs w:val="24"/>
          <w:rtl w:val="0"/>
        </w:rPr>
        <w:t xml:space="preserve">Características requeridas:</w:t>
      </w:r>
      <w:r>
        <w:rPr>
          <w:sz w:val="24"/>
          <w:szCs w:val="24"/>
          <w:rtl w:val="0"/>
        </w:rPr>
        <w:t xml:space="preserve"> </w:t>
      </w:r>
    </w:p>
    <w:p w:rsidR="00000000" w:rsidDel="00000000" w:rsidP="00000000" w:rsidRDefault="00000000" w:rsidRPr="00000000" w14:paraId="00000224">
      <w:pPr>
        <w:ind w:left="720" w:firstLine="0"/>
        <w:rPr>
          <w:sz w:val="24"/>
          <w:szCs w:val="24"/>
        </w:rPr>
      </w:pPr>
      <w:r>
        <w:rPr>
          <w:sz w:val="24"/>
          <w:szCs w:val="24"/>
          <w:rtl w:val="0"/>
        </w:rPr>
        <w:t xml:space="preserve">● Doble faz (duplex), alimentación automática de hojas </w:t>
      </w:r>
    </w:p>
    <w:p w:rsidR="00000000" w:rsidDel="00000000" w:rsidP="00000000" w:rsidRDefault="00000000" w:rsidRPr="00000000" w14:paraId="00000225">
      <w:pPr>
        <w:ind w:left="720" w:firstLine="0"/>
        <w:rPr>
          <w:sz w:val="24"/>
          <w:szCs w:val="24"/>
        </w:rPr>
      </w:pPr>
      <w:r>
        <w:rPr>
          <w:sz w:val="24"/>
          <w:szCs w:val="24"/>
          <w:rtl w:val="0"/>
        </w:rPr>
        <w:t xml:space="preserve">● Resolución mínima de 300 dpi </w:t>
      </w:r>
    </w:p>
    <w:p w:rsidR="00000000" w:rsidDel="00000000" w:rsidP="00000000" w:rsidRDefault="00000000" w:rsidRPr="00000000" w14:paraId="00000226">
      <w:pPr>
        <w:ind w:left="720" w:firstLine="0"/>
        <w:rPr>
          <w:sz w:val="24"/>
          <w:szCs w:val="24"/>
        </w:rPr>
      </w:pPr>
      <w:r>
        <w:rPr>
          <w:sz w:val="24"/>
          <w:szCs w:val="24"/>
          <w:rtl w:val="0"/>
        </w:rPr>
        <w:t xml:space="preserve">● Integración con red interna o vía USB </w:t>
      </w:r>
    </w:p>
    <w:p w:rsidR="00000000" w:rsidDel="00000000" w:rsidP="00000000" w:rsidRDefault="00000000" w:rsidRPr="00000000" w14:paraId="00000227">
      <w:pPr>
        <w:ind w:left="720" w:firstLine="0"/>
        <w:rPr>
          <w:sz w:val="24"/>
          <w:szCs w:val="24"/>
        </w:rPr>
      </w:pPr>
      <w:r>
        <w:rPr>
          <w:sz w:val="24"/>
          <w:szCs w:val="24"/>
          <w:rtl w:val="0"/>
        </w:rPr>
        <w:t xml:space="preserve">● Capacidad de escaneo diaria &gt; 3000 páginas </w:t>
      </w:r>
    </w:p>
    <w:p w:rsidR="00000000" w:rsidDel="00000000" w:rsidP="00000000" w:rsidRDefault="00000000" w:rsidRPr="00000000" w14:paraId="00000228">
      <w:pPr>
        <w:ind w:left="720" w:firstLine="0"/>
        <w:rPr>
          <w:sz w:val="24"/>
          <w:szCs w:val="24"/>
        </w:rPr>
      </w:pPr>
      <w:r>
        <w:rPr>
          <w:rtl w:val="0"/>
        </w:rPr>
      </w:r>
    </w:p>
    <w:p w:rsidR="00000000" w:rsidDel="00000000" w:rsidP="00000000" w:rsidRDefault="00000000" w:rsidRPr="00000000" w14:paraId="00000229">
      <w:pPr>
        <w:ind w:left="0" w:firstLine="0"/>
        <w:rPr>
          <w:b w:val="1"/>
          <w:bCs w:val="1"/>
          <w:sz w:val="24"/>
          <w:szCs w:val="24"/>
        </w:rPr>
      </w:pPr>
      <w:r>
        <w:rPr>
          <w:b w:val="1"/>
          <w:bCs w:val="1"/>
          <w:sz w:val="24"/>
          <w:szCs w:val="24"/>
          <w:rtl w:val="0"/>
        </w:rPr>
        <w:t xml:space="preserve">Equipos informáticos (PCs para digitalización y carga) </w:t>
      </w:r>
    </w:p>
    <w:p w:rsidR="00000000" w:rsidDel="00000000" w:rsidP="00000000" w:rsidRDefault="00000000" w:rsidRPr="00000000" w14:paraId="0000022A">
      <w:pPr>
        <w:ind w:left="0" w:firstLine="0"/>
        <w:rPr>
          <w:b w:val="1"/>
          <w:bCs w:val="1"/>
          <w:sz w:val="24"/>
          <w:szCs w:val="24"/>
        </w:rPr>
      </w:pPr>
      <w:r>
        <w:rPr>
          <w:rtl w:val="0"/>
        </w:rPr>
      </w:r>
    </w:p>
    <w:p w:rsidR="00000000" w:rsidDel="00000000" w:rsidP="00000000" w:rsidRDefault="00000000" w:rsidRPr="00000000" w14:paraId="0000022B">
      <w:pPr>
        <w:ind w:left="0" w:firstLine="0"/>
        <w:rPr>
          <w:sz w:val="24"/>
          <w:szCs w:val="24"/>
        </w:rPr>
      </w:pPr>
      <w:r>
        <w:rPr>
          <w:b w:val="1"/>
          <w:bCs w:val="1"/>
          <w:sz w:val="24"/>
          <w:szCs w:val="24"/>
          <w:rtl w:val="0"/>
        </w:rPr>
        <w:t xml:space="preserve">Tipo:</w:t>
      </w:r>
      <w:r>
        <w:rPr>
          <w:sz w:val="24"/>
          <w:szCs w:val="24"/>
          <w:rtl w:val="0"/>
        </w:rPr>
        <w:t xml:space="preserve"> Estaciones de trabajo administrativas </w:t>
      </w:r>
    </w:p>
    <w:p w:rsidR="00000000" w:rsidDel="00000000" w:rsidP="00000000" w:rsidRDefault="00000000" w:rsidRPr="00000000" w14:paraId="0000022C">
      <w:pPr>
        <w:ind w:left="0" w:firstLine="0"/>
        <w:rPr>
          <w:b w:val="1"/>
          <w:bCs w:val="1"/>
          <w:sz w:val="24"/>
          <w:szCs w:val="24"/>
        </w:rPr>
      </w:pPr>
      <w:r>
        <w:rPr>
          <w:b w:val="1"/>
          <w:bCs w:val="1"/>
          <w:sz w:val="24"/>
          <w:szCs w:val="24"/>
          <w:rtl w:val="0"/>
        </w:rPr>
        <w:t xml:space="preserve">Características requeridas: </w:t>
      </w:r>
    </w:p>
    <w:p w:rsidR="00000000" w:rsidDel="00000000" w:rsidP="00000000" w:rsidRDefault="00000000" w:rsidRPr="00000000" w14:paraId="0000022D">
      <w:pPr>
        <w:ind w:left="720" w:firstLine="0"/>
        <w:rPr>
          <w:sz w:val="24"/>
          <w:szCs w:val="24"/>
        </w:rPr>
      </w:pPr>
      <w:r>
        <w:rPr>
          <w:sz w:val="24"/>
          <w:szCs w:val="24"/>
          <w:rtl w:val="0"/>
        </w:rPr>
        <w:t xml:space="preserve">● Procesador i5 o superior, 8 GB RAM mínimo </w:t>
      </w:r>
    </w:p>
    <w:p w:rsidR="00000000" w:rsidDel="00000000" w:rsidP="00000000" w:rsidRDefault="00000000" w:rsidRPr="00000000" w14:paraId="0000022E">
      <w:pPr>
        <w:ind w:left="720" w:firstLine="0"/>
        <w:rPr>
          <w:sz w:val="24"/>
          <w:szCs w:val="24"/>
        </w:rPr>
      </w:pPr>
      <w:r>
        <w:rPr>
          <w:sz w:val="24"/>
          <w:szCs w:val="24"/>
          <w:rtl w:val="0"/>
        </w:rPr>
        <w:t xml:space="preserve">● Pantalla doble monitor (opcional) </w:t>
      </w:r>
    </w:p>
    <w:p w:rsidR="00000000" w:rsidDel="00000000" w:rsidP="00000000" w:rsidRDefault="00000000" w:rsidRPr="00000000" w14:paraId="0000022F">
      <w:pPr>
        <w:ind w:left="720" w:firstLine="0"/>
        <w:rPr>
          <w:sz w:val="24"/>
          <w:szCs w:val="24"/>
        </w:rPr>
      </w:pPr>
      <w:r>
        <w:rPr>
          <w:sz w:val="24"/>
          <w:szCs w:val="24"/>
          <w:rtl w:val="0"/>
        </w:rPr>
        <w:t xml:space="preserve">● Conectividad a red LAN </w:t>
      </w:r>
    </w:p>
    <w:p w:rsidR="00000000" w:rsidDel="00000000" w:rsidP="00000000" w:rsidRDefault="00000000" w:rsidRPr="00000000" w14:paraId="00000230">
      <w:pPr>
        <w:ind w:left="720" w:firstLine="0"/>
        <w:rPr>
          <w:sz w:val="24"/>
          <w:szCs w:val="24"/>
        </w:rPr>
      </w:pPr>
      <w:r>
        <w:rPr>
          <w:sz w:val="24"/>
          <w:szCs w:val="24"/>
          <w:rtl w:val="0"/>
        </w:rPr>
        <w:t xml:space="preserve">● Antivirus corporativo </w:t>
      </w:r>
    </w:p>
    <w:p w:rsidR="00000000" w:rsidDel="00000000" w:rsidP="00000000" w:rsidRDefault="00000000" w:rsidRPr="00000000" w14:paraId="00000231">
      <w:pPr>
        <w:ind w:left="720" w:firstLine="0"/>
        <w:rPr>
          <w:b w:val="1"/>
          <w:bCs w:val="1"/>
          <w:sz w:val="24"/>
          <w:szCs w:val="24"/>
        </w:rPr>
      </w:pPr>
      <w:r>
        <w:rPr>
          <w:sz w:val="24"/>
          <w:szCs w:val="24"/>
          <w:rtl w:val="0"/>
        </w:rPr>
        <w:t xml:space="preserve">● Compatibilidad con el sistema HCE</w:t>
      </w:r>
      <w:r>
        <w:rPr>
          <w:b w:val="1"/>
          <w:bCs w:val="1"/>
          <w:sz w:val="24"/>
          <w:szCs w:val="24"/>
          <w:rtl w:val="0"/>
        </w:rPr>
        <w:t xml:space="preserve"> </w:t>
      </w:r>
    </w:p>
    <w:p w:rsidR="00000000" w:rsidDel="00000000" w:rsidP="00000000" w:rsidRDefault="00000000" w:rsidRPr="00000000" w14:paraId="00000232">
      <w:pPr>
        <w:ind w:left="0" w:firstLine="0"/>
        <w:rPr>
          <w:b w:val="1"/>
          <w:bCs w:val="1"/>
          <w:sz w:val="24"/>
          <w:szCs w:val="24"/>
        </w:rPr>
      </w:pPr>
      <w:r>
        <w:rPr>
          <w:rtl w:val="0"/>
        </w:rPr>
      </w:r>
    </w:p>
    <w:p w:rsidR="00000000" w:rsidDel="00000000" w:rsidP="00000000" w:rsidRDefault="00000000" w:rsidRPr="00000000" w14:paraId="00000233">
      <w:pPr>
        <w:ind w:left="0" w:firstLine="0"/>
        <w:rPr>
          <w:sz w:val="24"/>
          <w:szCs w:val="24"/>
        </w:rPr>
      </w:pPr>
      <w:r>
        <w:rPr>
          <w:b w:val="1"/>
          <w:bCs w:val="1"/>
          <w:sz w:val="24"/>
          <w:szCs w:val="24"/>
          <w:rtl w:val="0"/>
        </w:rPr>
        <w:t xml:space="preserve">Licencias de Software complementario</w:t>
      </w:r>
      <w:r>
        <w:rPr>
          <w:sz w:val="24"/>
          <w:szCs w:val="24"/>
          <w:rtl w:val="0"/>
        </w:rPr>
        <w:t xml:space="preserve"> </w:t>
      </w:r>
    </w:p>
    <w:p w:rsidR="00000000" w:rsidDel="00000000" w:rsidP="00000000" w:rsidRDefault="00000000" w:rsidRPr="00000000" w14:paraId="00000234">
      <w:pPr>
        <w:ind w:left="720" w:firstLine="0"/>
        <w:rPr>
          <w:sz w:val="24"/>
          <w:szCs w:val="24"/>
        </w:rPr>
      </w:pPr>
      <w:r>
        <w:rPr>
          <w:sz w:val="24"/>
          <w:szCs w:val="24"/>
          <w:rtl w:val="0"/>
        </w:rPr>
        <w:t xml:space="preserve">● Sistema operativo (Windows/Linux) </w:t>
      </w:r>
    </w:p>
    <w:p w:rsidR="00000000" w:rsidDel="00000000" w:rsidP="00000000" w:rsidRDefault="00000000" w:rsidRPr="00000000" w14:paraId="00000235">
      <w:pPr>
        <w:ind w:left="720" w:firstLine="0"/>
        <w:rPr>
          <w:sz w:val="24"/>
          <w:szCs w:val="24"/>
        </w:rPr>
      </w:pPr>
      <w:r>
        <w:rPr>
          <w:sz w:val="24"/>
          <w:szCs w:val="24"/>
          <w:rtl w:val="0"/>
        </w:rPr>
        <w:t xml:space="preserve">● Antivirus corporativo (ESET, Kaspersky, etc.) </w:t>
      </w:r>
    </w:p>
    <w:p w:rsidR="00000000" w:rsidDel="00000000" w:rsidP="00000000" w:rsidRDefault="00000000" w:rsidRPr="00000000" w14:paraId="00000236">
      <w:pPr>
        <w:ind w:left="720" w:firstLine="0"/>
        <w:rPr>
          <w:sz w:val="24"/>
          <w:szCs w:val="24"/>
        </w:rPr>
      </w:pPr>
      <w:r>
        <w:rPr>
          <w:sz w:val="24"/>
          <w:szCs w:val="24"/>
          <w:rtl w:val="0"/>
        </w:rPr>
        <w:t xml:space="preserve">● Suite ofimática (Google Workspace o MS Office) </w:t>
      </w:r>
    </w:p>
    <w:p w:rsidR="00000000" w:rsidDel="00000000" w:rsidP="00000000" w:rsidRDefault="00000000" w:rsidRPr="00000000" w14:paraId="00000237">
      <w:pPr>
        <w:ind w:left="720" w:firstLine="0"/>
        <w:rPr/>
      </w:pPr>
      <w:r>
        <w:rPr>
          <w:sz w:val="24"/>
          <w:szCs w:val="24"/>
          <w:rtl w:val="0"/>
        </w:rPr>
        <w:t xml:space="preserve">● Herramientas de colaboración (Drive, OneDrive, Teams) </w:t>
      </w:r>
      <w:r>
        <w:rPr>
          <w:rtl w:val="0"/>
        </w:rPr>
      </w:r>
    </w:p>
    <w:p w:rsidR="00000000" w:rsidDel="00000000" w:rsidP="00000000" w:rsidRDefault="00000000" w:rsidRPr="00000000" w14:paraId="00000238">
      <w:pPr>
        <w:pStyle w:val="Heading1"/>
        <w:rPr/>
      </w:pPr>
      <w:bookmarkStart w:colFirst="0" w:colLast="0" w:name="_5r5fnsat5p3s" w:id="57"/>
      <w:bookmarkEnd w:id="57"/>
      <w:r>
        <w:rPr>
          <w:rtl w:val="0"/>
        </w:rPr>
        <w:t xml:space="preserve">Forma de Adquisición de los Activos </w:t>
      </w:r>
    </w:p>
    <w:p w:rsidR="00000000" w:rsidDel="00000000" w:rsidP="00000000" w:rsidRDefault="00000000" w:rsidRPr="00000000" w14:paraId="00000239">
      <w:pPr>
        <w:ind w:left="0" w:firstLine="0"/>
        <w:rPr>
          <w:sz w:val="24"/>
          <w:szCs w:val="24"/>
        </w:rPr>
      </w:pPr>
      <w:r>
        <w:rPr>
          <w:rtl w:val="0"/>
        </w:rPr>
      </w:r>
    </w:p>
    <w:p w:rsidR="00000000" w:rsidDel="00000000" w:rsidP="00000000" w:rsidRDefault="00000000" w:rsidRPr="00000000" w14:paraId="0000023A">
      <w:pPr>
        <w:ind w:left="0" w:firstLine="720"/>
        <w:rPr>
          <w:sz w:val="24"/>
          <w:szCs w:val="24"/>
        </w:rPr>
      </w:pPr>
      <w:r>
        <w:rPr>
          <w:sz w:val="24"/>
          <w:szCs w:val="24"/>
          <w:rtl w:val="0"/>
        </w:rPr>
        <w:t xml:space="preserve">La adquisición de activos para el proyecto se realizará utilizando distintos enfoques según el tipo de activo, la criticidad, el grado de personalización requerido y la normativa vigente del sanatorio. </w:t>
      </w:r>
    </w:p>
    <w:p w:rsidR="00000000" w:rsidDel="00000000" w:rsidP="00000000" w:rsidRDefault="00000000" w:rsidRPr="00000000" w14:paraId="0000023B">
      <w:pPr>
        <w:ind w:left="0" w:firstLine="720"/>
        <w:rPr>
          <w:sz w:val="24"/>
          <w:szCs w:val="24"/>
        </w:rPr>
      </w:pPr>
      <w:r>
        <w:rPr>
          <w:rtl w:val="0"/>
        </w:rPr>
      </w:r>
    </w:p>
    <w:p w:rsidR="00000000" w:rsidDel="00000000" w:rsidP="00000000" w:rsidRDefault="00000000" w:rsidRPr="00000000" w14:paraId="0000023C">
      <w:pPr>
        <w:ind w:left="0" w:firstLine="720"/>
        <w:rPr>
          <w:sz w:val="24"/>
          <w:szCs w:val="24"/>
        </w:rPr>
      </w:pPr>
      <w:r>
        <w:rPr>
          <w:rtl w:val="0"/>
        </w:rPr>
      </w:r>
    </w:p>
    <w:p w:rsidR="00000000" w:rsidDel="00000000" w:rsidP="00000000" w:rsidRDefault="00000000" w:rsidRPr="00000000" w14:paraId="0000023D">
      <w:pPr>
        <w:ind w:left="0" w:firstLine="0"/>
        <w:rPr>
          <w:b w:val="1"/>
          <w:bCs w:val="1"/>
          <w:sz w:val="24"/>
          <w:szCs w:val="24"/>
        </w:rPr>
      </w:pPr>
      <w:r>
        <w:rPr>
          <w:b w:val="1"/>
          <w:bCs w:val="1"/>
          <w:sz w:val="24"/>
          <w:szCs w:val="24"/>
          <w:rtl w:val="0"/>
        </w:rPr>
        <w:t xml:space="preserve">Sistema HCE (externo a medida) </w:t>
      </w:r>
    </w:p>
    <w:p w:rsidR="00000000" w:rsidDel="00000000" w:rsidP="00000000" w:rsidRDefault="00000000" w:rsidRPr="00000000" w14:paraId="0000023E">
      <w:pPr>
        <w:ind w:left="0" w:firstLine="0"/>
        <w:rPr>
          <w:b w:val="1"/>
          <w:bCs w:val="1"/>
          <w:sz w:val="24"/>
          <w:szCs w:val="24"/>
        </w:rPr>
      </w:pPr>
      <w:r>
        <w:rPr>
          <w:b w:val="1"/>
          <w:bCs w:val="1"/>
          <w:sz w:val="24"/>
          <w:szCs w:val="24"/>
          <w:rtl w:val="0"/>
        </w:rPr>
        <w:t xml:space="preserve">Forma de adquisición: RFP (Request for Proposal) </w:t>
      </w:r>
    </w:p>
    <w:p w:rsidR="00000000" w:rsidDel="00000000" w:rsidP="00000000" w:rsidRDefault="00000000" w:rsidRPr="00000000" w14:paraId="0000023F">
      <w:pPr>
        <w:ind w:left="0" w:firstLine="0"/>
        <w:rPr>
          <w:b w:val="1"/>
          <w:bCs w:val="1"/>
          <w:sz w:val="24"/>
          <w:szCs w:val="24"/>
        </w:rPr>
      </w:pPr>
      <w:r>
        <w:rPr>
          <w:b w:val="1"/>
          <w:bCs w:val="1"/>
          <w:sz w:val="24"/>
          <w:szCs w:val="24"/>
          <w:rtl w:val="0"/>
        </w:rPr>
        <w:t xml:space="preserve">Justificación: </w:t>
      </w:r>
    </w:p>
    <w:p w:rsidR="00000000" w:rsidDel="00000000" w:rsidP="00000000" w:rsidRDefault="00000000" w:rsidRPr="00000000" w14:paraId="00000240">
      <w:pPr>
        <w:ind w:left="720" w:firstLine="0"/>
        <w:rPr>
          <w:sz w:val="24"/>
          <w:szCs w:val="24"/>
        </w:rPr>
      </w:pPr>
      <w:r>
        <w:rPr>
          <w:sz w:val="24"/>
          <w:szCs w:val="24"/>
          <w:rtl w:val="0"/>
        </w:rPr>
        <w:t xml:space="preserve">● El sistema debe cumplir requerimientos funcionales, técnicos y legales específicos. </w:t>
      </w:r>
    </w:p>
    <w:p w:rsidR="00000000" w:rsidDel="00000000" w:rsidP="00000000" w:rsidRDefault="00000000" w:rsidRPr="00000000" w14:paraId="00000241">
      <w:pPr>
        <w:ind w:left="720" w:firstLine="0"/>
        <w:rPr>
          <w:sz w:val="24"/>
          <w:szCs w:val="24"/>
        </w:rPr>
      </w:pPr>
      <w:r>
        <w:rPr>
          <w:sz w:val="24"/>
          <w:szCs w:val="24"/>
          <w:rtl w:val="0"/>
        </w:rPr>
        <w:t xml:space="preserve">● Se requiere comparar distintas soluciones de mercado. </w:t>
      </w:r>
    </w:p>
    <w:p w:rsidR="00000000" w:rsidDel="00000000" w:rsidP="00000000" w:rsidRDefault="00000000" w:rsidRPr="00000000" w14:paraId="00000242">
      <w:pPr>
        <w:ind w:left="720" w:firstLine="0"/>
        <w:rPr>
          <w:sz w:val="24"/>
          <w:szCs w:val="24"/>
        </w:rPr>
      </w:pPr>
      <w:r>
        <w:rPr>
          <w:sz w:val="24"/>
          <w:szCs w:val="24"/>
          <w:rtl w:val="0"/>
        </w:rPr>
        <w:t xml:space="preserve">● El proceso de RFP permite evaluar técnicamente a varios proveedores y elegir el más adecuado en función de criterios objetivos (funcionalidad, soporte, integración, cumplimiento normativo). </w:t>
      </w:r>
    </w:p>
    <w:p w:rsidR="00000000" w:rsidDel="00000000" w:rsidP="00000000" w:rsidRDefault="00000000" w:rsidRPr="00000000" w14:paraId="00000243">
      <w:pPr>
        <w:ind w:left="0" w:firstLine="0"/>
        <w:rPr>
          <w:sz w:val="24"/>
          <w:szCs w:val="24"/>
        </w:rPr>
      </w:pPr>
      <w:r>
        <w:rPr>
          <w:rtl w:val="0"/>
        </w:rPr>
      </w:r>
    </w:p>
    <w:p w:rsidR="00000000" w:rsidDel="00000000" w:rsidP="00000000" w:rsidRDefault="00000000" w:rsidRPr="00000000" w14:paraId="00000244">
      <w:pPr>
        <w:ind w:left="0" w:firstLine="0"/>
        <w:rPr>
          <w:b w:val="1"/>
          <w:bCs w:val="1"/>
          <w:sz w:val="24"/>
          <w:szCs w:val="24"/>
        </w:rPr>
      </w:pPr>
      <w:r>
        <w:rPr>
          <w:b w:val="1"/>
          <w:bCs w:val="1"/>
          <w:sz w:val="24"/>
          <w:szCs w:val="24"/>
          <w:rtl w:val="0"/>
        </w:rPr>
        <w:t xml:space="preserve">App móvil personalizada (componente HCE) </w:t>
      </w:r>
    </w:p>
    <w:p w:rsidR="00000000" w:rsidDel="00000000" w:rsidP="00000000" w:rsidRDefault="00000000" w:rsidRPr="00000000" w14:paraId="00000245">
      <w:pPr>
        <w:ind w:left="0" w:firstLine="0"/>
        <w:rPr>
          <w:sz w:val="24"/>
          <w:szCs w:val="24"/>
        </w:rPr>
      </w:pPr>
      <w:r>
        <w:rPr>
          <w:b w:val="1"/>
          <w:bCs w:val="1"/>
          <w:sz w:val="24"/>
          <w:szCs w:val="24"/>
          <w:rtl w:val="0"/>
        </w:rPr>
        <w:t xml:space="preserve">Forma de adquisición: Incluida en la propuesta del proveedor del HCE Justificación:</w:t>
      </w:r>
      <w:r>
        <w:rPr>
          <w:sz w:val="24"/>
          <w:szCs w:val="24"/>
          <w:rtl w:val="0"/>
        </w:rPr>
        <w:t xml:space="preserve"> </w:t>
      </w:r>
    </w:p>
    <w:p w:rsidR="00000000" w:rsidDel="00000000" w:rsidP="00000000" w:rsidRDefault="00000000" w:rsidRPr="00000000" w14:paraId="00000246">
      <w:pPr>
        <w:ind w:left="720" w:firstLine="0"/>
        <w:rPr>
          <w:sz w:val="24"/>
          <w:szCs w:val="24"/>
        </w:rPr>
      </w:pPr>
      <w:r>
        <w:rPr>
          <w:sz w:val="24"/>
          <w:szCs w:val="24"/>
          <w:rtl w:val="0"/>
        </w:rPr>
        <w:t xml:space="preserve">● Se integrará con el sistema HCE. </w:t>
      </w:r>
    </w:p>
    <w:p w:rsidR="00000000" w:rsidDel="00000000" w:rsidP="00000000" w:rsidRDefault="00000000" w:rsidRPr="00000000" w14:paraId="00000247">
      <w:pPr>
        <w:ind w:left="720" w:firstLine="0"/>
        <w:rPr>
          <w:sz w:val="24"/>
          <w:szCs w:val="24"/>
        </w:rPr>
      </w:pPr>
      <w:r>
        <w:rPr>
          <w:sz w:val="24"/>
          <w:szCs w:val="24"/>
          <w:rtl w:val="0"/>
        </w:rPr>
        <w:t xml:space="preserve">● La misma empresa que provee el HCE desarrollará o adaptará la app móvil. </w:t>
      </w:r>
    </w:p>
    <w:p w:rsidR="00000000" w:rsidDel="00000000" w:rsidP="00000000" w:rsidRDefault="00000000" w:rsidRPr="00000000" w14:paraId="00000248">
      <w:pPr>
        <w:ind w:left="720" w:firstLine="0"/>
        <w:rPr>
          <w:sz w:val="24"/>
          <w:szCs w:val="24"/>
        </w:rPr>
      </w:pPr>
      <w:r>
        <w:rPr>
          <w:sz w:val="24"/>
          <w:szCs w:val="24"/>
          <w:rtl w:val="0"/>
        </w:rPr>
        <w:t xml:space="preserve">● Se considera parte del mismo RFP o se contrata bajo ampliación del contrato principal. </w:t>
      </w:r>
    </w:p>
    <w:p w:rsidR="00000000" w:rsidDel="00000000" w:rsidP="00000000" w:rsidRDefault="00000000" w:rsidRPr="00000000" w14:paraId="00000249">
      <w:pPr>
        <w:ind w:left="720" w:firstLine="0"/>
        <w:rPr>
          <w:sz w:val="24"/>
          <w:szCs w:val="24"/>
        </w:rPr>
      </w:pPr>
      <w:r>
        <w:rPr>
          <w:rtl w:val="0"/>
        </w:rPr>
      </w:r>
    </w:p>
    <w:p w:rsidR="00000000" w:rsidDel="00000000" w:rsidP="00000000" w:rsidRDefault="00000000" w:rsidRPr="00000000" w14:paraId="0000024A">
      <w:pPr>
        <w:ind w:left="0" w:firstLine="0"/>
        <w:rPr>
          <w:b w:val="1"/>
          <w:bCs w:val="1"/>
          <w:sz w:val="24"/>
          <w:szCs w:val="24"/>
        </w:rPr>
      </w:pPr>
      <w:r>
        <w:rPr>
          <w:b w:val="1"/>
          <w:bCs w:val="1"/>
          <w:sz w:val="24"/>
          <w:szCs w:val="24"/>
          <w:rtl w:val="0"/>
        </w:rPr>
        <w:t xml:space="preserve">Servidor en la nube (IaaS) </w:t>
      </w:r>
    </w:p>
    <w:p w:rsidR="00000000" w:rsidDel="00000000" w:rsidP="00000000" w:rsidRDefault="00000000" w:rsidRPr="00000000" w14:paraId="0000024B">
      <w:pPr>
        <w:ind w:left="0" w:firstLine="0"/>
        <w:rPr>
          <w:b w:val="1"/>
          <w:bCs w:val="1"/>
          <w:sz w:val="24"/>
          <w:szCs w:val="24"/>
        </w:rPr>
      </w:pPr>
      <w:r>
        <w:rPr>
          <w:b w:val="1"/>
          <w:bCs w:val="1"/>
          <w:sz w:val="24"/>
          <w:szCs w:val="24"/>
          <w:rtl w:val="0"/>
        </w:rPr>
        <w:t xml:space="preserve">Forma de adquisición: Contrato directo con proveedor cloud (AWS, Azure, etc.) </w:t>
      </w:r>
    </w:p>
    <w:p w:rsidR="00000000" w:rsidDel="00000000" w:rsidP="00000000" w:rsidRDefault="00000000" w:rsidRPr="00000000" w14:paraId="0000024C">
      <w:pPr>
        <w:ind w:left="0" w:firstLine="0"/>
        <w:rPr>
          <w:sz w:val="24"/>
          <w:szCs w:val="24"/>
        </w:rPr>
      </w:pPr>
      <w:r>
        <w:rPr>
          <w:b w:val="1"/>
          <w:bCs w:val="1"/>
          <w:sz w:val="24"/>
          <w:szCs w:val="24"/>
          <w:rtl w:val="0"/>
        </w:rPr>
        <w:t xml:space="preserve">Justificación:</w:t>
      </w:r>
      <w:r>
        <w:rPr>
          <w:sz w:val="24"/>
          <w:szCs w:val="24"/>
          <w:rtl w:val="0"/>
        </w:rPr>
        <w:t xml:space="preserve"> </w:t>
      </w:r>
    </w:p>
    <w:p w:rsidR="00000000" w:rsidDel="00000000" w:rsidP="00000000" w:rsidRDefault="00000000" w:rsidRPr="00000000" w14:paraId="0000024D">
      <w:pPr>
        <w:ind w:left="720" w:firstLine="0"/>
        <w:rPr>
          <w:sz w:val="24"/>
          <w:szCs w:val="24"/>
        </w:rPr>
      </w:pPr>
      <w:r>
        <w:rPr>
          <w:sz w:val="24"/>
          <w:szCs w:val="24"/>
          <w:rtl w:val="0"/>
        </w:rPr>
        <w:t xml:space="preserve">● Son servicios estándares, escalables y no personalizados. </w:t>
      </w:r>
    </w:p>
    <w:p w:rsidR="00000000" w:rsidDel="00000000" w:rsidP="00000000" w:rsidRDefault="00000000" w:rsidRPr="00000000" w14:paraId="0000024E">
      <w:pPr>
        <w:ind w:left="720" w:firstLine="0"/>
        <w:rPr>
          <w:sz w:val="24"/>
          <w:szCs w:val="24"/>
        </w:rPr>
      </w:pPr>
      <w:r>
        <w:rPr>
          <w:sz w:val="24"/>
          <w:szCs w:val="24"/>
          <w:rtl w:val="0"/>
        </w:rPr>
        <w:t xml:space="preserve">● Se puede contratar directamente mediante tarjeta de crédito institucional o factura mensual. </w:t>
      </w:r>
    </w:p>
    <w:p w:rsidR="00000000" w:rsidDel="00000000" w:rsidP="00000000" w:rsidRDefault="00000000" w:rsidRPr="00000000" w14:paraId="0000024F">
      <w:pPr>
        <w:ind w:left="720" w:firstLine="0"/>
        <w:rPr>
          <w:sz w:val="24"/>
          <w:szCs w:val="24"/>
        </w:rPr>
      </w:pPr>
      <w:r>
        <w:rPr>
          <w:sz w:val="24"/>
          <w:szCs w:val="24"/>
          <w:rtl w:val="0"/>
        </w:rPr>
        <w:t xml:space="preserve">● No requiere comparación técnica si se utiliza un proveedor ya validado institucionalmente. </w:t>
      </w:r>
    </w:p>
    <w:p w:rsidR="00000000" w:rsidDel="00000000" w:rsidP="00000000" w:rsidRDefault="00000000" w:rsidRPr="00000000" w14:paraId="00000250">
      <w:pPr>
        <w:ind w:left="0" w:firstLine="0"/>
        <w:rPr>
          <w:sz w:val="24"/>
          <w:szCs w:val="24"/>
        </w:rPr>
      </w:pPr>
      <w:r>
        <w:rPr>
          <w:rtl w:val="0"/>
        </w:rPr>
      </w:r>
    </w:p>
    <w:p w:rsidR="00000000" w:rsidDel="00000000" w:rsidP="00000000" w:rsidRDefault="00000000" w:rsidRPr="00000000" w14:paraId="00000251">
      <w:pPr>
        <w:ind w:left="0" w:firstLine="0"/>
        <w:rPr>
          <w:b w:val="1"/>
          <w:bCs w:val="1"/>
          <w:sz w:val="24"/>
          <w:szCs w:val="24"/>
        </w:rPr>
      </w:pPr>
      <w:r>
        <w:rPr>
          <w:b w:val="1"/>
          <w:bCs w:val="1"/>
          <w:sz w:val="24"/>
          <w:szCs w:val="24"/>
          <w:rtl w:val="0"/>
        </w:rPr>
        <w:t xml:space="preserve">Escáner profesional </w:t>
      </w:r>
    </w:p>
    <w:p w:rsidR="00000000" w:rsidDel="00000000" w:rsidP="00000000" w:rsidRDefault="00000000" w:rsidRPr="00000000" w14:paraId="00000252">
      <w:pPr>
        <w:ind w:left="0" w:firstLine="0"/>
        <w:rPr>
          <w:b w:val="1"/>
          <w:bCs w:val="1"/>
          <w:sz w:val="24"/>
          <w:szCs w:val="24"/>
        </w:rPr>
      </w:pPr>
      <w:r>
        <w:rPr>
          <w:b w:val="1"/>
          <w:bCs w:val="1"/>
          <w:sz w:val="24"/>
          <w:szCs w:val="24"/>
          <w:rtl w:val="0"/>
        </w:rPr>
        <w:t xml:space="preserve">Forma de adquisición: RFI + Comparativa de cotizaciones </w:t>
      </w:r>
    </w:p>
    <w:p w:rsidR="00000000" w:rsidDel="00000000" w:rsidP="00000000" w:rsidRDefault="00000000" w:rsidRPr="00000000" w14:paraId="00000253">
      <w:pPr>
        <w:ind w:left="0" w:firstLine="0"/>
        <w:rPr>
          <w:sz w:val="24"/>
          <w:szCs w:val="24"/>
        </w:rPr>
      </w:pPr>
      <w:r>
        <w:rPr>
          <w:b w:val="1"/>
          <w:bCs w:val="1"/>
          <w:sz w:val="24"/>
          <w:szCs w:val="24"/>
          <w:rtl w:val="0"/>
        </w:rPr>
        <w:t xml:space="preserve">Justificación:</w:t>
      </w:r>
      <w:r>
        <w:rPr>
          <w:sz w:val="24"/>
          <w:szCs w:val="24"/>
          <w:rtl w:val="0"/>
        </w:rPr>
        <w:t xml:space="preserve"> </w:t>
      </w:r>
    </w:p>
    <w:p w:rsidR="00000000" w:rsidDel="00000000" w:rsidP="00000000" w:rsidRDefault="00000000" w:rsidRPr="00000000" w14:paraId="00000254">
      <w:pPr>
        <w:ind w:left="720" w:firstLine="0"/>
        <w:rPr>
          <w:sz w:val="24"/>
          <w:szCs w:val="24"/>
        </w:rPr>
      </w:pPr>
      <w:r>
        <w:rPr>
          <w:sz w:val="24"/>
          <w:szCs w:val="24"/>
          <w:rtl w:val="0"/>
        </w:rPr>
        <w:t xml:space="preserve">● Se solicitará una RFI (Request for Information) para conocer modelos, características y disponibilidad. </w:t>
      </w:r>
    </w:p>
    <w:p w:rsidR="00000000" w:rsidDel="00000000" w:rsidP="00000000" w:rsidRDefault="00000000" w:rsidRPr="00000000" w14:paraId="00000255">
      <w:pPr>
        <w:ind w:left="720" w:firstLine="0"/>
        <w:rPr>
          <w:b w:val="1"/>
          <w:bCs w:val="1"/>
          <w:sz w:val="24"/>
          <w:szCs w:val="24"/>
        </w:rPr>
      </w:pPr>
      <w:r>
        <w:rPr>
          <w:sz w:val="24"/>
          <w:szCs w:val="24"/>
          <w:rtl w:val="0"/>
        </w:rPr>
        <w:t xml:space="preserve">● Luego, se comparará precios y especificaciones técnicas entre 2 o 3 proveedores. ● El escáner se elegirá por compatibilidad con volumen de trabajo y sistemas internos</w:t>
      </w:r>
      <w:r>
        <w:rPr>
          <w:b w:val="1"/>
          <w:bCs w:val="1"/>
          <w:sz w:val="24"/>
          <w:szCs w:val="24"/>
          <w:rtl w:val="0"/>
        </w:rPr>
        <w:t xml:space="preserve">. </w:t>
      </w:r>
    </w:p>
    <w:p w:rsidR="00000000" w:rsidDel="00000000" w:rsidP="00000000" w:rsidRDefault="00000000" w:rsidRPr="00000000" w14:paraId="00000256">
      <w:pPr>
        <w:ind w:left="0" w:firstLine="0"/>
        <w:rPr>
          <w:b w:val="1"/>
          <w:bCs w:val="1"/>
          <w:sz w:val="24"/>
          <w:szCs w:val="24"/>
        </w:rPr>
      </w:pPr>
      <w:r>
        <w:rPr>
          <w:rtl w:val="0"/>
        </w:rPr>
      </w:r>
    </w:p>
    <w:p w:rsidR="00000000" w:rsidDel="00000000" w:rsidP="00000000" w:rsidRDefault="00000000" w:rsidRPr="00000000" w14:paraId="00000257">
      <w:pPr>
        <w:ind w:left="0" w:firstLine="0"/>
        <w:rPr>
          <w:b w:val="1"/>
          <w:bCs w:val="1"/>
          <w:sz w:val="24"/>
          <w:szCs w:val="24"/>
        </w:rPr>
      </w:pPr>
      <w:r>
        <w:rPr>
          <w:rtl w:val="0"/>
        </w:rPr>
      </w:r>
    </w:p>
    <w:p w:rsidR="00000000" w:rsidDel="00000000" w:rsidP="00000000" w:rsidRDefault="00000000" w:rsidRPr="00000000" w14:paraId="00000258">
      <w:pPr>
        <w:ind w:left="0" w:firstLine="0"/>
        <w:rPr>
          <w:b w:val="1"/>
          <w:bCs w:val="1"/>
          <w:sz w:val="24"/>
          <w:szCs w:val="24"/>
        </w:rPr>
      </w:pPr>
      <w:r>
        <w:rPr>
          <w:rtl w:val="0"/>
        </w:rPr>
      </w:r>
    </w:p>
    <w:p w:rsidR="00000000" w:rsidDel="00000000" w:rsidP="00000000" w:rsidRDefault="00000000" w:rsidRPr="00000000" w14:paraId="00000259">
      <w:pPr>
        <w:ind w:left="0" w:firstLine="0"/>
        <w:rPr>
          <w:b w:val="1"/>
          <w:bCs w:val="1"/>
          <w:sz w:val="24"/>
          <w:szCs w:val="24"/>
        </w:rPr>
      </w:pPr>
      <w:r>
        <w:rPr>
          <w:rtl w:val="0"/>
        </w:rPr>
      </w:r>
    </w:p>
    <w:p w:rsidR="00000000" w:rsidDel="00000000" w:rsidP="00000000" w:rsidRDefault="00000000" w:rsidRPr="00000000" w14:paraId="0000025A">
      <w:pPr>
        <w:ind w:left="0" w:firstLine="0"/>
        <w:rPr>
          <w:b w:val="1"/>
          <w:bCs w:val="1"/>
          <w:sz w:val="24"/>
          <w:szCs w:val="24"/>
        </w:rPr>
      </w:pPr>
      <w:r>
        <w:rPr>
          <w:b w:val="1"/>
          <w:bCs w:val="1"/>
          <w:sz w:val="24"/>
          <w:szCs w:val="24"/>
          <w:rtl w:val="0"/>
        </w:rPr>
        <w:t xml:space="preserve">PCs para carga y validación </w:t>
      </w:r>
    </w:p>
    <w:p w:rsidR="00000000" w:rsidDel="00000000" w:rsidP="00000000" w:rsidRDefault="00000000" w:rsidRPr="00000000" w14:paraId="0000025B">
      <w:pPr>
        <w:ind w:left="0" w:firstLine="0"/>
        <w:rPr>
          <w:b w:val="1"/>
          <w:bCs w:val="1"/>
          <w:sz w:val="24"/>
          <w:szCs w:val="24"/>
        </w:rPr>
      </w:pPr>
      <w:r>
        <w:rPr>
          <w:b w:val="1"/>
          <w:bCs w:val="1"/>
          <w:sz w:val="24"/>
          <w:szCs w:val="24"/>
          <w:rtl w:val="0"/>
        </w:rPr>
        <w:t xml:space="preserve">Forma de adquisición: Compra directa con proveedores homologados </w:t>
      </w:r>
    </w:p>
    <w:p w:rsidR="00000000" w:rsidDel="00000000" w:rsidP="00000000" w:rsidRDefault="00000000" w:rsidRPr="00000000" w14:paraId="0000025C">
      <w:pPr>
        <w:ind w:left="0" w:firstLine="0"/>
        <w:rPr>
          <w:sz w:val="24"/>
          <w:szCs w:val="24"/>
        </w:rPr>
      </w:pPr>
      <w:r>
        <w:rPr>
          <w:b w:val="1"/>
          <w:bCs w:val="1"/>
          <w:sz w:val="24"/>
          <w:szCs w:val="24"/>
          <w:rtl w:val="0"/>
        </w:rPr>
        <w:t xml:space="preserve">Justificación:</w:t>
      </w:r>
      <w:r>
        <w:rPr>
          <w:sz w:val="24"/>
          <w:szCs w:val="24"/>
          <w:rtl w:val="0"/>
        </w:rPr>
        <w:t xml:space="preserve"> </w:t>
      </w:r>
    </w:p>
    <w:p w:rsidR="00000000" w:rsidDel="00000000" w:rsidP="00000000" w:rsidRDefault="00000000" w:rsidRPr="00000000" w14:paraId="0000025D">
      <w:pPr>
        <w:ind w:left="720" w:firstLine="0"/>
        <w:rPr>
          <w:sz w:val="24"/>
          <w:szCs w:val="24"/>
        </w:rPr>
      </w:pPr>
      <w:r>
        <w:rPr>
          <w:sz w:val="24"/>
          <w:szCs w:val="24"/>
          <w:rtl w:val="0"/>
        </w:rPr>
        <w:t xml:space="preserve">● Son equipos estándar. </w:t>
      </w:r>
    </w:p>
    <w:p w:rsidR="00000000" w:rsidDel="00000000" w:rsidP="00000000" w:rsidRDefault="00000000" w:rsidRPr="00000000" w14:paraId="0000025E">
      <w:pPr>
        <w:ind w:left="720" w:firstLine="0"/>
        <w:rPr>
          <w:sz w:val="24"/>
          <w:szCs w:val="24"/>
        </w:rPr>
      </w:pPr>
      <w:r>
        <w:rPr>
          <w:sz w:val="24"/>
          <w:szCs w:val="24"/>
          <w:rtl w:val="0"/>
        </w:rPr>
        <w:t xml:space="preserve">● Se puede usar el listado de proveedores habituales del sanatorio para cotizar y adquirir por precio-calidad. </w:t>
      </w:r>
    </w:p>
    <w:p w:rsidR="00000000" w:rsidDel="00000000" w:rsidP="00000000" w:rsidRDefault="00000000" w:rsidRPr="00000000" w14:paraId="0000025F">
      <w:pPr>
        <w:ind w:left="720" w:firstLine="0"/>
        <w:rPr>
          <w:sz w:val="24"/>
          <w:szCs w:val="24"/>
        </w:rPr>
      </w:pPr>
      <w:r>
        <w:rPr>
          <w:sz w:val="24"/>
          <w:szCs w:val="24"/>
          <w:rtl w:val="0"/>
        </w:rPr>
        <w:t xml:space="preserve">● No requieren desarrollo, personalización ni licitación. </w:t>
      </w:r>
    </w:p>
    <w:p w:rsidR="00000000" w:rsidDel="00000000" w:rsidP="00000000" w:rsidRDefault="00000000" w:rsidRPr="00000000" w14:paraId="00000260">
      <w:pPr>
        <w:ind w:left="0" w:firstLine="0"/>
        <w:rPr>
          <w:b w:val="1"/>
          <w:bCs w:val="1"/>
          <w:sz w:val="24"/>
          <w:szCs w:val="24"/>
        </w:rPr>
      </w:pPr>
      <w:r>
        <w:rPr>
          <w:rtl w:val="0"/>
        </w:rPr>
      </w:r>
    </w:p>
    <w:p w:rsidR="00000000" w:rsidDel="00000000" w:rsidP="00000000" w:rsidRDefault="00000000" w:rsidRPr="00000000" w14:paraId="00000261">
      <w:pPr>
        <w:ind w:left="0" w:firstLine="0"/>
        <w:rPr>
          <w:b w:val="1"/>
          <w:bCs w:val="1"/>
          <w:sz w:val="24"/>
          <w:szCs w:val="24"/>
        </w:rPr>
      </w:pPr>
      <w:r>
        <w:rPr>
          <w:b w:val="1"/>
          <w:bCs w:val="1"/>
          <w:sz w:val="24"/>
          <w:szCs w:val="24"/>
          <w:rtl w:val="0"/>
        </w:rPr>
        <w:t xml:space="preserve">Licencias de software (SO, antivirus, ofimática) </w:t>
      </w:r>
    </w:p>
    <w:p w:rsidR="00000000" w:rsidDel="00000000" w:rsidP="00000000" w:rsidRDefault="00000000" w:rsidRPr="00000000" w14:paraId="00000262">
      <w:pPr>
        <w:ind w:left="0" w:firstLine="0"/>
        <w:rPr>
          <w:b w:val="1"/>
          <w:bCs w:val="1"/>
          <w:sz w:val="24"/>
          <w:szCs w:val="24"/>
        </w:rPr>
      </w:pPr>
      <w:r>
        <w:rPr>
          <w:b w:val="1"/>
          <w:bCs w:val="1"/>
          <w:sz w:val="24"/>
          <w:szCs w:val="24"/>
          <w:rtl w:val="0"/>
        </w:rPr>
        <w:t xml:space="preserve">Forma de adquisición: Renovación o extensión de licencias existentes </w:t>
      </w:r>
    </w:p>
    <w:p w:rsidR="00000000" w:rsidDel="00000000" w:rsidP="00000000" w:rsidRDefault="00000000" w:rsidRPr="00000000" w14:paraId="00000263">
      <w:pPr>
        <w:ind w:left="0" w:firstLine="0"/>
        <w:rPr>
          <w:b w:val="1"/>
          <w:bCs w:val="1"/>
          <w:sz w:val="24"/>
          <w:szCs w:val="24"/>
        </w:rPr>
      </w:pPr>
      <w:r>
        <w:rPr>
          <w:b w:val="1"/>
          <w:bCs w:val="1"/>
          <w:sz w:val="24"/>
          <w:szCs w:val="24"/>
          <w:rtl w:val="0"/>
        </w:rPr>
        <w:t xml:space="preserve">Justificación: </w:t>
      </w:r>
    </w:p>
    <w:p w:rsidR="00000000" w:rsidDel="00000000" w:rsidP="00000000" w:rsidRDefault="00000000" w:rsidRPr="00000000" w14:paraId="00000264">
      <w:pPr>
        <w:ind w:left="720" w:firstLine="0"/>
        <w:rPr>
          <w:sz w:val="24"/>
          <w:szCs w:val="24"/>
        </w:rPr>
      </w:pPr>
      <w:r>
        <w:rPr>
          <w:sz w:val="24"/>
          <w:szCs w:val="24"/>
          <w:rtl w:val="0"/>
        </w:rPr>
        <w:t xml:space="preserve">● El sanatorio probablemente ya posee contratos corporativos. </w:t>
      </w:r>
    </w:p>
    <w:p w:rsidR="00000000" w:rsidDel="00000000" w:rsidP="00000000" w:rsidRDefault="00000000" w:rsidRPr="00000000" w14:paraId="00000265">
      <w:pPr>
        <w:ind w:left="720" w:firstLine="0"/>
        <w:rPr>
          <w:sz w:val="24"/>
          <w:szCs w:val="24"/>
        </w:rPr>
      </w:pPr>
      <w:r>
        <w:rPr>
          <w:sz w:val="24"/>
          <w:szCs w:val="24"/>
          <w:rtl w:val="0"/>
        </w:rPr>
        <w:t xml:space="preserve">● Sólo se adquirirán nuevas unidades o usuarios adicionales. </w:t>
      </w:r>
    </w:p>
    <w:p w:rsidR="00000000" w:rsidDel="00000000" w:rsidP="00000000" w:rsidRDefault="00000000" w:rsidRPr="00000000" w14:paraId="00000266">
      <w:pPr>
        <w:ind w:left="720" w:firstLine="0"/>
        <w:rPr/>
      </w:pPr>
      <w:r>
        <w:rPr>
          <w:sz w:val="24"/>
          <w:szCs w:val="24"/>
          <w:rtl w:val="0"/>
        </w:rPr>
        <w:t xml:space="preserve">● No requiere proceso de selección formal. </w:t>
      </w:r>
      <w:r>
        <w:rPr>
          <w:rtl w:val="0"/>
        </w:rPr>
      </w:r>
    </w:p>
    <w:p w:rsidR="00000000" w:rsidDel="00000000" w:rsidP="00000000" w:rsidRDefault="00000000" w:rsidRPr="00000000" w14:paraId="00000267">
      <w:pPr>
        <w:pStyle w:val="Heading1"/>
        <w:rPr/>
      </w:pPr>
      <w:bookmarkStart w:colFirst="0" w:colLast="0" w:name="_98lgt6q9d1t0" w:id="58"/>
      <w:bookmarkEnd w:id="58"/>
      <w:r>
        <w:rPr>
          <w:rtl w:val="0"/>
        </w:rPr>
        <w:t xml:space="preserve">Indicar cuál es la diferencia entre RFI y RFP, justificar cuando utilizarían cada uno de ellos en el proyecto de TI elegido </w:t>
      </w:r>
    </w:p>
    <w:p w:rsidR="00000000" w:rsidDel="00000000" w:rsidP="00000000" w:rsidRDefault="00000000" w:rsidRPr="00000000" w14:paraId="00000268">
      <w:pPr>
        <w:rPr>
          <w:b w:val="1"/>
          <w:bCs w:val="1"/>
        </w:rPr>
      </w:pPr>
      <w:r>
        <w:rPr>
          <w:rtl w:val="0"/>
        </w:rPr>
      </w:r>
    </w:p>
    <w:p w:rsidR="00000000" w:rsidDel="00000000" w:rsidP="00000000" w:rsidRDefault="00000000" w:rsidRPr="00000000" w14:paraId="00000269">
      <w:pPr>
        <w:rPr>
          <w:sz w:val="24"/>
          <w:szCs w:val="24"/>
        </w:rPr>
      </w:pPr>
      <w:r>
        <w:rPr>
          <w:b w:val="1"/>
          <w:bCs w:val="1"/>
          <w:sz w:val="24"/>
          <w:szCs w:val="24"/>
          <w:rtl w:val="0"/>
        </w:rPr>
        <w:t xml:space="preserve">RFI – Request for Information (Solicitud de Información)</w:t>
      </w:r>
      <w:r>
        <w:rPr>
          <w:sz w:val="24"/>
          <w:szCs w:val="24"/>
          <w:rtl w:val="0"/>
        </w:rPr>
        <w:t xml:space="preserve"> </w:t>
      </w:r>
    </w:p>
    <w:p w:rsidR="00000000" w:rsidDel="00000000" w:rsidP="00000000" w:rsidRDefault="00000000" w:rsidRPr="00000000" w14:paraId="0000026A">
      <w:pPr>
        <w:rPr>
          <w:b w:val="1"/>
          <w:bCs w:val="1"/>
          <w:sz w:val="24"/>
          <w:szCs w:val="24"/>
        </w:rPr>
      </w:pPr>
      <w:r>
        <w:rPr>
          <w:sz w:val="24"/>
          <w:szCs w:val="24"/>
          <w:rtl w:val="0"/>
        </w:rPr>
        <w:t xml:space="preserve">Una RFI es un </w:t>
      </w:r>
      <w:r>
        <w:rPr>
          <w:b w:val="1"/>
          <w:bCs w:val="1"/>
          <w:sz w:val="24"/>
          <w:szCs w:val="24"/>
          <w:rtl w:val="0"/>
        </w:rPr>
        <w:t xml:space="preserve">documento preliminar</w:t>
      </w:r>
      <w:r>
        <w:rPr>
          <w:sz w:val="24"/>
          <w:szCs w:val="24"/>
          <w:rtl w:val="0"/>
        </w:rPr>
        <w:t xml:space="preserve"> que se utiliza para </w:t>
      </w:r>
      <w:r>
        <w:rPr>
          <w:b w:val="1"/>
          <w:bCs w:val="1"/>
          <w:sz w:val="24"/>
          <w:szCs w:val="24"/>
          <w:rtl w:val="0"/>
        </w:rPr>
        <w:t xml:space="preserve">recolectar información general del mercado.</w:t>
      </w:r>
    </w:p>
    <w:p w:rsidR="00000000" w:rsidDel="00000000" w:rsidP="00000000" w:rsidRDefault="00000000" w:rsidRPr="00000000" w14:paraId="0000026B">
      <w:pPr>
        <w:rPr>
          <w:sz w:val="24"/>
          <w:szCs w:val="24"/>
        </w:rPr>
      </w:pPr>
      <w:r>
        <w:rPr>
          <w:sz w:val="24"/>
          <w:szCs w:val="24"/>
          <w:rtl w:val="0"/>
        </w:rPr>
        <w:t xml:space="preserve"> Sirve para conocer: </w:t>
      </w:r>
    </w:p>
    <w:p w:rsidR="00000000" w:rsidDel="00000000" w:rsidP="00000000" w:rsidRDefault="00000000" w:rsidRPr="00000000" w14:paraId="0000026C">
      <w:pPr>
        <w:ind w:left="720" w:firstLine="0"/>
        <w:rPr>
          <w:sz w:val="24"/>
          <w:szCs w:val="24"/>
        </w:rPr>
      </w:pPr>
      <w:r>
        <w:rPr>
          <w:sz w:val="24"/>
          <w:szCs w:val="24"/>
          <w:rtl w:val="0"/>
        </w:rPr>
        <w:t xml:space="preserve">● Qué productos o servicios existen </w:t>
      </w:r>
    </w:p>
    <w:p w:rsidR="00000000" w:rsidDel="00000000" w:rsidP="00000000" w:rsidRDefault="00000000" w:rsidRPr="00000000" w14:paraId="0000026D">
      <w:pPr>
        <w:ind w:left="720" w:firstLine="0"/>
        <w:rPr>
          <w:sz w:val="24"/>
          <w:szCs w:val="24"/>
        </w:rPr>
      </w:pPr>
      <w:r>
        <w:rPr>
          <w:sz w:val="24"/>
          <w:szCs w:val="24"/>
          <w:rtl w:val="0"/>
        </w:rPr>
        <w:t xml:space="preserve">● Qué tecnologías ofrecen los proveedores </w:t>
      </w:r>
    </w:p>
    <w:p w:rsidR="00000000" w:rsidDel="00000000" w:rsidP="00000000" w:rsidRDefault="00000000" w:rsidRPr="00000000" w14:paraId="0000026E">
      <w:pPr>
        <w:ind w:left="720" w:firstLine="0"/>
        <w:rPr>
          <w:sz w:val="24"/>
          <w:szCs w:val="24"/>
        </w:rPr>
      </w:pPr>
      <w:r>
        <w:rPr>
          <w:sz w:val="24"/>
          <w:szCs w:val="24"/>
          <w:rtl w:val="0"/>
        </w:rPr>
        <w:t xml:space="preserve">● Cuáles son las capacidades, precios aproximados y tiempos de entrega </w:t>
      </w:r>
    </w:p>
    <w:p w:rsidR="00000000" w:rsidDel="00000000" w:rsidP="00000000" w:rsidRDefault="00000000" w:rsidRPr="00000000" w14:paraId="0000026F">
      <w:pPr>
        <w:rPr>
          <w:sz w:val="24"/>
          <w:szCs w:val="24"/>
        </w:rPr>
      </w:pPr>
      <w:r>
        <w:rPr>
          <w:rtl w:val="0"/>
        </w:rPr>
      </w:r>
    </w:p>
    <w:p w:rsidR="00000000" w:rsidDel="00000000" w:rsidP="00000000" w:rsidRDefault="00000000" w:rsidRPr="00000000" w14:paraId="00000270">
      <w:pPr>
        <w:rPr>
          <w:sz w:val="24"/>
          <w:szCs w:val="24"/>
        </w:rPr>
      </w:pPr>
      <w:r>
        <w:rPr>
          <w:b w:val="1"/>
          <w:bCs w:val="1"/>
          <w:sz w:val="24"/>
          <w:szCs w:val="24"/>
          <w:rtl w:val="0"/>
        </w:rPr>
        <w:t xml:space="preserve">Objetivo:</w:t>
      </w:r>
      <w:r>
        <w:rPr>
          <w:sz w:val="24"/>
          <w:szCs w:val="24"/>
          <w:rtl w:val="0"/>
        </w:rPr>
        <w:t xml:space="preserve"> Ayudar a </w:t>
      </w:r>
      <w:r>
        <w:rPr>
          <w:b w:val="1"/>
          <w:bCs w:val="1"/>
          <w:sz w:val="24"/>
          <w:szCs w:val="24"/>
          <w:rtl w:val="0"/>
        </w:rPr>
        <w:t xml:space="preserve">entender las opciones disponibles</w:t>
      </w:r>
      <w:r>
        <w:rPr>
          <w:sz w:val="24"/>
          <w:szCs w:val="24"/>
          <w:rtl w:val="0"/>
        </w:rPr>
        <w:t xml:space="preserve"> antes de tomar decisiones de compra o iniciar un proceso formal. </w:t>
      </w:r>
    </w:p>
    <w:p w:rsidR="00000000" w:rsidDel="00000000" w:rsidP="00000000" w:rsidRDefault="00000000" w:rsidRPr="00000000" w14:paraId="00000271">
      <w:pPr>
        <w:rPr>
          <w:sz w:val="24"/>
          <w:szCs w:val="24"/>
        </w:rPr>
      </w:pPr>
      <w:r>
        <w:rPr>
          <w:rtl w:val="0"/>
        </w:rPr>
      </w:r>
    </w:p>
    <w:p w:rsidR="00000000" w:rsidDel="00000000" w:rsidP="00000000" w:rsidRDefault="00000000" w:rsidRPr="00000000" w14:paraId="00000272">
      <w:pPr>
        <w:rPr>
          <w:sz w:val="24"/>
          <w:szCs w:val="24"/>
        </w:rPr>
      </w:pPr>
      <w:r>
        <w:rPr>
          <w:b w:val="1"/>
          <w:bCs w:val="1"/>
          <w:sz w:val="24"/>
          <w:szCs w:val="24"/>
          <w:rtl w:val="0"/>
        </w:rPr>
        <w:t xml:space="preserve">RFP – Request for Proposal (Solicitud de Propuesta)</w:t>
      </w:r>
      <w:r>
        <w:rPr>
          <w:sz w:val="24"/>
          <w:szCs w:val="24"/>
          <w:rtl w:val="0"/>
        </w:rPr>
        <w:t xml:space="preserve"> </w:t>
      </w:r>
    </w:p>
    <w:p w:rsidR="00000000" w:rsidDel="00000000" w:rsidP="00000000" w:rsidRDefault="00000000" w:rsidRPr="00000000" w14:paraId="00000273">
      <w:pPr>
        <w:rPr>
          <w:sz w:val="24"/>
          <w:szCs w:val="24"/>
        </w:rPr>
      </w:pPr>
      <w:r>
        <w:rPr>
          <w:sz w:val="24"/>
          <w:szCs w:val="24"/>
          <w:rtl w:val="0"/>
        </w:rPr>
        <w:t xml:space="preserve">Una RFP es un </w:t>
      </w:r>
      <w:r>
        <w:rPr>
          <w:b w:val="1"/>
          <w:bCs w:val="1"/>
          <w:sz w:val="24"/>
          <w:szCs w:val="24"/>
          <w:rtl w:val="0"/>
        </w:rPr>
        <w:t xml:space="preserve">documento formal y detallado</w:t>
      </w:r>
      <w:r>
        <w:rPr>
          <w:sz w:val="24"/>
          <w:szCs w:val="24"/>
          <w:rtl w:val="0"/>
        </w:rPr>
        <w:t xml:space="preserve"> donde se exponen los </w:t>
      </w:r>
      <w:r>
        <w:rPr>
          <w:b w:val="1"/>
          <w:bCs w:val="1"/>
          <w:sz w:val="24"/>
          <w:szCs w:val="24"/>
          <w:rtl w:val="0"/>
        </w:rPr>
        <w:t xml:space="preserve">requerimientos</w:t>
      </w:r>
      <w:r>
        <w:rPr>
          <w:sz w:val="24"/>
          <w:szCs w:val="24"/>
          <w:rtl w:val="0"/>
        </w:rPr>
        <w:t xml:space="preserve"> </w:t>
      </w:r>
      <w:r>
        <w:rPr>
          <w:b w:val="1"/>
          <w:bCs w:val="1"/>
          <w:sz w:val="24"/>
          <w:szCs w:val="24"/>
          <w:rtl w:val="0"/>
        </w:rPr>
        <w:t xml:space="preserve">específicos del proyecto</w:t>
      </w:r>
      <w:r>
        <w:rPr>
          <w:sz w:val="24"/>
          <w:szCs w:val="24"/>
          <w:rtl w:val="0"/>
        </w:rPr>
        <w:t xml:space="preserve"> y se solicita a los proveedores que presenten sus propuestas técnicas y económicas. </w:t>
      </w:r>
    </w:p>
    <w:p w:rsidR="00000000" w:rsidDel="00000000" w:rsidP="00000000" w:rsidRDefault="00000000" w:rsidRPr="00000000" w14:paraId="00000274">
      <w:pPr>
        <w:rPr>
          <w:sz w:val="24"/>
          <w:szCs w:val="24"/>
        </w:rPr>
      </w:pPr>
      <w:r>
        <w:rPr>
          <w:sz w:val="24"/>
          <w:szCs w:val="24"/>
          <w:rtl w:val="0"/>
        </w:rPr>
        <w:t xml:space="preserve">Incluye: </w:t>
      </w:r>
    </w:p>
    <w:p w:rsidR="00000000" w:rsidDel="00000000" w:rsidP="00000000" w:rsidRDefault="00000000" w:rsidRPr="00000000" w14:paraId="00000275">
      <w:pPr>
        <w:ind w:left="720" w:firstLine="0"/>
        <w:rPr>
          <w:sz w:val="24"/>
          <w:szCs w:val="24"/>
        </w:rPr>
      </w:pPr>
      <w:r>
        <w:rPr>
          <w:sz w:val="24"/>
          <w:szCs w:val="24"/>
          <w:rtl w:val="0"/>
        </w:rPr>
        <w:t xml:space="preserve">● Especificaciones funcionales y técnicas </w:t>
      </w:r>
    </w:p>
    <w:p w:rsidR="00000000" w:rsidDel="00000000" w:rsidP="00000000" w:rsidRDefault="00000000" w:rsidRPr="00000000" w14:paraId="00000276">
      <w:pPr>
        <w:ind w:left="720" w:firstLine="0"/>
        <w:rPr>
          <w:sz w:val="24"/>
          <w:szCs w:val="24"/>
        </w:rPr>
      </w:pPr>
      <w:r>
        <w:rPr>
          <w:sz w:val="24"/>
          <w:szCs w:val="24"/>
          <w:rtl w:val="0"/>
        </w:rPr>
        <w:t xml:space="preserve">● Plazos, garantías y condiciones </w:t>
      </w:r>
    </w:p>
    <w:p w:rsidR="00000000" w:rsidDel="00000000" w:rsidP="00000000" w:rsidRDefault="00000000" w:rsidRPr="00000000" w14:paraId="00000277">
      <w:pPr>
        <w:ind w:left="720" w:firstLine="0"/>
        <w:rPr>
          <w:sz w:val="24"/>
          <w:szCs w:val="24"/>
        </w:rPr>
      </w:pPr>
      <w:r>
        <w:rPr>
          <w:sz w:val="24"/>
          <w:szCs w:val="24"/>
          <w:rtl w:val="0"/>
        </w:rPr>
        <w:t xml:space="preserve">● Criterios de evaluación </w:t>
      </w:r>
    </w:p>
    <w:p w:rsidR="00000000" w:rsidDel="00000000" w:rsidP="00000000" w:rsidRDefault="00000000" w:rsidRPr="00000000" w14:paraId="00000278">
      <w:pPr>
        <w:rPr>
          <w:sz w:val="24"/>
          <w:szCs w:val="24"/>
        </w:rPr>
      </w:pPr>
      <w:r>
        <w:rPr>
          <w:rtl w:val="0"/>
        </w:rPr>
      </w:r>
    </w:p>
    <w:p w:rsidR="00000000" w:rsidDel="00000000" w:rsidP="00000000" w:rsidRDefault="00000000" w:rsidRPr="00000000" w14:paraId="00000279">
      <w:pPr>
        <w:rPr>
          <w:sz w:val="24"/>
          <w:szCs w:val="24"/>
        </w:rPr>
      </w:pPr>
      <w:r>
        <w:rPr>
          <w:b w:val="1"/>
          <w:bCs w:val="1"/>
          <w:sz w:val="24"/>
          <w:szCs w:val="24"/>
          <w:rtl w:val="0"/>
        </w:rPr>
        <w:t xml:space="preserve">Objetivo: Comparar ofertas detalladas</w:t>
      </w:r>
      <w:r>
        <w:rPr>
          <w:sz w:val="24"/>
          <w:szCs w:val="24"/>
          <w:rtl w:val="0"/>
        </w:rPr>
        <w:t xml:space="preserve"> y seleccionar el proveedor más adecuado en base a criterios objetivos. </w:t>
      </w:r>
    </w:p>
    <w:p w:rsidR="00000000" w:rsidDel="00000000" w:rsidP="00000000" w:rsidRDefault="00000000" w:rsidRPr="00000000" w14:paraId="0000027A">
      <w:pPr>
        <w:rPr>
          <w:b w:val="1"/>
          <w:bCs w:val="1"/>
          <w:sz w:val="24"/>
          <w:szCs w:val="24"/>
        </w:rPr>
      </w:pPr>
      <w:r>
        <w:rPr>
          <w:rtl w:val="0"/>
        </w:rPr>
      </w:r>
    </w:p>
    <w:p w:rsidR="00000000" w:rsidDel="00000000" w:rsidP="00000000" w:rsidRDefault="00000000" w:rsidRPr="00000000" w14:paraId="0000027B">
      <w:pPr>
        <w:rPr>
          <w:b w:val="1"/>
          <w:bCs w:val="1"/>
          <w:sz w:val="24"/>
          <w:szCs w:val="24"/>
        </w:rPr>
      </w:pPr>
      <w:r>
        <w:rPr>
          <w:b w:val="1"/>
          <w:bCs w:val="1"/>
          <w:sz w:val="24"/>
          <w:szCs w:val="24"/>
          <w:rtl w:val="0"/>
        </w:rPr>
        <w:t xml:space="preserve">¿Cuándo usar cada uno en el proyecto del Sanatorio Mapaci? </w:t>
      </w:r>
    </w:p>
    <w:p w:rsidR="00000000" w:rsidDel="00000000" w:rsidP="00000000" w:rsidRDefault="00000000" w:rsidRPr="00000000" w14:paraId="0000027C">
      <w:pPr>
        <w:rPr>
          <w:b w:val="1"/>
          <w:bCs w:val="1"/>
          <w:sz w:val="24"/>
          <w:szCs w:val="24"/>
        </w:rPr>
      </w:pPr>
      <w:r>
        <w:rPr>
          <w:rtl w:val="0"/>
        </w:rPr>
      </w:r>
    </w:p>
    <w:p w:rsidR="00000000" w:rsidDel="00000000" w:rsidP="00000000" w:rsidRDefault="00000000" w:rsidRPr="00000000" w14:paraId="0000027D">
      <w:pPr>
        <w:rPr>
          <w:b w:val="1"/>
          <w:bCs w:val="1"/>
          <w:sz w:val="24"/>
          <w:szCs w:val="24"/>
        </w:rPr>
      </w:pPr>
      <w:r>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035"/>
        <w:gridCol w:w="3165"/>
        <w:tblGridChange w:id="0">
          <w:tblGrid>
            <w:gridCol w:w="1800"/>
            <w:gridCol w:w="403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Cuanto se utiliza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Ejemplo</w:t>
            </w:r>
          </w:p>
        </w:tc>
      </w:tr>
      <w:tr>
        <w:trPr>
          <w:cantSplit w:val="0"/>
          <w:trHeight w:val="163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RFI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En etapas tempranas, cuando no se conoce en profundidad el mercado o las tecnologías disponibles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Para analizar modelos de </w:t>
            </w:r>
            <w:r>
              <w:rPr>
                <w:b w:val="1"/>
                <w:bCs w:val="1"/>
                <w:sz w:val="24"/>
                <w:szCs w:val="24"/>
                <w:rtl w:val="0"/>
              </w:rPr>
              <w:t xml:space="preserve">escáneres profesionales</w:t>
            </w:r>
            <w:r>
              <w:rPr>
                <w:sz w:val="24"/>
                <w:szCs w:val="24"/>
                <w:rtl w:val="0"/>
              </w:rPr>
              <w:t xml:space="preserve">, proveedores cloud o entender las capacidades de digitalización ofrecidas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RFP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Cuando ya se definieron los requerimientos técnicos y funcionales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Para seleccionar el </w:t>
            </w:r>
            <w:r>
              <w:rPr>
                <w:b w:val="1"/>
                <w:bCs w:val="1"/>
                <w:sz w:val="24"/>
                <w:szCs w:val="24"/>
                <w:rtl w:val="0"/>
              </w:rPr>
              <w:t xml:space="preserve">Sistema de Historia Clínica Electrónica (HCE)</w:t>
            </w:r>
            <w:r>
              <w:rPr>
                <w:sz w:val="24"/>
                <w:szCs w:val="24"/>
                <w:rtl w:val="0"/>
              </w:rPr>
              <w:t xml:space="preserve"> más adecuado, incluyendo la app móvil y la integración con sistemas existentes </w:t>
            </w:r>
          </w:p>
        </w:tc>
      </w:tr>
    </w:tbl>
    <w:p w:rsidR="00000000" w:rsidDel="00000000" w:rsidP="00000000" w:rsidRDefault="00000000" w:rsidRPr="00000000" w14:paraId="00000287">
      <w:pPr>
        <w:rPr>
          <w:b w:val="1"/>
          <w:bCs w:val="1"/>
          <w:sz w:val="24"/>
          <w:szCs w:val="24"/>
        </w:rPr>
      </w:pPr>
      <w:r>
        <w:rPr>
          <w:rtl w:val="0"/>
        </w:rPr>
      </w:r>
    </w:p>
    <w:p w:rsidR="00000000" w:rsidDel="00000000" w:rsidP="00000000" w:rsidRDefault="00000000" w:rsidRPr="00000000" w14:paraId="00000288">
      <w:pPr>
        <w:pStyle w:val="Heading1"/>
        <w:rPr/>
      </w:pPr>
      <w:bookmarkStart w:colFirst="0" w:colLast="0" w:name="_43q6ty6oqcny" w:id="59"/>
      <w:bookmarkEnd w:id="59"/>
      <w:r>
        <w:rPr>
          <w:rtl w:val="0"/>
        </w:rPr>
        <w:t xml:space="preserve">Asignar recursos a la estructura de desglose de trabajo realizada y realizar la estimación de tiempos. Desarrollar los diagramas de Red y de Gantt. Utilizar este último para indicar la cantidad de RRHH y el perfil requerido para el proyecto (aplanar los recursos). Estimar la duración del Proyecto.</w:t>
      </w:r>
    </w:p>
    <w:p w:rsidR="00000000" w:rsidDel="00000000" w:rsidP="00000000" w:rsidRDefault="00000000" w:rsidRPr="00000000" w14:paraId="00000289">
      <w:pPr>
        <w:rPr>
          <w:sz w:val="24"/>
          <w:szCs w:val="24"/>
        </w:rPr>
      </w:pPr>
      <w:r>
        <w:rPr>
          <w:rtl w:val="0"/>
        </w:rPr>
      </w:r>
    </w:p>
    <w:p w:rsidR="00000000" w:rsidDel="00000000" w:rsidP="00000000" w:rsidRDefault="00000000" w:rsidRPr="00000000" w14:paraId="0000028A">
      <w:pPr>
        <w:ind w:firstLine="720"/>
        <w:rPr>
          <w:sz w:val="24"/>
          <w:szCs w:val="24"/>
        </w:rPr>
      </w:pPr>
      <w:r>
        <w:rPr>
          <w:sz w:val="24"/>
          <w:szCs w:val="24"/>
          <w:rtl w:val="0"/>
        </w:rPr>
        <w:t xml:space="preserve">El diagrama de gantt se encuentra adjunto tanto en un archivo .gan como un archivo .pdf. Al visualizarlo con su correspondiente programa se puede visualizar el diagrama de red generado automáticamente. Para su confección se utilizó GanttProject. Para ver el diagrama de red se debe abrir el proyecto y hacer click en Ver &gt; Diagrama PERT. </w:t>
      </w:r>
    </w:p>
    <w:p w14:paraId="7A00024E">
      <w:pPr>
        <w:rPr>
          <w:sz w:val="24"/>
          <w:szCs w:val="24"/>
        </w:rPr>
      </w:pPr>
      <w:r>
        <w:rPr>
          <w:rtl w:val="0"/>
        </w:rPr>
      </w:r>
    </w:p>
    <w:p w14:paraId="7A00024F">
      <w:pPr>
        <w:ind w:left="0" w:firstLine="720"/>
        <w:rPr>
          <w:sz w:val="24"/>
          <w:szCs w:val="24"/>
        </w:rPr>
      </w:pPr>
      <w:r>
        <w:rPr>
          <w:sz w:val="24"/>
          <w:szCs w:val="24"/>
          <w:rtl w:val="0"/>
        </w:rPr>
        <w:t xml:space="preserve">Corrección del cronograma: en la versión anterior la fase de Capacitación se extendía 59 días (del 25/09/2025 al 19/12/2025), porque la definición del entrenador dependía de la aprobación del proyecto. Ahora se define al entrenador una vez otorgadas las claves de acceso, y el material y el dictado se reducen de 5 a 2 días cada uno, por lo que la capacitación pasa a ser una de las fases más cortas: 6 días hábiles, del 03/12/2025 al 11/12/2025. También se incorporaron las tareas nuevas de la EDT (compra del SW SGDD, tiempo de guardado y nuevas pruebas); la recepción del software pasa de 20 a 15 días porque el plazo del proveedor se cuenta desde la compra. La duración total del proyecto no cambia: del 29/08/2025 al 05/01/2026. Los archivos corregidos son GanttCom401Grupo112.gan, GanttCom401Grupo112.pdf y DiagramaRedCom401Grupo112.pdf.</w:t>
      </w:r>
    </w:p>
    <w:p w:rsidR="00000000" w:rsidDel="00000000" w:rsidP="00000000" w:rsidRDefault="00000000" w:rsidRPr="00000000" w14:paraId="0000028B">
      <w:pPr>
        <w:ind w:firstLine="720"/>
        <w:rPr>
          <w:sz w:val="24"/>
          <w:szCs w:val="24"/>
        </w:rPr>
      </w:pPr>
      <w:r>
        <w:rPr>
          <w:rtl w:val="0"/>
        </w:rPr>
      </w:r>
    </w:p>
    <w:p w:rsidR="00000000" w:rsidDel="00000000" w:rsidP="00000000" w:rsidRDefault="00000000" w:rsidRPr="00000000" w14:paraId="0000028C">
      <w:pPr>
        <w:ind w:firstLine="720"/>
        <w:rPr>
          <w:sz w:val="24"/>
          <w:szCs w:val="24"/>
        </w:rPr>
      </w:pPr>
      <w:r>
        <w:rPr>
          <w:sz w:val="24"/>
          <w:szCs w:val="24"/>
          <w:rtl w:val="0"/>
        </w:rPr>
        <w:t xml:space="preserve">A partir del diagrama de utilización de recursos se concluye que se necesitará una persona para cada perfil. </w:t>
      </w:r>
    </w:p>
    <w:p w:rsidR="00000000" w:rsidDel="00000000" w:rsidP="00000000" w:rsidRDefault="00000000" w:rsidRPr="00000000" w14:paraId="0000028D">
      <w:pPr>
        <w:ind w:firstLine="720"/>
        <w:rPr>
          <w:sz w:val="24"/>
          <w:szCs w:val="24"/>
        </w:rPr>
      </w:pPr>
      <w:r>
        <w:rPr>
          <w:rtl w:val="0"/>
        </w:rPr>
      </w:r>
    </w:p>
    <w:p w:rsidR="00000000" w:rsidDel="00000000" w:rsidP="00000000" w:rsidRDefault="00000000" w:rsidRPr="00000000" w14:paraId="0000028E">
      <w:pPr>
        <w:ind w:firstLine="720"/>
        <w:rPr>
          <w:sz w:val="24"/>
          <w:szCs w:val="24"/>
        </w:rPr>
      </w:pPr>
      <w:r>
        <w:rPr>
          <w:sz w:val="24"/>
          <w:szCs w:val="24"/>
          <w:rtl w:val="0"/>
        </w:rPr>
        <w:t xml:space="preserve">Si bien los roles de especialista de seguridad y administrador de sistemas de TI se encuentran sobrecargados en algunos períodos, se considera que se trata de posiciones capaces de delegar algunas partes básicas de sus tareas, por lo que no se recomienda expandir el equipo. El diagrama indica también que el analista de calidad se encuentra sobrecargado en un período, pero podría retrasarse en alguna de esas actividades sin alterar la duración total del proyecto ya que dichas tareas no son parte del camino crítico. Se estima que la duración total del proyecto será cercana a cuatro meses. </w:t>
      </w:r>
    </w:p>
    <w:p w:rsidR="00000000" w:rsidDel="00000000" w:rsidP="00000000" w:rsidRDefault="00000000" w:rsidRPr="00000000" w14:paraId="0000028F">
      <w:pPr>
        <w:ind w:left="0" w:firstLine="0"/>
        <w:rPr>
          <w:sz w:val="24"/>
          <w:szCs w:val="24"/>
        </w:rPr>
      </w:pPr>
      <w:r>
        <w:rPr>
          <w:rtl w:val="0"/>
        </w:rPr>
      </w:r>
    </w:p>
    <w:p w:rsidR="00000000" w:rsidDel="00000000" w:rsidP="00000000" w:rsidRDefault="00000000" w:rsidRPr="00000000" w14:paraId="00000290">
      <w:pPr>
        <w:ind w:left="0" w:firstLine="0"/>
        <w:rPr>
          <w:sz w:val="24"/>
          <w:szCs w:val="24"/>
        </w:rPr>
      </w:pPr>
      <w:r>
        <w:rPr>
          <w:sz w:val="24"/>
          <w:szCs w:val="24"/>
          <w:rtl w:val="0"/>
        </w:rPr>
        <w:t xml:space="preserve">Adjuntamos links de Diagrama de red y Gantt: </w:t>
      </w:r>
    </w:p>
    <w:p w:rsidR="00000000" w:rsidDel="00000000" w:rsidP="00000000" w:rsidRDefault="00000000" w:rsidRPr="00000000" w14:paraId="00000291">
      <w:pPr>
        <w:ind w:left="0" w:firstLine="0"/>
        <w:rPr>
          <w:sz w:val="24"/>
          <w:szCs w:val="24"/>
        </w:rPr>
      </w:pPr>
      <w:r>
        <w:rPr>
          <w:rtl w:val="0"/>
        </w:rPr>
      </w:r>
    </w:p>
    <w:p w:rsidR="00000000" w:rsidDel="00000000" w:rsidP="00000000" w:rsidRDefault="00000000" w:rsidRPr="00000000" w14:paraId="00000292">
      <w:pPr>
        <w:ind w:left="0" w:firstLine="0"/>
        <w:rPr>
          <w:sz w:val="24"/>
          <w:szCs w:val="24"/>
        </w:rPr>
      </w:pPr>
      <w:r>
        <w:rPr>
          <w:sz w:val="24"/>
          <w:szCs w:val="24"/>
          <w:rtl w:val="0"/>
        </w:rPr>
        <w:t xml:space="preserve">Diagrama de red:</w:t>
      </w:r>
    </w:p>
    <w:p w:rsidR="00000000" w:rsidDel="00000000" w:rsidP="00000000" w:rsidRDefault="00000000" w:rsidRPr="00000000" w14:paraId="00000293">
      <w:pPr>
        <w:ind w:left="0" w:firstLine="0"/>
        <w:rPr>
          <w:sz w:val="24"/>
          <w:szCs w:val="24"/>
        </w:rPr>
      </w:pPr>
      <w:hyperlink r:id="rId10">
        <w:r>
          <w:rPr>
            <w:color w:val="1155cc"/>
            <w:sz w:val="24"/>
            <w:szCs w:val="24"/>
            <w:u w:val="single"/>
            <w:rtl w:val="0"/>
          </w:rPr>
          <w:t xml:space="preserve">https://drive.google.com/file/d/1yDkgiAZpLBXkA4n7d22wTOsrCC0BnVBL/view?usp=sharing</w:t>
        </w:r>
      </w:hyperlink>
      <w:r>
        <w:rPr>
          <w:rtl w:val="0"/>
        </w:rPr>
      </w:r>
    </w:p>
    <w:p w:rsidR="00000000" w:rsidDel="00000000" w:rsidP="00000000" w:rsidRDefault="00000000" w:rsidRPr="00000000" w14:paraId="00000294">
      <w:pPr>
        <w:ind w:left="0" w:firstLine="0"/>
        <w:rPr>
          <w:sz w:val="24"/>
          <w:szCs w:val="24"/>
        </w:rPr>
      </w:pPr>
      <w:r>
        <w:rPr>
          <w:rtl w:val="0"/>
        </w:rPr>
      </w:r>
    </w:p>
    <w:p w:rsidR="00000000" w:rsidDel="00000000" w:rsidP="00000000" w:rsidRDefault="00000000" w:rsidRPr="00000000" w14:paraId="00000295">
      <w:pPr>
        <w:ind w:left="0" w:firstLine="0"/>
        <w:rPr>
          <w:sz w:val="24"/>
          <w:szCs w:val="24"/>
        </w:rPr>
      </w:pPr>
      <w:r>
        <w:rPr>
          <w:sz w:val="24"/>
          <w:szCs w:val="24"/>
          <w:rtl w:val="0"/>
        </w:rPr>
        <w:t xml:space="preserve">Gantt: </w:t>
      </w:r>
    </w:p>
    <w:p w:rsidR="00000000" w:rsidDel="00000000" w:rsidP="00000000" w:rsidRDefault="00000000" w:rsidRPr="00000000" w14:paraId="00000296">
      <w:pPr>
        <w:ind w:left="0" w:firstLine="0"/>
        <w:rPr>
          <w:sz w:val="24"/>
          <w:szCs w:val="24"/>
        </w:rPr>
      </w:pPr>
      <w:hyperlink r:id="rId11">
        <w:r>
          <w:rPr>
            <w:color w:val="1155cc"/>
            <w:sz w:val="24"/>
            <w:szCs w:val="24"/>
            <w:u w:val="single"/>
            <w:rtl w:val="0"/>
          </w:rPr>
          <w:t xml:space="preserve">https://drive.google.com/file/d/174VrN3Z2HPYZAZdeYsxGad5wqdmZufip/view?usp=sharing</w:t>
        </w:r>
      </w:hyperlink>
      <w:r>
        <w:rPr>
          <w:rtl w:val="0"/>
        </w:rPr>
      </w:r>
    </w:p>
    <w:p w:rsidR="00000000" w:rsidDel="00000000" w:rsidP="00000000" w:rsidRDefault="00000000" w:rsidRPr="00000000" w14:paraId="00000297">
      <w:pPr>
        <w:ind w:left="0" w:firstLine="0"/>
        <w:rPr>
          <w:sz w:val="24"/>
          <w:szCs w:val="24"/>
        </w:rPr>
      </w:pPr>
      <w:r>
        <w:rPr>
          <w:rtl w:val="0"/>
        </w:rPr>
      </w:r>
    </w:p>
    <w:p w:rsidR="00000000" w:rsidDel="00000000" w:rsidP="00000000" w:rsidRDefault="00000000" w:rsidRPr="00000000" w14:paraId="00000298">
      <w:pPr>
        <w:ind w:left="0" w:firstLine="0"/>
        <w:rPr>
          <w:color w:val="ff0000"/>
          <w:sz w:val="24"/>
          <w:szCs w:val="24"/>
        </w:rPr>
      </w:pPr>
      <w:r>
        <w:rPr>
          <w:rtl w:val="0"/>
        </w:rPr>
      </w:r>
    </w:p>
    <w:p w:rsidR="00000000" w:rsidDel="00000000" w:rsidP="00000000" w:rsidRDefault="00000000" w:rsidRPr="00000000" w14:paraId="00000299">
      <w:pPr>
        <w:pStyle w:val="Heading1"/>
        <w:rPr/>
      </w:pPr>
      <w:bookmarkStart w:colFirst="0" w:colLast="0" w:name="_m38d0xb3c2nk" w:id="60"/>
      <w:bookmarkEnd w:id="60"/>
      <w:r>
        <w:rPr>
          <w:rtl w:val="0"/>
        </w:rPr>
        <w:t xml:space="preserve">Indicar cuáles variables se tendrán en cuenta para calcular los costos del proyecto </w:t>
      </w:r>
    </w:p>
    <w:p w:rsidR="00000000" w:rsidDel="00000000" w:rsidP="00000000" w:rsidRDefault="00000000" w:rsidRPr="00000000" w14:paraId="0000029A">
      <w:pPr>
        <w:ind w:left="0" w:firstLine="0"/>
        <w:rPr>
          <w:sz w:val="24"/>
          <w:szCs w:val="24"/>
        </w:rPr>
      </w:pPr>
      <w:r>
        <w:rPr>
          <w:sz w:val="24"/>
          <w:szCs w:val="24"/>
          <w:rtl w:val="0"/>
        </w:rPr>
        <w:t xml:space="preserve">Para la estimación de costos del proyecto se tendrán en cuenta las siguientes variables: </w:t>
      </w:r>
    </w:p>
    <w:p w:rsidR="00000000" w:rsidDel="00000000" w:rsidP="00000000" w:rsidRDefault="00000000" w:rsidRPr="00000000" w14:paraId="0000029B">
      <w:pPr>
        <w:ind w:left="720" w:firstLine="0"/>
        <w:rPr>
          <w:b w:val="1"/>
          <w:bCs w:val="1"/>
          <w:sz w:val="24"/>
          <w:szCs w:val="24"/>
        </w:rPr>
      </w:pPr>
      <w:r>
        <w:rPr>
          <w:b w:val="1"/>
          <w:bCs w:val="1"/>
          <w:sz w:val="24"/>
          <w:szCs w:val="24"/>
          <w:rtl w:val="0"/>
        </w:rPr>
        <w:t xml:space="preserve">● Adquisición de software especializado (HCE a medida) </w:t>
      </w:r>
    </w:p>
    <w:p w:rsidR="00000000" w:rsidDel="00000000" w:rsidP="00000000" w:rsidRDefault="00000000" w:rsidRPr="00000000" w14:paraId="0000029C">
      <w:pPr>
        <w:ind w:left="1440" w:firstLine="0"/>
        <w:rPr>
          <w:sz w:val="24"/>
          <w:szCs w:val="24"/>
        </w:rPr>
      </w:pPr>
      <w:r>
        <w:rPr>
          <w:sz w:val="24"/>
          <w:szCs w:val="24"/>
          <w:rtl w:val="0"/>
        </w:rPr>
        <w:t xml:space="preserve">- Licencia inicial del sistema HCE.  </w:t>
      </w:r>
    </w:p>
    <w:p w:rsidR="00000000" w:rsidDel="00000000" w:rsidP="00000000" w:rsidRDefault="00000000" w:rsidRPr="00000000" w14:paraId="0000029D">
      <w:pPr>
        <w:ind w:left="1440" w:firstLine="0"/>
        <w:rPr>
          <w:sz w:val="24"/>
          <w:szCs w:val="24"/>
        </w:rPr>
      </w:pPr>
      <w:r>
        <w:rPr>
          <w:sz w:val="24"/>
          <w:szCs w:val="24"/>
          <w:rtl w:val="0"/>
        </w:rPr>
        <w:t xml:space="preserve">- Costos de desarrollo e integración personalizada con sistemas existentes (facturación, turnos, imágenes). </w:t>
      </w:r>
    </w:p>
    <w:p w:rsidR="00000000" w:rsidDel="00000000" w:rsidP="00000000" w:rsidRDefault="00000000" w:rsidRPr="00000000" w14:paraId="0000029E">
      <w:pPr>
        <w:ind w:left="1440" w:firstLine="0"/>
        <w:rPr>
          <w:sz w:val="24"/>
          <w:szCs w:val="24"/>
        </w:rPr>
      </w:pPr>
      <w:r>
        <w:rPr>
          <w:sz w:val="24"/>
          <w:szCs w:val="24"/>
          <w:rtl w:val="0"/>
        </w:rPr>
        <w:t xml:space="preserve">-Soporte y actualizaciones incluidas en el contrato con el proveedor</w:t>
      </w:r>
    </w:p>
    <w:p w:rsidR="00000000" w:rsidDel="00000000" w:rsidP="00000000" w:rsidRDefault="00000000" w:rsidRPr="00000000" w14:paraId="0000029F">
      <w:pPr>
        <w:ind w:left="720" w:firstLine="0"/>
        <w:rPr>
          <w:b w:val="1"/>
          <w:bCs w:val="1"/>
          <w:sz w:val="24"/>
          <w:szCs w:val="24"/>
        </w:rPr>
      </w:pPr>
      <w:r>
        <w:rPr>
          <w:b w:val="1"/>
          <w:bCs w:val="1"/>
          <w:sz w:val="24"/>
          <w:szCs w:val="24"/>
          <w:rtl w:val="0"/>
        </w:rPr>
        <w:t xml:space="preserve">● Desarrollo y despliegue de la aplicación móvil . </w:t>
      </w:r>
    </w:p>
    <w:p w:rsidR="00000000" w:rsidDel="00000000" w:rsidP="00000000" w:rsidRDefault="00000000" w:rsidRPr="00000000" w14:paraId="000002A0">
      <w:pPr>
        <w:ind w:left="1440" w:firstLine="0"/>
        <w:rPr>
          <w:sz w:val="24"/>
          <w:szCs w:val="24"/>
        </w:rPr>
      </w:pPr>
      <w:r>
        <w:rPr>
          <w:sz w:val="24"/>
          <w:szCs w:val="24"/>
          <w:rtl w:val="0"/>
        </w:rPr>
        <w:t xml:space="preserve">- Diseño y programación de la app para pacientes y profesionales. </w:t>
      </w:r>
    </w:p>
    <w:p w:rsidR="00000000" w:rsidDel="00000000" w:rsidP="00000000" w:rsidRDefault="00000000" w:rsidRPr="00000000" w14:paraId="000002A1">
      <w:pPr>
        <w:ind w:left="1440" w:firstLine="0"/>
        <w:rPr>
          <w:sz w:val="24"/>
          <w:szCs w:val="24"/>
        </w:rPr>
      </w:pPr>
      <w:r>
        <w:rPr>
          <w:sz w:val="24"/>
          <w:szCs w:val="24"/>
          <w:rtl w:val="0"/>
        </w:rPr>
        <w:t xml:space="preserve">-Integración con el sistema HCE. </w:t>
      </w:r>
    </w:p>
    <w:p w:rsidR="00000000" w:rsidDel="00000000" w:rsidP="00000000" w:rsidRDefault="00000000" w:rsidRPr="00000000" w14:paraId="000002A2">
      <w:pPr>
        <w:ind w:left="1440" w:firstLine="0"/>
        <w:rPr>
          <w:sz w:val="24"/>
          <w:szCs w:val="24"/>
        </w:rPr>
      </w:pPr>
      <w:r>
        <w:rPr>
          <w:sz w:val="24"/>
          <w:szCs w:val="24"/>
          <w:rtl w:val="0"/>
        </w:rPr>
        <w:t xml:space="preserve">-Pruebas de usabilidad y ajustes.</w:t>
      </w:r>
    </w:p>
    <w:p w:rsidR="00000000" w:rsidDel="00000000" w:rsidP="00000000" w:rsidRDefault="00000000" w:rsidRPr="00000000" w14:paraId="000002A3">
      <w:pPr>
        <w:ind w:left="720" w:firstLine="0"/>
        <w:rPr>
          <w:sz w:val="24"/>
          <w:szCs w:val="24"/>
        </w:rPr>
      </w:pPr>
      <w:r>
        <w:rPr>
          <w:sz w:val="24"/>
          <w:szCs w:val="24"/>
          <w:rtl w:val="0"/>
        </w:rPr>
        <w:t xml:space="preserve">●</w:t>
      </w:r>
      <w:r>
        <w:rPr>
          <w:b w:val="1"/>
          <w:bCs w:val="1"/>
          <w:sz w:val="24"/>
          <w:szCs w:val="24"/>
          <w:rtl w:val="0"/>
        </w:rPr>
        <w:t xml:space="preserve"> Infraestructura y hardware</w:t>
      </w:r>
      <w:r>
        <w:rPr>
          <w:sz w:val="24"/>
          <w:szCs w:val="24"/>
          <w:rtl w:val="0"/>
        </w:rPr>
        <w:t xml:space="preserve"> </w:t>
      </w:r>
    </w:p>
    <w:p w:rsidR="00000000" w:rsidDel="00000000" w:rsidP="00000000" w:rsidRDefault="00000000" w:rsidRPr="00000000" w14:paraId="000002A4">
      <w:pPr>
        <w:ind w:left="1440" w:firstLine="0"/>
        <w:rPr>
          <w:sz w:val="24"/>
          <w:szCs w:val="24"/>
        </w:rPr>
      </w:pPr>
      <w:r>
        <w:rPr>
          <w:sz w:val="24"/>
          <w:szCs w:val="24"/>
          <w:rtl w:val="0"/>
        </w:rPr>
        <w:t xml:space="preserve">- Contratación de un servidor en la nube (IaaS), con costos mensuales asociados a capacidad, almacenamiento y respaldo. </w:t>
      </w:r>
    </w:p>
    <w:p w:rsidR="00000000" w:rsidDel="00000000" w:rsidP="00000000" w:rsidRDefault="00000000" w:rsidRPr="00000000" w14:paraId="000002A5">
      <w:pPr>
        <w:ind w:left="1440" w:firstLine="0"/>
        <w:rPr>
          <w:sz w:val="24"/>
          <w:szCs w:val="24"/>
        </w:rPr>
      </w:pPr>
      <w:r>
        <w:rPr>
          <w:sz w:val="24"/>
          <w:szCs w:val="24"/>
          <w:rtl w:val="0"/>
        </w:rPr>
        <w:t xml:space="preserve">-Compra de escáner profesional de documentos de alto rendimiento. </w:t>
      </w:r>
    </w:p>
    <w:p w:rsidR="00000000" w:rsidDel="00000000" w:rsidP="00000000" w:rsidRDefault="00000000" w:rsidRPr="00000000" w14:paraId="000002A6">
      <w:pPr>
        <w:ind w:left="1440" w:firstLine="0"/>
        <w:rPr>
          <w:sz w:val="24"/>
          <w:szCs w:val="24"/>
        </w:rPr>
      </w:pPr>
      <w:r>
        <w:rPr>
          <w:sz w:val="24"/>
          <w:szCs w:val="24"/>
          <w:rtl w:val="0"/>
        </w:rPr>
        <w:t xml:space="preserve">-Adquisición de PCs de trabajo para digitalización y carga de datos.  </w:t>
      </w:r>
    </w:p>
    <w:p w:rsidR="00000000" w:rsidDel="00000000" w:rsidP="00000000" w:rsidRDefault="00000000" w:rsidRPr="00000000" w14:paraId="000002A7">
      <w:pPr>
        <w:ind w:left="720" w:firstLine="0"/>
        <w:rPr>
          <w:b w:val="1"/>
          <w:bCs w:val="1"/>
          <w:sz w:val="24"/>
          <w:szCs w:val="24"/>
        </w:rPr>
      </w:pPr>
      <w:r>
        <w:rPr>
          <w:sz w:val="24"/>
          <w:szCs w:val="24"/>
          <w:rtl w:val="0"/>
        </w:rPr>
        <w:t xml:space="preserve">● </w:t>
      </w:r>
      <w:r>
        <w:rPr>
          <w:b w:val="1"/>
          <w:bCs w:val="1"/>
          <w:sz w:val="24"/>
          <w:szCs w:val="24"/>
          <w:rtl w:val="0"/>
        </w:rPr>
        <w:t xml:space="preserve">Licencias de software complementario </w:t>
      </w:r>
    </w:p>
    <w:p w:rsidR="00000000" w:rsidDel="00000000" w:rsidP="00000000" w:rsidRDefault="00000000" w:rsidRPr="00000000" w14:paraId="000002A8">
      <w:pPr>
        <w:ind w:left="1440" w:firstLine="0"/>
        <w:rPr>
          <w:sz w:val="24"/>
          <w:szCs w:val="24"/>
        </w:rPr>
      </w:pPr>
      <w:r>
        <w:rPr>
          <w:sz w:val="24"/>
          <w:szCs w:val="24"/>
          <w:rtl w:val="0"/>
        </w:rPr>
        <w:t xml:space="preserve">- Sistema operativo y antivirus corporativo. </w:t>
      </w:r>
    </w:p>
    <w:p w:rsidR="00000000" w:rsidDel="00000000" w:rsidP="00000000" w:rsidRDefault="00000000" w:rsidRPr="00000000" w14:paraId="000002A9">
      <w:pPr>
        <w:ind w:left="1440" w:firstLine="0"/>
        <w:rPr>
          <w:sz w:val="24"/>
          <w:szCs w:val="24"/>
        </w:rPr>
      </w:pPr>
      <w:r>
        <w:rPr>
          <w:sz w:val="24"/>
          <w:szCs w:val="24"/>
          <w:rtl w:val="0"/>
        </w:rPr>
        <w:t xml:space="preserve">-Suite ofimática (Microsoft Office). </w:t>
      </w:r>
    </w:p>
    <w:p w:rsidR="00000000" w:rsidDel="00000000" w:rsidP="00000000" w:rsidRDefault="00000000" w:rsidRPr="00000000" w14:paraId="000002AA">
      <w:pPr>
        <w:ind w:left="1440" w:firstLine="0"/>
        <w:rPr>
          <w:sz w:val="24"/>
          <w:szCs w:val="24"/>
        </w:rPr>
      </w:pPr>
      <w:r>
        <w:rPr>
          <w:sz w:val="24"/>
          <w:szCs w:val="24"/>
          <w:rtl w:val="0"/>
        </w:rPr>
        <w:t xml:space="preserve">-Herramientas de colaboración (Teams, OneDrive). </w:t>
      </w:r>
    </w:p>
    <w:p w:rsidR="00000000" w:rsidDel="00000000" w:rsidP="00000000" w:rsidRDefault="00000000" w:rsidRPr="00000000" w14:paraId="000002AB">
      <w:pPr>
        <w:ind w:left="720" w:firstLine="0"/>
        <w:rPr>
          <w:b w:val="1"/>
          <w:bCs w:val="1"/>
          <w:sz w:val="24"/>
          <w:szCs w:val="24"/>
        </w:rPr>
      </w:pPr>
      <w:r>
        <w:rPr>
          <w:sz w:val="24"/>
          <w:szCs w:val="24"/>
          <w:rtl w:val="0"/>
        </w:rPr>
        <w:t xml:space="preserve">● </w:t>
      </w:r>
      <w:r>
        <w:rPr>
          <w:b w:val="1"/>
          <w:bCs w:val="1"/>
          <w:sz w:val="24"/>
          <w:szCs w:val="24"/>
          <w:rtl w:val="0"/>
        </w:rPr>
        <w:t xml:space="preserve">Recursos humanos</w:t>
      </w:r>
    </w:p>
    <w:p w:rsidR="00000000" w:rsidDel="00000000" w:rsidP="00000000" w:rsidRDefault="00000000" w:rsidRPr="00000000" w14:paraId="000002AC">
      <w:pPr>
        <w:ind w:left="720" w:firstLine="720"/>
        <w:rPr>
          <w:sz w:val="24"/>
          <w:szCs w:val="24"/>
        </w:rPr>
      </w:pPr>
      <w:r>
        <w:rPr>
          <w:sz w:val="24"/>
          <w:szCs w:val="24"/>
          <w:rtl w:val="0"/>
        </w:rPr>
        <w:t xml:space="preserve">- Honorarios del proveedor de software y de integración. </w:t>
      </w:r>
    </w:p>
    <w:p w:rsidR="00000000" w:rsidDel="00000000" w:rsidP="00000000" w:rsidRDefault="00000000" w:rsidRPr="00000000" w14:paraId="000002AD">
      <w:pPr>
        <w:ind w:left="1440" w:firstLine="0"/>
        <w:rPr>
          <w:sz w:val="24"/>
          <w:szCs w:val="24"/>
        </w:rPr>
      </w:pPr>
      <w:r>
        <w:rPr>
          <w:sz w:val="24"/>
          <w:szCs w:val="24"/>
          <w:rtl w:val="0"/>
        </w:rPr>
        <w:t xml:space="preserve">-Costos asociados al equipo interno del proyecto (horas de trabajo del líder de proyecto, analista funcional, especialista en seguridad, administrador de sistemas de TI). </w:t>
      </w:r>
    </w:p>
    <w:p w:rsidR="00000000" w:rsidDel="00000000" w:rsidP="00000000" w:rsidRDefault="00000000" w:rsidRPr="00000000" w14:paraId="000002AE">
      <w:pPr>
        <w:ind w:left="1440" w:firstLine="0"/>
        <w:rPr>
          <w:sz w:val="24"/>
          <w:szCs w:val="24"/>
        </w:rPr>
      </w:pPr>
      <w:r>
        <w:rPr>
          <w:sz w:val="24"/>
          <w:szCs w:val="24"/>
          <w:rtl w:val="0"/>
        </w:rPr>
        <w:t xml:space="preserve">-Capacitaciones al personal administrativo y médico. </w:t>
      </w:r>
    </w:p>
    <w:p w:rsidR="00000000" w:rsidDel="00000000" w:rsidP="00000000" w:rsidRDefault="00000000" w:rsidRPr="00000000" w14:paraId="000002AF">
      <w:pPr>
        <w:ind w:left="720" w:firstLine="0"/>
        <w:rPr>
          <w:sz w:val="24"/>
          <w:szCs w:val="24"/>
        </w:rPr>
      </w:pPr>
      <w:r>
        <w:rPr>
          <w:sz w:val="24"/>
          <w:szCs w:val="24"/>
          <w:rtl w:val="0"/>
        </w:rPr>
        <w:t xml:space="preserve">●</w:t>
      </w:r>
      <w:r>
        <w:rPr>
          <w:b w:val="1"/>
          <w:bCs w:val="1"/>
          <w:sz w:val="24"/>
          <w:szCs w:val="24"/>
          <w:rtl w:val="0"/>
        </w:rPr>
        <w:t xml:space="preserve"> Capacitación y gestión del cambio</w:t>
      </w:r>
      <w:r>
        <w:rPr>
          <w:sz w:val="24"/>
          <w:szCs w:val="24"/>
          <w:rtl w:val="0"/>
        </w:rPr>
        <w:t xml:space="preserve"> </w:t>
      </w:r>
    </w:p>
    <w:p w:rsidR="00000000" w:rsidDel="00000000" w:rsidP="00000000" w:rsidRDefault="00000000" w:rsidRPr="00000000" w14:paraId="000002B0">
      <w:pPr>
        <w:ind w:left="1440" w:firstLine="0"/>
        <w:rPr>
          <w:sz w:val="24"/>
          <w:szCs w:val="24"/>
        </w:rPr>
      </w:pPr>
      <w:r>
        <w:rPr>
          <w:sz w:val="24"/>
          <w:szCs w:val="24"/>
          <w:rtl w:val="0"/>
        </w:rPr>
        <w:t xml:space="preserve">- Material didáctico y jornadas de formación. </w:t>
      </w:r>
    </w:p>
    <w:p w:rsidR="00000000" w:rsidDel="00000000" w:rsidP="00000000" w:rsidRDefault="00000000" w:rsidRPr="00000000" w14:paraId="000002B1">
      <w:pPr>
        <w:ind w:left="1440" w:firstLine="0"/>
        <w:rPr>
          <w:sz w:val="24"/>
          <w:szCs w:val="24"/>
        </w:rPr>
      </w:pPr>
      <w:r>
        <w:rPr>
          <w:sz w:val="24"/>
          <w:szCs w:val="24"/>
          <w:rtl w:val="0"/>
        </w:rPr>
        <w:t xml:space="preserve">- Costos asociados a logística (espacios, tiempos de dictado, consultores). </w:t>
      </w:r>
    </w:p>
    <w:p w:rsidR="00000000" w:rsidDel="00000000" w:rsidP="00000000" w:rsidRDefault="00000000" w:rsidRPr="00000000" w14:paraId="000002B2">
      <w:pPr>
        <w:ind w:left="720" w:firstLine="0"/>
        <w:rPr>
          <w:b w:val="1"/>
          <w:bCs w:val="1"/>
          <w:sz w:val="24"/>
          <w:szCs w:val="24"/>
        </w:rPr>
      </w:pPr>
      <w:r>
        <w:rPr>
          <w:sz w:val="24"/>
          <w:szCs w:val="24"/>
          <w:rtl w:val="0"/>
        </w:rPr>
        <w:t xml:space="preserve">● </w:t>
      </w:r>
      <w:r>
        <w:rPr>
          <w:b w:val="1"/>
          <w:bCs w:val="1"/>
          <w:sz w:val="24"/>
          <w:szCs w:val="24"/>
          <w:rtl w:val="0"/>
        </w:rPr>
        <w:t xml:space="preserve">Operación y mantenimiento</w:t>
      </w:r>
    </w:p>
    <w:p w:rsidR="00000000" w:rsidDel="00000000" w:rsidP="00000000" w:rsidRDefault="00000000" w:rsidRPr="00000000" w14:paraId="000002B3">
      <w:pPr>
        <w:ind w:left="1440" w:firstLine="0"/>
        <w:rPr>
          <w:sz w:val="24"/>
          <w:szCs w:val="24"/>
        </w:rPr>
      </w:pPr>
      <w:r>
        <w:rPr>
          <w:sz w:val="24"/>
          <w:szCs w:val="24"/>
          <w:rtl w:val="0"/>
        </w:rPr>
        <w:t xml:space="preserve">- Servicios de soporte post-implementación. </w:t>
      </w:r>
    </w:p>
    <w:p w:rsidR="00000000" w:rsidDel="00000000" w:rsidP="00000000" w:rsidRDefault="00000000" w:rsidRPr="00000000" w14:paraId="000002B4">
      <w:pPr>
        <w:ind w:left="1440" w:firstLine="0"/>
        <w:rPr>
          <w:sz w:val="24"/>
          <w:szCs w:val="24"/>
        </w:rPr>
      </w:pPr>
      <w:r>
        <w:rPr>
          <w:sz w:val="24"/>
          <w:szCs w:val="24"/>
          <w:rtl w:val="0"/>
        </w:rPr>
        <w:t xml:space="preserve">-Actualizaciones de software y licencias anuales. </w:t>
      </w:r>
    </w:p>
    <w:p w:rsidR="00000000" w:rsidDel="00000000" w:rsidP="00000000" w:rsidRDefault="00000000" w:rsidRPr="00000000" w14:paraId="000002B5">
      <w:pPr>
        <w:ind w:left="1440" w:firstLine="0"/>
        <w:rPr>
          <w:sz w:val="24"/>
          <w:szCs w:val="24"/>
        </w:rPr>
      </w:pPr>
      <w:r>
        <w:rPr>
          <w:sz w:val="24"/>
          <w:szCs w:val="24"/>
          <w:rtl w:val="0"/>
        </w:rPr>
        <w:t xml:space="preserve">-Renovación de infraestructura cloud y backup. </w:t>
      </w:r>
    </w:p>
    <w:p w:rsidR="00000000" w:rsidDel="00000000" w:rsidP="00000000" w:rsidRDefault="00000000" w:rsidRPr="00000000" w14:paraId="000002B6">
      <w:pPr>
        <w:ind w:left="720" w:firstLine="0"/>
        <w:rPr>
          <w:b w:val="1"/>
          <w:bCs w:val="1"/>
          <w:sz w:val="24"/>
          <w:szCs w:val="24"/>
        </w:rPr>
      </w:pPr>
      <w:r>
        <w:rPr>
          <w:sz w:val="24"/>
          <w:szCs w:val="24"/>
          <w:rtl w:val="0"/>
        </w:rPr>
        <w:t xml:space="preserve">● </w:t>
      </w:r>
      <w:r>
        <w:rPr>
          <w:b w:val="1"/>
          <w:bCs w:val="1"/>
          <w:sz w:val="24"/>
          <w:szCs w:val="24"/>
          <w:rtl w:val="0"/>
        </w:rPr>
        <w:t xml:space="preserve">Contingencias y riesgos </w:t>
      </w:r>
    </w:p>
    <w:p w:rsidR="00000000" w:rsidDel="00000000" w:rsidP="00000000" w:rsidRDefault="00000000" w:rsidRPr="00000000" w14:paraId="000002B7">
      <w:pPr>
        <w:ind w:left="1440" w:firstLine="0"/>
        <w:rPr/>
      </w:pPr>
      <w:r>
        <w:rPr>
          <w:sz w:val="24"/>
          <w:szCs w:val="24"/>
          <w:rtl w:val="0"/>
        </w:rPr>
        <w:t xml:space="preserve">- Fondo de reserva del 10% del presupuesto para cubrir imprevistos técnicos o legales. </w:t>
      </w:r>
      <w:r>
        <w:rPr>
          <w:rtl w:val="0"/>
        </w:rPr>
      </w:r>
    </w:p>
    <w:p w:rsidR="00000000" w:rsidDel="00000000" w:rsidP="00000000" w:rsidRDefault="00000000" w:rsidRPr="00000000" w14:paraId="000002B8">
      <w:pPr>
        <w:pStyle w:val="Heading1"/>
        <w:rPr/>
      </w:pPr>
      <w:bookmarkStart w:colFirst="0" w:colLast="0" w:name="_qxfrruuin3fp" w:id="61"/>
      <w:bookmarkEnd w:id="61"/>
      <w:r>
        <w:rPr>
          <w:rtl w:val="0"/>
        </w:rPr>
        <w:t xml:space="preserve">Analizar la factibilidad técnica, económica y legal del Proyecto. </w:t>
      </w:r>
    </w:p>
    <w:p w:rsidR="00000000" w:rsidDel="00000000" w:rsidP="00000000" w:rsidRDefault="00000000" w:rsidRPr="00000000" w14:paraId="000002B9">
      <w:pPr>
        <w:ind w:left="0" w:firstLine="0"/>
        <w:rPr>
          <w:b w:val="1"/>
          <w:bCs w:val="1"/>
          <w:sz w:val="24"/>
          <w:szCs w:val="24"/>
        </w:rPr>
      </w:pPr>
      <w:r>
        <w:rPr>
          <w:b w:val="1"/>
          <w:bCs w:val="1"/>
          <w:sz w:val="24"/>
          <w:szCs w:val="24"/>
          <w:rtl w:val="0"/>
        </w:rPr>
        <w:t xml:space="preserve">Factibilidad Técnica</w:t>
      </w:r>
    </w:p>
    <w:p w:rsidR="00000000" w:rsidDel="00000000" w:rsidP="00000000" w:rsidRDefault="00000000" w:rsidRPr="00000000" w14:paraId="000002BA">
      <w:pPr>
        <w:ind w:left="720" w:firstLine="0"/>
        <w:rPr>
          <w:sz w:val="24"/>
          <w:szCs w:val="24"/>
        </w:rPr>
      </w:pPr>
      <w:r>
        <w:rPr>
          <w:sz w:val="24"/>
          <w:szCs w:val="24"/>
          <w:rtl w:val="0"/>
        </w:rPr>
        <w:t xml:space="preserve">El proyecto es técnicamente viable dado que: </w:t>
      </w:r>
    </w:p>
    <w:p w:rsidR="00000000" w:rsidDel="00000000" w:rsidP="00000000" w:rsidRDefault="00000000" w:rsidRPr="00000000" w14:paraId="000002BB">
      <w:pPr>
        <w:ind w:left="720" w:firstLine="0"/>
        <w:rPr>
          <w:sz w:val="24"/>
          <w:szCs w:val="24"/>
        </w:rPr>
      </w:pPr>
      <w:r>
        <w:rPr>
          <w:sz w:val="24"/>
          <w:szCs w:val="24"/>
          <w:rtl w:val="0"/>
        </w:rPr>
        <w:t xml:space="preserve">● El sanatorio cuenta con la infraestructura básica de red y estaciones de trabajo necesarias para la implementación. </w:t>
      </w:r>
    </w:p>
    <w:p w:rsidR="00000000" w:rsidDel="00000000" w:rsidP="00000000" w:rsidRDefault="00000000" w:rsidRPr="00000000" w14:paraId="000002BC">
      <w:pPr>
        <w:ind w:left="720" w:firstLine="0"/>
        <w:rPr>
          <w:sz w:val="24"/>
          <w:szCs w:val="24"/>
        </w:rPr>
      </w:pPr>
      <w:r>
        <w:rPr>
          <w:sz w:val="24"/>
          <w:szCs w:val="24"/>
          <w:rtl w:val="0"/>
        </w:rPr>
        <w:t xml:space="preserve">● El uso de un servidor en la nube (IaaS) garantiza escalabilidad, alta disponibilidad y continuidad operativa. </w:t>
      </w:r>
    </w:p>
    <w:p w:rsidR="00000000" w:rsidDel="00000000" w:rsidP="00000000" w:rsidRDefault="00000000" w:rsidRPr="00000000" w14:paraId="000002BD">
      <w:pPr>
        <w:ind w:left="720" w:firstLine="0"/>
        <w:rPr>
          <w:sz w:val="24"/>
          <w:szCs w:val="24"/>
        </w:rPr>
      </w:pPr>
      <w:r>
        <w:rPr>
          <w:sz w:val="24"/>
          <w:szCs w:val="24"/>
          <w:rtl w:val="0"/>
        </w:rPr>
        <w:t xml:space="preserve">● La integración del HCE a medida con sistemas ya existentes (DATATECH, turnos, imágenes médicas) está soportada por estándares de interoperabilidad como HL7 y DICOM. </w:t>
      </w:r>
    </w:p>
    <w:p w:rsidR="00000000" w:rsidDel="00000000" w:rsidP="00000000" w:rsidRDefault="00000000" w:rsidRPr="00000000" w14:paraId="000002BE">
      <w:pPr>
        <w:ind w:left="720" w:firstLine="0"/>
        <w:rPr>
          <w:sz w:val="24"/>
          <w:szCs w:val="24"/>
        </w:rPr>
      </w:pPr>
      <w:r>
        <w:rPr>
          <w:sz w:val="24"/>
          <w:szCs w:val="24"/>
          <w:rtl w:val="0"/>
        </w:rPr>
        <w:t xml:space="preserve">● La adopción de un escáner profesional asegura la digitalización masiva en los plazos definidos. </w:t>
      </w:r>
    </w:p>
    <w:p w:rsidR="00000000" w:rsidDel="00000000" w:rsidP="00000000" w:rsidRDefault="00000000" w:rsidRPr="00000000" w14:paraId="000002BF">
      <w:pPr>
        <w:ind w:left="0" w:firstLine="0"/>
        <w:rPr>
          <w:sz w:val="24"/>
          <w:szCs w:val="24"/>
        </w:rPr>
      </w:pPr>
      <w:r>
        <w:rPr>
          <w:rtl w:val="0"/>
        </w:rPr>
      </w:r>
    </w:p>
    <w:p w:rsidR="00000000" w:rsidDel="00000000" w:rsidP="00000000" w:rsidRDefault="00000000" w:rsidRPr="00000000" w14:paraId="000002C0">
      <w:pPr>
        <w:ind w:left="0" w:firstLine="0"/>
        <w:rPr>
          <w:b w:val="1"/>
          <w:bCs w:val="1"/>
          <w:sz w:val="24"/>
          <w:szCs w:val="24"/>
        </w:rPr>
      </w:pPr>
      <w:r>
        <w:rPr>
          <w:b w:val="1"/>
          <w:bCs w:val="1"/>
          <w:sz w:val="24"/>
          <w:szCs w:val="24"/>
          <w:rtl w:val="0"/>
        </w:rPr>
        <w:t xml:space="preserve">Factibilidad Económica</w:t>
      </w:r>
    </w:p>
    <w:p w:rsidR="00000000" w:rsidDel="00000000" w:rsidP="00000000" w:rsidRDefault="00000000" w:rsidRPr="00000000" w14:paraId="000002C1">
      <w:pPr>
        <w:ind w:left="0" w:firstLine="0"/>
        <w:rPr>
          <w:sz w:val="24"/>
          <w:szCs w:val="24"/>
        </w:rPr>
      </w:pPr>
      <w:r>
        <w:rPr>
          <w:sz w:val="24"/>
          <w:szCs w:val="24"/>
          <w:rtl w:val="0"/>
        </w:rPr>
        <w:t xml:space="preserve">La inversión inicial en software, hardware y servicios se justifica en función de: </w:t>
      </w:r>
    </w:p>
    <w:p w:rsidR="00000000" w:rsidDel="00000000" w:rsidP="00000000" w:rsidRDefault="00000000" w:rsidRPr="00000000" w14:paraId="000002C2">
      <w:pPr>
        <w:ind w:left="720" w:firstLine="0"/>
        <w:rPr>
          <w:sz w:val="24"/>
          <w:szCs w:val="24"/>
        </w:rPr>
      </w:pPr>
      <w:r>
        <w:rPr>
          <w:sz w:val="24"/>
          <w:szCs w:val="24"/>
          <w:rtl w:val="0"/>
        </w:rPr>
        <w:t xml:space="preserve">● La reducción del 80% en el uso de papel en un año, lo cual implica ahorro en insumos, espacio físico y gestión de archivo. </w:t>
      </w:r>
    </w:p>
    <w:p w:rsidR="00000000" w:rsidDel="00000000" w:rsidP="00000000" w:rsidRDefault="00000000" w:rsidRPr="00000000" w14:paraId="000002C3">
      <w:pPr>
        <w:ind w:left="720" w:firstLine="0"/>
        <w:rPr>
          <w:sz w:val="24"/>
          <w:szCs w:val="24"/>
        </w:rPr>
      </w:pPr>
      <w:r>
        <w:rPr>
          <w:sz w:val="24"/>
          <w:szCs w:val="24"/>
          <w:rtl w:val="0"/>
        </w:rPr>
        <w:t xml:space="preserve">● La optimización de tiempos de búsqueda de historias clínicas (de 5 minutos a menos de 30 segundos), que se traduce en mayor productividad del personal y mejor atención a los pacientes. </w:t>
      </w:r>
    </w:p>
    <w:p w:rsidR="00000000" w:rsidDel="00000000" w:rsidP="00000000" w:rsidRDefault="00000000" w:rsidRPr="00000000" w14:paraId="000002C4">
      <w:pPr>
        <w:ind w:left="720" w:firstLine="0"/>
        <w:rPr>
          <w:sz w:val="24"/>
          <w:szCs w:val="24"/>
        </w:rPr>
      </w:pPr>
      <w:r>
        <w:rPr>
          <w:sz w:val="24"/>
          <w:szCs w:val="24"/>
          <w:rtl w:val="0"/>
        </w:rPr>
        <w:t xml:space="preserve">● La disminución de errores y rechazos en facturación gracias a la centralización de datos, lo que evita pérdidas económicas. </w:t>
      </w:r>
    </w:p>
    <w:p w:rsidR="00000000" w:rsidDel="00000000" w:rsidP="00000000" w:rsidRDefault="00000000" w:rsidRPr="00000000" w14:paraId="000002C5">
      <w:pPr>
        <w:ind w:left="720" w:firstLine="0"/>
        <w:rPr>
          <w:b w:val="1"/>
          <w:bCs w:val="1"/>
          <w:sz w:val="24"/>
          <w:szCs w:val="24"/>
        </w:rPr>
      </w:pPr>
      <w:r>
        <w:rPr>
          <w:sz w:val="24"/>
          <w:szCs w:val="24"/>
          <w:rtl w:val="0"/>
        </w:rPr>
        <w:t xml:space="preserve">● La posibilidad de escalar la solución en el futuro sin necesidad de grandes reinversiones. </w:t>
      </w:r>
      <w:r>
        <w:rPr>
          <w:b w:val="1"/>
          <w:bCs w:val="1"/>
          <w:sz w:val="24"/>
          <w:szCs w:val="24"/>
          <w:rtl w:val="0"/>
        </w:rPr>
        <w:t xml:space="preserve"> </w:t>
      </w:r>
    </w:p>
    <w:p w:rsidR="00000000" w:rsidDel="00000000" w:rsidP="00000000" w:rsidRDefault="00000000" w:rsidRPr="00000000" w14:paraId="000002C6">
      <w:pPr>
        <w:ind w:left="0" w:firstLine="0"/>
        <w:rPr>
          <w:sz w:val="24"/>
          <w:szCs w:val="24"/>
        </w:rPr>
      </w:pPr>
      <w:r>
        <w:rPr>
          <w:rtl w:val="0"/>
        </w:rPr>
      </w:r>
    </w:p>
    <w:p w:rsidR="00000000" w:rsidDel="00000000" w:rsidP="00000000" w:rsidRDefault="00000000" w:rsidRPr="00000000" w14:paraId="000002C7">
      <w:pPr>
        <w:ind w:left="0" w:firstLine="0"/>
        <w:rPr>
          <w:b w:val="1"/>
          <w:bCs w:val="1"/>
          <w:sz w:val="24"/>
          <w:szCs w:val="24"/>
        </w:rPr>
      </w:pPr>
      <w:r>
        <w:rPr>
          <w:b w:val="1"/>
          <w:bCs w:val="1"/>
          <w:sz w:val="24"/>
          <w:szCs w:val="24"/>
          <w:rtl w:val="0"/>
        </w:rPr>
        <w:t xml:space="preserve">Factibilidad Legal </w:t>
      </w:r>
    </w:p>
    <w:p w:rsidR="00000000" w:rsidDel="00000000" w:rsidP="00000000" w:rsidRDefault="00000000" w:rsidRPr="00000000" w14:paraId="000002C8">
      <w:pPr>
        <w:ind w:left="0" w:firstLine="0"/>
        <w:rPr>
          <w:sz w:val="24"/>
          <w:szCs w:val="24"/>
        </w:rPr>
      </w:pPr>
      <w:r>
        <w:rPr>
          <w:sz w:val="24"/>
          <w:szCs w:val="24"/>
          <w:rtl w:val="0"/>
        </w:rPr>
        <w:t xml:space="preserve">El proyecto cumple con la normativa vigente en materia de salud y protección de datos: </w:t>
      </w:r>
    </w:p>
    <w:p w:rsidR="00000000" w:rsidDel="00000000" w:rsidP="00000000" w:rsidRDefault="00000000" w:rsidRPr="00000000" w14:paraId="000002C9">
      <w:pPr>
        <w:ind w:left="720" w:firstLine="0"/>
        <w:rPr>
          <w:sz w:val="24"/>
          <w:szCs w:val="24"/>
        </w:rPr>
      </w:pPr>
      <w:r>
        <w:rPr>
          <w:sz w:val="24"/>
          <w:szCs w:val="24"/>
          <w:rtl w:val="0"/>
        </w:rPr>
        <w:t xml:space="preserve">● Ley 26.529 = Derechos del paciente en su relación con profesionales e instituciones de la salud. </w:t>
      </w:r>
    </w:p>
    <w:p w:rsidR="00000000" w:rsidDel="00000000" w:rsidP="00000000" w:rsidRDefault="00000000" w:rsidRPr="00000000" w14:paraId="000002CA">
      <w:pPr>
        <w:ind w:left="720" w:firstLine="0"/>
        <w:rPr>
          <w:sz w:val="24"/>
          <w:szCs w:val="24"/>
        </w:rPr>
      </w:pPr>
      <w:r>
        <w:rPr>
          <w:sz w:val="24"/>
          <w:szCs w:val="24"/>
          <w:rtl w:val="0"/>
        </w:rPr>
        <w:t xml:space="preserve">● Ley 25.326 = Protección de Datos Personales. </w:t>
      </w:r>
    </w:p>
    <w:p w:rsidR="00000000" w:rsidDel="00000000" w:rsidP="00000000" w:rsidRDefault="00000000" w:rsidRPr="00000000" w14:paraId="000002CB">
      <w:pPr>
        <w:ind w:left="720" w:firstLine="0"/>
        <w:rPr>
          <w:sz w:val="24"/>
          <w:szCs w:val="24"/>
        </w:rPr>
      </w:pPr>
      <w:r>
        <w:rPr>
          <w:sz w:val="24"/>
          <w:szCs w:val="24"/>
          <w:rtl w:val="0"/>
        </w:rPr>
        <w:t xml:space="preserve">● Estándares internacionales como la norma ISO 27000 de seguridad de la información. </w:t>
      </w:r>
    </w:p>
    <w:p w:rsidR="00000000" w:rsidDel="00000000" w:rsidP="00000000" w:rsidRDefault="00000000" w:rsidRPr="00000000" w14:paraId="000002CC">
      <w:pPr>
        <w:pStyle w:val="Heading1"/>
        <w:rPr/>
      </w:pPr>
      <w:bookmarkStart w:colFirst="0" w:colLast="0" w:name="_oo3x13a9i5ec" w:id="62"/>
      <w:bookmarkEnd w:id="62"/>
      <w:r>
        <w:rPr>
          <w:rtl w:val="0"/>
        </w:rPr>
        <w:t xml:space="preserve">Historial de versiones</w:t>
      </w:r>
    </w:p>
    <w:p w:rsidR="00000000" w:rsidDel="00000000" w:rsidP="00000000" w:rsidRDefault="00000000" w:rsidRPr="00000000" w14:paraId="000002CD">
      <w:pPr>
        <w:rPr/>
      </w:pPr>
      <w:r>
        <w:rPr>
          <w:rtl w:val="0"/>
        </w:rPr>
      </w:r>
    </w:p>
    <w:p w:rsidR="00000000" w:rsidDel="00000000" w:rsidP="00000000" w:rsidRDefault="00000000" w:rsidRPr="00000000" w14:paraId="000002CE">
      <w:pPr>
        <w:rPr/>
      </w:pPr>
      <w:r>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28/08/2026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Grupo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Entrega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sz w:val="24"/>
                <w:szCs w:val="24"/>
                <w:rtl w:val="0"/>
              </w:rPr>
              <w:t xml:space="preserve">27/09/2026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sz w:val="24"/>
                <w:szCs w:val="24"/>
                <w:rtl w:val="0"/>
              </w:rPr>
              <w:t xml:space="preserve">Grupo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sz w:val="24"/>
                <w:szCs w:val="24"/>
                <w:rtl w:val="0"/>
              </w:rPr>
              <w:t xml:space="preserve">Correcciones: EDT, pruebas, perfiles, acta, marca y Gantt</w:t>
            </w:r>
          </w:p>
        </w:tc>
      </w:tr>
    </w:tbl>
    <w:p w:rsidR="00000000" w:rsidDel="00000000" w:rsidP="00000000" w:rsidRDefault="00000000" w:rsidRPr="00000000" w14:paraId="000002DB">
      <w:pPr>
        <w:rPr/>
      </w:pPr>
      <w:r>
        <w:rPr>
          <w:rtl w:val="0"/>
        </w:rPr>
      </w:r>
    </w:p>
    <w:sectPr>
      <w:headerReference r:id="rId12" w:type="default"/>
      <w:headerReference r:id="rId13" w:type="firs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drawing>
        <wp:inline distB="114300" distT="114300" distL="114300" distR="114300">
          <wp:extent cx="442913" cy="442913"/>
          <wp:effectExtent b="0" l="0" r="0" t="0"/>
          <wp:docPr id="1" name="image3.png"/>
          <a:graphic>
            <a:graphicData uri="http://schemas.openxmlformats.org/drawingml/2006/picture">
              <pic:pic>
                <pic:nvPicPr>
                  <pic:cNvPr id="0" name="image3.png"/>
                  <pic:cNvPicPr preferRelativeResize="0"/>
                </pic:nvPicPr>
                <pic:blipFill>
                  <a:blip r:embed="rId1">
                    <a:alphaModFix amt="50000"/>
                  </a:blip>
                  <a:srcRect b="0" l="0" r="0" t="0"/>
                  <a:stretch>
                    <a:fillRect/>
                  </a:stretch>
                </pic:blipFill>
                <pic:spPr>
                  <a:xfrm>
                    <a:off x="0" y="0"/>
                    <a:ext cx="442913" cy="442913"/>
                  </a:xfrm>
                  <a:prstGeom prst="rect"/>
                  <a:ln/>
                </pic:spPr>
              </pic:pic>
            </a:graphicData>
          </a:graphic>
        </wp:inline>
      </w:drawing>
    </w:r>
    <w:r w:rsidDel="00000000" w:rsidR="00000000" w:rsidRPr="00000000">
      <w:rPr>
        <w:rtl w:val="0"/>
      </w:rPr>
      <w:tab/>
      <w:tab/>
      <w:tab/>
      <w:tab/>
      <w:tab/>
      <w:tab/>
      <w:t xml:space="preserve">                   Administración de Sistemas</w:t>
    </w:r>
  </w:p>
  <w:p w:rsidR="00000000" w:rsidDel="00000000" w:rsidP="00000000" w:rsidRDefault="00000000" w:rsidRPr="00000000" w14:paraId="000002DD">
    <w:pPr>
      <w:rPr/>
    </w:pPr>
    <w:r w:rsidDel="00000000" w:rsidR="00000000" w:rsidRPr="00000000">
      <w:rPr>
        <w:rtl w:val="0"/>
      </w:rPr>
      <w:t xml:space="preserve">_________________________________________________________________________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74VrN3Z2HPYZAZdeYsxGad5wqdmZufip/view?usp=sharing" TargetMode="External"/><Relationship Id="rId10" Type="http://schemas.openxmlformats.org/officeDocument/2006/relationships/hyperlink" Target="https://drive.google.com/file/d/1yDkgiAZpLBXkA4n7d22wTOsrCC0BnVBL/view?usp=sharing"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cs.google.com/spreadsheets/d/1y0SGAMuu5T8OQRjedUotwltTPcqTkL5EeqCTTwo-H-M/edit?usp=sharing" TargetMode="External"/><Relationship Id="rId8" Type="http://schemas.openxmlformats.org/officeDocument/2006/relationships/hyperlink" Target="https://docs.google.com/document/d/1BXy7B8blSmJVf41FK4Z6zWK9hTZl-GoywwSExGAZi3o/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