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48"/>
          <w:szCs w:val="48"/>
        </w:rPr>
        <w:t xml:space="preserve">Comunicaciones</w:t>
      </w:r>
    </w:p>
    <w:p>
      <w:pPr>
        <w:spacing w:after="200"/>
        <w:jc w:val="center"/>
      </w:pPr>
      <w:r>
        <w:rPr>
          <w:rFonts w:ascii="Arial" w:cs="Arial" w:eastAsia="Arial" w:hAnsi="Arial"/>
          <w:color w:val="444444"/>
          <w:sz w:val="28"/>
          <w:szCs w:val="28"/>
        </w:rPr>
        <w:t xml:space="preserve">Clase 10 — Digitalización de Señales y Modulación</w:t>
      </w:r>
    </w:p>
    <w:p>
      <w:pPr>
        <w:spacing w:after="1400"/>
        <w:jc w:val="center"/>
      </w:pPr>
      <w:r>
        <w:rPr>
          <w:rFonts w:ascii="Arial" w:cs="Arial" w:eastAsia="Arial" w:hAnsi="Arial"/>
          <w:i/>
          <w:iCs/>
          <w:color w:val="666666"/>
          <w:sz w:val="22"/>
          <w:szCs w:val="22"/>
        </w:rPr>
        <w:t xml:space="preserve">Ingeniería en Sistemas de Información · UTN FRBA</w:t>
      </w:r>
    </w:p>
    <w:p>
      <w:pPr>
        <w:pBdr>
          <w:bottom w:val="single" w:color="2E75B6" w:sz="4" w:space="1"/>
        </w:pBdr>
        <w:spacing w:after="200" w:before="200"/>
      </w:pPr>
      <w:r>
        <w:t xml:space="preserve"/>
      </w:r>
    </w:p>
    <w:p>
      <w:pPr>
        <w:pStyle w:val="Heading1"/>
        <w:spacing w:after="200" w:before="400"/>
      </w:pPr>
      <w:r>
        <w:rPr>
          <w:rFonts w:ascii="Arial" w:cs="Arial" w:eastAsia="Arial" w:hAnsi="Arial"/>
          <w:b/>
          <w:bCs/>
          <w:sz w:val="32"/>
          <w:szCs w:val="32"/>
        </w:rPr>
        <w:t xml:space="preserve">1. Introducción: La Voz en Redes IP</w:t>
      </w:r>
    </w:p>
    <w:p>
      <w:pPr>
        <w:spacing w:after="160"/>
        <w:jc w:val="both"/>
      </w:pPr>
      <w:r>
        <w:rPr>
          <w:rFonts w:ascii="Arial" w:cs="Arial" w:eastAsia="Arial" w:hAnsi="Arial"/>
          <w:sz w:val="22"/>
          <w:szCs w:val="22"/>
        </w:rPr>
        <w:t xml:space="preserve">Cuando se establece una llamada de voz sobre una red IP (VoIP), la señal de voz analógica —tal como la que se produce al hablar— debe ser digitalizada en algún punto de la cadena de comunicación. Una vez convertida en datos digitales, puede viajar empaquetada dentro de paquetes IP a través de la red.</w:t>
      </w:r>
    </w:p>
    <w:p>
      <w:pPr>
        <w:spacing w:after="160"/>
        <w:jc w:val="both"/>
      </w:pPr>
      <w:r>
        <w:rPr>
          <w:rFonts w:ascii="Arial" w:cs="Arial" w:eastAsia="Arial" w:hAnsi="Arial"/>
          <w:sz w:val="22"/>
          <w:szCs w:val="22"/>
        </w:rPr>
        <w:t xml:space="preserve">Dentro de cada paquete IP se transporta un fragmento de la señal de voz digitalizada. La duración de ese fragmento depende de la configuración del sistema: habitualmente, cada paquete contiene entre 10 y 20 milisegundos de audio.</w:t>
      </w:r>
    </w:p>
    <w:p>
      <w:pPr>
        <w:spacing w:after="160"/>
        <w:jc w:val="both"/>
      </w:pPr>
      <w:r>
        <w:rPr>
          <w:rFonts w:ascii="Arial" w:cs="Arial" w:eastAsia="Arial" w:hAnsi="Arial"/>
          <w:sz w:val="22"/>
          <w:szCs w:val="22"/>
        </w:rPr>
        <w:t xml:space="preserve">El gran desafío que plantea este proceso es el siguiente: al digitalizar la señal de voz, ¿cómo se garantiza que esa señal pueda ser reconstruida fielmente en el receptor? Este interrogante motiva el estudio del proceso de digitalización que se desarrolla a lo largo de la clase.</w:t>
      </w:r>
    </w:p>
    <w:p>
      <w:pPr>
        <w:spacing w:after="80"/>
      </w:pPr>
      <w:r>
        <w:t xml:space="preserve"/>
      </w:r>
    </w:p>
    <w:p>
      <w:pPr>
        <w:pStyle w:val="Heading1"/>
        <w:spacing w:after="200" w:before="400"/>
      </w:pPr>
      <w:r>
        <w:rPr>
          <w:rFonts w:ascii="Arial" w:cs="Arial" w:eastAsia="Arial" w:hAnsi="Arial"/>
          <w:b/>
          <w:bCs/>
          <w:sz w:val="32"/>
          <w:szCs w:val="32"/>
        </w:rPr>
        <w:t xml:space="preserve">2. Digitalización de Señales Analógicas (PCM)</w:t>
      </w:r>
    </w:p>
    <w:p>
      <w:pPr>
        <w:spacing w:after="160"/>
        <w:jc w:val="both"/>
      </w:pPr>
      <w:r>
        <w:rPr>
          <w:rFonts w:ascii="Arial" w:cs="Arial" w:eastAsia="Arial" w:hAnsi="Arial"/>
          <w:sz w:val="22"/>
          <w:szCs w:val="22"/>
        </w:rPr>
        <w:t xml:space="preserve">Digitalizar una señal analógica implica convertirla en una representación binaria que pueda transmitirse y almacenarse en sistemas digitales, y que permita su posterior reconstrucción. Este proceso se denomina PCM (Pulse Code Modulation), en español Modulación por Pulso Codificado.</w:t>
      </w:r>
    </w:p>
    <w:p>
      <w:pPr>
        <w:spacing w:after="160"/>
        <w:jc w:val="both"/>
      </w:pPr>
      <w:r>
        <w:rPr>
          <w:rFonts w:ascii="Arial" w:cs="Arial" w:eastAsia="Arial" w:hAnsi="Arial"/>
          <w:sz w:val="22"/>
          <w:szCs w:val="22"/>
        </w:rPr>
        <w:t xml:space="preserve">El proceso completo de digitalización consta de cuatro etapas encadenadas:</w:t>
      </w:r>
    </w:p>
    <w:p>
      <w:pPr>
        <w:pStyle w:val="ListParagraph"/>
        <w:numPr>
          <w:ilvl w:val="0"/>
          <w:numId w:val="2"/>
        </w:numPr>
        <w:spacing w:after="100"/>
      </w:pPr>
      <w:r>
        <w:rPr>
          <w:rFonts w:ascii="Arial" w:cs="Arial" w:eastAsia="Arial" w:hAnsi="Arial"/>
          <w:sz w:val="22"/>
          <w:szCs w:val="22"/>
        </w:rPr>
        <w:t xml:space="preserve">Filtrado (anti-aliasing)</w:t>
      </w:r>
    </w:p>
    <w:p>
      <w:pPr>
        <w:pStyle w:val="ListParagraph"/>
        <w:numPr>
          <w:ilvl w:val="0"/>
          <w:numId w:val="2"/>
        </w:numPr>
        <w:spacing w:after="100"/>
      </w:pPr>
      <w:r>
        <w:rPr>
          <w:rFonts w:ascii="Arial" w:cs="Arial" w:eastAsia="Arial" w:hAnsi="Arial"/>
          <w:sz w:val="22"/>
          <w:szCs w:val="22"/>
        </w:rPr>
        <w:t xml:space="preserve">Muestreo (sampling)</w:t>
      </w:r>
    </w:p>
    <w:p>
      <w:pPr>
        <w:pStyle w:val="ListParagraph"/>
        <w:numPr>
          <w:ilvl w:val="0"/>
          <w:numId w:val="2"/>
        </w:numPr>
        <w:spacing w:after="100"/>
      </w:pPr>
      <w:r>
        <w:rPr>
          <w:rFonts w:ascii="Arial" w:cs="Arial" w:eastAsia="Arial" w:hAnsi="Arial"/>
          <w:sz w:val="22"/>
          <w:szCs w:val="22"/>
        </w:rPr>
        <w:t xml:space="preserve">Cuantificación (quantization)</w:t>
      </w:r>
    </w:p>
    <w:p>
      <w:pPr>
        <w:pStyle w:val="ListParagraph"/>
        <w:numPr>
          <w:ilvl w:val="0"/>
          <w:numId w:val="2"/>
        </w:numPr>
        <w:spacing w:after="100"/>
      </w:pPr>
      <w:r>
        <w:rPr>
          <w:rFonts w:ascii="Arial" w:cs="Arial" w:eastAsia="Arial" w:hAnsi="Arial"/>
          <w:sz w:val="22"/>
          <w:szCs w:val="22"/>
        </w:rPr>
        <w:t xml:space="preserve">Codificación (encoding)</w:t>
      </w:r>
    </w:p>
    <w:p>
      <w:pPr>
        <w:spacing w:after="160"/>
        <w:jc w:val="both"/>
      </w:pPr>
      <w:r>
        <w:rPr>
          <w:rFonts w:ascii="Arial" w:cs="Arial" w:eastAsia="Arial" w:hAnsi="Arial"/>
          <w:sz w:val="22"/>
          <w:szCs w:val="22"/>
        </w:rPr>
        <w:t xml:space="preserve">En la recepción, el proceso se realiza en sentido inverso: a partir de los bytes recibidos se reconstruyen las muestras y, a partir de ellas, la señal analógica original.</w:t>
      </w:r>
    </w:p>
    <w:p>
      <w:pPr>
        <w:spacing w:after="80"/>
      </w:pPr>
      <w:r>
        <w:t xml:space="preserve"/>
      </w:r>
    </w:p>
    <w:p>
      <w:pPr>
        <w:pStyle w:val="Heading2"/>
        <w:spacing w:after="160" w:before="300"/>
      </w:pPr>
      <w:r>
        <w:rPr>
          <w:rFonts w:ascii="Arial" w:cs="Arial" w:eastAsia="Arial" w:hAnsi="Arial"/>
          <w:b/>
          <w:bCs/>
          <w:sz w:val="28"/>
          <w:szCs w:val="28"/>
        </w:rPr>
        <w:t xml:space="preserve">2.1 Etapa 1: Filtrado</w:t>
      </w:r>
    </w:p>
    <w:p>
      <w:pPr>
        <w:spacing w:after="160"/>
        <w:jc w:val="both"/>
      </w:pPr>
      <w:r>
        <w:rPr>
          <w:rFonts w:ascii="Arial" w:cs="Arial" w:eastAsia="Arial" w:hAnsi="Arial"/>
          <w:sz w:val="22"/>
          <w:szCs w:val="22"/>
        </w:rPr>
        <w:t xml:space="preserve">Antes de proceder al muestreo, la señal analógica de entrada debe pasar por un filtro pasa-bajos. El propósito de este filtro es establecer una frecuencia máxima bien definida para la señal, eliminando todos los componentes de frecuencia que estén por encima de ese límite.</w:t>
      </w:r>
    </w:p>
    <w:p>
      <w:pPr>
        <w:spacing w:after="160"/>
        <w:jc w:val="both"/>
      </w:pPr>
      <w:r>
        <w:rPr>
          <w:rFonts w:ascii="Arial" w:cs="Arial" w:eastAsia="Arial" w:hAnsi="Arial"/>
          <w:sz w:val="22"/>
          <w:szCs w:val="22"/>
        </w:rPr>
        <w:t xml:space="preserve">Ejemplo: </w:t>
      </w:r>
      <w:r>
        <w:rPr>
          <w:rFonts w:ascii="Arial" w:cs="Arial" w:eastAsia="Arial" w:hAnsi="Arial"/>
          <w:i/>
          <w:iCs/>
          <w:sz w:val="22"/>
          <w:szCs w:val="22"/>
        </w:rPr>
        <w:t xml:space="preserve">El canal telefónico convencional tiene un ancho de banda de aproximadamente 300 Hz a 3400 Hz. </w:t>
      </w:r>
      <w:r>
        <w:rPr>
          <w:rFonts w:ascii="Arial" w:cs="Arial" w:eastAsia="Arial" w:hAnsi="Arial"/>
          <w:sz w:val="22"/>
          <w:szCs w:val="22"/>
        </w:rPr>
        <w:t xml:space="preserve">Si se desea digitalizar la señal de voz con esa calidad, el filtro se configura para no dejar pasar frecuencias superiores a 3400 Hz. Aunque un cantante pueda producir frecuencias de 10 kHz o más, el filtro las recortará al límite establecido.</w:t>
      </w:r>
    </w:p>
    <w:p>
      <w:pPr>
        <w:spacing w:after="160"/>
        <w:jc w:val="both"/>
      </w:pPr>
      <w:r>
        <w:rPr>
          <w:rFonts w:ascii="Arial" w:cs="Arial" w:eastAsia="Arial" w:hAnsi="Arial"/>
          <w:sz w:val="22"/>
          <w:szCs w:val="22"/>
        </w:rPr>
        <w:t xml:space="preserve">Puede parecer que este recorte implica una pérdida de calidad, y efectivamente así es: al limitar el ancho de banda se degrada la fidelidad de la señal. Sin embargo, esta restricción es un requisito indispensable para que el muestreo posterior funcione correctamente y la señal pueda ser reproducida sin distorsiones graves en el receptor.</w:t>
      </w:r>
    </w:p>
    <w:p>
      <w:pPr>
        <w:spacing w:after="160" w:before="120"/>
        <w:ind w:left="720"/>
      </w:pPr>
      <w:r>
        <w:rPr>
          <w:rFonts w:ascii="Arial" w:cs="Arial" w:eastAsia="Arial" w:hAnsi="Arial"/>
          <w:b/>
          <w:bCs/>
          <w:color w:val="1F4E79"/>
          <w:sz w:val="22"/>
          <w:szCs w:val="22"/>
        </w:rPr>
        <w:t xml:space="preserve">📌 Nota: </w:t>
      </w:r>
      <w:r>
        <w:rPr>
          <w:rFonts w:ascii="Arial" w:cs="Arial" w:eastAsia="Arial" w:hAnsi="Arial"/>
          <w:i/>
          <w:iCs/>
          <w:color w:val="1F4E79"/>
          <w:sz w:val="22"/>
          <w:szCs w:val="22"/>
        </w:rPr>
        <w:t xml:space="preserve">El filtrado establece el límite superior de frecuencia de la señal, que luego será utilizado para determinar la frecuencia de muestreo mínima requerida por el Teorema de Nyquist.</w:t>
      </w:r>
    </w:p>
    <w:p>
      <w:pPr>
        <w:spacing w:after="80"/>
      </w:pPr>
      <w:r>
        <w:t xml:space="preserve"/>
      </w:r>
    </w:p>
    <w:p>
      <w:pPr>
        <w:pStyle w:val="Heading2"/>
        <w:spacing w:after="160" w:before="300"/>
      </w:pPr>
      <w:r>
        <w:rPr>
          <w:rFonts w:ascii="Arial" w:cs="Arial" w:eastAsia="Arial" w:hAnsi="Arial"/>
          <w:b/>
          <w:bCs/>
          <w:sz w:val="28"/>
          <w:szCs w:val="28"/>
        </w:rPr>
        <w:t xml:space="preserve">2.2 Etapa 2: Muestreo</w:t>
      </w:r>
    </w:p>
    <w:p>
      <w:pPr>
        <w:spacing w:after="160"/>
        <w:jc w:val="both"/>
      </w:pPr>
      <w:r>
        <w:rPr>
          <w:rFonts w:ascii="Arial" w:cs="Arial" w:eastAsia="Arial" w:hAnsi="Arial"/>
          <w:sz w:val="22"/>
          <w:szCs w:val="22"/>
        </w:rPr>
        <w:t xml:space="preserve">El muestreo consiste en tomar muestras periódicas de la señal analógica a intervalos regulares de tiempo. En cada instante de decisión (también llamado instante de muestreo), se registra el valor de amplitud que tiene la señal en ese preciso momento.</w:t>
      </w:r>
    </w:p>
    <w:p>
      <w:pPr>
        <w:spacing w:after="160"/>
        <w:jc w:val="both"/>
      </w:pPr>
      <w:r>
        <w:rPr>
          <w:rFonts w:ascii="Arial" w:cs="Arial" w:eastAsia="Arial" w:hAnsi="Arial"/>
          <w:sz w:val="22"/>
          <w:szCs w:val="22"/>
        </w:rPr>
        <w:t xml:space="preserve">Una analogía útil para entender este proceso es la de un interruptor o llave que se abre y se cierra rítmicamente: cada vez que la llave se cierra, "captura" el valor actual de la señal; cuando se abre, no hay muestra. El resultado es una secuencia de valores discretos separados en el tiempo.</w:t>
      </w:r>
    </w:p>
    <w:p>
      <w:pPr>
        <w:spacing w:after="160"/>
        <w:jc w:val="both"/>
      </w:pPr>
      <w:r>
        <w:rPr>
          <w:rFonts w:ascii="Arial" w:cs="Arial" w:eastAsia="Arial" w:hAnsi="Arial"/>
          <w:sz w:val="22"/>
          <w:szCs w:val="22"/>
        </w:rPr>
        <w:t xml:space="preserve">Después del muestreo, la señal deja de ser una función continua en el tiempo: ya no existe una representación para los instantes entre muestras. Lo que se tiene es una serie de valores numéricos correspondientes a los instantes en que se tomaron las muestras.</w:t>
      </w:r>
    </w:p>
    <w:p>
      <w:pPr>
        <w:spacing w:after="160"/>
        <w:jc w:val="both"/>
      </w:pPr>
      <w:r>
        <w:rPr>
          <w:rFonts w:ascii="Arial" w:cs="Arial" w:eastAsia="Arial" w:hAnsi="Arial"/>
          <w:sz w:val="22"/>
          <w:szCs w:val="22"/>
        </w:rPr>
        <w:t xml:space="preserve">La pregunta clave es: ¿con qué frecuencia hay que tomar las muestras para poder recuperar la señal original en el receptor? Cuanto mayor sea la separación entre muestras, más difícil será la reconstrucción, porque la información del tramo intermedio se pierde. La respuesta a esta pregunta la da el Teorema de Nyquist-Shannon, que se desarrolla en la Sección 3.</w:t>
      </w:r>
    </w:p>
    <w:p>
      <w:pPr>
        <w:spacing w:after="80"/>
      </w:pPr>
      <w:r>
        <w:t xml:space="preserve"/>
      </w:r>
    </w:p>
    <w:p>
      <w:pPr>
        <w:pStyle w:val="Heading2"/>
        <w:spacing w:after="160" w:before="300"/>
      </w:pPr>
      <w:r>
        <w:rPr>
          <w:rFonts w:ascii="Arial" w:cs="Arial" w:eastAsia="Arial" w:hAnsi="Arial"/>
          <w:b/>
          <w:bCs/>
          <w:sz w:val="28"/>
          <w:szCs w:val="28"/>
        </w:rPr>
        <w:t xml:space="preserve">2.3 Etapa 3: Cuantificación</w:t>
      </w:r>
    </w:p>
    <w:p>
      <w:pPr>
        <w:spacing w:after="160"/>
        <w:jc w:val="both"/>
      </w:pPr>
      <w:r>
        <w:rPr>
          <w:rFonts w:ascii="Arial" w:cs="Arial" w:eastAsia="Arial" w:hAnsi="Arial"/>
          <w:sz w:val="22"/>
          <w:szCs w:val="22"/>
        </w:rPr>
        <w:t xml:space="preserve">Una vez que se tiene la serie de muestras, cada muestra posee un valor de amplitud que, en principio, puede tomar cualquier valor dentro de un rango continuo. La cuantificación es el proceso mediante el cual ese valor continuo se aproxima al intervalo (o nivel de cuantificación) más cercano dentro de una escala discreta predefinida.</w:t>
      </w:r>
    </w:p>
    <w:p>
      <w:pPr>
        <w:spacing w:after="160"/>
        <w:jc w:val="both"/>
      </w:pPr>
      <w:r>
        <w:rPr>
          <w:rFonts w:ascii="Arial" w:cs="Arial" w:eastAsia="Arial" w:hAnsi="Arial"/>
          <w:sz w:val="22"/>
          <w:szCs w:val="22"/>
        </w:rPr>
        <w:t xml:space="preserve">El rango total de amplitudes se divide en un número finito de intervalos, llamados niveles o intervalos de cuantificación. Cada muestra "cae" dentro de uno de estos intervalos y se le asigna el valor representativo de ese intervalo.</w:t>
      </w:r>
    </w:p>
    <w:p>
      <w:pPr>
        <w:spacing w:after="160"/>
        <w:jc w:val="both"/>
      </w:pPr>
      <w:r>
        <w:rPr>
          <w:rFonts w:ascii="Arial" w:cs="Arial" w:eastAsia="Arial" w:hAnsi="Arial"/>
          <w:sz w:val="22"/>
          <w:szCs w:val="22"/>
        </w:rPr>
        <w:t xml:space="preserve">Ejemplo práctico: </w:t>
      </w:r>
      <w:r>
        <w:rPr>
          <w:rFonts w:ascii="Arial" w:cs="Arial" w:eastAsia="Arial" w:hAnsi="Arial"/>
          <w:i/>
          <w:iCs/>
          <w:sz w:val="22"/>
          <w:szCs w:val="22"/>
        </w:rPr>
        <w:t xml:space="preserve">si el rango va de 0 a 2 volts y se divide en 4 intervalos iguales de 0,5 V, una muestra con valor 0,68 V caerá en el intervalo [0,5 – 1,0] y se representará como 0,75 V (valor central del intervalo).</w:t>
      </w:r>
    </w:p>
    <w:p>
      <w:pPr>
        <w:pStyle w:val="Heading3"/>
        <w:spacing w:after="120" w:before="240"/>
      </w:pPr>
      <w:r>
        <w:rPr>
          <w:rFonts w:ascii="Arial" w:cs="Arial" w:eastAsia="Arial" w:hAnsi="Arial"/>
          <w:b/>
          <w:bCs/>
          <w:sz w:val="24"/>
          <w:szCs w:val="24"/>
        </w:rPr>
        <w:t xml:space="preserve">Error de cuantificación</w:t>
      </w:r>
    </w:p>
    <w:p>
      <w:pPr>
        <w:spacing w:after="160"/>
        <w:jc w:val="both"/>
      </w:pPr>
      <w:r>
        <w:rPr>
          <w:rFonts w:ascii="Arial" w:cs="Arial" w:eastAsia="Arial" w:hAnsi="Arial"/>
          <w:sz w:val="22"/>
          <w:szCs w:val="22"/>
        </w:rPr>
        <w:t xml:space="preserve">Dentro de cada intervalo de cuantificación pueden caer múltiples valores analógicos distintos, todos los cuales recibirán el mismo código binario. Esto implica que, en la recepción, no es posible distinguir entre ellos: todos se reconstruirán con el mismo valor. La diferencia entre el valor original de la muestra y el valor codificado se denomina error de cuantificación.</w:t>
      </w:r>
    </w:p>
    <w:p>
      <w:pPr>
        <w:spacing w:after="160"/>
        <w:jc w:val="both"/>
      </w:pPr>
      <w:r>
        <w:rPr>
          <w:rFonts w:ascii="Arial" w:cs="Arial" w:eastAsia="Arial" w:hAnsi="Arial"/>
          <w:sz w:val="22"/>
          <w:szCs w:val="22"/>
        </w:rPr>
        <w:t xml:space="preserve">El error de cuantificación es inherente al proceso de digitalización y representa el precio que se paga por representar una señal continua con un número finito de niveles. Cuanto mayor sea el número de niveles (y por ende menor el ancho de cada intervalo), menor será el error de cuantificación y mayor la calidad de la señal digitalizada.</w:t>
      </w:r>
    </w:p>
    <w:p>
      <w:pPr>
        <w:spacing w:after="80"/>
      </w:pPr>
      <w:r>
        <w:t xml:space="preserve"/>
      </w:r>
    </w:p>
    <w:p>
      <w:pPr>
        <w:pStyle w:val="Heading3"/>
        <w:spacing w:after="120" w:before="240"/>
      </w:pPr>
      <w:r>
        <w:rPr>
          <w:rFonts w:ascii="Arial" w:cs="Arial" w:eastAsia="Arial" w:hAnsi="Arial"/>
          <w:b/>
          <w:bCs/>
          <w:sz w:val="24"/>
          <w:szCs w:val="24"/>
        </w:rPr>
        <w:t xml:space="preserve">Cuantificación uniforme</w:t>
      </w:r>
    </w:p>
    <w:p>
      <w:pPr>
        <w:spacing w:after="160"/>
        <w:jc w:val="both"/>
      </w:pPr>
      <w:r>
        <w:rPr>
          <w:rFonts w:ascii="Arial" w:cs="Arial" w:eastAsia="Arial" w:hAnsi="Arial"/>
          <w:sz w:val="22"/>
          <w:szCs w:val="22"/>
        </w:rPr>
        <w:t xml:space="preserve">En la cuantificación uniforme, todos los intervalos tienen el mismo ancho. Esto significa que el error de cuantificación (en valor absoluto) es el mismo para todos los niveles.</w:t>
      </w:r>
    </w:p>
    <w:p>
      <w:pPr>
        <w:spacing w:after="160"/>
        <w:jc w:val="both"/>
      </w:pPr>
      <w:r>
        <w:rPr>
          <w:rFonts w:ascii="Arial" w:cs="Arial" w:eastAsia="Arial" w:hAnsi="Arial"/>
          <w:sz w:val="22"/>
          <w:szCs w:val="22"/>
        </w:rPr>
        <w:t xml:space="preserve">Sin embargo, el error relativo no es uniforme. El error relativo relaciona el error absoluto con el nivel de la señal:</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Error relativo = Error absoluto / Valor de la señal</w:t>
      </w:r>
    </w:p>
    <w:p>
      <w:pPr>
        <w:spacing w:after="160"/>
        <w:jc w:val="both"/>
      </w:pPr>
      <w:r>
        <w:rPr>
          <w:rFonts w:ascii="Arial" w:cs="Arial" w:eastAsia="Arial" w:hAnsi="Arial"/>
          <w:sz w:val="22"/>
          <w:szCs w:val="22"/>
        </w:rPr>
        <w:t xml:space="preserve">Una señal de baja amplitud sufrirá un error relativo mucho mayor que una señal de alta amplitud, aunque el error absoluto sea el mismo. Por ejemplo, con un error de cuantificación de 0,1 V:</w:t>
      </w:r>
    </w:p>
    <w:p>
      <w:pPr>
        <w:pStyle w:val="ListParagraph"/>
        <w:numPr>
          <w:ilvl w:val="0"/>
          <w:numId w:val="3"/>
        </w:numPr>
        <w:spacing w:after="100"/>
      </w:pPr>
      <w:r>
        <w:rPr>
          <w:rFonts w:ascii="Arial" w:cs="Arial" w:eastAsia="Arial" w:hAnsi="Arial"/>
          <w:sz w:val="22"/>
          <w:szCs w:val="22"/>
        </w:rPr>
        <w:t xml:space="preserve">Para una señal de 1 V → error relativo = 10 %</w:t>
      </w:r>
    </w:p>
    <w:p>
      <w:pPr>
        <w:pStyle w:val="ListParagraph"/>
        <w:numPr>
          <w:ilvl w:val="0"/>
          <w:numId w:val="3"/>
        </w:numPr>
        <w:spacing w:after="100"/>
      </w:pPr>
      <w:r>
        <w:rPr>
          <w:rFonts w:ascii="Arial" w:cs="Arial" w:eastAsia="Arial" w:hAnsi="Arial"/>
          <w:sz w:val="22"/>
          <w:szCs w:val="22"/>
        </w:rPr>
        <w:t xml:space="preserve">Para una señal de 0,1 V → error relativo = 100 %</w:t>
      </w:r>
    </w:p>
    <w:p>
      <w:pPr>
        <w:spacing w:after="160"/>
        <w:jc w:val="both"/>
      </w:pPr>
      <w:r>
        <w:rPr>
          <w:rFonts w:ascii="Arial" w:cs="Arial" w:eastAsia="Arial" w:hAnsi="Arial"/>
          <w:sz w:val="22"/>
          <w:szCs w:val="22"/>
        </w:rPr>
        <w:t xml:space="preserve">Esto produce una calidad notablemente inferior para las señales de bajo nivel, lo que es especialmente problemático en comunicaciones de voz, donde las variaciones de amplitud son muy amplias.</w:t>
      </w:r>
    </w:p>
    <w:p>
      <w:pPr>
        <w:spacing w:after="80"/>
      </w:pPr>
      <w:r>
        <w:t xml:space="preserve"/>
      </w:r>
    </w:p>
    <w:p>
      <w:pPr>
        <w:pStyle w:val="Heading3"/>
        <w:spacing w:after="120" w:before="240"/>
      </w:pPr>
      <w:r>
        <w:rPr>
          <w:rFonts w:ascii="Arial" w:cs="Arial" w:eastAsia="Arial" w:hAnsi="Arial"/>
          <w:b/>
          <w:bCs/>
          <w:sz w:val="24"/>
          <w:szCs w:val="24"/>
        </w:rPr>
        <w:t xml:space="preserve">Cuantificación no uniforme (compresión)</w:t>
      </w:r>
    </w:p>
    <w:p>
      <w:pPr>
        <w:spacing w:after="160"/>
        <w:jc w:val="both"/>
      </w:pPr>
      <w:r>
        <w:rPr>
          <w:rFonts w:ascii="Arial" w:cs="Arial" w:eastAsia="Arial" w:hAnsi="Arial"/>
          <w:sz w:val="22"/>
          <w:szCs w:val="22"/>
        </w:rPr>
        <w:t xml:space="preserve">Para mantener un error relativo constante e independiente del nivel de la señal, se utiliza la cuantificación no uniforme. La idea consiste en que los intervalos de cuantificación sean más pequeños para amplitudes bajas y más grandes para amplitudes altas, de modo que el error sea siempre una fracción constante del valor de la señal.</w:t>
      </w:r>
    </w:p>
    <w:p>
      <w:pPr>
        <w:spacing w:after="160"/>
        <w:jc w:val="both"/>
      </w:pPr>
      <w:r>
        <w:rPr>
          <w:rFonts w:ascii="Arial" w:cs="Arial" w:eastAsia="Arial" w:hAnsi="Arial"/>
          <w:sz w:val="22"/>
          <w:szCs w:val="22"/>
        </w:rPr>
        <w:t xml:space="preserve">La implementación práctica de este concepto se realiza mediante un compresor aplicado antes del cuantificador uniforme. El compresor es básicamente un amplificador con ganancia variable:</w:t>
      </w:r>
    </w:p>
    <w:p>
      <w:pPr>
        <w:pStyle w:val="ListParagraph"/>
        <w:numPr>
          <w:ilvl w:val="0"/>
          <w:numId w:val="3"/>
        </w:numPr>
        <w:spacing w:after="100"/>
      </w:pPr>
      <w:r>
        <w:rPr>
          <w:rFonts w:ascii="Arial" w:cs="Arial" w:eastAsia="Arial" w:hAnsi="Arial"/>
          <w:sz w:val="22"/>
          <w:szCs w:val="22"/>
        </w:rPr>
        <w:t xml:space="preserve">Señales de baja amplitud: el compresor las amplifica más (mayor ganancia).</w:t>
      </w:r>
    </w:p>
    <w:p>
      <w:pPr>
        <w:pStyle w:val="ListParagraph"/>
        <w:numPr>
          <w:ilvl w:val="0"/>
          <w:numId w:val="3"/>
        </w:numPr>
        <w:spacing w:after="100"/>
      </w:pPr>
      <w:r>
        <w:rPr>
          <w:rFonts w:ascii="Arial" w:cs="Arial" w:eastAsia="Arial" w:hAnsi="Arial"/>
          <w:sz w:val="22"/>
          <w:szCs w:val="22"/>
        </w:rPr>
        <w:t xml:space="preserve">Señales de alta amplitud: el compresor las amplifica menos (ganancia decreciente).</w:t>
      </w:r>
    </w:p>
    <w:p>
      <w:pPr>
        <w:spacing w:after="160"/>
        <w:jc w:val="both"/>
      </w:pPr>
      <w:r>
        <w:rPr>
          <w:rFonts w:ascii="Arial" w:cs="Arial" w:eastAsia="Arial" w:hAnsi="Arial"/>
          <w:sz w:val="22"/>
          <w:szCs w:val="22"/>
        </w:rPr>
        <w:t xml:space="preserve">Luego de esta etapa, el cuantificador uniforme opera sobre la señal comprimida. El resultado conjunto —visto como un sistema completo— equivale a un cuantificador no uniforme con intervalos de distinto tamaño. En el receptor, el proceso se invierte mediante un expansor, lo que da lugar al esquema completo llamado compresor-expansor (compander).</w:t>
      </w:r>
    </w:p>
    <w:p>
      <w:pPr>
        <w:spacing w:after="80"/>
      </w:pPr>
      <w:r>
        <w:t xml:space="preserve"/>
      </w:r>
    </w:p>
    <w:p>
      <w:pPr>
        <w:pStyle w:val="Heading2"/>
        <w:spacing w:after="160" w:before="300"/>
      </w:pPr>
      <w:r>
        <w:rPr>
          <w:rFonts w:ascii="Arial" w:cs="Arial" w:eastAsia="Arial" w:hAnsi="Arial"/>
          <w:b/>
          <w:bCs/>
          <w:sz w:val="28"/>
          <w:szCs w:val="28"/>
        </w:rPr>
        <w:t xml:space="preserve">2.4 Etapa 4: Codificación</w:t>
      </w:r>
    </w:p>
    <w:p>
      <w:pPr>
        <w:spacing w:after="160"/>
        <w:jc w:val="both"/>
      </w:pPr>
      <w:r>
        <w:rPr>
          <w:rFonts w:ascii="Arial" w:cs="Arial" w:eastAsia="Arial" w:hAnsi="Arial"/>
          <w:sz w:val="22"/>
          <w:szCs w:val="22"/>
        </w:rPr>
        <w:t xml:space="preserve">Una vez que cada muestra ha sido asignada a un intervalo de cuantificación, se le asigna un código binario que la representa unívocamente. La codificación es la conversión del número de nivel en una cadena de bits.</w:t>
      </w:r>
    </w:p>
    <w:p>
      <w:pPr>
        <w:spacing w:after="160"/>
        <w:jc w:val="both"/>
      </w:pPr>
      <w:r>
        <w:rPr>
          <w:rFonts w:ascii="Arial" w:cs="Arial" w:eastAsia="Arial" w:hAnsi="Arial"/>
          <w:sz w:val="22"/>
          <w:szCs w:val="22"/>
        </w:rPr>
        <w:t xml:space="preserve">Ejemplo: </w:t>
      </w:r>
      <w:r>
        <w:rPr>
          <w:rFonts w:ascii="Arial" w:cs="Arial" w:eastAsia="Arial" w:hAnsi="Arial"/>
          <w:i/>
          <w:iCs/>
          <w:sz w:val="22"/>
          <w:szCs w:val="22"/>
        </w:rPr>
        <w:t xml:space="preserve">si se utilizan 3 bits, se pueden representar 2³ = 8 niveles. Al intervalo [0,0 – 0,5] se le asigna el código 100; al intervalo [0,5 – 1,0] el código 101; y así sucesivamente.</w:t>
      </w:r>
    </w:p>
    <w:p>
      <w:pPr>
        <w:spacing w:after="160"/>
        <w:jc w:val="both"/>
      </w:pPr>
      <w:r>
        <w:rPr>
          <w:rFonts w:ascii="Arial" w:cs="Arial" w:eastAsia="Arial" w:hAnsi="Arial"/>
          <w:sz w:val="22"/>
          <w:szCs w:val="22"/>
        </w:rPr>
        <w:t xml:space="preserve">La sumatoria de bits resultante es la expresión digital de esa muestra analógica. Cada muestra queda representada como una palabra binaria de longitud fija (un byte en el caso del canal telefónico, como se verá a continuación).</w:t>
      </w:r>
    </w:p>
    <w:p>
      <w:pPr>
        <w:spacing w:after="80"/>
      </w:pPr>
      <w:r>
        <w:t xml:space="preserve"/>
      </w:r>
    </w:p>
    <w:p>
      <w:pPr>
        <w:pStyle w:val="Heading1"/>
        <w:spacing w:after="200" w:before="400"/>
      </w:pPr>
      <w:r>
        <w:rPr>
          <w:rFonts w:ascii="Arial" w:cs="Arial" w:eastAsia="Arial" w:hAnsi="Arial"/>
          <w:b/>
          <w:bCs/>
          <w:sz w:val="32"/>
          <w:szCs w:val="32"/>
        </w:rPr>
        <w:t xml:space="preserve">3. Norma G.711 de la UIT-T</w:t>
      </w:r>
    </w:p>
    <w:p>
      <w:pPr>
        <w:spacing w:after="160"/>
        <w:jc w:val="both"/>
      </w:pPr>
      <w:r>
        <w:rPr>
          <w:rFonts w:ascii="Arial" w:cs="Arial" w:eastAsia="Arial" w:hAnsi="Arial"/>
          <w:sz w:val="22"/>
          <w:szCs w:val="22"/>
        </w:rPr>
        <w:t xml:space="preserve">Todo el proceso de digitalización de la señal de voz está estandarizado por la Recomendación G.711 de la UIT-T (Unión Internacional de Telecomunicaciones). Esta norma define la Modulación por Pulso Codificado (PCM) aplicada al canal telefónico.</w:t>
      </w:r>
    </w:p>
    <w:p>
      <w:pPr>
        <w:spacing w:after="160" w:before="120"/>
        <w:ind w:left="720"/>
      </w:pPr>
      <w:r>
        <w:rPr>
          <w:rFonts w:ascii="Arial" w:cs="Arial" w:eastAsia="Arial" w:hAnsi="Arial"/>
          <w:b/>
          <w:bCs/>
          <w:color w:val="1F4E79"/>
          <w:sz w:val="22"/>
          <w:szCs w:val="22"/>
        </w:rPr>
        <w:t xml:space="preserve">📌 Nota: </w:t>
      </w:r>
      <w:r>
        <w:rPr>
          <w:rFonts w:ascii="Arial" w:cs="Arial" w:eastAsia="Arial" w:hAnsi="Arial"/>
          <w:i/>
          <w:iCs/>
          <w:color w:val="1F4E79"/>
          <w:sz w:val="22"/>
          <w:szCs w:val="22"/>
        </w:rPr>
        <w:t xml:space="preserve">La denominación "Modulación de Impulsos Codificados" que aparece a veces en literatura en castellano es técnicamente imprecisa. En rigor, un impulso es una función matemática teórica de duración infinitesimal; en la práctica, lo que se toman son pulsos de ancho finito. La denominación correcta es "pulsos", no "impulsos".</w:t>
      </w:r>
    </w:p>
    <w:p>
      <w:pPr>
        <w:spacing w:after="80"/>
      </w:pPr>
      <w:r>
        <w:t xml:space="preserve"/>
      </w:r>
    </w:p>
    <w:p>
      <w:pPr>
        <w:pStyle w:val="Heading2"/>
        <w:spacing w:after="160" w:before="300"/>
      </w:pPr>
      <w:r>
        <w:rPr>
          <w:rFonts w:ascii="Arial" w:cs="Arial" w:eastAsia="Arial" w:hAnsi="Arial"/>
          <w:b/>
          <w:bCs/>
          <w:sz w:val="28"/>
          <w:szCs w:val="28"/>
        </w:rPr>
        <w:t xml:space="preserve">3.1 Ley µ y Ley A (cuantificación no uniforme)</w:t>
      </w:r>
    </w:p>
    <w:p>
      <w:pPr>
        <w:spacing w:after="160"/>
        <w:jc w:val="both"/>
      </w:pPr>
      <w:r>
        <w:rPr>
          <w:rFonts w:ascii="Arial" w:cs="Arial" w:eastAsia="Arial" w:hAnsi="Arial"/>
          <w:sz w:val="22"/>
          <w:szCs w:val="22"/>
        </w:rPr>
        <w:t xml:space="preserve">La norma G.711 define dos variantes de compresión para implementar la cuantificación no uniforme:</w:t>
      </w:r>
    </w:p>
    <w:p>
      <w:pPr>
        <w:pStyle w:val="ListParagraph"/>
        <w:numPr>
          <w:ilvl w:val="0"/>
          <w:numId w:val="3"/>
        </w:numPr>
        <w:spacing w:after="100"/>
      </w:pPr>
      <w:r>
        <w:rPr>
          <w:rFonts w:ascii="Arial" w:cs="Arial" w:eastAsia="Arial" w:hAnsi="Arial"/>
          <w:sz w:val="22"/>
          <w:szCs w:val="22"/>
        </w:rPr>
        <w:t xml:space="preserve">Ley A (Ley A): utilizada en Europa y Argentina.</w:t>
      </w:r>
    </w:p>
    <w:p>
      <w:pPr>
        <w:pStyle w:val="ListParagraph"/>
        <w:numPr>
          <w:ilvl w:val="0"/>
          <w:numId w:val="3"/>
        </w:numPr>
        <w:spacing w:after="100"/>
      </w:pPr>
      <w:r>
        <w:rPr>
          <w:rFonts w:ascii="Arial" w:cs="Arial" w:eastAsia="Arial" w:hAnsi="Arial"/>
          <w:sz w:val="22"/>
          <w:szCs w:val="22"/>
        </w:rPr>
        <w:t xml:space="preserve">Ley µ (mu-law): utilizada en América del Norte y Japón.</w:t>
      </w:r>
    </w:p>
    <w:p>
      <w:pPr>
        <w:spacing w:after="160"/>
        <w:jc w:val="both"/>
      </w:pPr>
      <w:r>
        <w:rPr>
          <w:rFonts w:ascii="Arial" w:cs="Arial" w:eastAsia="Arial" w:hAnsi="Arial"/>
          <w:sz w:val="22"/>
          <w:szCs w:val="22"/>
        </w:rPr>
        <w:t xml:space="preserve">Ambas leyes dividen el rango de amplitudes en segmentos de distinto tamaño. En el caso de la Ley A, se definen 13 segmentos. Cada segmento posee un nivel de amplificación diferente: los primeros segmentos (correspondientes a señales de baja amplitud) tienen mayor amplificación, y esa amplificación decrece a medida que la señal crece en amplitud.</w:t>
      </w:r>
    </w:p>
    <w:p>
      <w:pPr>
        <w:spacing w:after="160"/>
        <w:jc w:val="both"/>
      </w:pPr>
      <w:r>
        <w:rPr>
          <w:rFonts w:ascii="Arial" w:cs="Arial" w:eastAsia="Arial" w:hAnsi="Arial"/>
          <w:sz w:val="22"/>
          <w:szCs w:val="22"/>
        </w:rPr>
        <w:t xml:space="preserve">La normalización considera que el rango total de excursión de la señal equivale a 1. Los segmentos se dividen de la siguiente forma: 1/2, 1/4, 1/8, ..., 1/128. En total, considerando los semiplanos positivo y negativo, se obtienen 256 niveles de cuantificación:</w:t>
      </w:r>
    </w:p>
    <w:p>
      <w:pPr>
        <w:pStyle w:val="ListParagraph"/>
        <w:numPr>
          <w:ilvl w:val="0"/>
          <w:numId w:val="3"/>
        </w:numPr>
        <w:spacing w:after="100"/>
      </w:pPr>
      <w:r>
        <w:rPr>
          <w:rFonts w:ascii="Arial" w:cs="Arial" w:eastAsia="Arial" w:hAnsi="Arial"/>
          <w:sz w:val="22"/>
          <w:szCs w:val="22"/>
        </w:rPr>
        <w:t xml:space="preserve">128 niveles hacia los valores positivos.</w:t>
      </w:r>
    </w:p>
    <w:p>
      <w:pPr>
        <w:pStyle w:val="ListParagraph"/>
        <w:numPr>
          <w:ilvl w:val="0"/>
          <w:numId w:val="3"/>
        </w:numPr>
        <w:spacing w:after="100"/>
      </w:pPr>
      <w:r>
        <w:rPr>
          <w:rFonts w:ascii="Arial" w:cs="Arial" w:eastAsia="Arial" w:hAnsi="Arial"/>
          <w:sz w:val="22"/>
          <w:szCs w:val="22"/>
        </w:rPr>
        <w:t xml:space="preserve">128 niveles hacia los valores negativos.</w:t>
      </w:r>
    </w:p>
    <w:p>
      <w:pPr>
        <w:pStyle w:val="ListParagraph"/>
        <w:numPr>
          <w:ilvl w:val="0"/>
          <w:numId w:val="3"/>
        </w:numPr>
        <w:spacing w:after="100"/>
      </w:pPr>
      <w:r>
        <w:rPr>
          <w:rFonts w:ascii="Arial" w:cs="Arial" w:eastAsia="Arial" w:hAnsi="Arial"/>
          <w:sz w:val="22"/>
          <w:szCs w:val="22"/>
        </w:rPr>
        <w:t xml:space="preserve">Total: 256 niveles.</w:t>
      </w:r>
    </w:p>
    <w:p>
      <w:pPr>
        <w:spacing w:after="80"/>
      </w:pPr>
      <w:r>
        <w:t xml:space="preserve"/>
      </w:r>
    </w:p>
    <w:p>
      <w:pPr>
        <w:pStyle w:val="Heading2"/>
        <w:spacing w:after="160" w:before="300"/>
      </w:pPr>
      <w:r>
        <w:rPr>
          <w:rFonts w:ascii="Arial" w:cs="Arial" w:eastAsia="Arial" w:hAnsi="Arial"/>
          <w:b/>
          <w:bCs/>
          <w:sz w:val="28"/>
          <w:szCs w:val="28"/>
        </w:rPr>
        <w:t xml:space="preserve">3.2 Estructura del byte en G.711</w:t>
      </w:r>
    </w:p>
    <w:p>
      <w:pPr>
        <w:spacing w:after="160"/>
        <w:jc w:val="both"/>
      </w:pPr>
      <w:r>
        <w:rPr>
          <w:rFonts w:ascii="Arial" w:cs="Arial" w:eastAsia="Arial" w:hAnsi="Arial"/>
          <w:sz w:val="22"/>
          <w:szCs w:val="22"/>
        </w:rPr>
        <w:t xml:space="preserve">Para representar 256 niveles se necesitan exactamente 8 bits (2⁸ = 256). Cada muestra se codifica en un byte cuya estructura es la siguiente:</w:t>
      </w:r>
    </w:p>
    <w:p>
      <w:pPr>
        <w:pStyle w:val="ListParagraph"/>
        <w:numPr>
          <w:ilvl w:val="0"/>
          <w:numId w:val="3"/>
        </w:numPr>
        <w:spacing w:after="100"/>
      </w:pPr>
      <w:r>
        <w:rPr>
          <w:rFonts w:ascii="Arial" w:cs="Arial" w:eastAsia="Arial" w:hAnsi="Arial"/>
          <w:sz w:val="22"/>
          <w:szCs w:val="22"/>
        </w:rPr>
        <w:t xml:space="preserve">Bit más significativo (MSB): indica la polaridad de la señal. Valor 1 para señales positivas, valor 0 para señales negativas.</w:t>
      </w:r>
    </w:p>
    <w:p>
      <w:pPr>
        <w:pStyle w:val="ListParagraph"/>
        <w:numPr>
          <w:ilvl w:val="0"/>
          <w:numId w:val="3"/>
        </w:numPr>
        <w:spacing w:after="100"/>
      </w:pPr>
      <w:r>
        <w:rPr>
          <w:rFonts w:ascii="Arial" w:cs="Arial" w:eastAsia="Arial" w:hAnsi="Arial"/>
          <w:sz w:val="22"/>
          <w:szCs w:val="22"/>
        </w:rPr>
        <w:t xml:space="preserve">Bits 2, 3 y 4 (3 bits): indican en cuál de los 8 posibles segmentos (dentro de cada semiplano) cae la muestra. Con 3 bits se codifican 8 segmentos; al compartirse un segmento entre el semiplano positivo y el negativo, el total es de 13 segmentos.</w:t>
      </w:r>
    </w:p>
    <w:p>
      <w:pPr>
        <w:pStyle w:val="ListParagraph"/>
        <w:numPr>
          <w:ilvl w:val="0"/>
          <w:numId w:val="3"/>
        </w:numPr>
        <w:spacing w:after="100"/>
      </w:pPr>
      <w:r>
        <w:rPr>
          <w:rFonts w:ascii="Arial" w:cs="Arial" w:eastAsia="Arial" w:hAnsi="Arial"/>
          <w:sz w:val="22"/>
          <w:szCs w:val="22"/>
        </w:rPr>
        <w:t xml:space="preserve">Bits 5, 6, 7 y 8 (4 bits, denominados XXXX): indican en cuál de las 16 subdivisiones dentro del segmento cae la muestra. Con 4 bits se representan 16 posibilidades (2⁴ = 16).</w:t>
      </w:r>
    </w:p>
    <w:p>
      <w:pPr>
        <w:spacing w:after="160"/>
        <w:jc w:val="both"/>
      </w:pPr>
      <w:r>
        <w:rPr>
          <w:rFonts w:ascii="Arial" w:cs="Arial" w:eastAsia="Arial" w:hAnsi="Arial"/>
          <w:sz w:val="22"/>
          <w:szCs w:val="22"/>
        </w:rPr>
        <w:t xml:space="preserve">En síntesis: signo (1 bit) + segmento (3 bits) + nivel dentro del segmento (4 bits) = 8 bits por muestra.</w:t>
      </w:r>
    </w:p>
    <w:p>
      <w:pPr>
        <w:spacing w:after="80"/>
      </w:pPr>
      <w:r>
        <w:t xml:space="preserve"/>
      </w:r>
    </w:p>
    <w:p>
      <w:pPr>
        <w:pStyle w:val="Heading1"/>
        <w:spacing w:after="200" w:before="400"/>
      </w:pPr>
      <w:r>
        <w:rPr>
          <w:rFonts w:ascii="Arial" w:cs="Arial" w:eastAsia="Arial" w:hAnsi="Arial"/>
          <w:b/>
          <w:bCs/>
          <w:sz w:val="32"/>
          <w:szCs w:val="32"/>
        </w:rPr>
        <w:t xml:space="preserve">4. Teorema de Nyquist-Shannon (Teorema del Muestreo)</w:t>
      </w:r>
    </w:p>
    <w:p>
      <w:pPr>
        <w:spacing w:after="160"/>
        <w:jc w:val="both"/>
      </w:pPr>
      <w:r>
        <w:rPr>
          <w:rFonts w:ascii="Arial" w:cs="Arial" w:eastAsia="Arial" w:hAnsi="Arial"/>
          <w:sz w:val="22"/>
          <w:szCs w:val="22"/>
        </w:rPr>
        <w:t xml:space="preserve">El Teorema de Nyquist-Shannon (también llamado Teorema del Muestreo) establece la condición matemática que debe cumplir la frecuencia de muestreo para garantizar que la señal analógica pueda ser reproducida fielmente a partir de sus muestras.</w:t>
      </w:r>
    </w:p>
    <w:p>
      <w:pPr>
        <w:pStyle w:val="Heading2"/>
        <w:spacing w:after="160" w:before="300"/>
      </w:pPr>
      <w:r>
        <w:rPr>
          <w:rFonts w:ascii="Arial" w:cs="Arial" w:eastAsia="Arial" w:hAnsi="Arial"/>
          <w:b/>
          <w:bCs/>
          <w:sz w:val="28"/>
          <w:szCs w:val="28"/>
        </w:rPr>
        <w:t xml:space="preserve">4.1 Enunciado del teorema</w:t>
      </w:r>
    </w:p>
    <w:p>
      <w:pPr>
        <w:spacing w:after="160"/>
        <w:jc w:val="both"/>
      </w:pPr>
      <w:r>
        <w:rPr>
          <w:rFonts w:ascii="Arial" w:cs="Arial" w:eastAsia="Arial" w:hAnsi="Arial"/>
          <w:sz w:val="22"/>
          <w:szCs w:val="22"/>
        </w:rPr>
        <w:t xml:space="preserve">Para poder reconstruir una señal analógica a partir de sus muestras, es necesario que la frecuencia de muestreo sea mayor o igual al doble de la frecuencia máxima presente en la señal:</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f_muestreo ≥ 2 × f_máxima</w:t>
      </w:r>
    </w:p>
    <w:p>
      <w:pPr>
        <w:spacing w:after="160"/>
        <w:jc w:val="both"/>
      </w:pPr>
      <w:r>
        <w:rPr>
          <w:rFonts w:ascii="Arial" w:cs="Arial" w:eastAsia="Arial" w:hAnsi="Arial"/>
          <w:sz w:val="22"/>
          <w:szCs w:val="22"/>
        </w:rPr>
        <w:t xml:space="preserve">Donde f_máxima es la frecuencia máxima de la señal analógica que se desea digitalizar (asegurada por el filtro de la primera etapa) y f_muestreo es la frecuencia con la que se toman las muestras.</w:t>
      </w:r>
    </w:p>
    <w:p>
      <w:pPr>
        <w:spacing w:after="160" w:before="120"/>
        <w:ind w:left="720"/>
      </w:pPr>
      <w:r>
        <w:rPr>
          <w:rFonts w:ascii="Arial" w:cs="Arial" w:eastAsia="Arial" w:hAnsi="Arial"/>
          <w:b/>
          <w:bCs/>
          <w:color w:val="1F4E79"/>
          <w:sz w:val="22"/>
          <w:szCs w:val="22"/>
        </w:rPr>
        <w:t xml:space="preserve">📌 Nota: </w:t>
      </w:r>
      <w:r>
        <w:rPr>
          <w:rFonts w:ascii="Arial" w:cs="Arial" w:eastAsia="Arial" w:hAnsi="Arial"/>
          <w:i/>
          <w:iCs/>
          <w:color w:val="1F4E79"/>
          <w:sz w:val="22"/>
          <w:szCs w:val="22"/>
        </w:rPr>
        <w:t xml:space="preserve">El valor 2 × f_máxima se denomina frecuencia de Nyquist y representa el límite teórico mínimo. En la práctica se trabaja con valores ligeramente superiores para compensar la no idealidad de los filtros reales.</w:t>
      </w:r>
    </w:p>
    <w:p>
      <w:pPr>
        <w:spacing w:after="80"/>
      </w:pPr>
      <w:r>
        <w:t xml:space="preserve"/>
      </w:r>
    </w:p>
    <w:p>
      <w:pPr>
        <w:pStyle w:val="Heading2"/>
        <w:spacing w:after="160" w:before="300"/>
      </w:pPr>
      <w:r>
        <w:rPr>
          <w:rFonts w:ascii="Arial" w:cs="Arial" w:eastAsia="Arial" w:hAnsi="Arial"/>
          <w:b/>
          <w:bCs/>
          <w:sz w:val="28"/>
          <w:szCs w:val="28"/>
        </w:rPr>
        <w:t xml:space="preserve">4.2 Aplicación al canal telefónico</w:t>
      </w:r>
    </w:p>
    <w:p>
      <w:pPr>
        <w:spacing w:after="160"/>
        <w:jc w:val="both"/>
      </w:pPr>
      <w:r>
        <w:rPr>
          <w:rFonts w:ascii="Arial" w:cs="Arial" w:eastAsia="Arial" w:hAnsi="Arial"/>
          <w:sz w:val="22"/>
          <w:szCs w:val="22"/>
        </w:rPr>
        <w:t xml:space="preserve">El canal telefónico tiene una frecuencia máxima de aproximadamente 3400 Hz (con el filtro de 300–3400 Hz aplicado). Aplicando el teorema:</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f_muestreo ≥ 2 × 3400 Hz = 6800 Hz</w:t>
      </w:r>
    </w:p>
    <w:p>
      <w:pPr>
        <w:spacing w:after="160"/>
        <w:jc w:val="both"/>
      </w:pPr>
      <w:r>
        <w:rPr>
          <w:rFonts w:ascii="Arial" w:cs="Arial" w:eastAsia="Arial" w:hAnsi="Arial"/>
          <w:sz w:val="22"/>
          <w:szCs w:val="22"/>
        </w:rPr>
        <w:t xml:space="preserve">En la práctica, dado que los filtros reales no son perfectamente ideales y la frecuencia podría llegar a ser algo superior a 3400 Hz, se utiliza una frecuencia de muestreo de 8000 Hz (8 kHz), que proporciona un margen suficiente. Esta es la frecuencia de muestreo estándar del canal telefónico, definida en la norma G.711.</w:t>
      </w:r>
    </w:p>
    <w:p>
      <w:pPr>
        <w:spacing w:after="160"/>
        <w:jc w:val="both"/>
      </w:pPr>
      <w:r>
        <w:rPr>
          <w:rFonts w:ascii="Arial" w:cs="Arial" w:eastAsia="Arial" w:hAnsi="Arial"/>
          <w:sz w:val="22"/>
          <w:szCs w:val="22"/>
        </w:rPr>
        <w:t xml:space="preserve">Con una frecuencia de muestreo de 8000 Hz, el intervalo entre muestras consecutivas es:</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T_muestreo = 1 / 8000 = 125 µs (microsegundos)</w:t>
      </w:r>
    </w:p>
    <w:p>
      <w:pPr>
        <w:spacing w:after="160"/>
        <w:jc w:val="both"/>
      </w:pPr>
      <w:r>
        <w:rPr>
          <w:rFonts w:ascii="Arial" w:cs="Arial" w:eastAsia="Arial" w:hAnsi="Arial"/>
          <w:sz w:val="22"/>
          <w:szCs w:val="22"/>
        </w:rPr>
        <w:t xml:space="preserve">Es decir, se toma una muestra cada 125 microsegundos. Esto define una constante fundamental del sistema telefónico digital.</w:t>
      </w:r>
    </w:p>
    <w:p>
      <w:pPr>
        <w:spacing w:after="80"/>
      </w:pPr>
      <w:r>
        <w:t xml:space="preserve"/>
      </w:r>
    </w:p>
    <w:p>
      <w:pPr>
        <w:pStyle w:val="Heading2"/>
        <w:spacing w:after="160" w:before="300"/>
      </w:pPr>
      <w:r>
        <w:rPr>
          <w:rFonts w:ascii="Arial" w:cs="Arial" w:eastAsia="Arial" w:hAnsi="Arial"/>
          <w:b/>
          <w:bCs/>
          <w:sz w:val="28"/>
          <w:szCs w:val="28"/>
        </w:rPr>
        <w:t xml:space="preserve">4.3 Velocidad de transmisión del canal PCM</w:t>
      </w:r>
    </w:p>
    <w:p>
      <w:pPr>
        <w:spacing w:after="160"/>
        <w:jc w:val="both"/>
      </w:pPr>
      <w:r>
        <w:rPr>
          <w:rFonts w:ascii="Arial" w:cs="Arial" w:eastAsia="Arial" w:hAnsi="Arial"/>
          <w:sz w:val="22"/>
          <w:szCs w:val="22"/>
        </w:rPr>
        <w:t xml:space="preserve">Conociendo la frecuencia de muestreo y la cantidad de bits por muestra, se puede calcular la velocidad binaria (bit rate) del canal:</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Velocidad = f_muestreo × bits/muestra = 8000 muestras/s × 8 bits/muestra = 64.000 bps</w:t>
      </w:r>
    </w:p>
    <w:p>
      <w:pPr>
        <w:spacing w:after="160"/>
        <w:jc w:val="both"/>
      </w:pPr>
      <w:r>
        <w:rPr>
          <w:rFonts w:ascii="Arial" w:cs="Arial" w:eastAsia="Arial" w:hAnsi="Arial"/>
          <w:sz w:val="22"/>
          <w:szCs w:val="22"/>
        </w:rPr>
        <w:t xml:space="preserve">Esto es lo que se conoce como un canal de 64 kbps. Es el canal básico de la telefonía digital (denominado canal B en la terminología RDSI/ISDN), que transporta la voz digitalizada con PCM según la norma G.711.</w:t>
      </w:r>
    </w:p>
    <w:p>
      <w:pPr>
        <w:spacing w:after="80"/>
      </w:pPr>
      <w:r>
        <w:t xml:space="preserve"/>
      </w:r>
    </w:p>
    <w:p>
      <w:pPr>
        <w:pStyle w:val="Heading2"/>
        <w:spacing w:after="160" w:before="300"/>
      </w:pPr>
      <w:r>
        <w:rPr>
          <w:rFonts w:ascii="Arial" w:cs="Arial" w:eastAsia="Arial" w:hAnsi="Arial"/>
          <w:b/>
          <w:bCs/>
          <w:sz w:val="28"/>
          <w:szCs w:val="28"/>
        </w:rPr>
        <w:t xml:space="preserve">4.4 Aliasing: consecuencia de no respetar el teorema</w:t>
      </w:r>
    </w:p>
    <w:p>
      <w:pPr>
        <w:spacing w:after="160"/>
        <w:jc w:val="both"/>
      </w:pPr>
      <w:r>
        <w:rPr>
          <w:rFonts w:ascii="Arial" w:cs="Arial" w:eastAsia="Arial" w:hAnsi="Arial"/>
          <w:sz w:val="22"/>
          <w:szCs w:val="22"/>
        </w:rPr>
        <w:t xml:space="preserve">Si la frecuencia de muestreo es inferior al doble de la frecuencia máxima de la señal (es decir, si no se respeta el teorema de Nyquist), se produce un fenómeno denominado aliasing (del inglés alias, "alias" o "seudónimo").</w:t>
      </w:r>
    </w:p>
    <w:p>
      <w:pPr>
        <w:spacing w:after="160"/>
        <w:jc w:val="both"/>
      </w:pPr>
      <w:r>
        <w:rPr>
          <w:rFonts w:ascii="Arial" w:cs="Arial" w:eastAsia="Arial" w:hAnsi="Arial"/>
          <w:sz w:val="22"/>
          <w:szCs w:val="22"/>
        </w:rPr>
        <w:t xml:space="preserve">Para entender el aliasing es necesario analizar qué ocurre en el dominio de la frecuencia cuando se realiza el muestreo. Al muestrear una señal analógica, su espectro se replica periódicamente en el dominio de la frecuencia, con una separación entre réplicas igual a la frecuencia de muestreo. Cuando la frecuencia de muestreo es suficientemente alta (mayor que 2 × f_máx), las réplicas del espectro no se superponen entre sí. En el receptor, basta con aplicar un filtro pasa-bajos para recuperar el espectro original.</w:t>
      </w:r>
    </w:p>
    <w:p>
      <w:pPr>
        <w:spacing w:after="160"/>
        <w:jc w:val="both"/>
      </w:pPr>
      <w:r>
        <w:rPr>
          <w:rFonts w:ascii="Arial" w:cs="Arial" w:eastAsia="Arial" w:hAnsi="Arial"/>
          <w:sz w:val="22"/>
          <w:szCs w:val="22"/>
        </w:rPr>
        <w:t xml:space="preserve">Sin embargo, si la frecuencia de muestreo es insuficiente, las réplicas del espectro se solapan entre sí. Las frecuencias de una réplica se mezclan con las de la réplica adyacente, haciéndolas indistinguibles. Ese solapamiento es el aliasing: algunas frecuencias de la señal original quedan "disfrazadas" como otras frecuencias, porque en la zona de solapamiento no se puede determinar si una componente pertenece al espectro original o a una de sus réplicas.</w:t>
      </w:r>
    </w:p>
    <w:p>
      <w:pPr>
        <w:spacing w:after="160"/>
        <w:jc w:val="both"/>
      </w:pPr>
      <w:r>
        <w:rPr>
          <w:rFonts w:ascii="Arial" w:cs="Arial" w:eastAsia="Arial" w:hAnsi="Arial"/>
          <w:sz w:val="22"/>
          <w:szCs w:val="22"/>
        </w:rPr>
        <w:t xml:space="preserve">El término aliasing proviene precisamente de esta confusión: una frecuencia alta parece ser, en el dominio muestreado, una frecuencia baja —como si tuviera un alias. El resultado es una distorsión irreversible en la señal reconstruida.</w:t>
      </w:r>
    </w:p>
    <w:p>
      <w:pPr>
        <w:spacing w:after="160" w:before="120"/>
        <w:ind w:left="720"/>
      </w:pPr>
      <w:r>
        <w:rPr>
          <w:rFonts w:ascii="Arial" w:cs="Arial" w:eastAsia="Arial" w:hAnsi="Arial"/>
          <w:b/>
          <w:bCs/>
          <w:color w:val="1F4E79"/>
          <w:sz w:val="22"/>
          <w:szCs w:val="22"/>
        </w:rPr>
        <w:t xml:space="preserve">📌 Nota: </w:t>
      </w:r>
      <w:r>
        <w:rPr>
          <w:rFonts w:ascii="Arial" w:cs="Arial" w:eastAsia="Arial" w:hAnsi="Arial"/>
          <w:i/>
          <w:iCs/>
          <w:color w:val="1F4E79"/>
          <w:sz w:val="22"/>
          <w:szCs w:val="22"/>
        </w:rPr>
        <w:t xml:space="preserve">El filtrado previo (etapa 1) previene el aliasing garantizando que la señal analógica no tenga componentes por encima de f_máxima, de modo que, respetando el teorema, no haya solapamiento de espectros.</w:t>
      </w:r>
    </w:p>
    <w:p>
      <w:pPr>
        <w:spacing w:after="80"/>
      </w:pPr>
      <w:r>
        <w:t xml:space="preserve"/>
      </w:r>
    </w:p>
    <w:p>
      <w:pPr>
        <w:pStyle w:val="Heading1"/>
        <w:spacing w:after="200" w:before="400"/>
      </w:pPr>
      <w:r>
        <w:rPr>
          <w:rFonts w:ascii="Arial" w:cs="Arial" w:eastAsia="Arial" w:hAnsi="Arial"/>
          <w:b/>
          <w:bCs/>
          <w:sz w:val="32"/>
          <w:szCs w:val="32"/>
        </w:rPr>
        <w:t xml:space="preserve">5. Análisis Espectral y Transformada de Fourier</w:t>
      </w:r>
    </w:p>
    <w:p>
      <w:pPr>
        <w:pStyle w:val="Heading2"/>
        <w:spacing w:after="160" w:before="300"/>
      </w:pPr>
      <w:r>
        <w:rPr>
          <w:rFonts w:ascii="Arial" w:cs="Arial" w:eastAsia="Arial" w:hAnsi="Arial"/>
          <w:b/>
          <w:bCs/>
          <w:sz w:val="28"/>
          <w:szCs w:val="28"/>
        </w:rPr>
        <w:t xml:space="preserve">5.1 Dominio del tiempo y dominio de la frecuencia</w:t>
      </w:r>
    </w:p>
    <w:p>
      <w:pPr>
        <w:spacing w:after="160"/>
        <w:jc w:val="both"/>
      </w:pPr>
      <w:r>
        <w:rPr>
          <w:rFonts w:ascii="Arial" w:cs="Arial" w:eastAsia="Arial" w:hAnsi="Arial"/>
          <w:sz w:val="22"/>
          <w:szCs w:val="22"/>
        </w:rPr>
        <w:t xml:space="preserve">Una señal puede analizarse tanto en el dominio del tiempo (cómo varía su amplitud a lo largo del tiempo) como en el dominio de la frecuencia (qué componentes espectrales la constituyen y con qué energía). Ambas representaciones son equivalentes y están relacionadas por la Transformada de Fourier.</w:t>
      </w:r>
    </w:p>
    <w:p>
      <w:pPr>
        <w:spacing w:after="160"/>
        <w:jc w:val="both"/>
      </w:pPr>
      <w:r>
        <w:rPr>
          <w:rFonts w:ascii="Arial" w:cs="Arial" w:eastAsia="Arial" w:hAnsi="Arial"/>
          <w:sz w:val="22"/>
          <w:szCs w:val="22"/>
        </w:rPr>
        <w:t xml:space="preserve">La señal de alimentación de la red domiciliaria argentina, por ejemplo, es una senoidal de 50 Hz. Visualizada en un osciloscopio (dominio del tiempo), se aprecia como una onda sinusoidal. Visualizada en un analizador de espectro (dominio de la frecuencia), aparece como un único pico en 50 Hz. Si la frecuencia varía levemente alrededor de 50 Hz, el pico se ensancha y aparecen componentes laterales: así se va construyendo un espectro.</w:t>
      </w:r>
    </w:p>
    <w:p>
      <w:pPr>
        <w:spacing w:after="160"/>
        <w:jc w:val="both"/>
      </w:pPr>
      <w:r>
        <w:rPr>
          <w:rFonts w:ascii="Arial" w:cs="Arial" w:eastAsia="Arial" w:hAnsi="Arial"/>
          <w:sz w:val="22"/>
          <w:szCs w:val="22"/>
        </w:rPr>
        <w:t xml:space="preserve">Una señal analógica compleja —como la voz o un audio musical— es la superposición de una gran cantidad de señales sinusoidales con distintas frecuencias y amplitudes. En el dominio del tiempo, tiene una forma compleja y variante; en el dominio de la frecuencia, muestra un espectro continuo que puede extenderse, por ejemplo, entre 300 y 3400 Hz en el caso del canal telefónico.</w:t>
      </w:r>
    </w:p>
    <w:p>
      <w:pPr>
        <w:spacing w:after="80"/>
      </w:pPr>
      <w:r>
        <w:t xml:space="preserve"/>
      </w:r>
    </w:p>
    <w:p>
      <w:pPr>
        <w:pStyle w:val="Heading2"/>
        <w:spacing w:after="160" w:before="300"/>
      </w:pPr>
      <w:r>
        <w:rPr>
          <w:rFonts w:ascii="Arial" w:cs="Arial" w:eastAsia="Arial" w:hAnsi="Arial"/>
          <w:b/>
          <w:bCs/>
          <w:sz w:val="28"/>
          <w:szCs w:val="28"/>
        </w:rPr>
        <w:t xml:space="preserve">5.2 De la Serie de Fourier a la Transformada de Fourier</w:t>
      </w:r>
    </w:p>
    <w:p>
      <w:pPr>
        <w:spacing w:after="160"/>
        <w:jc w:val="both"/>
      </w:pPr>
      <w:r>
        <w:rPr>
          <w:rFonts w:ascii="Arial" w:cs="Arial" w:eastAsia="Arial" w:hAnsi="Arial"/>
          <w:sz w:val="22"/>
          <w:szCs w:val="22"/>
        </w:rPr>
        <w:t xml:space="preserve">En clases anteriores se estudió la Serie de Fourier, que descompone una señal periódica en sus componentes espectrales (armónicos) separados entre sí por una frecuencia fundamental f₀ = 1/T, donde T es el período de la señal.</w:t>
      </w:r>
    </w:p>
    <w:p>
      <w:pPr>
        <w:spacing w:after="160"/>
        <w:jc w:val="both"/>
      </w:pPr>
      <w:r>
        <w:rPr>
          <w:rFonts w:ascii="Arial" w:cs="Arial" w:eastAsia="Arial" w:hAnsi="Arial"/>
          <w:sz w:val="22"/>
          <w:szCs w:val="22"/>
        </w:rPr>
        <w:t xml:space="preserve">La Transformada de Fourier es la extensión de este concepto para señales no periódicas, en las que se considera que el período T tiende a infinito. Al crecer T indefinidamente, f₀ = 1/T tiende a cero, lo que implica que los armónicos discretos se vuelven infinitamente próximos entre sí hasta formar un espectro continuo. El eje vertical ya no representa amplitudes discretas de armónicos sino una densidad espectral de potencia.</w:t>
      </w:r>
    </w:p>
    <w:p>
      <w:pPr>
        <w:spacing w:after="80"/>
      </w:pPr>
      <w:r>
        <w:t xml:space="preserve"/>
      </w:r>
    </w:p>
    <w:p>
      <w:pPr>
        <w:pStyle w:val="Heading2"/>
        <w:spacing w:after="160" w:before="300"/>
      </w:pPr>
      <w:r>
        <w:rPr>
          <w:rFonts w:ascii="Arial" w:cs="Arial" w:eastAsia="Arial" w:hAnsi="Arial"/>
          <w:b/>
          <w:bCs/>
          <w:sz w:val="28"/>
          <w:szCs w:val="28"/>
        </w:rPr>
        <w:t xml:space="preserve">5.3 Convolución y muestreo en el dominio de la frecuencia</w:t>
      </w:r>
    </w:p>
    <w:p>
      <w:pPr>
        <w:spacing w:after="160"/>
        <w:jc w:val="both"/>
      </w:pPr>
      <w:r>
        <w:rPr>
          <w:rFonts w:ascii="Arial" w:cs="Arial" w:eastAsia="Arial" w:hAnsi="Arial"/>
          <w:sz w:val="22"/>
          <w:szCs w:val="22"/>
        </w:rPr>
        <w:t xml:space="preserve">Una propiedad fundamental de la Transformada de Fourier establece que:</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Multiplicación en el tiempo ↔ Convolución en la frecuencia</w:t>
      </w:r>
    </w:p>
    <w:p>
      <w:pPr>
        <w:spacing w:after="160"/>
        <w:jc w:val="both"/>
      </w:pPr>
      <w:r>
        <w:rPr>
          <w:rFonts w:ascii="Arial" w:cs="Arial" w:eastAsia="Arial" w:hAnsi="Arial"/>
          <w:sz w:val="22"/>
          <w:szCs w:val="22"/>
        </w:rPr>
        <w:t xml:space="preserve">Es decir: el espectro del producto de dos señales en el dominio del tiempo es igual a la convolución de los espectros de cada señal.</w:t>
      </w:r>
    </w:p>
    <w:p>
      <w:pPr>
        <w:spacing w:after="160"/>
        <w:jc w:val="both"/>
      </w:pPr>
      <w:r>
        <w:rPr>
          <w:rFonts w:ascii="Arial" w:cs="Arial" w:eastAsia="Arial" w:hAnsi="Arial"/>
          <w:sz w:val="22"/>
          <w:szCs w:val="22"/>
        </w:rPr>
        <w:t xml:space="preserve">La convolución es un operador matemático que puede interpretarse geométricamente: el resultado de convolucionar dos funciones f₁ y f₂ equivale, en términos visuales, a desplazar f₂ a lo largo del eje y calcular la superposición (solapamiento) con f₁ en cada posición. El área de esa superposición para cada posición de desplazamiento constituye el resultado de la convolución.</w:t>
      </w:r>
    </w:p>
    <w:p>
      <w:pPr>
        <w:pStyle w:val="Heading3"/>
        <w:spacing w:after="120" w:before="240"/>
      </w:pPr>
      <w:r>
        <w:rPr>
          <w:rFonts w:ascii="Arial" w:cs="Arial" w:eastAsia="Arial" w:hAnsi="Arial"/>
          <w:b/>
          <w:bCs/>
          <w:sz w:val="24"/>
          <w:szCs w:val="24"/>
        </w:rPr>
        <w:t xml:space="preserve">Aplicación al muestreo</w:t>
      </w:r>
    </w:p>
    <w:p>
      <w:pPr>
        <w:spacing w:after="160"/>
        <w:jc w:val="both"/>
      </w:pPr>
      <w:r>
        <w:rPr>
          <w:rFonts w:ascii="Arial" w:cs="Arial" w:eastAsia="Arial" w:hAnsi="Arial"/>
          <w:sz w:val="22"/>
          <w:szCs w:val="22"/>
        </w:rPr>
        <w:t xml:space="preserve">El proceso de muestreo puede modelarse matemáticamente como la multiplicación de la señal analógica x(t) por un tren de impulsos (o "tren de deltas") δ(t), cuyos impulsos se producen en los instantes de muestreo. Cada impulso del tren "selecciona" el valor de la señal en ese instante.</w:t>
      </w:r>
    </w:p>
    <w:p>
      <w:pPr>
        <w:spacing w:after="160"/>
        <w:jc w:val="both"/>
      </w:pPr>
      <w:r>
        <w:rPr>
          <w:rFonts w:ascii="Arial" w:cs="Arial" w:eastAsia="Arial" w:hAnsi="Arial"/>
          <w:sz w:val="22"/>
          <w:szCs w:val="22"/>
        </w:rPr>
        <w:t xml:space="preserve">Aplicando la propiedad anterior: el espectro de la señal muestreada es la convolución del espectro de la señal analógica con el espectro del tren de impulsos. El espectro del tren de impulsos (con período de muestreo T) es también un tren de impulsos en el dominio de la frecuencia, con separación entre impulsos igual a 1/T (frecuencia de muestreo).</w:t>
      </w:r>
    </w:p>
    <w:p>
      <w:pPr>
        <w:spacing w:after="160"/>
        <w:jc w:val="both"/>
      </w:pPr>
      <w:r>
        <w:rPr>
          <w:rFonts w:ascii="Arial" w:cs="Arial" w:eastAsia="Arial" w:hAnsi="Arial"/>
          <w:sz w:val="22"/>
          <w:szCs w:val="22"/>
        </w:rPr>
        <w:t xml:space="preserve">El resultado de esta convolución es que el espectro de la señal analógica se replica periódicamente en el dominio de la frecuencia, con una separación entre réplicas igual a la frecuencia de muestreo. Si la frecuencia de muestreo es suficientemente alta, las réplicas no se solapan y la señal original puede recuperarse filtrando con un pasa-bajos. Si la frecuencia de muestreo es insuficiente, las réplicas se superponen, produciendo aliasing como se describió anteriormente.</w:t>
      </w:r>
    </w:p>
    <w:p>
      <w:pPr>
        <w:spacing w:after="80"/>
      </w:pPr>
      <w:r>
        <w:t xml:space="preserve"/>
      </w:r>
    </w:p>
    <w:p>
      <w:pPr>
        <w:pStyle w:val="Heading1"/>
        <w:spacing w:after="200" w:before="400"/>
      </w:pPr>
      <w:r>
        <w:rPr>
          <w:rFonts w:ascii="Arial" w:cs="Arial" w:eastAsia="Arial" w:hAnsi="Arial"/>
          <w:b/>
          <w:bCs/>
          <w:sz w:val="32"/>
          <w:szCs w:val="32"/>
        </w:rPr>
        <w:t xml:space="preserve">6. Modulación: Conceptos Generales</w:t>
      </w:r>
    </w:p>
    <w:p>
      <w:pPr>
        <w:pStyle w:val="Heading2"/>
        <w:spacing w:after="160" w:before="300"/>
      </w:pPr>
      <w:r>
        <w:rPr>
          <w:rFonts w:ascii="Arial" w:cs="Arial" w:eastAsia="Arial" w:hAnsi="Arial"/>
          <w:b/>
          <w:bCs/>
          <w:sz w:val="28"/>
          <w:szCs w:val="28"/>
        </w:rPr>
        <w:t xml:space="preserve">6.1 ¿Qué es la modulación?</w:t>
      </w:r>
    </w:p>
    <w:p>
      <w:pPr>
        <w:spacing w:after="160"/>
        <w:jc w:val="both"/>
      </w:pPr>
      <w:r>
        <w:rPr>
          <w:rFonts w:ascii="Arial" w:cs="Arial" w:eastAsia="Arial" w:hAnsi="Arial"/>
          <w:sz w:val="22"/>
          <w:szCs w:val="22"/>
        </w:rPr>
        <w:t xml:space="preserve">La modulación es el proceso mediante el cual se altera una señal portadora (carrier) en función de la señal que se desea transmitir (señal moduladora), con el objetivo de adaptar la señal para su transmisión eficiente por un medio físico.</w:t>
      </w:r>
    </w:p>
    <w:p>
      <w:pPr>
        <w:spacing w:after="160"/>
        <w:jc w:val="both"/>
      </w:pPr>
      <w:r>
        <w:rPr>
          <w:rFonts w:ascii="Arial" w:cs="Arial" w:eastAsia="Arial" w:hAnsi="Arial"/>
          <w:sz w:val="22"/>
          <w:szCs w:val="22"/>
        </w:rPr>
        <w:t xml:space="preserve">El proceso inverso, que se realiza en el receptor para recuperar la señal original, se denomina demodulación.</w:t>
      </w:r>
    </w:p>
    <w:p>
      <w:pPr>
        <w:pStyle w:val="Heading3"/>
        <w:spacing w:after="120" w:before="240"/>
      </w:pPr>
      <w:r>
        <w:rPr>
          <w:rFonts w:ascii="Arial" w:cs="Arial" w:eastAsia="Arial" w:hAnsi="Arial"/>
          <w:b/>
          <w:bCs/>
          <w:sz w:val="24"/>
          <w:szCs w:val="24"/>
        </w:rPr>
        <w:t xml:space="preserve">Señal moduladora</w:t>
      </w:r>
    </w:p>
    <w:p>
      <w:pPr>
        <w:spacing w:after="160"/>
        <w:jc w:val="both"/>
      </w:pPr>
      <w:r>
        <w:rPr>
          <w:rFonts w:ascii="Arial" w:cs="Arial" w:eastAsia="Arial" w:hAnsi="Arial"/>
          <w:sz w:val="22"/>
          <w:szCs w:val="22"/>
        </w:rPr>
        <w:t xml:space="preserve">Es la señal que contiene la información que se desea transmitir: por ejemplo, la voz, un audio musical, una señal de datos. Es la señal de "baja frecuencia" que se quiere enviar.</w:t>
      </w:r>
    </w:p>
    <w:p>
      <w:pPr>
        <w:pStyle w:val="Heading3"/>
        <w:spacing w:after="120" w:before="240"/>
      </w:pPr>
      <w:r>
        <w:rPr>
          <w:rFonts w:ascii="Arial" w:cs="Arial" w:eastAsia="Arial" w:hAnsi="Arial"/>
          <w:b/>
          <w:bCs/>
          <w:sz w:val="24"/>
          <w:szCs w:val="24"/>
        </w:rPr>
        <w:t xml:space="preserve">Señal portadora (carrier)</w:t>
      </w:r>
    </w:p>
    <w:p>
      <w:pPr>
        <w:spacing w:after="160"/>
        <w:jc w:val="both"/>
      </w:pPr>
      <w:r>
        <w:rPr>
          <w:rFonts w:ascii="Arial" w:cs="Arial" w:eastAsia="Arial" w:hAnsi="Arial"/>
          <w:sz w:val="22"/>
          <w:szCs w:val="22"/>
        </w:rPr>
        <w:t xml:space="preserve">Es la señal de alta frecuencia que "transporta" a la señal moduladora. Tiene características bien definidas: amplitud, frecuencia y fase. La modulación consiste en modificar alguna de estas características de la portadora en función de la señal moduladora.</w:t>
      </w:r>
    </w:p>
    <w:p>
      <w:pPr>
        <w:pStyle w:val="Heading3"/>
        <w:spacing w:after="120" w:before="240"/>
      </w:pPr>
      <w:r>
        <w:rPr>
          <w:rFonts w:ascii="Arial" w:cs="Arial" w:eastAsia="Arial" w:hAnsi="Arial"/>
          <w:b/>
          <w:bCs/>
          <w:sz w:val="24"/>
          <w:szCs w:val="24"/>
        </w:rPr>
        <w:t xml:space="preserve">Señal modulada</w:t>
      </w:r>
    </w:p>
    <w:p>
      <w:pPr>
        <w:spacing w:after="160"/>
        <w:jc w:val="both"/>
      </w:pPr>
      <w:r>
        <w:rPr>
          <w:rFonts w:ascii="Arial" w:cs="Arial" w:eastAsia="Arial" w:hAnsi="Arial"/>
          <w:sz w:val="22"/>
          <w:szCs w:val="22"/>
        </w:rPr>
        <w:t xml:space="preserve">Es la señal resultante de la combinación de la portadora y la moduladora. Es la señal que efectivamente viaja por el canal de transmisión.</w:t>
      </w:r>
    </w:p>
    <w:p>
      <w:pPr>
        <w:spacing w:after="80"/>
      </w:pPr>
      <w:r>
        <w:t xml:space="preserve"/>
      </w:r>
    </w:p>
    <w:p>
      <w:pPr>
        <w:pStyle w:val="Heading2"/>
        <w:spacing w:after="160" w:before="300"/>
      </w:pPr>
      <w:r>
        <w:rPr>
          <w:rFonts w:ascii="Arial" w:cs="Arial" w:eastAsia="Arial" w:hAnsi="Arial"/>
          <w:b/>
          <w:bCs/>
          <w:sz w:val="28"/>
          <w:szCs w:val="28"/>
        </w:rPr>
        <w:t xml:space="preserve">6.2 ¿Por qué es necesaria la modulación?</w:t>
      </w:r>
    </w:p>
    <w:p>
      <w:pPr>
        <w:spacing w:after="160"/>
        <w:jc w:val="both"/>
      </w:pPr>
      <w:r>
        <w:rPr>
          <w:rFonts w:ascii="Arial" w:cs="Arial" w:eastAsia="Arial" w:hAnsi="Arial"/>
          <w:sz w:val="22"/>
          <w:szCs w:val="22"/>
        </w:rPr>
        <w:t xml:space="preserve">La necesidad de la modulación se comprende en el contexto de la transmisión por antenas. Para que una antena pueda irradiar o recibir una señal electromagnética de manera eficiente, sus dimensiones físicas deben guardar relación con la longitud de onda de la señal:</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λ = c / f     (longitud de onda = velocidad de la luz / frecuencia)</w:t>
      </w:r>
    </w:p>
    <w:p>
      <w:pPr>
        <w:spacing w:after="160"/>
        <w:jc w:val="both"/>
      </w:pPr>
      <w:r>
        <w:rPr>
          <w:rFonts w:ascii="Arial" w:cs="Arial" w:eastAsia="Arial" w:hAnsi="Arial"/>
          <w:sz w:val="22"/>
          <w:szCs w:val="22"/>
        </w:rPr>
        <w:t xml:space="preserve">Una señal de voz, cuya frecuencia máxima es de unos pocos kilohertz, tiene una longitud de onda del orden de los kilómetros. Construir antenas de esas dimensiones es inviable. Sin embargo, si esa señal de baja frecuencia se traslada al rango de frecuencias de las ondas de radio (decenas o cientos de MHz), la longitud de onda se reduce a metros o centímetros, y las antenas resultan dimensionalmente prácticas.</w:t>
      </w:r>
    </w:p>
    <w:p>
      <w:pPr>
        <w:spacing w:after="160"/>
        <w:jc w:val="both"/>
      </w:pPr>
      <w:r>
        <w:rPr>
          <w:rFonts w:ascii="Arial" w:cs="Arial" w:eastAsia="Arial" w:hAnsi="Arial"/>
          <w:sz w:val="22"/>
          <w:szCs w:val="22"/>
        </w:rPr>
        <w:t xml:space="preserve">La modulación cumple precisamente esta función: trasladar el espectro de la señal de información desde bajas frecuencias hacia la frecuencia de la portadora, que es adecuada para la transmisión radioeléctrica.</w:t>
      </w:r>
    </w:p>
    <w:p>
      <w:pPr>
        <w:spacing w:after="80"/>
      </w:pPr>
      <w:r>
        <w:t xml:space="preserve"/>
      </w:r>
    </w:p>
    <w:p>
      <w:pPr>
        <w:pStyle w:val="Heading2"/>
        <w:spacing w:after="160" w:before="300"/>
      </w:pPr>
      <w:r>
        <w:rPr>
          <w:rFonts w:ascii="Arial" w:cs="Arial" w:eastAsia="Arial" w:hAnsi="Arial"/>
          <w:b/>
          <w:bCs/>
          <w:sz w:val="28"/>
          <w:szCs w:val="28"/>
        </w:rPr>
        <w:t xml:space="preserve">6.3 Clasificación de los tipos de modulación</w:t>
      </w:r>
    </w:p>
    <w:p>
      <w:pPr>
        <w:spacing w:after="160"/>
        <w:jc w:val="both"/>
      </w:pPr>
      <w:r>
        <w:rPr>
          <w:rFonts w:ascii="Arial" w:cs="Arial" w:eastAsia="Arial" w:hAnsi="Arial"/>
          <w:sz w:val="22"/>
          <w:szCs w:val="22"/>
        </w:rPr>
        <w:t xml:space="preserve">Existe una gran variedad de técnicas de modulación. La clasificación principal distingue entre:</w:t>
      </w:r>
    </w:p>
    <w:p>
      <w:pPr>
        <w:pStyle w:val="ListParagraph"/>
        <w:numPr>
          <w:ilvl w:val="0"/>
          <w:numId w:val="3"/>
        </w:numPr>
        <w:spacing w:after="100"/>
      </w:pPr>
      <w:r>
        <w:rPr>
          <w:rFonts w:ascii="Arial" w:cs="Arial" w:eastAsia="Arial" w:hAnsi="Arial"/>
          <w:b/>
          <w:bCs/>
          <w:sz w:val="22"/>
          <w:szCs w:val="22"/>
        </w:rPr>
        <w:t xml:space="preserve">Modulación por onda continua (CW): se modifica algún parámetro de una señal sinusoidal continua.</w:t>
      </w:r>
    </w:p>
    <w:p>
      <w:pPr>
        <w:pStyle w:val="ListParagraph"/>
        <w:numPr>
          <w:ilvl w:val="0"/>
          <w:numId w:val="4"/>
        </w:numPr>
        <w:spacing w:after="80"/>
      </w:pPr>
      <w:r>
        <w:rPr>
          <w:rFonts w:ascii="Arial" w:cs="Arial" w:eastAsia="Arial" w:hAnsi="Arial"/>
          <w:sz w:val="22"/>
          <w:szCs w:val="22"/>
        </w:rPr>
        <w:t xml:space="preserve">Modulación en Amplitud (AM — Amplitude Modulation)</w:t>
      </w:r>
    </w:p>
    <w:p>
      <w:pPr>
        <w:pStyle w:val="ListParagraph"/>
        <w:numPr>
          <w:ilvl w:val="0"/>
          <w:numId w:val="4"/>
        </w:numPr>
        <w:spacing w:after="80"/>
      </w:pPr>
      <w:r>
        <w:rPr>
          <w:rFonts w:ascii="Arial" w:cs="Arial" w:eastAsia="Arial" w:hAnsi="Arial"/>
          <w:sz w:val="22"/>
          <w:szCs w:val="22"/>
        </w:rPr>
        <w:t xml:space="preserve">Modulación en Frecuencia (FM — Frequency Modulation)</w:t>
      </w:r>
    </w:p>
    <w:p>
      <w:pPr>
        <w:pStyle w:val="ListParagraph"/>
        <w:numPr>
          <w:ilvl w:val="0"/>
          <w:numId w:val="4"/>
        </w:numPr>
        <w:spacing w:after="80"/>
      </w:pPr>
      <w:r>
        <w:rPr>
          <w:rFonts w:ascii="Arial" w:cs="Arial" w:eastAsia="Arial" w:hAnsi="Arial"/>
          <w:sz w:val="22"/>
          <w:szCs w:val="22"/>
        </w:rPr>
        <w:t xml:space="preserve">Modulación en Fase (PM — Phase Modulation)</w:t>
      </w:r>
    </w:p>
    <w:p>
      <w:pPr>
        <w:pStyle w:val="ListParagraph"/>
        <w:numPr>
          <w:ilvl w:val="0"/>
          <w:numId w:val="3"/>
        </w:numPr>
        <w:spacing w:after="100"/>
      </w:pPr>
      <w:r>
        <w:rPr>
          <w:rFonts w:ascii="Arial" w:cs="Arial" w:eastAsia="Arial" w:hAnsi="Arial"/>
          <w:b/>
          <w:bCs/>
          <w:sz w:val="22"/>
          <w:szCs w:val="22"/>
        </w:rPr>
        <w:t xml:space="preserve">Modulación por pulso: la señal portadora es un tren de pulsos cuyos parámetros se modifican según la moduladora.</w:t>
      </w:r>
    </w:p>
    <w:p>
      <w:pPr>
        <w:pStyle w:val="ListParagraph"/>
        <w:numPr>
          <w:ilvl w:val="0"/>
          <w:numId w:val="4"/>
        </w:numPr>
        <w:spacing w:after="80"/>
      </w:pPr>
      <w:r>
        <w:rPr>
          <w:rFonts w:ascii="Arial" w:cs="Arial" w:eastAsia="Arial" w:hAnsi="Arial"/>
          <w:sz w:val="22"/>
          <w:szCs w:val="22"/>
        </w:rPr>
        <w:t xml:space="preserve">PCM (Pulse Code Modulation) — ya estudiada</w:t>
      </w:r>
    </w:p>
    <w:p>
      <w:pPr>
        <w:pStyle w:val="ListParagraph"/>
        <w:numPr>
          <w:ilvl w:val="0"/>
          <w:numId w:val="4"/>
        </w:numPr>
        <w:spacing w:after="80"/>
      </w:pPr>
      <w:r>
        <w:rPr>
          <w:rFonts w:ascii="Arial" w:cs="Arial" w:eastAsia="Arial" w:hAnsi="Arial"/>
          <w:sz w:val="22"/>
          <w:szCs w:val="22"/>
        </w:rPr>
        <w:t xml:space="preserve">PAM, PWM, PPM, etc.</w:t>
      </w:r>
    </w:p>
    <w:p>
      <w:pPr>
        <w:spacing w:after="80"/>
      </w:pPr>
      <w:r>
        <w:t xml:space="preserve"/>
      </w:r>
    </w:p>
    <w:p>
      <w:pPr>
        <w:pStyle w:val="Heading1"/>
        <w:spacing w:after="200" w:before="400"/>
      </w:pPr>
      <w:r>
        <w:rPr>
          <w:rFonts w:ascii="Arial" w:cs="Arial" w:eastAsia="Arial" w:hAnsi="Arial"/>
          <w:b/>
          <w:bCs/>
          <w:sz w:val="32"/>
          <w:szCs w:val="32"/>
        </w:rPr>
        <w:t xml:space="preserve">7. Modulación en Amplitud (AM)</w:t>
      </w:r>
    </w:p>
    <w:p>
      <w:pPr>
        <w:pStyle w:val="Heading2"/>
        <w:spacing w:after="160" w:before="300"/>
      </w:pPr>
      <w:r>
        <w:rPr>
          <w:rFonts w:ascii="Arial" w:cs="Arial" w:eastAsia="Arial" w:hAnsi="Arial"/>
          <w:b/>
          <w:bCs/>
          <w:sz w:val="28"/>
          <w:szCs w:val="28"/>
        </w:rPr>
        <w:t xml:space="preserve">7.1 Principio de funcionamiento</w:t>
      </w:r>
    </w:p>
    <w:p>
      <w:pPr>
        <w:spacing w:after="160"/>
        <w:jc w:val="both"/>
      </w:pPr>
      <w:r>
        <w:rPr>
          <w:rFonts w:ascii="Arial" w:cs="Arial" w:eastAsia="Arial" w:hAnsi="Arial"/>
          <w:sz w:val="22"/>
          <w:szCs w:val="22"/>
        </w:rPr>
        <w:t xml:space="preserve">En la modulación en amplitud (AM), la información de la señal moduladora se transmite haciendo que la amplitud de la señal portadora varíe en función de la señal de información. La frecuencia de la portadora permanece constante; lo que cambia es cuánto "sube y baja" la onda.</w:t>
      </w:r>
    </w:p>
    <w:p>
      <w:pPr>
        <w:spacing w:after="160"/>
        <w:jc w:val="both"/>
      </w:pPr>
      <w:r>
        <w:rPr>
          <w:rFonts w:ascii="Arial" w:cs="Arial" w:eastAsia="Arial" w:hAnsi="Arial"/>
          <w:sz w:val="22"/>
          <w:szCs w:val="22"/>
        </w:rPr>
        <w:t xml:space="preserve">Matemáticamente, la señal AM resulta de multiplicar la señal portadora por la señal moduladora (más un valor de continua para mantener siempre la portadora presente). El resultado es una señal en la que la envolvente (la "silueta" que delimita los picos de la onda) replica exactamente la forma de la señal moduladora.</w:t>
      </w:r>
    </w:p>
    <w:p>
      <w:pPr>
        <w:spacing w:after="160"/>
        <w:jc w:val="both"/>
      </w:pPr>
      <w:r>
        <w:rPr>
          <w:rFonts w:ascii="Arial" w:cs="Arial" w:eastAsia="Arial" w:hAnsi="Arial"/>
          <w:sz w:val="22"/>
          <w:szCs w:val="22"/>
        </w:rPr>
        <w:t xml:space="preserve">En otras palabras: en AM, la información viaja en la envolvente de la señal portadora modulada.</w:t>
      </w:r>
    </w:p>
    <w:p>
      <w:pPr>
        <w:spacing w:after="80"/>
      </w:pPr>
      <w:r>
        <w:t xml:space="preserve"/>
      </w:r>
    </w:p>
    <w:p>
      <w:pPr>
        <w:pStyle w:val="Heading2"/>
        <w:spacing w:after="160" w:before="300"/>
      </w:pPr>
      <w:r>
        <w:rPr>
          <w:rFonts w:ascii="Arial" w:cs="Arial" w:eastAsia="Arial" w:hAnsi="Arial"/>
          <w:b/>
          <w:bCs/>
          <w:sz w:val="28"/>
          <w:szCs w:val="28"/>
        </w:rPr>
        <w:t xml:space="preserve">7.2 Ejemplo: Radio AM (630 kHz — Radio Rivadavia)</w:t>
      </w:r>
    </w:p>
    <w:p>
      <w:pPr>
        <w:spacing w:after="160"/>
        <w:jc w:val="both"/>
      </w:pPr>
      <w:r>
        <w:rPr>
          <w:rFonts w:ascii="Arial" w:cs="Arial" w:eastAsia="Arial" w:hAnsi="Arial"/>
          <w:sz w:val="22"/>
          <w:szCs w:val="22"/>
        </w:rPr>
        <w:t xml:space="preserve">Un ejemplo concreto y conocido de AM es la radiodifusión en la banda de AM. La emisora Radio Rivadavia transmite en 630 kHz. El proceso de transmisión es el siguiente:</w:t>
      </w:r>
    </w:p>
    <w:p>
      <w:pPr>
        <w:pStyle w:val="ListParagraph"/>
        <w:numPr>
          <w:ilvl w:val="0"/>
          <w:numId w:val="2"/>
        </w:numPr>
        <w:spacing w:after="100"/>
      </w:pPr>
      <w:r>
        <w:rPr>
          <w:rFonts w:ascii="Arial" w:cs="Arial" w:eastAsia="Arial" w:hAnsi="Arial"/>
          <w:sz w:val="22"/>
          <w:szCs w:val="22"/>
        </w:rPr>
        <w:t xml:space="preserve">El locutor habla ante el micrófono. La señal de voz (señal analógica de baja frecuencia: 300–3400 Hz) es la señal moduladora.</w:t>
      </w:r>
    </w:p>
    <w:p>
      <w:pPr>
        <w:pStyle w:val="ListParagraph"/>
        <w:numPr>
          <w:ilvl w:val="0"/>
          <w:numId w:val="2"/>
        </w:numPr>
        <w:spacing w:after="100"/>
      </w:pPr>
      <w:r>
        <w:rPr>
          <w:rFonts w:ascii="Arial" w:cs="Arial" w:eastAsia="Arial" w:hAnsi="Arial"/>
          <w:sz w:val="22"/>
          <w:szCs w:val="22"/>
        </w:rPr>
        <w:t xml:space="preserve">La planta transmisora genera una señal portadora de 630 kHz (frecuencia fija y constante).</w:t>
      </w:r>
    </w:p>
    <w:p>
      <w:pPr>
        <w:pStyle w:val="ListParagraph"/>
        <w:numPr>
          <w:ilvl w:val="0"/>
          <w:numId w:val="2"/>
        </w:numPr>
        <w:spacing w:after="100"/>
      </w:pPr>
      <w:r>
        <w:rPr>
          <w:rFonts w:ascii="Arial" w:cs="Arial" w:eastAsia="Arial" w:hAnsi="Arial"/>
          <w:sz w:val="22"/>
          <w:szCs w:val="22"/>
        </w:rPr>
        <w:t xml:space="preserve">Un equipo multiplicador combina la señal de voz con la portadora, produciendo la señal AM modulada.</w:t>
      </w:r>
    </w:p>
    <w:p>
      <w:pPr>
        <w:pStyle w:val="ListParagraph"/>
        <w:numPr>
          <w:ilvl w:val="0"/>
          <w:numId w:val="2"/>
        </w:numPr>
        <w:spacing w:after="100"/>
      </w:pPr>
      <w:r>
        <w:rPr>
          <w:rFonts w:ascii="Arial" w:cs="Arial" w:eastAsia="Arial" w:hAnsi="Arial"/>
          <w:sz w:val="22"/>
          <w:szCs w:val="22"/>
        </w:rPr>
        <w:t xml:space="preserve">La señal modulada se envía a la antena transmisora, que la irradia al espacio.</w:t>
      </w:r>
    </w:p>
    <w:p>
      <w:pPr>
        <w:pStyle w:val="ListParagraph"/>
        <w:numPr>
          <w:ilvl w:val="0"/>
          <w:numId w:val="2"/>
        </w:numPr>
        <w:spacing w:after="100"/>
      </w:pPr>
      <w:r>
        <w:rPr>
          <w:rFonts w:ascii="Arial" w:cs="Arial" w:eastAsia="Arial" w:hAnsi="Arial"/>
          <w:sz w:val="22"/>
          <w:szCs w:val="22"/>
        </w:rPr>
        <w:t xml:space="preserve">La antena receptora de cada radio capta la señal modulada de 630 kHz.</w:t>
      </w:r>
    </w:p>
    <w:p>
      <w:pPr>
        <w:pStyle w:val="ListParagraph"/>
        <w:numPr>
          <w:ilvl w:val="0"/>
          <w:numId w:val="2"/>
        </w:numPr>
        <w:spacing w:after="100"/>
      </w:pPr>
      <w:r>
        <w:rPr>
          <w:rFonts w:ascii="Arial" w:cs="Arial" w:eastAsia="Arial" w:hAnsi="Arial"/>
          <w:sz w:val="22"/>
          <w:szCs w:val="22"/>
        </w:rPr>
        <w:t xml:space="preserve">El receptor filtra la señal y extrae la envolvente (demodulación), recuperando la señal de voz original.</w:t>
      </w:r>
    </w:p>
    <w:p>
      <w:pPr>
        <w:pStyle w:val="ListParagraph"/>
        <w:numPr>
          <w:ilvl w:val="0"/>
          <w:numId w:val="2"/>
        </w:numPr>
        <w:spacing w:after="100"/>
      </w:pPr>
      <w:r>
        <w:rPr>
          <w:rFonts w:ascii="Arial" w:cs="Arial" w:eastAsia="Arial" w:hAnsi="Arial"/>
          <w:sz w:val="22"/>
          <w:szCs w:val="22"/>
        </w:rPr>
        <w:t xml:space="preserve">La señal de voz recuperada se amplifica y se reproduce por el parlante.</w:t>
      </w:r>
    </w:p>
    <w:p>
      <w:pPr>
        <w:spacing w:after="80"/>
      </w:pPr>
      <w:r>
        <w:t xml:space="preserve"/>
      </w:r>
    </w:p>
    <w:p>
      <w:pPr>
        <w:pStyle w:val="Heading2"/>
        <w:spacing w:after="160" w:before="300"/>
      </w:pPr>
      <w:r>
        <w:rPr>
          <w:rFonts w:ascii="Arial" w:cs="Arial" w:eastAsia="Arial" w:hAnsi="Arial"/>
          <w:b/>
          <w:bCs/>
          <w:sz w:val="28"/>
          <w:szCs w:val="28"/>
        </w:rPr>
        <w:t xml:space="preserve">7.3 Traslado en frecuencia</w:t>
      </w:r>
    </w:p>
    <w:p>
      <w:pPr>
        <w:spacing w:after="160"/>
        <w:jc w:val="both"/>
      </w:pPr>
      <w:r>
        <w:rPr>
          <w:rFonts w:ascii="Arial" w:cs="Arial" w:eastAsia="Arial" w:hAnsi="Arial"/>
          <w:sz w:val="22"/>
          <w:szCs w:val="22"/>
        </w:rPr>
        <w:t xml:space="preserve">Además de modular la amplitud, la operación AM produce un traslado en frecuencia: el espectro de la señal de audio (que estaba centrado en torno a 0 Hz) se desplaza hasta quedar centrado en la frecuencia de la portadora (630 kHz en el ejemplo). El ancho de banda del espectro permanece igual, pero su posición en el espectro electromagnético cambia.</w:t>
      </w:r>
    </w:p>
    <w:p>
      <w:pPr>
        <w:spacing w:after="160"/>
        <w:jc w:val="both"/>
      </w:pPr>
      <w:r>
        <w:rPr>
          <w:rFonts w:ascii="Arial" w:cs="Arial" w:eastAsia="Arial" w:hAnsi="Arial"/>
          <w:sz w:val="22"/>
          <w:szCs w:val="22"/>
        </w:rPr>
        <w:t xml:space="preserve">Esto es lo que hace posible que la señal sea transmitida por antena, ya que las dimensiones de la antena son proporcionales a la longitud de onda de 630 kHz, que es del orden de cientos de metros —mucho más manejable que los kilómetros requeridos para la frecuencia de voz.</w:t>
      </w:r>
    </w:p>
    <w:p>
      <w:pPr>
        <w:pBdr>
          <w:top w:val="single" w:color="AAAAAA" w:sz="1"/>
          <w:bottom w:val="single" w:color="AAAAAA" w:sz="1"/>
        </w:pBdr>
        <w:spacing w:after="120" w:before="120"/>
        <w:ind w:left="720" w:right="720"/>
        <w:jc w:val="center"/>
      </w:pPr>
      <w:r>
        <w:rPr>
          <w:rFonts w:ascii="Courier New" w:cs="Courier New" w:eastAsia="Courier New" w:hAnsi="Courier New"/>
          <w:b/>
          <w:bCs/>
          <w:sz w:val="22"/>
          <w:szCs w:val="22"/>
        </w:rPr>
        <w:t xml:space="preserve">λ ≈ 3 × 10⁸ m/s  /  1000 × 10³ Hz  ≈  300 m</w:t>
      </w:r>
    </w:p>
    <w:p>
      <w:pPr>
        <w:spacing w:after="160"/>
        <w:jc w:val="both"/>
      </w:pPr>
      <w:r>
        <w:rPr>
          <w:rFonts w:ascii="Arial" w:cs="Arial" w:eastAsia="Arial" w:hAnsi="Arial"/>
          <w:sz w:val="22"/>
          <w:szCs w:val="22"/>
        </w:rPr>
        <w:t xml:space="preserve">Las plantas de transmisión AM cuentan con antenas de grandes dimensiones (del orden de centenares de metros), formadas por filamentos verticales y elementos de soporte que se elevan desde el suelo. Su tamaño se calcula precisamente a partir de la longitud de onda de la frecuencia portadora utilizada.</w:t>
      </w:r>
    </w:p>
    <w:p>
      <w:pPr>
        <w:spacing w:after="80"/>
      </w:pPr>
      <w:r>
        <w:t xml:space="preserve"/>
      </w:r>
    </w:p>
    <w:p>
      <w:pPr>
        <w:pStyle w:val="Heading2"/>
        <w:spacing w:after="160" w:before="300"/>
      </w:pPr>
      <w:r>
        <w:rPr>
          <w:rFonts w:ascii="Arial" w:cs="Arial" w:eastAsia="Arial" w:hAnsi="Arial"/>
          <w:b/>
          <w:bCs/>
          <w:sz w:val="28"/>
          <w:szCs w:val="28"/>
        </w:rPr>
        <w:t xml:space="preserve">7.4 AM y la interferencia con el ruido</w:t>
      </w:r>
    </w:p>
    <w:p>
      <w:pPr>
        <w:spacing w:after="160"/>
        <w:jc w:val="both"/>
      </w:pPr>
      <w:r>
        <w:rPr>
          <w:rFonts w:ascii="Arial" w:cs="Arial" w:eastAsia="Arial" w:hAnsi="Arial"/>
          <w:sz w:val="22"/>
          <w:szCs w:val="22"/>
        </w:rPr>
        <w:t xml:space="preserve">La modulación AM tiene una desventaja significativa en términos de inmunidad al ruido. En AM, la información está codificada en la amplitud (la envolvente) de la señal. El ruido eléctrico y las interferencias se suman a la señal y, dado que también modifican la amplitud, se superponen directamente sobre la información. En el receptor no es posible separar la variación de amplitud debida al ruido de la variación debida a la información.</w:t>
      </w:r>
    </w:p>
    <w:p>
      <w:pPr>
        <w:spacing w:after="160"/>
        <w:jc w:val="both"/>
      </w:pPr>
      <w:r>
        <w:rPr>
          <w:rFonts w:ascii="Arial" w:cs="Arial" w:eastAsia="Arial" w:hAnsi="Arial"/>
          <w:sz w:val="22"/>
          <w:szCs w:val="22"/>
        </w:rPr>
        <w:t xml:space="preserve">Esto explica la característica "crepitación" o "interferencia" que se nota en la recepción de radio AM, especialmente en condiciones meteorológicas adversas o en zonas con mucha actividad eléctrica.</w:t>
      </w:r>
    </w:p>
    <w:p>
      <w:pPr>
        <w:spacing w:after="80"/>
      </w:pPr>
      <w:r>
        <w:t xml:space="preserve"/>
      </w:r>
    </w:p>
    <w:p>
      <w:pPr>
        <w:pStyle w:val="Heading1"/>
        <w:spacing w:after="200" w:before="400"/>
      </w:pPr>
      <w:r>
        <w:rPr>
          <w:rFonts w:ascii="Arial" w:cs="Arial" w:eastAsia="Arial" w:hAnsi="Arial"/>
          <w:b/>
          <w:bCs/>
          <w:sz w:val="32"/>
          <w:szCs w:val="32"/>
        </w:rPr>
        <w:t xml:space="preserve">8. Modulación en Frecuencia (FM) — Introducción Comparativa</w:t>
      </w:r>
    </w:p>
    <w:p>
      <w:pPr>
        <w:spacing w:after="160"/>
        <w:jc w:val="both"/>
      </w:pPr>
      <w:r>
        <w:rPr>
          <w:rFonts w:ascii="Arial" w:cs="Arial" w:eastAsia="Arial" w:hAnsi="Arial"/>
          <w:sz w:val="22"/>
          <w:szCs w:val="22"/>
        </w:rPr>
        <w:t xml:space="preserve">La modulación en frecuencia (FM) fue desarrollada precisamente para superar la principal limitación de AM: la susceptibilidad al ruido. En FM, la información se codifica en las variaciones de la frecuencia instantánea de la portadora, no en su amplitud. La amplitud de la portadora se mantiene constante.</w:t>
      </w:r>
    </w:p>
    <w:p>
      <w:pPr>
        <w:spacing w:after="160"/>
        <w:jc w:val="both"/>
      </w:pPr>
      <w:r>
        <w:rPr>
          <w:rFonts w:ascii="Arial" w:cs="Arial" w:eastAsia="Arial" w:hAnsi="Arial"/>
          <w:sz w:val="22"/>
          <w:szCs w:val="22"/>
        </w:rPr>
        <w:t xml:space="preserve">El ruido eléctrico afecta principalmente a la amplitud de las señales. Por eso, si la información está codificada en la frecuencia y no en la amplitud, el ruido tendrá un impacto mucho menor sobre la calidad de la señal recibida. En el receptor FM, basta con ignorar (o limitar) las variaciones de amplitud y concentrarse en las variaciones de frecuencia para recuperar la información.</w:t>
      </w:r>
    </w:p>
    <w:p>
      <w:pPr>
        <w:pStyle w:val="Heading2"/>
        <w:spacing w:after="160" w:before="300"/>
      </w:pPr>
      <w:r>
        <w:rPr>
          <w:rFonts w:ascii="Arial" w:cs="Arial" w:eastAsia="Arial" w:hAnsi="Arial"/>
          <w:b/>
          <w:bCs/>
          <w:sz w:val="28"/>
          <w:szCs w:val="28"/>
        </w:rPr>
        <w:t xml:space="preserve">8.1 Ventajas e inconvenientes de FM respecto a AM</w:t>
      </w:r>
    </w:p>
    <w:p>
      <w:pPr>
        <w:pStyle w:val="ListParagraph"/>
        <w:numPr>
          <w:ilvl w:val="0"/>
          <w:numId w:val="3"/>
        </w:numPr>
        <w:spacing w:after="100"/>
      </w:pPr>
      <w:r>
        <w:rPr>
          <w:rFonts w:ascii="Arial" w:cs="Arial" w:eastAsia="Arial" w:hAnsi="Arial"/>
          <w:sz w:val="22"/>
          <w:szCs w:val="22"/>
        </w:rPr>
        <w:t xml:space="preserve">Mayor calidad de audio: al ser inmune a variaciones de amplitud (donde se suma el ruido), la FM ofrece una reproducción más limpia y fiel del audio original.</w:t>
      </w:r>
    </w:p>
    <w:p>
      <w:pPr>
        <w:pStyle w:val="ListParagraph"/>
        <w:numPr>
          <w:ilvl w:val="0"/>
          <w:numId w:val="3"/>
        </w:numPr>
        <w:spacing w:after="100"/>
      </w:pPr>
      <w:r>
        <w:rPr>
          <w:rFonts w:ascii="Arial" w:cs="Arial" w:eastAsia="Arial" w:hAnsi="Arial"/>
          <w:sz w:val="22"/>
          <w:szCs w:val="22"/>
        </w:rPr>
        <w:t xml:space="preserve">Mayor ancho de banda requerido: la FM ocupa más espectro radioeléctrico que la AM para transmitir la misma señal de audio.</w:t>
      </w:r>
    </w:p>
    <w:p>
      <w:pPr>
        <w:pStyle w:val="ListParagraph"/>
        <w:numPr>
          <w:ilvl w:val="0"/>
          <w:numId w:val="3"/>
        </w:numPr>
        <w:spacing w:after="100"/>
      </w:pPr>
      <w:r>
        <w:rPr>
          <w:rFonts w:ascii="Arial" w:cs="Arial" w:eastAsia="Arial" w:hAnsi="Arial"/>
          <w:sz w:val="22"/>
          <w:szCs w:val="22"/>
        </w:rPr>
        <w:t xml:space="preserve">Menor cobertura geográfica: las señales FM (que operan en la banda de 88–108 MHz) tienen mayor atenuación y se propagan con mayor dificultad que las señales AM (que operan en la banda de 550–1600 kHz). Una emisora AM puede cubrir cientos o miles de kilómetros; una FM típica cubre un radio de unos 30–50 km.</w:t>
      </w:r>
    </w:p>
    <w:p>
      <w:pPr>
        <w:pStyle w:val="ListParagraph"/>
        <w:numPr>
          <w:ilvl w:val="0"/>
          <w:numId w:val="3"/>
        </w:numPr>
        <w:spacing w:after="100"/>
      </w:pPr>
      <w:r>
        <w:rPr>
          <w:rFonts w:ascii="Arial" w:cs="Arial" w:eastAsia="Arial" w:hAnsi="Arial"/>
          <w:sz w:val="22"/>
          <w:szCs w:val="22"/>
        </w:rPr>
        <w:t xml:space="preserve">Necesidad de repetidoras: para cubrir áreas geográficas extensas con FM, se requiere una red de repetidoras. Hoy en día esta infraestructura está ampliamente desplegada, lo que ha reducido parcialmente esta desventaja.</w:t>
      </w:r>
    </w:p>
    <w:p>
      <w:pPr>
        <w:pStyle w:val="ListParagraph"/>
        <w:numPr>
          <w:ilvl w:val="0"/>
          <w:numId w:val="3"/>
        </w:numPr>
        <w:spacing w:after="100"/>
      </w:pPr>
      <w:r>
        <w:rPr>
          <w:rFonts w:ascii="Arial" w:cs="Arial" w:eastAsia="Arial" w:hAnsi="Arial"/>
          <w:sz w:val="22"/>
          <w:szCs w:val="22"/>
        </w:rPr>
        <w:t xml:space="preserve">Menor costo de instalación: una estación FM es considerablemente más barata de montar que una AM, lo que facilita el acceso a la radiodifusión local. Esto también implica que existen emisoras FM ilegales ("truchas") que generan interferencias en la banda.</w:t>
      </w:r>
    </w:p>
    <w:p>
      <w:pPr>
        <w:spacing w:after="80"/>
      </w:pPr>
      <w:r>
        <w:t xml:space="preserve"/>
      </w:r>
    </w:p>
    <w:p>
      <w:pPr>
        <w:pStyle w:val="Heading2"/>
        <w:spacing w:after="160" w:before="300"/>
      </w:pPr>
      <w:r>
        <w:rPr>
          <w:rFonts w:ascii="Arial" w:cs="Arial" w:eastAsia="Arial" w:hAnsi="Arial"/>
          <w:b/>
          <w:bCs/>
          <w:sz w:val="28"/>
          <w:szCs w:val="28"/>
        </w:rPr>
        <w:t xml:space="preserve">8.2 Cobertura en ruta y repetidoras</w:t>
      </w:r>
    </w:p>
    <w:p>
      <w:pPr>
        <w:spacing w:after="160"/>
        <w:jc w:val="both"/>
      </w:pPr>
      <w:r>
        <w:rPr>
          <w:rFonts w:ascii="Arial" w:cs="Arial" w:eastAsia="Arial" w:hAnsi="Arial"/>
          <w:sz w:val="22"/>
          <w:szCs w:val="22"/>
        </w:rPr>
        <w:t xml:space="preserve">En carretera, la señal FM puede perderse con frecuencia al alejarse de los centros urbanos. Sin embargo, hoy en día muchas emisoras utilizan repetidoras locales que retransmiten la misma programación en la misma frecuencia, permitiendo mantener la recepción a lo largo de corredores viales extensos. Este esquema se denomina simulcast o redes de frecuencia única (SFN en inglés).</w:t>
      </w:r>
    </w:p>
    <w:p>
      <w:pPr>
        <w:spacing w:after="80"/>
      </w:pPr>
      <w:r>
        <w:t xml:space="preserve"/>
      </w:r>
    </w:p>
    <w:p>
      <w:pPr>
        <w:pStyle w:val="Heading1"/>
        <w:spacing w:after="200" w:before="400"/>
      </w:pPr>
      <w:r>
        <w:rPr>
          <w:rFonts w:ascii="Arial" w:cs="Arial" w:eastAsia="Arial" w:hAnsi="Arial"/>
          <w:b/>
          <w:bCs/>
          <w:sz w:val="32"/>
          <w:szCs w:val="32"/>
        </w:rPr>
        <w:t xml:space="preserve">9. Fuentes de Interferencia y su Gestión</w:t>
      </w:r>
    </w:p>
    <w:p>
      <w:pPr>
        <w:pStyle w:val="Heading2"/>
        <w:spacing w:after="160" w:before="300"/>
      </w:pPr>
      <w:r>
        <w:rPr>
          <w:rFonts w:ascii="Arial" w:cs="Arial" w:eastAsia="Arial" w:hAnsi="Arial"/>
          <w:b/>
          <w:bCs/>
          <w:sz w:val="28"/>
          <w:szCs w:val="28"/>
        </w:rPr>
        <w:t xml:space="preserve">9.1 Emisoras clandestinas</w:t>
      </w:r>
    </w:p>
    <w:p>
      <w:pPr>
        <w:spacing w:after="160"/>
        <w:jc w:val="both"/>
      </w:pPr>
      <w:r>
        <w:rPr>
          <w:rFonts w:ascii="Arial" w:cs="Arial" w:eastAsia="Arial" w:hAnsi="Arial"/>
          <w:sz w:val="22"/>
          <w:szCs w:val="22"/>
        </w:rPr>
        <w:t xml:space="preserve">Las emisoras FM ilegales (que operan sin licencia del ente regulador) son una fuente importante de interferencia en la banda de FM. Al transmitir en una frecuencia que puede coincidir o estar próxima a la de una emisora autorizada, generan señales que se superponen con las legales, degradando la recepción.</w:t>
      </w:r>
    </w:p>
    <w:p>
      <w:pPr>
        <w:spacing w:after="160"/>
        <w:jc w:val="both"/>
      </w:pPr>
      <w:r>
        <w:rPr>
          <w:rFonts w:ascii="Arial" w:cs="Arial" w:eastAsia="Arial" w:hAnsi="Arial"/>
          <w:sz w:val="22"/>
          <w:szCs w:val="22"/>
        </w:rPr>
        <w:t xml:space="preserve">Cuando una empresa de telecomunicaciones o un organismo regulador detecta una interferencia, el procedimiento de diagnóstico sigue estos pasos:</w:t>
      </w:r>
    </w:p>
    <w:p>
      <w:pPr>
        <w:pStyle w:val="ListParagraph"/>
        <w:numPr>
          <w:ilvl w:val="0"/>
          <w:numId w:val="2"/>
        </w:numPr>
        <w:spacing w:after="100"/>
      </w:pPr>
      <w:r>
        <w:rPr>
          <w:rFonts w:ascii="Arial" w:cs="Arial" w:eastAsia="Arial" w:hAnsi="Arial"/>
          <w:sz w:val="22"/>
          <w:szCs w:val="22"/>
        </w:rPr>
        <w:t xml:space="preserve">Identificar la frecuencia en la que se está produciendo la interferencia, mediante equipos de medición espectral.</w:t>
      </w:r>
    </w:p>
    <w:p>
      <w:pPr>
        <w:pStyle w:val="ListParagraph"/>
        <w:numPr>
          <w:ilvl w:val="0"/>
          <w:numId w:val="2"/>
        </w:numPr>
        <w:spacing w:after="100"/>
      </w:pPr>
      <w:r>
        <w:rPr>
          <w:rFonts w:ascii="Arial" w:cs="Arial" w:eastAsia="Arial" w:hAnsi="Arial"/>
          <w:sz w:val="22"/>
          <w:szCs w:val="22"/>
        </w:rPr>
        <w:t xml:space="preserve">Determinar el patrón espacial de la interferencia, analizando en qué zonas geográficas es más intensa.</w:t>
      </w:r>
    </w:p>
    <w:p>
      <w:pPr>
        <w:pStyle w:val="ListParagraph"/>
        <w:numPr>
          <w:ilvl w:val="0"/>
          <w:numId w:val="2"/>
        </w:numPr>
        <w:spacing w:after="100"/>
      </w:pPr>
      <w:r>
        <w:rPr>
          <w:rFonts w:ascii="Arial" w:cs="Arial" w:eastAsia="Arial" w:hAnsi="Arial"/>
          <w:sz w:val="22"/>
          <w:szCs w:val="22"/>
        </w:rPr>
        <w:t xml:space="preserve">A partir de ese patrón, estimar la ubicación y la potencia aproximada de la fuente.</w:t>
      </w:r>
    </w:p>
    <w:p>
      <w:pPr>
        <w:pStyle w:val="ListParagraph"/>
        <w:numPr>
          <w:ilvl w:val="0"/>
          <w:numId w:val="2"/>
        </w:numPr>
        <w:spacing w:after="100"/>
      </w:pPr>
      <w:r>
        <w:rPr>
          <w:rFonts w:ascii="Arial" w:cs="Arial" w:eastAsia="Arial" w:hAnsi="Arial"/>
          <w:sz w:val="22"/>
          <w:szCs w:val="22"/>
        </w:rPr>
        <w:t xml:space="preserve">Realizar una recorrida por la zona para localizar físicamente la fuente (antena transmisora no autorizada).</w:t>
      </w:r>
    </w:p>
    <w:p>
      <w:pPr>
        <w:pStyle w:val="ListParagraph"/>
        <w:numPr>
          <w:ilvl w:val="0"/>
          <w:numId w:val="2"/>
        </w:numPr>
        <w:spacing w:after="100"/>
      </w:pPr>
      <w:r>
        <w:rPr>
          <w:rFonts w:ascii="Arial" w:cs="Arial" w:eastAsia="Arial" w:hAnsi="Arial"/>
          <w:sz w:val="22"/>
          <w:szCs w:val="22"/>
        </w:rPr>
        <w:t xml:space="preserve">Intentar un acuerdo con el operador clandestino para que deje de emitir; si no es posible, presentar una denuncia ante el ente regulador (en Argentina, ENACOM).</w:t>
      </w:r>
    </w:p>
    <w:p>
      <w:pPr>
        <w:spacing w:after="80"/>
      </w:pPr>
      <w:r>
        <w:t xml:space="preserve"/>
      </w:r>
    </w:p>
    <w:p>
      <w:pPr>
        <w:pStyle w:val="Heading2"/>
        <w:spacing w:after="160" w:before="300"/>
      </w:pPr>
      <w:r>
        <w:rPr>
          <w:rFonts w:ascii="Arial" w:cs="Arial" w:eastAsia="Arial" w:hAnsi="Arial"/>
          <w:b/>
          <w:bCs/>
          <w:sz w:val="28"/>
          <w:szCs w:val="28"/>
        </w:rPr>
        <w:t xml:space="preserve">9.2 Cables coaxiales "pinchados"</w:t>
      </w:r>
    </w:p>
    <w:p>
      <w:pPr>
        <w:spacing w:after="160"/>
        <w:jc w:val="both"/>
      </w:pPr>
      <w:r>
        <w:rPr>
          <w:rFonts w:ascii="Arial" w:cs="Arial" w:eastAsia="Arial" w:hAnsi="Arial"/>
          <w:sz w:val="22"/>
          <w:szCs w:val="22"/>
        </w:rPr>
        <w:t xml:space="preserve">Otra fuente de interferencia que puede presentarse en zonas urbanas es la derivación no autorizada de señales desde cables coaxiales de distribución (los que transportan televisión por cable, internet, etc.).</w:t>
      </w:r>
    </w:p>
    <w:p>
      <w:pPr>
        <w:spacing w:after="160"/>
        <w:jc w:val="both"/>
      </w:pPr>
      <w:r>
        <w:rPr>
          <w:rFonts w:ascii="Arial" w:cs="Arial" w:eastAsia="Arial" w:hAnsi="Arial"/>
          <w:sz w:val="22"/>
          <w:szCs w:val="22"/>
        </w:rPr>
        <w:t xml:space="preserve">Un cable coaxial está compuesto por un conductor central (que lleva la señal), un dieléctrico aislante, una malla conductora exterior (que actúa como blindaje electromagnético) y un recubrimiento protector externo. El blindaje de la malla evita que las señales que viajan por el conductor central se irradien al exterior.</w:t>
      </w:r>
    </w:p>
    <w:p>
      <w:pPr>
        <w:spacing w:after="160"/>
        <w:jc w:val="both"/>
      </w:pPr>
      <w:r>
        <w:rPr>
          <w:rFonts w:ascii="Arial" w:cs="Arial" w:eastAsia="Arial" w:hAnsi="Arial"/>
          <w:sz w:val="22"/>
          <w:szCs w:val="22"/>
        </w:rPr>
        <w:t xml:space="preserve">En algunos casos, personas no autorizadas perforan el cable con un objeto punzante (como un alfiler), haciendo contacto con el conductor central y aislando ese objeto de la malla exterior. El elemento insertado actúa como una pequeña antena, que irradia al exterior una fracción de la señal que viaja por el cable. Esta radiación, aunque de potencia limitada, genera interferencias electromagnéticas en el entorno cercano al cable.</w:t>
      </w:r>
    </w:p>
    <w:p>
      <w:pPr>
        <w:spacing w:after="160"/>
        <w:jc w:val="both"/>
      </w:pPr>
      <w:r>
        <w:rPr>
          <w:rFonts w:ascii="Arial" w:cs="Arial" w:eastAsia="Arial" w:hAnsi="Arial"/>
          <w:sz w:val="22"/>
          <w:szCs w:val="22"/>
        </w:rPr>
        <w:t xml:space="preserve">Estos patrones de interferencia son detectables y pueden analizarse para determinar su origen, contribuyendo al mapa de fuentes de interferencia de la zona.</w:t>
      </w:r>
    </w:p>
    <w:p>
      <w:pPr>
        <w:spacing w:after="80"/>
      </w:pPr>
      <w:r>
        <w:t xml:space="preserve"/>
      </w:r>
    </w:p>
    <w:p>
      <w:pPr>
        <w:pStyle w:val="Heading1"/>
        <w:spacing w:after="200" w:before="400"/>
      </w:pPr>
      <w:r>
        <w:rPr>
          <w:rFonts w:ascii="Arial" w:cs="Arial" w:eastAsia="Arial" w:hAnsi="Arial"/>
          <w:b/>
          <w:bCs/>
          <w:sz w:val="32"/>
          <w:szCs w:val="32"/>
        </w:rPr>
        <w:t xml:space="preserve">10. Síntesis y Conexiones entre Temas</w:t>
      </w:r>
    </w:p>
    <w:p>
      <w:pPr>
        <w:spacing w:after="160"/>
        <w:jc w:val="both"/>
      </w:pPr>
      <w:r>
        <w:rPr>
          <w:rFonts w:ascii="Arial" w:cs="Arial" w:eastAsia="Arial" w:hAnsi="Arial"/>
          <w:sz w:val="22"/>
          <w:szCs w:val="22"/>
        </w:rPr>
        <w:t xml:space="preserve">La clase integra dos grandes bloques temáticos que están profundamente relacionados:</w:t>
      </w:r>
    </w:p>
    <w:p>
      <w:pPr>
        <w:pStyle w:val="Heading2"/>
        <w:spacing w:after="160" w:before="300"/>
      </w:pPr>
      <w:r>
        <w:rPr>
          <w:rFonts w:ascii="Arial" w:cs="Arial" w:eastAsia="Arial" w:hAnsi="Arial"/>
          <w:b/>
          <w:bCs/>
          <w:sz w:val="28"/>
          <w:szCs w:val="28"/>
        </w:rPr>
        <w:t xml:space="preserve">Bloque 1: Digitalización de la voz (PCM)</w:t>
      </w:r>
    </w:p>
    <w:p>
      <w:pPr>
        <w:spacing w:after="160"/>
        <w:jc w:val="both"/>
      </w:pPr>
      <w:r>
        <w:rPr>
          <w:rFonts w:ascii="Arial" w:cs="Arial" w:eastAsia="Arial" w:hAnsi="Arial"/>
          <w:sz w:val="22"/>
          <w:szCs w:val="22"/>
        </w:rPr>
        <w:t xml:space="preserve">Se abordó el proceso completo mediante el cual una señal de voz analógica se convierte en una secuencia de bits:</w:t>
      </w:r>
    </w:p>
    <w:p>
      <w:pPr>
        <w:pStyle w:val="ListParagraph"/>
        <w:numPr>
          <w:ilvl w:val="0"/>
          <w:numId w:val="3"/>
        </w:numPr>
        <w:spacing w:after="100"/>
      </w:pPr>
      <w:r>
        <w:rPr>
          <w:rFonts w:ascii="Arial" w:cs="Arial" w:eastAsia="Arial" w:hAnsi="Arial"/>
          <w:sz w:val="22"/>
          <w:szCs w:val="22"/>
        </w:rPr>
        <w:t xml:space="preserve">Filtrado → Muestreo → Cuantificación → Codificación</w:t>
      </w:r>
    </w:p>
    <w:p>
      <w:pPr>
        <w:pStyle w:val="ListParagraph"/>
        <w:numPr>
          <w:ilvl w:val="0"/>
          <w:numId w:val="3"/>
        </w:numPr>
        <w:spacing w:after="100"/>
      </w:pPr>
      <w:r>
        <w:rPr>
          <w:rFonts w:ascii="Arial" w:cs="Arial" w:eastAsia="Arial" w:hAnsi="Arial"/>
          <w:sz w:val="22"/>
          <w:szCs w:val="22"/>
        </w:rPr>
        <w:t xml:space="preserve">El Teorema de Nyquist establece que la frecuencia de muestreo mínima es el doble de la frecuencia máxima de la señal.</w:t>
      </w:r>
    </w:p>
    <w:p>
      <w:pPr>
        <w:pStyle w:val="ListParagraph"/>
        <w:numPr>
          <w:ilvl w:val="0"/>
          <w:numId w:val="3"/>
        </w:numPr>
        <w:spacing w:after="100"/>
      </w:pPr>
      <w:r>
        <w:rPr>
          <w:rFonts w:ascii="Arial" w:cs="Arial" w:eastAsia="Arial" w:hAnsi="Arial"/>
          <w:sz w:val="22"/>
          <w:szCs w:val="22"/>
        </w:rPr>
        <w:t xml:space="preserve">Para el canal telefónico: f_max ≈ 3400 Hz → f_muestreo = 8000 Hz → T = 125 µs → bit rate = 64 kbps.</w:t>
      </w:r>
    </w:p>
    <w:p>
      <w:pPr>
        <w:pStyle w:val="ListParagraph"/>
        <w:numPr>
          <w:ilvl w:val="0"/>
          <w:numId w:val="3"/>
        </w:numPr>
        <w:spacing w:after="100"/>
      </w:pPr>
      <w:r>
        <w:rPr>
          <w:rFonts w:ascii="Arial" w:cs="Arial" w:eastAsia="Arial" w:hAnsi="Arial"/>
          <w:sz w:val="22"/>
          <w:szCs w:val="22"/>
        </w:rPr>
        <w:t xml:space="preserve">La cuantificación no uniforme (compresión) se aplica para mantener calidad uniforme a lo largo de toda la dinámica de la señal.</w:t>
      </w:r>
    </w:p>
    <w:p>
      <w:pPr>
        <w:pStyle w:val="ListParagraph"/>
        <w:numPr>
          <w:ilvl w:val="0"/>
          <w:numId w:val="3"/>
        </w:numPr>
        <w:spacing w:after="100"/>
      </w:pPr>
      <w:r>
        <w:rPr>
          <w:rFonts w:ascii="Arial" w:cs="Arial" w:eastAsia="Arial" w:hAnsi="Arial"/>
          <w:sz w:val="22"/>
          <w:szCs w:val="22"/>
        </w:rPr>
        <w:t xml:space="preserve">Todo esto está normalizado en la Recomendación G.711 de la UIT-T.</w:t>
      </w:r>
    </w:p>
    <w:p>
      <w:pPr>
        <w:spacing w:after="80"/>
      </w:pPr>
      <w:r>
        <w:t xml:space="preserve"/>
      </w:r>
    </w:p>
    <w:p>
      <w:pPr>
        <w:pStyle w:val="Heading2"/>
        <w:spacing w:after="160" w:before="300"/>
      </w:pPr>
      <w:r>
        <w:rPr>
          <w:rFonts w:ascii="Arial" w:cs="Arial" w:eastAsia="Arial" w:hAnsi="Arial"/>
          <w:b/>
          <w:bCs/>
          <w:sz w:val="28"/>
          <w:szCs w:val="28"/>
        </w:rPr>
        <w:t xml:space="preserve">Bloque 2: Modulación de señales</w:t>
      </w:r>
    </w:p>
    <w:p>
      <w:pPr>
        <w:spacing w:after="160"/>
        <w:jc w:val="both"/>
      </w:pPr>
      <w:r>
        <w:rPr>
          <w:rFonts w:ascii="Arial" w:cs="Arial" w:eastAsia="Arial" w:hAnsi="Arial"/>
          <w:sz w:val="22"/>
          <w:szCs w:val="22"/>
        </w:rPr>
        <w:t xml:space="preserve">Se introdujo el concepto de modulación como la técnica que permite trasladar la señal en frecuencia para su transmisión por antena:</w:t>
      </w:r>
    </w:p>
    <w:p>
      <w:pPr>
        <w:pStyle w:val="ListParagraph"/>
        <w:numPr>
          <w:ilvl w:val="0"/>
          <w:numId w:val="3"/>
        </w:numPr>
        <w:spacing w:after="100"/>
      </w:pPr>
      <w:r>
        <w:rPr>
          <w:rFonts w:ascii="Arial" w:cs="Arial" w:eastAsia="Arial" w:hAnsi="Arial"/>
          <w:sz w:val="22"/>
          <w:szCs w:val="22"/>
        </w:rPr>
        <w:t xml:space="preserve">AM: la información viaja en la envolvente (variaciones de amplitud). Susceptible al ruido aditivo.</w:t>
      </w:r>
    </w:p>
    <w:p>
      <w:pPr>
        <w:pStyle w:val="ListParagraph"/>
        <w:numPr>
          <w:ilvl w:val="0"/>
          <w:numId w:val="3"/>
        </w:numPr>
        <w:spacing w:after="100"/>
      </w:pPr>
      <w:r>
        <w:rPr>
          <w:rFonts w:ascii="Arial" w:cs="Arial" w:eastAsia="Arial" w:hAnsi="Arial"/>
          <w:sz w:val="22"/>
          <w:szCs w:val="22"/>
        </w:rPr>
        <w:t xml:space="preserve">FM: la información viaja en las variaciones de frecuencia. Mayor inmunidad al ruido, menor cobertura.</w:t>
      </w:r>
    </w:p>
    <w:p>
      <w:pPr>
        <w:pStyle w:val="ListParagraph"/>
        <w:numPr>
          <w:ilvl w:val="0"/>
          <w:numId w:val="3"/>
        </w:numPr>
        <w:spacing w:after="100"/>
      </w:pPr>
      <w:r>
        <w:rPr>
          <w:rFonts w:ascii="Arial" w:cs="Arial" w:eastAsia="Arial" w:hAnsi="Arial"/>
          <w:sz w:val="22"/>
          <w:szCs w:val="22"/>
        </w:rPr>
        <w:t xml:space="preserve">La demodulación recupera la señal original en el receptor.</w:t>
      </w:r>
    </w:p>
    <w:p>
      <w:pPr>
        <w:spacing w:after="80"/>
      </w:pPr>
      <w:r>
        <w:t xml:space="preserve"/>
      </w:r>
    </w:p>
    <w:p>
      <w:pPr>
        <w:spacing w:after="160"/>
        <w:jc w:val="both"/>
      </w:pPr>
      <w:r>
        <w:rPr>
          <w:rFonts w:ascii="Arial" w:cs="Arial" w:eastAsia="Arial" w:hAnsi="Arial"/>
          <w:sz w:val="22"/>
          <w:szCs w:val="22"/>
        </w:rPr>
        <w:t xml:space="preserve">Estos dos temas se complementan: la digitalización PCM genera los datos binarios que, en sistemas de comunicaciones modernos, pueden a su vez modularse (mediante técnicas digitales como QAM, FSK, PSK) para ser transmitidos de forma inalámbrica o por cable. El estudio de las modulaciones analógicas (AM, FM) proporciona los fundamentos conceptuales para comprender posteriormente las modulaciones digitales.</w:t>
      </w:r>
    </w:p>
    <w:p>
      <w:pPr>
        <w:pBdr>
          <w:bottom w:val="single" w:color="2E75B6" w:sz="4" w:space="1"/>
        </w:pBdr>
        <w:spacing w:after="200" w:before="200"/>
      </w:pPr>
      <w:r>
        <w:t xml:space="preserve"/>
      </w:r>
    </w:p>
    <w:p>
      <w:pPr>
        <w:spacing w:before="200"/>
        <w:jc w:val="center"/>
      </w:pPr>
      <w:r>
        <w:rPr>
          <w:rFonts w:ascii="Arial" w:cs="Arial" w:eastAsia="Arial" w:hAnsi="Arial"/>
          <w:i/>
          <w:iCs/>
          <w:color w:val="888888"/>
          <w:sz w:val="18"/>
          <w:szCs w:val="18"/>
        </w:rPr>
        <w:t xml:space="preserve">Documento elaborado a partir de la transcripción de clase — UTN FRBA · Ingeniería en Sistemas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UTN FRBA — Ingeniería en Sistemas de Información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Comunicaciones — Clase 10: Digitalización y Modulación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2026-05-12T01:44:26.086Z</dcterms:created>
  <dcterms:modified xsi:type="dcterms:W3CDTF">2026-05-12T01:44:26.087Z</dcterms:modified>
</cp:coreProperties>
</file>

<file path=docProps/custom.xml><?xml version="1.0" encoding="utf-8"?>
<Properties xmlns="http://schemas.openxmlformats.org/officeDocument/2006/custom-properties" xmlns:vt="http://schemas.openxmlformats.org/officeDocument/2006/docPropsVTypes"/>
</file>