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80"/>
        <w:jc w:val="center"/>
      </w:pPr>
      <w:r>
        <w:rPr>
          <w:rFonts w:ascii="Arial" w:cs="Arial" w:eastAsia="Arial" w:hAnsi="Arial"/>
          <w:color w:val="888888"/>
          <w:sz w:val="22"/>
          <w:szCs w:val="22"/>
        </w:rPr>
        <w:t xml:space="preserve">UTN · FRBA  —  Comunicaciones</w:t>
      </w:r>
    </w:p>
    <w:p>
      <w:pPr>
        <w:spacing w:after="160"/>
        <w:jc w:val="center"/>
      </w:pPr>
      <w:r>
        <w:rPr>
          <w:rFonts w:ascii="Arial" w:cs="Arial" w:eastAsia="Arial" w:hAnsi="Arial"/>
          <w:b/>
          <w:bCs/>
          <w:color w:val="1F3864"/>
          <w:sz w:val="52"/>
          <w:szCs w:val="52"/>
        </w:rPr>
        <w:t xml:space="preserve">Clase 9</w:t>
      </w:r>
    </w:p>
    <w:p>
      <w:pPr>
        <w:spacing w:after="80"/>
        <w:jc w:val="center"/>
      </w:pPr>
      <w:r>
        <w:rPr>
          <w:rFonts w:ascii="Arial" w:cs="Arial" w:eastAsia="Arial" w:hAnsi="Arial"/>
          <w:b/>
          <w:bCs/>
          <w:color w:val="2E75B6"/>
          <w:sz w:val="36"/>
          <w:szCs w:val="36"/>
        </w:rPr>
        <w:t xml:space="preserve">Modulación por Pulsos y Multiplexación</w:t>
      </w:r>
    </w:p>
    <w:p>
      <w:pPr>
        <w:spacing w:after="400"/>
        <w:jc w:val="center"/>
      </w:pPr>
      <w:r>
        <w:rPr>
          <w:rFonts w:ascii="Arial" w:cs="Arial" w:eastAsia="Arial" w:hAnsi="Arial"/>
          <w:color w:val="888888"/>
          <w:sz w:val="22"/>
          <w:szCs w:val="22"/>
        </w:rPr>
        <w:t xml:space="preserve">Apunte de Estudio — 26/05/2026</w:t>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1. Resumen General de la Clase</w:t>
      </w:r>
    </w:p>
    <w:p>
      <w:pPr>
        <w:spacing w:after="160"/>
      </w:pPr>
      <w:r>
        <w:rPr>
          <w:rFonts w:ascii="Arial" w:cs="Arial" w:eastAsia="Arial" w:hAnsi="Arial"/>
          <w:b w:val="false"/>
          <w:bCs w:val="false"/>
          <w:color w:val="000000"/>
          <w:sz w:val="22"/>
          <w:szCs w:val="22"/>
        </w:rPr>
        <w:t xml:space="preserve">La Clase 9 de Comunicaciones abordó dos grandes bloques temáticos interrelacionados: la modulación por pulsos (analógica y digital) y las técnicas de multiplexación. El hilo conductor fue la transición desde la modulación analógica clásica (AM/FM) hacia sistemas de transmisión digital basados en pulsos, y cómo estos últimos habilitan compartir un mismo medio físico entre múltiples comunicaciones independientes.</w:t>
      </w:r>
    </w:p>
    <w:p>
      <w:pPr>
        <w:spacing w:after="160"/>
      </w:pPr>
      <w:r>
        <w:rPr>
          <w:rFonts w:ascii="Arial" w:cs="Arial" w:eastAsia="Arial" w:hAnsi="Arial"/>
          <w:b w:val="false"/>
          <w:bCs w:val="false"/>
          <w:color w:val="000000"/>
          <w:sz w:val="22"/>
          <w:szCs w:val="22"/>
        </w:rPr>
        <w:t xml:space="preserve">Los temas principales tratados fueron:</w:t>
      </w:r>
    </w:p>
    <w:p>
      <w:pPr>
        <w:pStyle w:val="ListParagraph"/>
        <w:numPr>
          <w:ilvl w:val="0"/>
          <w:numId w:val="2"/>
        </w:numPr>
        <w:spacing w:after="80"/>
      </w:pPr>
      <w:r>
        <w:rPr>
          <w:rFonts w:ascii="Arial" w:cs="Arial" w:eastAsia="Arial" w:hAnsi="Arial"/>
          <w:b w:val="false"/>
          <w:bCs w:val="false"/>
          <w:sz w:val="22"/>
          <w:szCs w:val="22"/>
        </w:rPr>
        <w:t xml:space="preserve">Repaso de modulación por pulsos analógica: PAM, PWM/PDM y PPM.</w:t>
      </w:r>
    </w:p>
    <w:p>
      <w:pPr>
        <w:pStyle w:val="ListParagraph"/>
        <w:numPr>
          <w:ilvl w:val="0"/>
          <w:numId w:val="2"/>
        </w:numPr>
        <w:spacing w:after="80"/>
      </w:pPr>
      <w:r>
        <w:rPr>
          <w:rFonts w:ascii="Arial" w:cs="Arial" w:eastAsia="Arial" w:hAnsi="Arial"/>
          <w:b w:val="false"/>
          <w:bCs w:val="false"/>
          <w:sz w:val="22"/>
          <w:szCs w:val="22"/>
        </w:rPr>
        <w:t xml:space="preserve">Modulación por pulsos digital: PCM como caso central.</w:t>
      </w:r>
    </w:p>
    <w:p>
      <w:pPr>
        <w:pStyle w:val="ListParagraph"/>
        <w:numPr>
          <w:ilvl w:val="0"/>
          <w:numId w:val="2"/>
        </w:numPr>
        <w:spacing w:after="80"/>
      </w:pPr>
      <w:r>
        <w:rPr>
          <w:rFonts w:ascii="Arial" w:cs="Arial" w:eastAsia="Arial" w:hAnsi="Arial"/>
          <w:b w:val="false"/>
          <w:bCs w:val="false"/>
          <w:sz w:val="22"/>
          <w:szCs w:val="22"/>
        </w:rPr>
        <w:t xml:space="preserve">Ventajas y desventajas de la modulación por pulsos frente a la modulación por onda continua.</w:t>
      </w:r>
    </w:p>
    <w:p>
      <w:pPr>
        <w:pStyle w:val="ListParagraph"/>
        <w:numPr>
          <w:ilvl w:val="0"/>
          <w:numId w:val="2"/>
        </w:numPr>
        <w:spacing w:after="80"/>
      </w:pPr>
      <w:r>
        <w:rPr>
          <w:rFonts w:ascii="Arial" w:cs="Arial" w:eastAsia="Arial" w:hAnsi="Arial"/>
          <w:b w:val="false"/>
          <w:bCs w:val="false"/>
          <w:sz w:val="22"/>
          <w:szCs w:val="22"/>
        </w:rPr>
        <w:t xml:space="preserve">Concepto de multiplexación y tipos: FDM, TDM, CDMA, OFDMA, SDMA.</w:t>
      </w:r>
    </w:p>
    <w:p>
      <w:pPr>
        <w:pStyle w:val="ListParagraph"/>
        <w:numPr>
          <w:ilvl w:val="0"/>
          <w:numId w:val="2"/>
        </w:numPr>
        <w:spacing w:after="80"/>
      </w:pPr>
      <w:r>
        <w:rPr>
          <w:rFonts w:ascii="Arial" w:cs="Arial" w:eastAsia="Arial" w:hAnsi="Arial"/>
          <w:b w:val="false"/>
          <w:bCs w:val="false"/>
          <w:sz w:val="22"/>
          <w:szCs w:val="22"/>
        </w:rPr>
        <w:t xml:space="preserve">Multiplexación por División de Frecuencia (FDM): pregrupos, grupo básico, jerarquía analógica.</w:t>
      </w:r>
    </w:p>
    <w:p>
      <w:pPr>
        <w:pStyle w:val="ListParagraph"/>
        <w:numPr>
          <w:ilvl w:val="0"/>
          <w:numId w:val="2"/>
        </w:numPr>
        <w:spacing w:after="80"/>
      </w:pPr>
      <w:r>
        <w:rPr>
          <w:rFonts w:ascii="Arial" w:cs="Arial" w:eastAsia="Arial" w:hAnsi="Arial"/>
          <w:b w:val="false"/>
          <w:bCs w:val="false"/>
          <w:sz w:val="22"/>
          <w:szCs w:val="22"/>
        </w:rPr>
        <w:t xml:space="preserve">Multiplexación por División de Tiempo (TDM): estructura de trama E1 (2 Mbps), multitrama, alineación.</w:t>
      </w:r>
    </w:p>
    <w:p>
      <w:pPr>
        <w:pStyle w:val="ListParagraph"/>
        <w:numPr>
          <w:ilvl w:val="0"/>
          <w:numId w:val="2"/>
        </w:numPr>
        <w:spacing w:after="80"/>
      </w:pPr>
      <w:r>
        <w:rPr>
          <w:rFonts w:ascii="Arial" w:cs="Arial" w:eastAsia="Arial" w:hAnsi="Arial"/>
          <w:b w:val="false"/>
          <w:bCs w:val="false"/>
          <w:sz w:val="22"/>
          <w:szCs w:val="22"/>
        </w:rPr>
        <w:t xml:space="preserve">Jerarquía Digital Plesiócrona (PDH): niveles E1–E5, justificación, entrelazado de bits.</w:t>
      </w:r>
    </w:p>
    <w:p>
      <w:pPr>
        <w:spacing w:after="80"/>
      </w:pPr>
      <w:r>
        <w:t xml:space="preserve"/>
      </w:r>
    </w:p>
    <w:p>
      <w:pPr>
        <w:pStyle w:val="Heading1"/>
        <w:pBdr>
          <w:bottom w:val="single" w:color="2E75B6" w:sz="8" w:space="4"/>
        </w:pBdr>
        <w:spacing w:after="120" w:before="360"/>
      </w:pPr>
      <w:r>
        <w:rPr>
          <w:rFonts w:ascii="Arial" w:cs="Arial" w:eastAsia="Arial" w:hAnsi="Arial"/>
          <w:b/>
          <w:bCs/>
          <w:color w:val="1F3864"/>
          <w:sz w:val="32"/>
          <w:szCs w:val="32"/>
        </w:rPr>
        <w:t xml:space="preserve">2. Desarrollo por Temas</w:t>
      </w:r>
    </w:p>
    <w:p>
      <w:pPr>
        <w:pStyle w:val="Heading2"/>
        <w:spacing w:after="80" w:before="280"/>
      </w:pPr>
      <w:r>
        <w:rPr>
          <w:rFonts w:ascii="Arial" w:cs="Arial" w:eastAsia="Arial" w:hAnsi="Arial"/>
          <w:b/>
          <w:bCs/>
          <w:color w:val="2E75B6"/>
          <w:sz w:val="28"/>
          <w:szCs w:val="28"/>
        </w:rPr>
        <w:t xml:space="preserve">2.1  Modulación por Pulsos Analógica</w:t>
      </w:r>
    </w:p>
    <w:p>
      <w:pPr>
        <w:spacing w:after="160"/>
      </w:pPr>
      <w:r>
        <w:rPr>
          <w:rFonts w:ascii="Arial" w:cs="Arial" w:eastAsia="Arial" w:hAnsi="Arial"/>
          <w:b w:val="false"/>
          <w:bCs w:val="false"/>
          <w:color w:val="000000"/>
          <w:sz w:val="22"/>
          <w:szCs w:val="22"/>
        </w:rPr>
        <w:t xml:space="preserve">A diferencia de las modulaciones por onda continua (AM, FM, QAM), donde la portadora es una señal sinusoidal, en la modulación por pulsos la portadora es un tren de pulsos periódico. La señal moduladora (información) modifica algún parámetro de ese tren de pulsos.</w:t>
      </w:r>
    </w:p>
    <w:p>
      <w:pPr>
        <w:spacing w:after="160"/>
      </w:pPr>
      <w:r>
        <w:rPr>
          <w:rFonts w:ascii="Arial" w:cs="Arial" w:eastAsia="Arial" w:hAnsi="Arial"/>
          <w:b w:val="false"/>
          <w:bCs w:val="false"/>
          <w:color w:val="000000"/>
          <w:sz w:val="22"/>
          <w:szCs w:val="22"/>
        </w:rPr>
        <w:t xml:space="preserve">Los tres parámetros modificables dan lugar a tres variantes: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Sigla</w:t>
            </w:r>
          </w:p>
        </w:tc>
        <w:tc>
          <w:tcPr>
            <w:tcW w:type="dxa" w:w="6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0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b/>
                <w:bCs/>
                <w:sz w:val="20"/>
                <w:szCs w:val="20"/>
              </w:rPr>
              <w:t xml:space="preserve">PAM
(Pulse Amplitude Modulation)</w:t>
            </w:r>
          </w:p>
        </w:tc>
        <w:tc>
          <w:tcPr>
            <w:tcW w:type="dxa" w:w="63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sz w:val="20"/>
                <w:szCs w:val="20"/>
              </w:rPr>
              <w:t xml:space="preserve">La amplitud de cada pulso varía proporcionalmente a la señal analógica de información. Los pulsos son más altos o más bajos según el valor de la señal.</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bCs/>
                <w:sz w:val="20"/>
                <w:szCs w:val="20"/>
              </w:rPr>
              <w:t xml:space="preserve">PWM / PDM
(Pulse Width / Duration Modulation)</w:t>
            </w:r>
          </w:p>
        </w:tc>
        <w:tc>
          <w:tcPr>
            <w:tcW w:type="dxa" w:w="6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sz w:val="20"/>
                <w:szCs w:val="20"/>
              </w:rPr>
              <w:t xml:space="preserve">El ancho (duración) de cada pulso varía con la señal modulante. A mayor valor de la señal, mayor duración del pulso.</w:t>
            </w:r>
          </w:p>
        </w:tc>
      </w:tr>
      <w:tr>
        <w:tc>
          <w:tcPr>
            <w:tcW w:type="dxa" w:w="30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b/>
                <w:bCs/>
                <w:sz w:val="20"/>
                <w:szCs w:val="20"/>
              </w:rPr>
              <w:t xml:space="preserve">PPM
(Pulse Position Modulation)</w:t>
            </w:r>
          </w:p>
        </w:tc>
        <w:tc>
          <w:tcPr>
            <w:tcW w:type="dxa" w:w="63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sz w:val="20"/>
                <w:szCs w:val="20"/>
              </w:rPr>
              <w:t xml:space="preserve">La posición temporal de cada pulso se desplaza respecto a una referencia fija según el valor de la señal de información.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AAAAAA" w:sz="4"/>
              <w:right w:val="single" w:color="AAAAAA" w:sz="4"/>
            </w:tcBorders>
            <w:shd w:fill="EBF3FB" w:val="clear"/>
            <w:tcMar>
              <w:top w:type="dxa" w:w="120"/>
              <w:left w:type="dxa" w:w="160"/>
              <w:bottom w:type="dxa" w:w="120"/>
              <w:right w:type="dxa" w:w="160"/>
            </w:tcMar>
          </w:tcPr>
          <w:p>
            <w:pPr>
              <w:spacing w:after="60"/>
            </w:pPr>
            <w:r>
              <w:rPr>
                <w:rFonts w:ascii="Arial" w:cs="Arial" w:eastAsia="Arial" w:hAnsi="Arial"/>
                <w:b/>
                <w:bCs/>
                <w:color w:val="2E75B6"/>
                <w:sz w:val="22"/>
                <w:szCs w:val="22"/>
              </w:rPr>
              <w:t xml:space="preserve">Recordar — Diferencia clave con AM/FM:</w:t>
            </w:r>
          </w:p>
          <w:p>
            <w:pPr>
              <w:spacing w:after="60"/>
            </w:pPr>
            <w:r>
              <w:rPr>
                <w:rFonts w:ascii="Arial" w:cs="Arial" w:eastAsia="Arial" w:hAnsi="Arial"/>
                <w:sz w:val="20"/>
                <w:szCs w:val="20"/>
              </w:rPr>
              <w:t xml:space="preserve">En AM/FM la portadora es una sinusoide continua.</w:t>
            </w:r>
          </w:p>
          <w:p>
            <w:pPr>
              <w:spacing w:after="60"/>
            </w:pPr>
            <w:r>
              <w:rPr>
                <w:rFonts w:ascii="Arial" w:cs="Arial" w:eastAsia="Arial" w:hAnsi="Arial"/>
                <w:sz w:val="20"/>
                <w:szCs w:val="20"/>
              </w:rPr>
              <w:t xml:space="preserve">En modulación por pulsos la 'portadora' es una referencia de tiempo: determina los instantes en que se toman y codifican las muestras.</w:t>
            </w:r>
          </w:p>
        </w:tc>
      </w:tr>
    </w:tbl>
    <w:p>
      <w:pPr>
        <w:spacing w:after="80"/>
      </w:pPr>
      <w:r>
        <w:t xml:space="preserve"/>
      </w:r>
    </w:p>
    <w:p>
      <w:pPr>
        <w:pStyle w:val="Heading2"/>
        <w:spacing w:after="80" w:before="280"/>
      </w:pPr>
      <w:r>
        <w:rPr>
          <w:rFonts w:ascii="Arial" w:cs="Arial" w:eastAsia="Arial" w:hAnsi="Arial"/>
          <w:b/>
          <w:bCs/>
          <w:color w:val="2E75B6"/>
          <w:sz w:val="28"/>
          <w:szCs w:val="28"/>
        </w:rPr>
        <w:t xml:space="preserve">2.2  Modulación por Pulsos Digital</w:t>
      </w:r>
    </w:p>
    <w:p>
      <w:pPr>
        <w:spacing w:after="160"/>
      </w:pPr>
      <w:r>
        <w:rPr>
          <w:rFonts w:ascii="Arial" w:cs="Arial" w:eastAsia="Arial" w:hAnsi="Arial"/>
          <w:b w:val="false"/>
          <w:bCs w:val="false"/>
          <w:color w:val="000000"/>
          <w:sz w:val="22"/>
          <w:szCs w:val="22"/>
        </w:rPr>
        <w:t xml:space="preserve">Cuando tanto la portadora (instantes de muestreo) como la señal modulante (muestras cuantizadas) son discretas, se habla de modulación por pulsos digital. El tren de pulsos puede tomar un número finito de valores.</w:t>
      </w:r>
    </w:p>
    <w:p>
      <w:pPr>
        <w:spacing w:after="160"/>
      </w:pPr>
      <w:r>
        <w:rPr>
          <w:rFonts w:ascii="Arial" w:cs="Arial" w:eastAsia="Arial" w:hAnsi="Arial"/>
          <w:b w:val="false"/>
          <w:bCs w:val="false"/>
          <w:color w:val="000000"/>
          <w:sz w:val="22"/>
          <w:szCs w:val="22"/>
        </w:rPr>
        <w:t xml:space="preserve">Las principales variantes son:</w:t>
      </w:r>
    </w:p>
    <w:p>
      <w:pPr>
        <w:pStyle w:val="ListParagraph"/>
        <w:numPr>
          <w:ilvl w:val="0"/>
          <w:numId w:val="2"/>
        </w:numPr>
        <w:spacing w:after="80"/>
      </w:pPr>
      <w:r>
        <w:rPr>
          <w:rFonts w:ascii="Arial" w:cs="Arial" w:eastAsia="Arial" w:hAnsi="Arial"/>
          <w:b w:val="false"/>
          <w:bCs w:val="false"/>
          <w:sz w:val="22"/>
          <w:szCs w:val="22"/>
        </w:rPr>
        <w:t xml:space="preserve">PCM — Modulación por Pulsos Codificados (la más importante y extendida).</w:t>
      </w:r>
    </w:p>
    <w:p>
      <w:pPr>
        <w:pStyle w:val="ListParagraph"/>
        <w:numPr>
          <w:ilvl w:val="0"/>
          <w:numId w:val="2"/>
        </w:numPr>
        <w:spacing w:after="80"/>
      </w:pPr>
      <w:r>
        <w:rPr>
          <w:rFonts w:ascii="Arial" w:cs="Arial" w:eastAsia="Arial" w:hAnsi="Arial"/>
          <w:b w:val="false"/>
          <w:bCs w:val="false"/>
          <w:sz w:val="22"/>
          <w:szCs w:val="22"/>
        </w:rPr>
        <w:t xml:space="preserve">Modulación Delta (DM).</w:t>
      </w:r>
    </w:p>
    <w:p>
      <w:pPr>
        <w:pStyle w:val="ListParagraph"/>
        <w:numPr>
          <w:ilvl w:val="0"/>
          <w:numId w:val="2"/>
        </w:numPr>
        <w:spacing w:after="80"/>
      </w:pPr>
      <w:r>
        <w:rPr>
          <w:rFonts w:ascii="Arial" w:cs="Arial" w:eastAsia="Arial" w:hAnsi="Arial"/>
          <w:b w:val="false"/>
          <w:bCs w:val="false"/>
          <w:sz w:val="22"/>
          <w:szCs w:val="22"/>
        </w:rPr>
        <w:t xml:space="preserve">Modulación Delta Diferencial / Adaptativa.</w:t>
      </w:r>
    </w:p>
    <w:p>
      <w:pPr>
        <w:spacing w:after="80"/>
      </w:pPr>
      <w:r>
        <w:t xml:space="preserve"/>
      </w:r>
    </w:p>
    <w:p>
      <w:pPr>
        <w:pStyle w:val="Heading3"/>
        <w:spacing w:after="60" w:before="200"/>
      </w:pPr>
      <w:r>
        <w:rPr>
          <w:rFonts w:ascii="Arial" w:cs="Arial" w:eastAsia="Arial" w:hAnsi="Arial"/>
          <w:b/>
          <w:bCs/>
          <w:color w:val="C55A11"/>
          <w:sz w:val="24"/>
          <w:szCs w:val="24"/>
        </w:rPr>
        <w:t xml:space="preserve">PCM — Ejemplo conceptual</w:t>
      </w:r>
    </w:p>
    <w:p>
      <w:pPr>
        <w:spacing w:after="160"/>
      </w:pPr>
      <w:r>
        <w:rPr>
          <w:rFonts w:ascii="Arial" w:cs="Arial" w:eastAsia="Arial" w:hAnsi="Arial"/>
          <w:b w:val="false"/>
          <w:bCs w:val="false"/>
          <w:color w:val="000000"/>
          <w:sz w:val="22"/>
          <w:szCs w:val="22"/>
        </w:rPr>
        <w:t xml:space="preserve">El proceso PCM involucra tres etapas:</w:t>
      </w:r>
    </w:p>
    <w:p>
      <w:pPr>
        <w:pStyle w:val="ListParagraph"/>
        <w:numPr>
          <w:ilvl w:val="0"/>
          <w:numId w:val="3"/>
        </w:numPr>
        <w:spacing w:after="80"/>
      </w:pPr>
      <w:r>
        <w:rPr>
          <w:rFonts w:ascii="Arial" w:cs="Arial" w:eastAsia="Arial" w:hAnsi="Arial"/>
          <w:sz w:val="22"/>
          <w:szCs w:val="22"/>
        </w:rPr>
        <w:t xml:space="preserve">Muestreo: la portadora (tren de impulsos) define los instantes de muestreo. Cada muestra captura el valor instantáneo de la señal analógica.</w:t>
      </w:r>
    </w:p>
    <w:p>
      <w:pPr>
        <w:pStyle w:val="ListParagraph"/>
        <w:numPr>
          <w:ilvl w:val="0"/>
          <w:numId w:val="3"/>
        </w:numPr>
        <w:spacing w:after="80"/>
      </w:pPr>
      <w:r>
        <w:rPr>
          <w:rFonts w:ascii="Arial" w:cs="Arial" w:eastAsia="Arial" w:hAnsi="Arial"/>
          <w:sz w:val="22"/>
          <w:szCs w:val="22"/>
        </w:rPr>
        <w:t xml:space="preserve">Cuantización: cada muestra se aproxima al nivel de cuantización más cercano dentro de una grilla de valores finitos.</w:t>
      </w:r>
    </w:p>
    <w:p>
      <w:pPr>
        <w:pStyle w:val="ListParagraph"/>
        <w:numPr>
          <w:ilvl w:val="0"/>
          <w:numId w:val="3"/>
        </w:numPr>
        <w:spacing w:after="80"/>
      </w:pPr>
      <w:r>
        <w:rPr>
          <w:rFonts w:ascii="Arial" w:cs="Arial" w:eastAsia="Arial" w:hAnsi="Arial"/>
          <w:sz w:val="22"/>
          <w:szCs w:val="22"/>
        </w:rPr>
        <w:t xml:space="preserve">Codificación: cada nivel cuantizado se expresa en binario (8 bits por muestra en la telefonía estándar). La salida es un canal de 64 Kbps por canal de voz.</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AAAAAA" w:sz="4"/>
              <w:right w:val="single" w:color="AAAAAA" w:sz="4"/>
            </w:tcBorders>
            <w:shd w:fill="EBF3FB" w:val="clear"/>
            <w:tcMar>
              <w:top w:type="dxa" w:w="120"/>
              <w:left w:type="dxa" w:w="160"/>
              <w:bottom w:type="dxa" w:w="120"/>
              <w:right w:type="dxa" w:w="160"/>
            </w:tcMar>
          </w:tcPr>
          <w:p>
            <w:pPr>
              <w:spacing w:after="60"/>
            </w:pPr>
            <w:r>
              <w:rPr>
                <w:rFonts w:ascii="Arial" w:cs="Arial" w:eastAsia="Arial" w:hAnsi="Arial"/>
                <w:b/>
                <w:bCs/>
                <w:color w:val="2E75B6"/>
                <w:sz w:val="22"/>
                <w:szCs w:val="22"/>
              </w:rPr>
              <w:t xml:space="preserve">Fórmula: Canal PCM de voz</w:t>
            </w:r>
          </w:p>
          <w:p>
            <w:pPr>
              <w:spacing w:after="60"/>
            </w:pPr>
            <w:r>
              <w:rPr>
                <w:rFonts w:ascii="Arial" w:cs="Arial" w:eastAsia="Arial" w:hAnsi="Arial"/>
                <w:sz w:val="20"/>
                <w:szCs w:val="20"/>
              </w:rPr>
              <w:t xml:space="preserve">Frecuencia de muestreo: 8.000 muestras/seg (Teorema de Nyquist sobre voz 0,3–3,4 kHz).</w:t>
            </w:r>
          </w:p>
          <w:p>
            <w:pPr>
              <w:spacing w:after="60"/>
            </w:pPr>
            <w:r>
              <w:rPr>
                <w:rFonts w:ascii="Arial" w:cs="Arial" w:eastAsia="Arial" w:hAnsi="Arial"/>
                <w:sz w:val="20"/>
                <w:szCs w:val="20"/>
              </w:rPr>
              <w:t xml:space="preserve">Bits por muestra: 8 bits.</w:t>
            </w:r>
          </w:p>
          <w:p>
            <w:pPr>
              <w:spacing w:after="60"/>
            </w:pPr>
            <w:r>
              <w:rPr>
                <w:rFonts w:ascii="Arial" w:cs="Arial" w:eastAsia="Arial" w:hAnsi="Arial"/>
                <w:sz w:val="20"/>
                <w:szCs w:val="20"/>
              </w:rPr>
              <w:t xml:space="preserve">Velocidad resultante: 8.000 × 8 = 64.000 bit/s = 64 Kbps por canal de voz.</w:t>
            </w:r>
          </w:p>
        </w:tc>
      </w:tr>
    </w:tbl>
    <w:p>
      <w:pPr>
        <w:spacing w:after="80"/>
      </w:pPr>
      <w:r>
        <w:t xml:space="preserve"/>
      </w:r>
    </w:p>
    <w:p>
      <w:pPr>
        <w:pStyle w:val="Heading2"/>
        <w:spacing w:after="80" w:before="280"/>
      </w:pPr>
      <w:r>
        <w:rPr>
          <w:rFonts w:ascii="Arial" w:cs="Arial" w:eastAsia="Arial" w:hAnsi="Arial"/>
          <w:b/>
          <w:bCs/>
          <w:color w:val="2E75B6"/>
          <w:sz w:val="28"/>
          <w:szCs w:val="28"/>
        </w:rPr>
        <w:t xml:space="preserve">2.3  Ventajas y Desventajas de la Modulación por Pulsos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VENTAJAS</w:t>
            </w:r>
          </w:p>
        </w:tc>
        <w:tc>
          <w:tcPr>
            <w:tcW w:type="dxa" w:w="468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DESVENTAJAS</w:t>
            </w:r>
          </w:p>
        </w:tc>
      </w:tr>
      <w:tr>
        <w:tc>
          <w:tcPr>
            <w:tcW w:type="dxa" w:w="468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La potencia se concentra en ráfagas cortas (no es continua). Se almacena y retransmite a alta velocidad, reduciendo la potencia media necesaria.</w:t>
            </w:r>
          </w:p>
        </w:tc>
        <w:tc>
          <w:tcPr>
            <w:tcW w:type="dxa" w:w="468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Las señales analógicas deben convertirse a digital y luego volver a analógica (ADC/DAC).</w:t>
            </w:r>
          </w:p>
        </w:tc>
      </w:tr>
      <w:tr>
        <w:tc>
          <w:tcPr>
            <w:tcW w:type="dxa" w:w="4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Permite multiplexar varias comunicaciones sobre un único canal físico.</w:t>
            </w:r>
          </w:p>
        </w:tc>
        <w:tc>
          <w:tcPr>
            <w:tcW w:type="dxa" w:w="4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Las transmisiones digitales requieren mayor ancho de banda que sus equivalentes analógicos.</w:t>
            </w:r>
          </w:p>
        </w:tc>
      </w:tr>
      <w:tr>
        <w:tc>
          <w:tcPr>
            <w:tcW w:type="dxa" w:w="468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La información digital puede regenerarse, protegerse con códigos de detección y corrección de errores (algo imposible en analógico).</w:t>
            </w:r>
          </w:p>
        </w:tc>
        <w:tc>
          <w:tcPr>
            <w:tcW w:type="dxa" w:w="468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Los sistemas digitales requieren sincronización precisa entre transmisor y receptor.</w:t>
            </w:r>
          </w:p>
        </w:tc>
      </w:tr>
      <w:tr>
        <w:tc>
          <w:tcPr>
            <w:tcW w:type="dxa" w:w="4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Mayor calidad en la transmisión a largas distancias gracias a la regeneración de señal.</w:t>
            </w:r>
          </w:p>
        </w:tc>
        <w:tc>
          <w:tcPr>
            <w:tcW w:type="dxa" w:w="4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bl>
    <w:p>
      <w:pPr>
        <w:spacing w:after="80"/>
      </w:pPr>
      <w:r>
        <w:t xml:space="preserve"/>
      </w:r>
    </w:p>
    <w:p>
      <w:pPr>
        <w:pStyle w:val="Heading2"/>
        <w:spacing w:after="80" w:before="280"/>
      </w:pPr>
      <w:r>
        <w:rPr>
          <w:rFonts w:ascii="Arial" w:cs="Arial" w:eastAsia="Arial" w:hAnsi="Arial"/>
          <w:b/>
          <w:bCs/>
          <w:color w:val="2E75B6"/>
          <w:sz w:val="28"/>
          <w:szCs w:val="28"/>
        </w:rPr>
        <w:t xml:space="preserve">2.4  Multiplexación — Concepto General</w:t>
      </w:r>
    </w:p>
    <w:p>
      <w:pPr>
        <w:spacing w:after="160"/>
      </w:pPr>
      <w:r>
        <w:rPr>
          <w:rFonts w:ascii="Arial" w:cs="Arial" w:eastAsia="Arial" w:hAnsi="Arial"/>
          <w:b w:val="false"/>
          <w:bCs w:val="false"/>
          <w:color w:val="000000"/>
          <w:sz w:val="22"/>
          <w:szCs w:val="22"/>
        </w:rPr>
        <w:t xml:space="preserve">La multiplexación es la técnica que permite cursar varias comunicaciones simultáneas e independientes entre sí a través de un único canal físico, sin que interfieran entre ellas. Los equipos que realizan esta función se llaman multiplexores y forman parte del circuito de datos.</w:t>
      </w:r>
    </w:p>
    <w:p>
      <w:pPr>
        <w:spacing w:after="160"/>
      </w:pPr>
      <w:r>
        <w:rPr>
          <w:rFonts w:ascii="Arial" w:cs="Arial" w:eastAsia="Arial" w:hAnsi="Arial"/>
          <w:b/>
          <w:bCs/>
          <w:color w:val="000000"/>
          <w:sz w:val="22"/>
          <w:szCs w:val="22"/>
        </w:rPr>
        <w:t xml:space="preserve">Definición formal: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AAAAAA" w:sz="4"/>
              <w:right w:val="single" w:color="AAAAAA" w:sz="4"/>
            </w:tcBorders>
            <w:shd w:fill="EBF3FB" w:val="clear"/>
            <w:tcMar>
              <w:top w:type="dxa" w:w="120"/>
              <w:left w:type="dxa" w:w="160"/>
              <w:bottom w:type="dxa" w:w="120"/>
              <w:right w:type="dxa" w:w="160"/>
            </w:tcMar>
          </w:tcPr>
          <w:p>
            <w:pPr>
              <w:spacing w:after="60"/>
            </w:pPr>
            <w:r>
              <w:rPr>
                <w:rFonts w:ascii="Arial" w:cs="Arial" w:eastAsia="Arial" w:hAnsi="Arial"/>
                <w:b/>
                <w:bCs/>
                <w:color w:val="2E75B6"/>
                <w:sz w:val="22"/>
                <w:szCs w:val="22"/>
              </w:rPr>
              <w:t xml:space="preserve">Definición:</w:t>
            </w:r>
          </w:p>
          <w:p>
            <w:pPr>
              <w:spacing w:after="60"/>
            </w:pPr>
            <w:r>
              <w:rPr>
                <w:rFonts w:ascii="Arial" w:cs="Arial" w:eastAsia="Arial" w:hAnsi="Arial"/>
                <w:sz w:val="20"/>
                <w:szCs w:val="20"/>
              </w:rPr>
              <w:t xml:space="preserve">Multiplexar = repartir un canal de comunicaciones de capacidad C entre n subcanales de entrada de capacidades C₁, C₂, ..., Cₙ,</w:t>
            </w:r>
          </w:p>
          <w:p>
            <w:pPr>
              <w:spacing w:after="60"/>
            </w:pPr>
            <w:r>
              <w:rPr>
                <w:rFonts w:ascii="Arial" w:cs="Arial" w:eastAsia="Arial" w:hAnsi="Arial"/>
                <w:sz w:val="20"/>
                <w:szCs w:val="20"/>
              </w:rPr>
              <w:t xml:space="preserve">donde la suma de todas las capacidades no puede superar C:  C₁ + C₂ + ... + Cₙ ≤ C.</w:t>
            </w:r>
          </w:p>
        </w:tc>
      </w:tr>
    </w:tbl>
    <w:p>
      <w:pPr>
        <w:spacing w:after="80"/>
      </w:pPr>
      <w:r>
        <w:t xml:space="preserve"/>
      </w:r>
    </w:p>
    <w:p>
      <w:pPr>
        <w:spacing w:after="160"/>
      </w:pPr>
      <w:r>
        <w:rPr>
          <w:rFonts w:ascii="Arial" w:cs="Arial" w:eastAsia="Arial" w:hAnsi="Arial"/>
          <w:b w:val="false"/>
          <w:bCs w:val="false"/>
          <w:color w:val="000000"/>
          <w:sz w:val="22"/>
          <w:szCs w:val="22"/>
        </w:rPr>
        <w:t xml:space="preserve">Analogía del profesor: es similar al 'tiempo compartido' de departamentos de vacaciones. Un mismo inmueble (= canal) tiene distintos 'dueños' (= usuarios) que lo usan en distintos momentos (= slots de tiempo o franjas de frecuencia). La clave es que la variable que se comparte no es el bien físico sino el parámetro elegido (tiempo, frecuencia, código, etc.).</w:t>
      </w:r>
    </w:p>
    <w:p>
      <w:pPr>
        <w:spacing w:after="80"/>
      </w:pPr>
      <w:r>
        <w:t xml:space="preserve"/>
      </w:r>
    </w:p>
    <w:p>
      <w:pPr>
        <w:pStyle w:val="Heading2"/>
        <w:spacing w:after="80" w:before="280"/>
      </w:pPr>
      <w:r>
        <w:rPr>
          <w:rFonts w:ascii="Arial" w:cs="Arial" w:eastAsia="Arial" w:hAnsi="Arial"/>
          <w:b/>
          <w:bCs/>
          <w:color w:val="2E75B6"/>
          <w:sz w:val="28"/>
          <w:szCs w:val="28"/>
        </w:rPr>
        <w:t xml:space="preserve">2.5  Técnicas de Multiplexación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Técnica</w:t>
            </w:r>
          </w:p>
        </w:tc>
        <w:tc>
          <w:tcPr>
            <w:tcW w:type="dxa" w:w="120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Sigla</w:t>
            </w:r>
          </w:p>
        </w:tc>
        <w:tc>
          <w:tcPr>
            <w:tcW w:type="dxa" w:w="596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Principio de operación</w:t>
            </w:r>
          </w:p>
        </w:tc>
      </w:tr>
      <w:tr>
        <w:tc>
          <w:tcPr>
            <w:tcW w:type="dxa" w:w="2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División de Frecuencia</w:t>
            </w:r>
          </w:p>
        </w:tc>
        <w:tc>
          <w:tcPr>
            <w:tcW w:type="dxa" w:w="1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FDM / FDMA</w:t>
            </w:r>
          </w:p>
        </w:tc>
        <w:tc>
          <w:tcPr>
            <w:tcW w:type="dxa" w:w="59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El espectro disponible se divide en bandas. Cada usuario ocupa una banda diferente de manera continua. Ejemplo clásico: radio AM/FM con canales separados por frecuencia.</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División de Tiempo</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TDM / TDMA</w:t>
            </w:r>
          </w:p>
        </w:tc>
        <w:tc>
          <w:tcPr>
            <w:tcW w:type="dxa" w:w="5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El tiempo se divide en ranuras (slots). Cada usuario ocupa el canal completo durante su slot asignado, de forma rotatoria y periódica. Requiere sincronización estricta.</w:t>
            </w:r>
          </w:p>
        </w:tc>
      </w:tr>
      <w:tr>
        <w:tc>
          <w:tcPr>
            <w:tcW w:type="dxa" w:w="2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División de Código</w:t>
            </w:r>
          </w:p>
        </w:tc>
        <w:tc>
          <w:tcPr>
            <w:tcW w:type="dxa" w:w="1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CDMA</w:t>
            </w:r>
          </w:p>
        </w:tc>
        <w:tc>
          <w:tcPr>
            <w:tcW w:type="dxa" w:w="59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Cada usuario recibe un código único (llave). Las transmisiones se superponen en frecuencia y tiempo, pero el receptor extrae la señal usando el código correcto.</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División de Frecuencias Ortogonales</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OFDMA</w:t>
            </w:r>
          </w:p>
        </w:tc>
        <w:tc>
          <w:tcPr>
            <w:tcW w:type="dxa" w:w="5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Las subportadoras son ortogonales entre sí, minimizando la interferencia mutua. Muy eficiente en canales con desvanecimiento. Usado en ADSL, 4G, 5G, Power Line Carrier.</w:t>
            </w:r>
          </w:p>
        </w:tc>
      </w:tr>
      <w:tr>
        <w:tc>
          <w:tcPr>
            <w:tcW w:type="dxa" w:w="2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División de Espacio</w:t>
            </w:r>
          </w:p>
        </w:tc>
        <w:tc>
          <w:tcPr>
            <w:tcW w:type="dxa" w:w="1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SDMA / SCDMA</w:t>
            </w:r>
          </w:p>
        </w:tc>
        <w:tc>
          <w:tcPr>
            <w:tcW w:type="dxa" w:w="59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Los usuarios se separan espacialmente (p. ej., antenas sectoriales en telefonía celular). El mismo canal puede reutilizarse en zonas geográficas separadas.</w:t>
            </w:r>
          </w:p>
        </w:tc>
      </w:tr>
    </w:tbl>
    <w:p>
      <w:pPr>
        <w:spacing w:after="80"/>
      </w:pPr>
      <w:r>
        <w:t xml:space="preserve"/>
      </w:r>
    </w:p>
    <w:p>
      <w:pPr>
        <w:spacing w:after="160"/>
      </w:pPr>
      <w:r>
        <w:rPr>
          <w:rFonts w:ascii="Arial" w:cs="Arial" w:eastAsia="Arial" w:hAnsi="Arial"/>
          <w:b w:val="false"/>
          <w:bCs w:val="false"/>
          <w:color w:val="000000"/>
          <w:sz w:val="22"/>
          <w:szCs w:val="22"/>
        </w:rPr>
        <w:t xml:space="preserve">Características generales de las técnicas de multiplexación:</w:t>
      </w:r>
    </w:p>
    <w:p>
      <w:pPr>
        <w:pStyle w:val="ListParagraph"/>
        <w:numPr>
          <w:ilvl w:val="0"/>
          <w:numId w:val="2"/>
        </w:numPr>
        <w:spacing w:after="80"/>
      </w:pPr>
      <w:r>
        <w:rPr>
          <w:rFonts w:ascii="Arial" w:cs="Arial" w:eastAsia="Arial" w:hAnsi="Arial"/>
          <w:b w:val="false"/>
          <w:bCs w:val="false"/>
          <w:sz w:val="22"/>
          <w:szCs w:val="22"/>
        </w:rPr>
        <w:t xml:space="preserve">Solucionan los requerimientos de ancho de banda de forma eficiente.</w:t>
      </w:r>
    </w:p>
    <w:p>
      <w:pPr>
        <w:pStyle w:val="ListParagraph"/>
        <w:numPr>
          <w:ilvl w:val="0"/>
          <w:numId w:val="2"/>
        </w:numPr>
        <w:spacing w:after="80"/>
      </w:pPr>
      <w:r>
        <w:rPr>
          <w:rFonts w:ascii="Arial" w:cs="Arial" w:eastAsia="Arial" w:hAnsi="Arial"/>
          <w:b w:val="false"/>
          <w:bCs w:val="false"/>
          <w:sz w:val="22"/>
          <w:szCs w:val="22"/>
        </w:rPr>
        <w:t xml:space="preserve">Permiten mezclar canales de distintas capacidades.</w:t>
      </w:r>
    </w:p>
    <w:p>
      <w:pPr>
        <w:pStyle w:val="ListParagraph"/>
        <w:numPr>
          <w:ilvl w:val="0"/>
          <w:numId w:val="2"/>
        </w:numPr>
        <w:spacing w:after="80"/>
      </w:pPr>
      <w:r>
        <w:rPr>
          <w:rFonts w:ascii="Arial" w:cs="Arial" w:eastAsia="Arial" w:hAnsi="Arial"/>
          <w:b w:val="false"/>
          <w:bCs w:val="false"/>
          <w:sz w:val="22"/>
          <w:szCs w:val="22"/>
        </w:rPr>
        <w:t xml:space="preserve">Admiten bifurcaciones sobre distintos circuitos.</w:t>
      </w:r>
    </w:p>
    <w:p>
      <w:pPr>
        <w:pStyle w:val="ListParagraph"/>
        <w:numPr>
          <w:ilvl w:val="0"/>
          <w:numId w:val="2"/>
        </w:numPr>
        <w:spacing w:after="80"/>
      </w:pPr>
      <w:r>
        <w:rPr>
          <w:rFonts w:ascii="Arial" w:cs="Arial" w:eastAsia="Arial" w:hAnsi="Arial"/>
          <w:b w:val="false"/>
          <w:bCs w:val="false"/>
          <w:sz w:val="22"/>
          <w:szCs w:val="22"/>
        </w:rPr>
        <w:t xml:space="preserve">Optimizan la eficiencia espectral (recurso escaso y regulado).</w:t>
      </w:r>
    </w:p>
    <w:p>
      <w:pPr>
        <w:pStyle w:val="ListParagraph"/>
        <w:numPr>
          <w:ilvl w:val="0"/>
          <w:numId w:val="2"/>
        </w:numPr>
        <w:spacing w:after="80"/>
      </w:pPr>
      <w:r>
        <w:rPr>
          <w:rFonts w:ascii="Arial" w:cs="Arial" w:eastAsia="Arial" w:hAnsi="Arial"/>
          <w:b w:val="false"/>
          <w:bCs w:val="false"/>
          <w:sz w:val="22"/>
          <w:szCs w:val="22"/>
        </w:rPr>
        <w:t xml:space="preserve">Reducen costos al compartir infraestructura.</w:t>
      </w:r>
    </w:p>
    <w:p>
      <w:pPr>
        <w:pStyle w:val="ListParagraph"/>
        <w:numPr>
          <w:ilvl w:val="0"/>
          <w:numId w:val="2"/>
        </w:numPr>
        <w:spacing w:after="80"/>
      </w:pPr>
      <w:r>
        <w:rPr>
          <w:rFonts w:ascii="Arial" w:cs="Arial" w:eastAsia="Arial" w:hAnsi="Arial"/>
          <w:b w:val="false"/>
          <w:bCs w:val="false"/>
          <w:sz w:val="22"/>
          <w:szCs w:val="22"/>
        </w:rPr>
        <w:t xml:space="preserve">Pueden reducir ciertos tipos de interferencia (especialmente OFDMA y CDMA).</w:t>
      </w:r>
    </w:p>
    <w:p>
      <w:pPr>
        <w:spacing w:after="80"/>
      </w:pPr>
      <w:r>
        <w:t xml:space="preserve"/>
      </w:r>
    </w:p>
    <w:p>
      <w:pPr>
        <w:pStyle w:val="Heading2"/>
        <w:spacing w:after="80" w:before="280"/>
      </w:pPr>
      <w:r>
        <w:rPr>
          <w:rFonts w:ascii="Arial" w:cs="Arial" w:eastAsia="Arial" w:hAnsi="Arial"/>
          <w:b/>
          <w:bCs/>
          <w:color w:val="2E75B6"/>
          <w:sz w:val="28"/>
          <w:szCs w:val="28"/>
        </w:rPr>
        <w:t xml:space="preserve">2.6  FDM — Multiplexación por División de Frecuencia</w:t>
      </w:r>
    </w:p>
    <w:p>
      <w:pPr>
        <w:spacing w:after="160"/>
      </w:pPr>
      <w:r>
        <w:rPr>
          <w:rFonts w:ascii="Arial" w:cs="Arial" w:eastAsia="Arial" w:hAnsi="Arial"/>
          <w:b w:val="false"/>
          <w:bCs w:val="false"/>
          <w:color w:val="000000"/>
          <w:sz w:val="22"/>
          <w:szCs w:val="22"/>
        </w:rPr>
        <w:t xml:space="preserve">El espectro disponible se subdivide en bandas contiguas (canales), cada una asignada a un usuario o servicio. Los canales de voz telefónica (0,3–3,4 kHz) se trasladan en frecuencia mediante modulación AM de banda lateral única con supresión de portadora (DSB-SC/SSB), lo que reduce el ruido y facilita la demodulación.</w:t>
      </w:r>
    </w:p>
    <w:p>
      <w:pPr>
        <w:spacing w:after="80"/>
      </w:pPr>
      <w:r>
        <w:t xml:space="preserve"/>
      </w:r>
    </w:p>
    <w:p>
      <w:pPr>
        <w:pStyle w:val="Heading3"/>
        <w:spacing w:after="60" w:before="200"/>
      </w:pPr>
      <w:r>
        <w:rPr>
          <w:rFonts w:ascii="Arial" w:cs="Arial" w:eastAsia="Arial" w:hAnsi="Arial"/>
          <w:b/>
          <w:bCs/>
          <w:color w:val="C55A11"/>
          <w:sz w:val="24"/>
          <w:szCs w:val="24"/>
        </w:rPr>
        <w:t xml:space="preserve">Dos métodos para ensamblar el Grupo Primario (12 canales)</w:t>
      </w:r>
    </w:p>
    <w:p>
      <w:pPr>
        <w:spacing w:after="160"/>
      </w:pPr>
      <w:r>
        <w:rPr>
          <w:rFonts w:ascii="Arial" w:cs="Arial" w:eastAsia="Arial" w:hAnsi="Arial"/>
          <w:b/>
          <w:bCs/>
          <w:color w:val="000000"/>
          <w:sz w:val="22"/>
          <w:szCs w:val="22"/>
        </w:rPr>
        <w:t xml:space="preserve">Método 1 — Sistemas de Pregrupos con Traslación:</w:t>
      </w:r>
    </w:p>
    <w:p>
      <w:pPr>
        <w:pStyle w:val="ListParagraph"/>
        <w:numPr>
          <w:ilvl w:val="0"/>
          <w:numId w:val="2"/>
        </w:numPr>
        <w:spacing w:after="80"/>
      </w:pPr>
      <w:r>
        <w:rPr>
          <w:rFonts w:ascii="Arial" w:cs="Arial" w:eastAsia="Arial" w:hAnsi="Arial"/>
          <w:b w:val="false"/>
          <w:bCs w:val="false"/>
          <w:sz w:val="22"/>
          <w:szCs w:val="22"/>
        </w:rPr>
        <w:t xml:space="preserve">Se combinan 3 canales de 4 kHz c/u (incluye banda de protección) en un pregrupo.</w:t>
      </w:r>
    </w:p>
    <w:p>
      <w:pPr>
        <w:pStyle w:val="ListParagraph"/>
        <w:numPr>
          <w:ilvl w:val="0"/>
          <w:numId w:val="2"/>
        </w:numPr>
        <w:spacing w:after="80"/>
      </w:pPr>
      <w:r>
        <w:rPr>
          <w:rFonts w:ascii="Arial" w:cs="Arial" w:eastAsia="Arial" w:hAnsi="Arial"/>
          <w:b w:val="false"/>
          <w:bCs w:val="false"/>
          <w:sz w:val="22"/>
          <w:szCs w:val="22"/>
        </w:rPr>
        <w:t xml:space="preserve">Los canales se modulan en banda lateral con supresión de portadora.</w:t>
      </w:r>
    </w:p>
    <w:p>
      <w:pPr>
        <w:pStyle w:val="ListParagraph"/>
        <w:numPr>
          <w:ilvl w:val="0"/>
          <w:numId w:val="2"/>
        </w:numPr>
        <w:spacing w:after="80"/>
      </w:pPr>
      <w:r>
        <w:rPr>
          <w:rFonts w:ascii="Arial" w:cs="Arial" w:eastAsia="Arial" w:hAnsi="Arial"/>
          <w:b w:val="false"/>
          <w:bCs w:val="false"/>
          <w:sz w:val="22"/>
          <w:szCs w:val="22"/>
        </w:rPr>
        <w:t xml:space="preserve">Se combinan 4 pregrupos sobre portadoras en 84, 96, 108 y 120 kHz (separadas 12 kHz).</w:t>
      </w:r>
    </w:p>
    <w:p>
      <w:pPr>
        <w:pStyle w:val="ListParagraph"/>
        <w:numPr>
          <w:ilvl w:val="0"/>
          <w:numId w:val="2"/>
        </w:numPr>
        <w:spacing w:after="80"/>
      </w:pPr>
      <w:r>
        <w:rPr>
          <w:rFonts w:ascii="Arial" w:cs="Arial" w:eastAsia="Arial" w:hAnsi="Arial"/>
          <w:b w:val="false"/>
          <w:bCs w:val="false"/>
          <w:sz w:val="22"/>
          <w:szCs w:val="22"/>
        </w:rPr>
        <w:t xml:space="preserve">Resultado: Grupo Básico de 12 canales en la banda 60–108 kHz, ancho de banda 48 kHz.</w:t>
      </w:r>
    </w:p>
    <w:p>
      <w:pPr>
        <w:spacing w:after="80"/>
      </w:pPr>
      <w:r>
        <w:t xml:space="preserve"/>
      </w:r>
    </w:p>
    <w:p>
      <w:pPr>
        <w:spacing w:after="160"/>
      </w:pPr>
      <w:r>
        <w:rPr>
          <w:rFonts w:ascii="Arial" w:cs="Arial" w:eastAsia="Arial" w:hAnsi="Arial"/>
          <w:b/>
          <w:bCs/>
          <w:color w:val="000000"/>
          <w:sz w:val="22"/>
          <w:szCs w:val="22"/>
        </w:rPr>
        <w:t xml:space="preserve">Método 2 — Traslación de Canales Simples:</w:t>
      </w:r>
    </w:p>
    <w:p>
      <w:pPr>
        <w:pStyle w:val="ListParagraph"/>
        <w:numPr>
          <w:ilvl w:val="0"/>
          <w:numId w:val="2"/>
        </w:numPr>
        <w:spacing w:after="80"/>
      </w:pPr>
      <w:r>
        <w:rPr>
          <w:rFonts w:ascii="Arial" w:cs="Arial" w:eastAsia="Arial" w:hAnsi="Arial"/>
          <w:b w:val="false"/>
          <w:bCs w:val="false"/>
          <w:sz w:val="22"/>
          <w:szCs w:val="22"/>
        </w:rPr>
        <w:t xml:space="preserve">Cada canal de 4 kHz se modula directamente sobre una de las 12 portadoras distintas.</w:t>
      </w:r>
    </w:p>
    <w:p>
      <w:pPr>
        <w:pStyle w:val="ListParagraph"/>
        <w:numPr>
          <w:ilvl w:val="0"/>
          <w:numId w:val="2"/>
        </w:numPr>
        <w:spacing w:after="80"/>
      </w:pPr>
      <w:r>
        <w:rPr>
          <w:rFonts w:ascii="Arial" w:cs="Arial" w:eastAsia="Arial" w:hAnsi="Arial"/>
          <w:b w:val="false"/>
          <w:bCs w:val="false"/>
          <w:sz w:val="22"/>
          <w:szCs w:val="22"/>
        </w:rPr>
        <w:t xml:space="preserve">Las portadoras van de 64 kHz (Canal 1) a 108 kHz (Canal 12), separadas 4 kHz.</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AAAAAA" w:sz="4"/>
              <w:right w:val="single" w:color="AAAAAA" w:sz="4"/>
            </w:tcBorders>
            <w:shd w:fill="EBF3FB" w:val="clear"/>
            <w:tcMar>
              <w:top w:type="dxa" w:w="120"/>
              <w:left w:type="dxa" w:w="160"/>
              <w:bottom w:type="dxa" w:w="120"/>
              <w:right w:type="dxa" w:w="160"/>
            </w:tcMar>
          </w:tcPr>
          <w:p>
            <w:pPr>
              <w:spacing w:after="60"/>
            </w:pPr>
            <w:r>
              <w:rPr>
                <w:rFonts w:ascii="Arial" w:cs="Arial" w:eastAsia="Arial" w:hAnsi="Arial"/>
                <w:b/>
                <w:bCs/>
                <w:color w:val="2E75B6"/>
                <w:sz w:val="22"/>
                <w:szCs w:val="22"/>
              </w:rPr>
              <w:t xml:space="preserve">Tabla: Traslación de Canales Simples (Grupo Primario)</w:t>
            </w:r>
          </w:p>
          <w:p>
            <w:pPr>
              <w:spacing w:after="60"/>
            </w:pPr>
            <w:r>
              <w:rPr>
                <w:rFonts w:ascii="Arial" w:cs="Arial" w:eastAsia="Arial" w:hAnsi="Arial"/>
                <w:sz w:val="20"/>
                <w:szCs w:val="20"/>
              </w:rPr>
              <w:t xml:space="preserve">Canal 1: portadora 64 kHz → ocupa 60–64 kHz</w:t>
            </w:r>
          </w:p>
          <w:p>
            <w:pPr>
              <w:spacing w:after="60"/>
            </w:pPr>
            <w:r>
              <w:rPr>
                <w:rFonts w:ascii="Arial" w:cs="Arial" w:eastAsia="Arial" w:hAnsi="Arial"/>
                <w:sz w:val="20"/>
                <w:szCs w:val="20"/>
              </w:rPr>
              <w:t xml:space="preserve">Canal 2: portadora 68 kHz → ocupa 64–68 kHz</w:t>
            </w:r>
          </w:p>
          <w:p>
            <w:pPr>
              <w:spacing w:after="60"/>
            </w:pPr>
            <w:r>
              <w:rPr>
                <w:rFonts w:ascii="Arial" w:cs="Arial" w:eastAsia="Arial" w:hAnsi="Arial"/>
                <w:sz w:val="20"/>
                <w:szCs w:val="20"/>
              </w:rPr>
              <w:t xml:space="preserve">...</w:t>
            </w:r>
          </w:p>
          <w:p>
            <w:pPr>
              <w:spacing w:after="60"/>
            </w:pPr>
            <w:r>
              <w:rPr>
                <w:rFonts w:ascii="Arial" w:cs="Arial" w:eastAsia="Arial" w:hAnsi="Arial"/>
                <w:sz w:val="20"/>
                <w:szCs w:val="20"/>
              </w:rPr>
              <w:t xml:space="preserve">Canal 12: portadora 108 kHz → ocupa 104–108 kHz</w:t>
            </w:r>
          </w:p>
          <w:p>
            <w:pPr>
              <w:spacing w:after="60"/>
            </w:pPr>
            <w:r>
              <w:rPr>
                <w:rFonts w:ascii="Arial" w:cs="Arial" w:eastAsia="Arial" w:hAnsi="Arial"/>
                <w:sz w:val="20"/>
                <w:szCs w:val="20"/>
              </w:rPr>
              <w:t xml:space="preserve">Total: banda 60–108 kHz / 48 kHz de ancho de banda</w:t>
            </w:r>
          </w:p>
        </w:tc>
      </w:tr>
    </w:tbl>
    <w:p>
      <w:pPr>
        <w:spacing w:after="80"/>
      </w:pPr>
      <w:r>
        <w:t xml:space="preserve"/>
      </w:r>
    </w:p>
    <w:p>
      <w:pPr>
        <w:pStyle w:val="Heading3"/>
        <w:spacing w:after="60" w:before="200"/>
      </w:pPr>
      <w:r>
        <w:rPr>
          <w:rFonts w:ascii="Arial" w:cs="Arial" w:eastAsia="Arial" w:hAnsi="Arial"/>
          <w:b/>
          <w:bCs/>
          <w:color w:val="C55A11"/>
          <w:sz w:val="24"/>
          <w:szCs w:val="24"/>
        </w:rPr>
        <w:t xml:space="preserve">Jerarquía de Grupos Analógicos (FDM)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Grupo</w:t>
            </w:r>
          </w:p>
        </w:tc>
        <w:tc>
          <w:tcPr>
            <w:tcW w:type="dxa" w:w="150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Canales</w:t>
            </w:r>
          </w:p>
        </w:tc>
        <w:tc>
          <w:tcPr>
            <w:tcW w:type="dxa" w:w="200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Ancho de Banda</w:t>
            </w:r>
          </w:p>
        </w:tc>
        <w:tc>
          <w:tcPr>
            <w:tcW w:type="dxa" w:w="386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Rango de Frecuencias</w:t>
            </w:r>
          </w:p>
        </w:tc>
      </w:tr>
      <w:tr>
        <w:tc>
          <w:tcPr>
            <w:tcW w:type="dxa" w:w="2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Primario</w:t>
            </w:r>
          </w:p>
        </w:tc>
        <w:tc>
          <w:tcPr>
            <w:tcW w:type="dxa" w:w="15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12</w:t>
            </w:r>
          </w:p>
        </w:tc>
        <w:tc>
          <w:tcPr>
            <w:tcW w:type="dxa" w:w="2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48 kHz</w:t>
            </w:r>
          </w:p>
        </w:tc>
        <w:tc>
          <w:tcPr>
            <w:tcW w:type="dxa" w:w="38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60 – 108 kHz</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Secundario</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60</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240 kHz</w:t>
            </w:r>
          </w:p>
        </w:tc>
        <w:tc>
          <w:tcPr>
            <w:tcW w:type="dxa" w:w="38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312 – 552 kHz</w:t>
            </w:r>
          </w:p>
        </w:tc>
      </w:tr>
      <w:tr>
        <w:tc>
          <w:tcPr>
            <w:tcW w:type="dxa" w:w="2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Terciario</w:t>
            </w:r>
          </w:p>
        </w:tc>
        <w:tc>
          <w:tcPr>
            <w:tcW w:type="dxa" w:w="15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300</w:t>
            </w:r>
          </w:p>
        </w:tc>
        <w:tc>
          <w:tcPr>
            <w:tcW w:type="dxa" w:w="2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1.200 kHz</w:t>
            </w:r>
          </w:p>
        </w:tc>
        <w:tc>
          <w:tcPr>
            <w:tcW w:type="dxa" w:w="38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312 – 1.552 kHz</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Cuaternario</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900</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3.716 kHz</w:t>
            </w:r>
          </w:p>
        </w:tc>
        <w:tc>
          <w:tcPr>
            <w:tcW w:type="dxa" w:w="38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312 – 4.028 kHz</w:t>
            </w:r>
          </w:p>
        </w:tc>
      </w:tr>
      <w:tr>
        <w:tc>
          <w:tcPr>
            <w:tcW w:type="dxa" w:w="2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Quinario</w:t>
            </w:r>
          </w:p>
        </w:tc>
        <w:tc>
          <w:tcPr>
            <w:tcW w:type="dxa" w:w="15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2.700</w:t>
            </w:r>
          </w:p>
        </w:tc>
        <w:tc>
          <w:tcPr>
            <w:tcW w:type="dxa" w:w="2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12.026 kHz</w:t>
            </w:r>
          </w:p>
        </w:tc>
        <w:tc>
          <w:tcPr>
            <w:tcW w:type="dxa" w:w="38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312 – 12.338 kHz</w:t>
            </w:r>
          </w:p>
        </w:tc>
      </w:tr>
    </w:tbl>
    <w:p>
      <w:pPr>
        <w:spacing w:after="80"/>
      </w:pPr>
      <w:r>
        <w:t xml:space="preserve"/>
      </w:r>
    </w:p>
    <w:p>
      <w:pPr>
        <w:pStyle w:val="Heading2"/>
        <w:spacing w:after="80" w:before="280"/>
      </w:pPr>
      <w:r>
        <w:rPr>
          <w:rFonts w:ascii="Arial" w:cs="Arial" w:eastAsia="Arial" w:hAnsi="Arial"/>
          <w:b/>
          <w:bCs/>
          <w:color w:val="2E75B6"/>
          <w:sz w:val="28"/>
          <w:szCs w:val="28"/>
        </w:rPr>
        <w:t xml:space="preserve">2.7  TDM — Multiplexación por División de Tiempo</w:t>
      </w:r>
    </w:p>
    <w:p>
      <w:pPr>
        <w:spacing w:after="160"/>
      </w:pPr>
      <w:r>
        <w:rPr>
          <w:rFonts w:ascii="Arial" w:cs="Arial" w:eastAsia="Arial" w:hAnsi="Arial"/>
          <w:b w:val="false"/>
          <w:bCs w:val="false"/>
          <w:color w:val="000000"/>
          <w:sz w:val="22"/>
          <w:szCs w:val="22"/>
        </w:rPr>
        <w:t xml:space="preserve">El tiempo libre entre los pulsos de una señal muestreada se aprovecha para insertar pulsos de otras señales. Un conmutador rotativo en el transmisor toma muestras secuenciales de cada canal; en el receptor, otro conmutador sincronizado distribuye las muestras al filtro de reconstrucción correspondiente.</w:t>
      </w:r>
    </w:p>
    <w:p>
      <w:pPr>
        <w:spacing w:after="160"/>
      </w:pPr>
      <w:r>
        <w:rPr>
          <w:rFonts w:ascii="Arial" w:cs="Arial" w:eastAsia="Arial" w:hAnsi="Arial"/>
          <w:b/>
          <w:bCs/>
          <w:color w:val="000000"/>
          <w:sz w:val="22"/>
          <w:szCs w:val="22"/>
        </w:rPr>
        <w:t xml:space="preserve">Condición fundamental: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AAAAAA" w:sz="4"/>
              <w:right w:val="single" w:color="AAAAAA" w:sz="4"/>
            </w:tcBorders>
            <w:shd w:fill="EBF3FB" w:val="clear"/>
            <w:tcMar>
              <w:top w:type="dxa" w:w="120"/>
              <w:left w:type="dxa" w:w="160"/>
              <w:bottom w:type="dxa" w:w="120"/>
              <w:right w:type="dxa" w:w="160"/>
            </w:tcMar>
          </w:tcPr>
          <w:p>
            <w:pPr>
              <w:spacing w:after="60"/>
            </w:pPr>
            <w:r>
              <w:rPr>
                <w:rFonts w:ascii="Arial" w:cs="Arial" w:eastAsia="Arial" w:hAnsi="Arial"/>
                <w:b/>
                <w:bCs/>
                <w:color w:val="2E75B6"/>
                <w:sz w:val="22"/>
                <w:szCs w:val="22"/>
              </w:rPr>
              <w:t xml:space="preserve">Sincronización transmisor–receptor:</w:t>
            </w:r>
          </w:p>
          <w:p>
            <w:pPr>
              <w:spacing w:after="60"/>
            </w:pPr>
            <w:r>
              <w:rPr>
                <w:rFonts w:ascii="Arial" w:cs="Arial" w:eastAsia="Arial" w:hAnsi="Arial"/>
                <w:sz w:val="20"/>
                <w:szCs w:val="20"/>
              </w:rPr>
              <w:t xml:space="preserve">Sin sincronización, las muestras de distintos usuarios se mezclan y el sistema falla.</w:t>
            </w:r>
          </w:p>
          <w:p>
            <w:pPr>
              <w:spacing w:after="60"/>
            </w:pPr>
            <w:r>
              <w:rPr>
                <w:rFonts w:ascii="Arial" w:cs="Arial" w:eastAsia="Arial" w:hAnsi="Arial"/>
                <w:sz w:val="20"/>
                <w:szCs w:val="20"/>
              </w:rPr>
              <w:t xml:space="preserve">El TDM requiere sincronización perfecta entre ambos extremos del enlace.</w:t>
            </w:r>
          </w:p>
        </w:tc>
      </w:tr>
    </w:tbl>
    <w:p>
      <w:pPr>
        <w:spacing w:after="80"/>
      </w:pPr>
      <w:r>
        <w:t xml:space="preserve"/>
      </w:r>
    </w:p>
    <w:p>
      <w:pPr>
        <w:pStyle w:val="Heading2"/>
        <w:spacing w:after="80" w:before="280"/>
      </w:pPr>
      <w:r>
        <w:rPr>
          <w:rFonts w:ascii="Arial" w:cs="Arial" w:eastAsia="Arial" w:hAnsi="Arial"/>
          <w:b/>
          <w:bCs/>
          <w:color w:val="2E75B6"/>
          <w:sz w:val="28"/>
          <w:szCs w:val="28"/>
        </w:rPr>
        <w:t xml:space="preserve">2.8  Estructura de la Trama E1 (TDM Digital — 2 Mbps)</w:t>
      </w:r>
    </w:p>
    <w:p>
      <w:pPr>
        <w:spacing w:after="160"/>
      </w:pPr>
      <w:r>
        <w:rPr>
          <w:rFonts w:ascii="Arial" w:cs="Arial" w:eastAsia="Arial" w:hAnsi="Arial"/>
          <w:b w:val="false"/>
          <w:bCs w:val="false"/>
          <w:color w:val="000000"/>
          <w:sz w:val="22"/>
          <w:szCs w:val="22"/>
        </w:rPr>
        <w:t xml:space="preserve">La trama estándar E1 (norma europea / ITU-T G.704) agrupa 32 intervalos de tiempo (Time Slots, TS) de 8 bits cada uno, con una duración total de 125 µs.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AAAAAA" w:sz="4"/>
              <w:right w:val="single" w:color="AAAAAA" w:sz="4"/>
            </w:tcBorders>
            <w:shd w:fill="EBF3FB" w:val="clear"/>
            <w:tcMar>
              <w:top w:type="dxa" w:w="120"/>
              <w:left w:type="dxa" w:w="160"/>
              <w:bottom w:type="dxa" w:w="120"/>
              <w:right w:type="dxa" w:w="160"/>
            </w:tcMar>
          </w:tcPr>
          <w:p>
            <w:pPr>
              <w:spacing w:after="60"/>
            </w:pPr>
            <w:r>
              <w:rPr>
                <w:rFonts w:ascii="Arial" w:cs="Arial" w:eastAsia="Arial" w:hAnsi="Arial"/>
                <w:b/>
                <w:bCs/>
                <w:color w:val="2E75B6"/>
                <w:sz w:val="22"/>
                <w:szCs w:val="22"/>
              </w:rPr>
              <w:t xml:space="preserve">Cálculo de la velocidad de trama E1:</w:t>
            </w:r>
          </w:p>
          <w:p>
            <w:pPr>
              <w:spacing w:after="60"/>
            </w:pPr>
            <w:r>
              <w:rPr>
                <w:rFonts w:ascii="Arial" w:cs="Arial" w:eastAsia="Arial" w:hAnsi="Arial"/>
                <w:sz w:val="20"/>
                <w:szCs w:val="20"/>
              </w:rPr>
              <w:t xml:space="preserve">Trama = 32 canales × 8 bits = 256 bits por trama.</w:t>
            </w:r>
          </w:p>
          <w:p>
            <w:pPr>
              <w:spacing w:after="60"/>
            </w:pPr>
            <w:r>
              <w:rPr>
                <w:rFonts w:ascii="Arial" w:cs="Arial" w:eastAsia="Arial" w:hAnsi="Arial"/>
                <w:sz w:val="20"/>
                <w:szCs w:val="20"/>
              </w:rPr>
              <w:t xml:space="preserve">Duración de trama = 125 µs (porque la frecuencia de muestreo de voz es 8.000 Hz → 1/8.000 = 125 µs).</w:t>
            </w:r>
          </w:p>
          <w:p>
            <w:pPr>
              <w:spacing w:after="60"/>
            </w:pPr>
            <w:r>
              <w:rPr>
                <w:rFonts w:ascii="Arial" w:cs="Arial" w:eastAsia="Arial" w:hAnsi="Arial"/>
                <w:sz w:val="20"/>
                <w:szCs w:val="20"/>
              </w:rPr>
              <w:t xml:space="preserve">Velocidad = 256 bits / 125 µs = 2.048.000 bit/s = 2,048 Mbps ≈ 2 Mbps.</w:t>
            </w:r>
          </w:p>
        </w:tc>
      </w:tr>
    </w:tbl>
    <w:p>
      <w:pPr>
        <w:spacing w:after="80"/>
      </w:pPr>
      <w:r>
        <w:t xml:space="preserve"/>
      </w:r>
    </w:p>
    <w:p>
      <w:pPr>
        <w:pStyle w:val="Heading3"/>
        <w:spacing w:after="60" w:before="200"/>
      </w:pPr>
      <w:r>
        <w:rPr>
          <w:rFonts w:ascii="Arial" w:cs="Arial" w:eastAsia="Arial" w:hAnsi="Arial"/>
          <w:b/>
          <w:bCs/>
          <w:color w:val="C55A11"/>
          <w:sz w:val="24"/>
          <w:szCs w:val="24"/>
        </w:rPr>
        <w:t xml:space="preserve">Función de cada canal (Time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Time Slot</w:t>
            </w:r>
          </w:p>
        </w:tc>
        <w:tc>
          <w:tcPr>
            <w:tcW w:type="dxa" w:w="786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Función</w:t>
            </w:r>
          </w:p>
        </w:tc>
      </w:tr>
      <w:tr>
        <w:tc>
          <w:tcPr>
            <w:tcW w:type="dxa" w:w="15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TS 0</w:t>
            </w:r>
          </w:p>
        </w:tc>
        <w:tc>
          <w:tcPr>
            <w:tcW w:type="dxa" w:w="78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Canal de alineación de trama. En tramas pares: secuencia FAS (Frame Alignment Sequence: X,0,0,1,1,0,1,1) que indica el inicio de trama. En tramas impares: secuencia NFAS (bit de alarma A y bits de servicio S4–S8).</w:t>
            </w:r>
          </w:p>
        </w:tc>
      </w:tr>
      <w:tr>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TS 1–15 y TS 17–31</w:t>
            </w:r>
          </w:p>
        </w:tc>
        <w:tc>
          <w:tcPr>
            <w:tcW w:type="dxa" w:w="78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30 canales de información del usuario (datos o voz). Cada canal tiene 64 Kbps.</w:t>
            </w:r>
          </w:p>
        </w:tc>
      </w:tr>
      <w:tr>
        <w:tc>
          <w:tcPr>
            <w:tcW w:type="dxa" w:w="15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TS 16</w:t>
            </w:r>
          </w:p>
        </w:tc>
        <w:tc>
          <w:tcPr>
            <w:tcW w:type="dxa" w:w="78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Señalización por Canal Asociado (CAS). Transporta información de señalización (presencia, desvíos, servicios) para los 30 canales de voz. En cada trama solo se señalizan 2 canales (4+4 bits). En la multitrama se completa la señalización de todos los canales.</w:t>
            </w:r>
          </w:p>
        </w:tc>
      </w:tr>
    </w:tbl>
    <w:p>
      <w:pPr>
        <w:spacing w:after="80"/>
      </w:pPr>
      <w:r>
        <w:t xml:space="preserve"/>
      </w:r>
    </w:p>
    <w:p>
      <w:pPr>
        <w:pStyle w:val="Heading3"/>
        <w:spacing w:after="60" w:before="200"/>
      </w:pPr>
      <w:r>
        <w:rPr>
          <w:rFonts w:ascii="Arial" w:cs="Arial" w:eastAsia="Arial" w:hAnsi="Arial"/>
          <w:b/>
          <w:bCs/>
          <w:color w:val="C55A11"/>
          <w:sz w:val="24"/>
          <w:szCs w:val="24"/>
        </w:rPr>
        <w:t xml:space="preserve">Bits de gestión en TS 0 (tramas impares — NFAS)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Bit</w:t>
            </w:r>
          </w:p>
        </w:tc>
        <w:tc>
          <w:tcPr>
            <w:tcW w:type="dxa" w:w="816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Significado</w:t>
            </w:r>
          </w:p>
        </w:tc>
      </w:tr>
      <w:tr>
        <w:tc>
          <w:tcPr>
            <w:tcW w:type="dxa" w:w="1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X</w:t>
            </w:r>
          </w:p>
        </w:tc>
        <w:tc>
          <w:tcPr>
            <w:tcW w:type="dxa" w:w="81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Reservado para uso internacional o para CRC-4 (control de errores de nivel de trama).</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w:t>
            </w:r>
          </w:p>
        </w:tc>
        <w:tc>
          <w:tcPr>
            <w:tcW w:type="dxa" w:w="81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Bit de alarma (Remote Alarm Indication, RAI). A=1: el extremo local indica al extremo remoto que ha detectado pérdida de señal.</w:t>
            </w:r>
          </w:p>
        </w:tc>
      </w:tr>
      <w:tr>
        <w:tc>
          <w:tcPr>
            <w:tcW w:type="dxa" w:w="12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S4–S8</w:t>
            </w:r>
          </w:p>
        </w:tc>
        <w:tc>
          <w:tcPr>
            <w:tcW w:type="dxa" w:w="81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Bits libres, disponibles para gestión y mantenimiento entre extremos del enlace.</w:t>
            </w:r>
          </w:p>
        </w:tc>
      </w:tr>
    </w:tbl>
    <w:p>
      <w:pPr>
        <w:spacing w:after="80"/>
      </w:pPr>
      <w:r>
        <w:t xml:space="preserve"/>
      </w:r>
    </w:p>
    <w:p>
      <w:pPr>
        <w:pStyle w:val="Heading3"/>
        <w:spacing w:after="60" w:before="200"/>
      </w:pPr>
      <w:r>
        <w:rPr>
          <w:rFonts w:ascii="Arial" w:cs="Arial" w:eastAsia="Arial" w:hAnsi="Arial"/>
          <w:b/>
          <w:bCs/>
          <w:color w:val="C55A11"/>
          <w:sz w:val="24"/>
          <w:szCs w:val="24"/>
        </w:rPr>
        <w:t xml:space="preserve">Multitrama E1</w:t>
      </w:r>
    </w:p>
    <w:p>
      <w:pPr>
        <w:spacing w:after="160"/>
      </w:pPr>
      <w:r>
        <w:rPr>
          <w:rFonts w:ascii="Arial" w:cs="Arial" w:eastAsia="Arial" w:hAnsi="Arial"/>
          <w:b w:val="false"/>
          <w:bCs w:val="false"/>
          <w:color w:val="000000"/>
          <w:sz w:val="22"/>
          <w:szCs w:val="22"/>
        </w:rPr>
        <w:t xml:space="preserve">Una multitrama agrupa 16 tramas consecutivas. Duración: 125 µs × 16 = 2 ms. El TS 0 de la trama 0 de la multitrama contiene el patrón de alineación de multitrama (MFAS), distinto al FAS de trama. Esto permite que el receptor identifique no solo el inicio de cada trama sino también el inicio de la multitrama. Al completarse la multitrama, el TS 16 habrá señalizado a los 30 canales de voz.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AAAAAA" w:sz="4"/>
              <w:right w:val="single" w:color="AAAAAA" w:sz="4"/>
            </w:tcBorders>
            <w:shd w:fill="EBF3FB" w:val="clear"/>
            <w:tcMar>
              <w:top w:type="dxa" w:w="120"/>
              <w:left w:type="dxa" w:w="160"/>
              <w:bottom w:type="dxa" w:w="120"/>
              <w:right w:type="dxa" w:w="160"/>
            </w:tcMar>
          </w:tcPr>
          <w:p>
            <w:pPr>
              <w:spacing w:after="60"/>
            </w:pPr>
            <w:r>
              <w:rPr>
                <w:rFonts w:ascii="Arial" w:cs="Arial" w:eastAsia="Arial" w:hAnsi="Arial"/>
                <w:b/>
                <w:bCs/>
                <w:color w:val="2E75B6"/>
                <w:sz w:val="22"/>
                <w:szCs w:val="22"/>
              </w:rPr>
              <w:t xml:space="preserve">Velocidad de la multitrama:</w:t>
            </w:r>
          </w:p>
          <w:p>
            <w:pPr>
              <w:spacing w:after="60"/>
            </w:pPr>
            <w:r>
              <w:rPr>
                <w:rFonts w:ascii="Arial" w:cs="Arial" w:eastAsia="Arial" w:hAnsi="Arial"/>
                <w:sz w:val="20"/>
                <w:szCs w:val="20"/>
              </w:rPr>
              <w:t xml:space="preserve">256 bits/trama × 16 tramas = 4.096 bits en 2 ms.</w:t>
            </w:r>
          </w:p>
          <w:p>
            <w:pPr>
              <w:spacing w:after="60"/>
            </w:pPr>
            <w:r>
              <w:rPr>
                <w:rFonts w:ascii="Arial" w:cs="Arial" w:eastAsia="Arial" w:hAnsi="Arial"/>
                <w:sz w:val="20"/>
                <w:szCs w:val="20"/>
              </w:rPr>
              <w:t xml:space="preserve">Velocidad = 4.096 bits / 2 ms ≈ 2,048 Mbps (igual que la trama, la velocidad no cambia).</w:t>
            </w:r>
          </w:p>
          <w:p>
            <w:pPr>
              <w:spacing w:after="60"/>
            </w:pPr>
            <w:r>
              <w:rPr>
                <w:rFonts w:ascii="Arial" w:cs="Arial" w:eastAsia="Arial" w:hAnsi="Arial"/>
                <w:sz w:val="20"/>
                <w:szCs w:val="20"/>
              </w:rPr>
              <w:t xml:space="preserve">Lo que cambia es el intervalo entre muestras del mismo usuario: sigue siendo 125 µs.</w:t>
            </w:r>
          </w:p>
        </w:tc>
      </w:tr>
    </w:tbl>
    <w:p>
      <w:pPr>
        <w:spacing w:after="80"/>
      </w:pPr>
      <w:r>
        <w:t xml:space="preserve"/>
      </w:r>
    </w:p>
    <w:p>
      <w:pPr>
        <w:pStyle w:val="Heading2"/>
        <w:spacing w:after="80" w:before="280"/>
      </w:pPr>
      <w:r>
        <w:rPr>
          <w:rFonts w:ascii="Arial" w:cs="Arial" w:eastAsia="Arial" w:hAnsi="Arial"/>
          <w:b/>
          <w:bCs/>
          <w:color w:val="2E75B6"/>
          <w:sz w:val="28"/>
          <w:szCs w:val="28"/>
        </w:rPr>
        <w:t xml:space="preserve">2.9  Jerarquía Digital Plesiócrona (PDH)</w:t>
      </w:r>
    </w:p>
    <w:p>
      <w:pPr>
        <w:spacing w:after="160"/>
      </w:pPr>
      <w:r>
        <w:rPr>
          <w:rFonts w:ascii="Arial" w:cs="Arial" w:eastAsia="Arial" w:hAnsi="Arial"/>
          <w:b w:val="false"/>
          <w:bCs w:val="false"/>
          <w:color w:val="000000"/>
          <w:sz w:val="22"/>
          <w:szCs w:val="22"/>
        </w:rPr>
        <w:t xml:space="preserve">Los sistemas de multiplexación digital de primera generación se denominan sistemas plesiócronos. 'Plesiócronas' significa casi sincrónicos: los equipos tributarios (que aportan tramas E1) son independientes y pueden tener pequeñas diferencias de clock. Esta es la razón del nombre.</w:t>
      </w:r>
    </w:p>
    <w:p>
      <w:pPr>
        <w:spacing w:after="160"/>
      </w:pPr>
      <w:r>
        <w:rPr>
          <w:rFonts w:ascii="Arial" w:cs="Arial" w:eastAsia="Arial" w:hAnsi="Arial"/>
          <w:b/>
          <w:bCs/>
          <w:color w:val="000000"/>
          <w:sz w:val="22"/>
          <w:szCs w:val="22"/>
        </w:rPr>
        <w:t xml:space="preserve">¿Por qué 'casi sincrónicos'?</w:t>
      </w:r>
    </w:p>
    <w:p>
      <w:pPr>
        <w:spacing w:after="160"/>
      </w:pPr>
      <w:r>
        <w:rPr>
          <w:rFonts w:ascii="Arial" w:cs="Arial" w:eastAsia="Arial" w:hAnsi="Arial"/>
          <w:b w:val="false"/>
          <w:bCs w:val="false"/>
          <w:color w:val="000000"/>
          <w:sz w:val="22"/>
          <w:szCs w:val="22"/>
        </w:rPr>
        <w:t xml:space="preserve">Cuatro equipos E1 distintos (tributarios) alimentan un multiplexor de segundo orden. Cada uno tiene su propio reloj con una tolerancia de ±50 ppm. Para combinarlos en un único flujo de 8,448 Mbps, el multiplexor debe compensar esas pequeñas diferencias de temporización mediante un proceso llamado justificación.</w:t>
      </w:r>
    </w:p>
    <w:p>
      <w:pPr>
        <w:spacing w:after="80"/>
      </w:pPr>
      <w:r>
        <w:t xml:space="preserve"/>
      </w:r>
    </w:p>
    <w:p>
      <w:pPr>
        <w:pStyle w:val="Heading3"/>
        <w:spacing w:after="60" w:before="200"/>
      </w:pPr>
      <w:r>
        <w:rPr>
          <w:rFonts w:ascii="Arial" w:cs="Arial" w:eastAsia="Arial" w:hAnsi="Arial"/>
          <w:b/>
          <w:bCs/>
          <w:color w:val="C55A11"/>
          <w:sz w:val="24"/>
          <w:szCs w:val="24"/>
        </w:rPr>
        <w:t xml:space="preserve">Niveles de la Jerarquía PDH (norma europea)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900"/>
        <w:gridCol w:w="1300"/>
        <w:gridCol w:w="1700"/>
        <w:gridCol w:w="2160"/>
      </w:tblGrid>
      <w:tr>
        <w:tc>
          <w:tcPr>
            <w:tcW w:type="dxa" w:w="80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Orden</w:t>
            </w:r>
          </w:p>
        </w:tc>
        <w:tc>
          <w:tcPr>
            <w:tcW w:type="dxa" w:w="150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Nombre</w:t>
            </w:r>
          </w:p>
        </w:tc>
        <w:tc>
          <w:tcPr>
            <w:tcW w:type="dxa" w:w="190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Velocidad</w:t>
            </w:r>
          </w:p>
        </w:tc>
        <w:tc>
          <w:tcPr>
            <w:tcW w:type="dxa" w:w="130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Canales</w:t>
            </w:r>
          </w:p>
        </w:tc>
        <w:tc>
          <w:tcPr>
            <w:tcW w:type="dxa" w:w="170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Bits/trama</w:t>
            </w:r>
          </w:p>
        </w:tc>
        <w:tc>
          <w:tcPr>
            <w:tcW w:type="dxa" w:w="216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Duración trama (µs)</w:t>
            </w:r>
          </w:p>
        </w:tc>
      </w:tr>
      <w:tr>
        <w:tc>
          <w:tcPr>
            <w:tcW w:type="dxa" w:w="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1° (E1)</w:t>
            </w:r>
          </w:p>
        </w:tc>
        <w:tc>
          <w:tcPr>
            <w:tcW w:type="dxa" w:w="15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Primario</w:t>
            </w:r>
          </w:p>
        </w:tc>
        <w:tc>
          <w:tcPr>
            <w:tcW w:type="dxa" w:w="19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2,048 Mbps</w:t>
            </w:r>
          </w:p>
        </w:tc>
        <w:tc>
          <w:tcPr>
            <w:tcW w:type="dxa" w:w="13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30</w:t>
            </w:r>
          </w:p>
        </w:tc>
        <w:tc>
          <w:tcPr>
            <w:tcW w:type="dxa" w:w="17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256</w:t>
            </w:r>
          </w:p>
        </w:tc>
        <w:tc>
          <w:tcPr>
            <w:tcW w:type="dxa" w:w="21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125,00</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 (E2)</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Secundario</w:t>
            </w:r>
          </w:p>
        </w:tc>
        <w:tc>
          <w:tcPr>
            <w:tcW w:type="dxa" w:w="1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8,448 Mbps</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120</w:t>
            </w:r>
          </w:p>
        </w:tc>
        <w:tc>
          <w:tcPr>
            <w:tcW w:type="dxa" w:w="1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848</w:t>
            </w:r>
          </w:p>
        </w:tc>
        <w:tc>
          <w:tcPr>
            <w:tcW w:type="dxa" w:w="21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100,38</w:t>
            </w:r>
          </w:p>
        </w:tc>
      </w:tr>
      <w:tr>
        <w:tc>
          <w:tcPr>
            <w:tcW w:type="dxa" w:w="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3° (E3)</w:t>
            </w:r>
          </w:p>
        </w:tc>
        <w:tc>
          <w:tcPr>
            <w:tcW w:type="dxa" w:w="15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Terciario</w:t>
            </w:r>
          </w:p>
        </w:tc>
        <w:tc>
          <w:tcPr>
            <w:tcW w:type="dxa" w:w="19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34,368 Mbps</w:t>
            </w:r>
          </w:p>
        </w:tc>
        <w:tc>
          <w:tcPr>
            <w:tcW w:type="dxa" w:w="13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480</w:t>
            </w:r>
          </w:p>
        </w:tc>
        <w:tc>
          <w:tcPr>
            <w:tcW w:type="dxa" w:w="17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1.536</w:t>
            </w:r>
          </w:p>
        </w:tc>
        <w:tc>
          <w:tcPr>
            <w:tcW w:type="dxa" w:w="21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44,69</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4° (E4)</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Cuaternario</w:t>
            </w:r>
          </w:p>
        </w:tc>
        <w:tc>
          <w:tcPr>
            <w:tcW w:type="dxa" w:w="1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139,264 Mbps</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1.920</w:t>
            </w:r>
          </w:p>
        </w:tc>
        <w:tc>
          <w:tcPr>
            <w:tcW w:type="dxa" w:w="1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2.904</w:t>
            </w:r>
          </w:p>
        </w:tc>
        <w:tc>
          <w:tcPr>
            <w:tcW w:type="dxa" w:w="21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20,85</w:t>
            </w:r>
          </w:p>
        </w:tc>
      </w:tr>
      <w:tr>
        <w:tc>
          <w:tcPr>
            <w:tcW w:type="dxa" w:w="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5° (E5)</w:t>
            </w:r>
          </w:p>
        </w:tc>
        <w:tc>
          <w:tcPr>
            <w:tcW w:type="dxa" w:w="15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Quinario</w:t>
            </w:r>
          </w:p>
        </w:tc>
        <w:tc>
          <w:tcPr>
            <w:tcW w:type="dxa" w:w="19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564,992 Mbps</w:t>
            </w:r>
          </w:p>
        </w:tc>
        <w:tc>
          <w:tcPr>
            <w:tcW w:type="dxa" w:w="13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7.680</w:t>
            </w:r>
          </w:p>
        </w:tc>
        <w:tc>
          <w:tcPr>
            <w:tcW w:type="dxa" w:w="17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2.688</w:t>
            </w:r>
          </w:p>
        </w:tc>
        <w:tc>
          <w:tcPr>
            <w:tcW w:type="dxa" w:w="21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4,70</w:t>
            </w:r>
          </w:p>
        </w:tc>
      </w:tr>
    </w:tbl>
    <w:p>
      <w:pPr>
        <w:spacing w:after="80"/>
      </w:pPr>
      <w:r>
        <w:t xml:space="preserve"/>
      </w:r>
    </w:p>
    <w:p>
      <w:pPr>
        <w:spacing w:after="160"/>
      </w:pPr>
      <w:r>
        <w:rPr>
          <w:rFonts w:ascii="Arial" w:cs="Arial" w:eastAsia="Arial" w:hAnsi="Arial"/>
          <w:b w:val="false"/>
          <w:bCs w:val="false"/>
          <w:color w:val="000000"/>
          <w:sz w:val="22"/>
          <w:szCs w:val="22"/>
        </w:rPr>
        <w:t xml:space="preserve">Nota importante: la cantidad de canales sí es múltiplo entero entre niveles (4× por nivel), pero la velocidad de transmisión NO sigue exactamente ese múltiplo. La razón es que en cada nivel de multiplexación se agregan bits de overhead (alineación de trama, justificación, alarmas, servicio), lo que aumenta la velocidad más de lo esperado.</w:t>
      </w:r>
    </w:p>
    <w:p>
      <w:pPr>
        <w:spacing w:after="80"/>
      </w:pPr>
      <w:r>
        <w:t xml:space="preserve"/>
      </w:r>
    </w:p>
    <w:p>
      <w:pPr>
        <w:pStyle w:val="Heading3"/>
        <w:spacing w:after="60" w:before="200"/>
      </w:pPr>
      <w:r>
        <w:rPr>
          <w:rFonts w:ascii="Arial" w:cs="Arial" w:eastAsia="Arial" w:hAnsi="Arial"/>
          <w:b/>
          <w:bCs/>
          <w:color w:val="C55A11"/>
          <w:sz w:val="24"/>
          <w:szCs w:val="24"/>
        </w:rPr>
        <w:t xml:space="preserve">Proceso de Justificación (Stuffing)</w:t>
      </w:r>
    </w:p>
    <w:p>
      <w:pPr>
        <w:spacing w:after="160"/>
      </w:pPr>
      <w:r>
        <w:rPr>
          <w:rFonts w:ascii="Arial" w:cs="Arial" w:eastAsia="Arial" w:hAnsi="Arial"/>
          <w:b w:val="false"/>
          <w:bCs w:val="false"/>
          <w:color w:val="000000"/>
          <w:sz w:val="22"/>
          <w:szCs w:val="22"/>
        </w:rPr>
        <w:t xml:space="preserve">Cuando se combinan cuatro tributarios de primer orden (E1) en un E2, el multiplexor los lee hacia memorias intermedias y los entrelaza bit a bit (no bloque a bloque). Para compensar las diferencias de clock, se utilizan bits de justificación:</w:t>
      </w:r>
    </w:p>
    <w:p>
      <w:pPr>
        <w:pStyle w:val="ListParagraph"/>
        <w:numPr>
          <w:ilvl w:val="0"/>
          <w:numId w:val="2"/>
        </w:numPr>
        <w:spacing w:after="80"/>
      </w:pPr>
      <w:r>
        <w:rPr>
          <w:rFonts w:ascii="Arial" w:cs="Arial" w:eastAsia="Arial" w:hAnsi="Arial"/>
          <w:b w:val="false"/>
          <w:bCs w:val="false"/>
          <w:sz w:val="22"/>
          <w:szCs w:val="22"/>
        </w:rPr>
        <w:t xml:space="preserve">Bits C (control de justificación): indican si el bit J siguiente lleva información real o es un bit de relleno.</w:t>
      </w:r>
    </w:p>
    <w:p>
      <w:pPr>
        <w:pStyle w:val="ListParagraph"/>
        <w:numPr>
          <w:ilvl w:val="0"/>
          <w:numId w:val="2"/>
        </w:numPr>
        <w:spacing w:after="80"/>
      </w:pPr>
      <w:r>
        <w:rPr>
          <w:rFonts w:ascii="Arial" w:cs="Arial" w:eastAsia="Arial" w:hAnsi="Arial"/>
          <w:b w:val="false"/>
          <w:bCs w:val="false"/>
          <w:sz w:val="22"/>
          <w:szCs w:val="22"/>
        </w:rPr>
        <w:t xml:space="preserve">Bits J (justificación): pueden llevar un bit de información o pueden ser un bit nulo de relleno, según lo que indiquen los bits C.</w:t>
      </w:r>
    </w:p>
    <w:p>
      <w:pPr>
        <w:pStyle w:val="ListParagraph"/>
        <w:numPr>
          <w:ilvl w:val="0"/>
          <w:numId w:val="2"/>
        </w:numPr>
        <w:spacing w:after="80"/>
      </w:pPr>
      <w:r>
        <w:rPr>
          <w:rFonts w:ascii="Arial" w:cs="Arial" w:eastAsia="Arial" w:hAnsi="Arial"/>
          <w:b w:val="false"/>
          <w:bCs w:val="false"/>
          <w:sz w:val="22"/>
          <w:szCs w:val="22"/>
        </w:rPr>
        <w:t xml:space="preserve">Bits A (alarma): señalizan condiciones de error a los extremos.</w:t>
      </w:r>
    </w:p>
    <w:p>
      <w:pPr>
        <w:pStyle w:val="ListParagraph"/>
        <w:numPr>
          <w:ilvl w:val="0"/>
          <w:numId w:val="2"/>
        </w:numPr>
        <w:spacing w:after="80"/>
      </w:pPr>
      <w:r>
        <w:rPr>
          <w:rFonts w:ascii="Arial" w:cs="Arial" w:eastAsia="Arial" w:hAnsi="Arial"/>
          <w:b w:val="false"/>
          <w:bCs w:val="false"/>
          <w:sz w:val="22"/>
          <w:szCs w:val="22"/>
        </w:rPr>
        <w:t xml:space="preserve">Bits N (uso nacional): reservados para aplicaciones locales.</w:t>
      </w:r>
    </w:p>
    <w:p>
      <w:pPr>
        <w:spacing w:after="160"/>
      </w:pPr>
      <w:r>
        <w:rPr>
          <w:rFonts w:ascii="Arial" w:cs="Arial" w:eastAsia="Arial" w:hAnsi="Arial"/>
          <w:b w:val="false"/>
          <w:bCs w:val="false"/>
          <w:color w:val="000000"/>
          <w:sz w:val="22"/>
          <w:szCs w:val="22"/>
        </w:rPr>
        <w:t xml:space="preserve">El entrelazado es bit a bit: el multiplexor toma un bit del tributario 1, uno del 2, uno del 3 y uno del 4, de forma rotatoria. Esto es diferente a concatenar tramas completas en serie.</w:t>
      </w:r>
    </w:p>
    <w:p>
      <w:pPr>
        <w:spacing w:after="80"/>
      </w:pPr>
      <w:r>
        <w:t xml:space="preserve"/>
      </w:r>
    </w:p>
    <w:p>
      <w:pPr>
        <w:pStyle w:val="Heading1"/>
        <w:pBdr>
          <w:bottom w:val="single" w:color="2E75B6" w:sz="8" w:space="4"/>
        </w:pBdr>
        <w:spacing w:after="120" w:before="360"/>
      </w:pPr>
      <w:r>
        <w:rPr>
          <w:rFonts w:ascii="Arial" w:cs="Arial" w:eastAsia="Arial" w:hAnsi="Arial"/>
          <w:b/>
          <w:bCs/>
          <w:color w:val="1F3864"/>
          <w:sz w:val="32"/>
          <w:szCs w:val="32"/>
        </w:rPr>
        <w:t xml:space="preserve">3. Conceptos Clave — Glosario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Término</w:t>
            </w:r>
          </w:p>
        </w:tc>
        <w:tc>
          <w:tcPr>
            <w:tcW w:type="dxa" w:w="6960"/>
            <w:tcBorders>
              <w:top w:val="single" w:color="AAAAAA" w:sz="4"/>
              <w:left w:val="single" w:color="AAAAAA" w:sz="4"/>
              <w:bottom w:val="single" w:color="AAAAAA" w:sz="4"/>
              <w:right w:val="single" w:color="AAAAAA" w:sz="4"/>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Definición</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Modulación por pulsos</w:t>
            </w:r>
          </w:p>
        </w:tc>
        <w:tc>
          <w:tcPr>
            <w:tcW w:type="dxa" w:w="69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Técnica de modulación donde la portadora es un tren de pulsos (no una sinusoide). La señal de información modifica amplitud, duración o posición de los pulsos.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PAM</w:t>
            </w:r>
          </w:p>
        </w:tc>
        <w:tc>
          <w:tcPr>
            <w:tcW w:type="dxa" w:w="6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Pulse Amplitude Modulation. La amplitud del pulso varía proporcionalmente a la señal analógica de entrada.</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PWM / PDM</w:t>
            </w:r>
          </w:p>
        </w:tc>
        <w:tc>
          <w:tcPr>
            <w:tcW w:type="dxa" w:w="69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Pulse Width (Duration) Modulation. El ancho temporal del pulso varía con la señal modulante.</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PPM</w:t>
            </w:r>
          </w:p>
        </w:tc>
        <w:tc>
          <w:tcPr>
            <w:tcW w:type="dxa" w:w="6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Pulse Position Modulation. La posición del pulso respecto a una referencia varía con la señal.</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PCM</w:t>
            </w:r>
          </w:p>
        </w:tc>
        <w:tc>
          <w:tcPr>
            <w:tcW w:type="dxa" w:w="69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Pulse Code Modulation. Modulación digital: muestreo + cuantización + codificación binaria. Genera 64 Kbps por canal de voz.</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Multiplexación</w:t>
            </w:r>
          </w:p>
        </w:tc>
        <w:tc>
          <w:tcPr>
            <w:tcW w:type="dxa" w:w="6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Técnica que permite transmitir varias comunicaciones independientes a través de un único canal físico compartido.</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Multiplexor</w:t>
            </w:r>
          </w:p>
        </w:tc>
        <w:tc>
          <w:tcPr>
            <w:tcW w:type="dxa" w:w="69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Equipo que combina varias señales de entrada en una sola señal compuesta para transmitirla por el canal compartido.</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FDM</w:t>
            </w:r>
          </w:p>
        </w:tc>
        <w:tc>
          <w:tcPr>
            <w:tcW w:type="dxa" w:w="6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Frequency Division Multiplexing. Se asigna una banda de frecuencias distinta a cada usuario. No requiere sincronización temporal.</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TDM</w:t>
            </w:r>
          </w:p>
        </w:tc>
        <w:tc>
          <w:tcPr>
            <w:tcW w:type="dxa" w:w="69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Time Division Multiplexing. El tiempo se divide en slots asignados rotatoriamente a cada usuario. Requiere sincronización estricta.</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CDMA</w:t>
            </w:r>
          </w:p>
        </w:tc>
        <w:tc>
          <w:tcPr>
            <w:tcW w:type="dxa" w:w="6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Code Division Multiple Access. Cada usuario tiene un código único; todas las señales coexisten en el mismo espectro y tiempo.</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OFDMA</w:t>
            </w:r>
          </w:p>
        </w:tc>
        <w:tc>
          <w:tcPr>
            <w:tcW w:type="dxa" w:w="69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Orthogonal Frequency Division Multiple Access. Subportadoras ortogonales; muy robusta ante interferencias y desvanecimiento.</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SDMA</w:t>
            </w:r>
          </w:p>
        </w:tc>
        <w:tc>
          <w:tcPr>
            <w:tcW w:type="dxa" w:w="6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Spatial Division Multiple Access. Separación por espacio físico o por haz de antena direccional.</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Trama E1</w:t>
            </w:r>
          </w:p>
        </w:tc>
        <w:tc>
          <w:tcPr>
            <w:tcW w:type="dxa" w:w="69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Estructura TDM de 32 time slots × 8 bits = 256 bits, durada 125 µs, a 2,048 Mbps. Norma ITU-T G.704.</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Time Slot (TS)</w:t>
            </w:r>
          </w:p>
        </w:tc>
        <w:tc>
          <w:tcPr>
            <w:tcW w:type="dxa" w:w="6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Intervalo de tiempo asignado a un canal dentro de la trama TDM. En E1 hay 32 TS de 8 bits cada uno.</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FAS</w:t>
            </w:r>
          </w:p>
        </w:tc>
        <w:tc>
          <w:tcPr>
            <w:tcW w:type="dxa" w:w="69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Frame Alignment Sequence. Secuencia en TS 0 de tramas pares que identifica el inicio de la trama.</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NFAS</w:t>
            </w:r>
          </w:p>
        </w:tc>
        <w:tc>
          <w:tcPr>
            <w:tcW w:type="dxa" w:w="6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Non-Frame Alignment Sequence. Ocupa el TS 0 en tramas impares; contiene bits de alarma (A) y servicio (S4–S8).</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CAS</w:t>
            </w:r>
          </w:p>
        </w:tc>
        <w:tc>
          <w:tcPr>
            <w:tcW w:type="dxa" w:w="69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Channel Associated Signaling. Señalización transportada en TS 16 de la trama E1, para gestión de los 30 canales.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Multitrama E1</w:t>
            </w:r>
          </w:p>
        </w:tc>
        <w:tc>
          <w:tcPr>
            <w:tcW w:type="dxa" w:w="6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Conjunto de 16 tramas E1. Dura 2 ms. Permite alinear la señalización de todos los canales de voz.</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PDH</w:t>
            </w:r>
          </w:p>
        </w:tc>
        <w:tc>
          <w:tcPr>
            <w:tcW w:type="dxa" w:w="69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Plesiochronous Digital Hierarchy. Jerarquía digital de primera generación (E1–E5) con relojes casi sincronizados.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Justificación (stuffing)</w:t>
            </w:r>
          </w:p>
        </w:tc>
        <w:tc>
          <w:tcPr>
            <w:tcW w:type="dxa" w:w="6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Mecanismo para compensar diferencias de clock entre tributarios plesiócronos, insertando bits de relleno.</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Tributario</w:t>
            </w:r>
          </w:p>
        </w:tc>
        <w:tc>
          <w:tcPr>
            <w:tcW w:type="dxa" w:w="69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Señal de nivel jerárquico inferior que se combina con otras para formar un nivel superior en PDH.</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Grupo Primario (FDM)</w:t>
            </w:r>
          </w:p>
        </w:tc>
        <w:tc>
          <w:tcPr>
            <w:tcW w:type="dxa" w:w="69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Bloque de 12 canales de voz en la jerarquía analógica FDM, ocupando la banda 60–108 kHz (48 kHz de BW).</w:t>
            </w:r>
          </w:p>
        </w:tc>
      </w:tr>
    </w:tbl>
    <w:p>
      <w:pPr>
        <w:spacing w:after="80"/>
      </w:pPr>
      <w:r>
        <w:t xml:space="preserve"/>
      </w:r>
    </w:p>
    <w:p>
      <w:pPr>
        <w:pStyle w:val="Heading1"/>
        <w:pBdr>
          <w:bottom w:val="single" w:color="2E75B6" w:sz="8" w:space="4"/>
        </w:pBdr>
        <w:spacing w:after="120" w:before="360"/>
      </w:pPr>
      <w:r>
        <w:rPr>
          <w:rFonts w:ascii="Arial" w:cs="Arial" w:eastAsia="Arial" w:hAnsi="Arial"/>
          <w:b/>
          <w:bCs/>
          <w:color w:val="1F3864"/>
          <w:sz w:val="32"/>
          <w:szCs w:val="32"/>
        </w:rPr>
        <w:t xml:space="preserve">4. Ejemplos y Aplicaciones</w:t>
      </w:r>
    </w:p>
    <w:p>
      <w:pPr>
        <w:pStyle w:val="Heading2"/>
        <w:spacing w:after="80" w:before="280"/>
      </w:pPr>
      <w:r>
        <w:rPr>
          <w:rFonts w:ascii="Arial" w:cs="Arial" w:eastAsia="Arial" w:hAnsi="Arial"/>
          <w:b/>
          <w:bCs/>
          <w:color w:val="2E75B6"/>
          <w:sz w:val="28"/>
          <w:szCs w:val="28"/>
        </w:rPr>
        <w:t xml:space="preserve">4.1  Canal PCM de Voz (64 Kbps)</w:t>
      </w:r>
    </w:p>
    <w:p>
      <w:pPr>
        <w:spacing w:after="160"/>
      </w:pPr>
      <w:r>
        <w:rPr>
          <w:rFonts w:ascii="Arial" w:cs="Arial" w:eastAsia="Arial" w:hAnsi="Arial"/>
          <w:b w:val="false"/>
          <w:bCs w:val="false"/>
          <w:color w:val="000000"/>
          <w:sz w:val="22"/>
          <w:szCs w:val="22"/>
        </w:rPr>
        <w:t xml:space="preserve">El profesor ilustró PCM con el proceso de digitalización telefónica. La portadora es el tren de impulsos que define los instantes de muestreo (8.000 veces por segundo). La señal modulante son las muestras de la voz. La salida es el stream binario a 64 Kbps. Cada muestra ocupa 8 bits.</w:t>
      </w:r>
    </w:p>
    <w:p>
      <w:pPr>
        <w:spacing w:after="160"/>
      </w:pPr>
      <w:r>
        <w:rPr>
          <w:rFonts w:ascii="Arial" w:cs="Arial" w:eastAsia="Arial" w:hAnsi="Arial"/>
          <w:b w:val="false"/>
          <w:bCs w:val="false"/>
          <w:color w:val="000000"/>
          <w:sz w:val="22"/>
          <w:szCs w:val="22"/>
        </w:rPr>
        <w:t xml:space="preserve">¿Para qué sirve? Demuestra que una señal analógica puede transmitirse íntegramente en formato digital, con posibilidad de regeneración y corrección de errores.</w:t>
      </w:r>
    </w:p>
    <w:p>
      <w:pPr>
        <w:spacing w:after="80"/>
      </w:pPr>
      <w:r>
        <w:t xml:space="preserve"/>
      </w:r>
    </w:p>
    <w:p>
      <w:pPr>
        <w:pStyle w:val="Heading2"/>
        <w:spacing w:after="80" w:before="280"/>
      </w:pPr>
      <w:r>
        <w:rPr>
          <w:rFonts w:ascii="Arial" w:cs="Arial" w:eastAsia="Arial" w:hAnsi="Arial"/>
          <w:b/>
          <w:bCs/>
          <w:color w:val="2E75B6"/>
          <w:sz w:val="28"/>
          <w:szCs w:val="28"/>
        </w:rPr>
        <w:t xml:space="preserve">4.2  Analogía del Tiempo Compartido (TDM)</w:t>
      </w:r>
    </w:p>
    <w:p>
      <w:pPr>
        <w:spacing w:after="160"/>
      </w:pPr>
      <w:r>
        <w:rPr>
          <w:rFonts w:ascii="Arial" w:cs="Arial" w:eastAsia="Arial" w:hAnsi="Arial"/>
          <w:b w:val="false"/>
          <w:bCs w:val="false"/>
          <w:color w:val="000000"/>
          <w:sz w:val="22"/>
          <w:szCs w:val="22"/>
        </w:rPr>
        <w:t xml:space="preserve">El profesor comparó la multiplexación por división de tiempo con el sistema de 'tiempo compartido' de departamentos vacacionales: el mismo inmueble tiene varios 'dueños' que lo usan en distintas semanas del año. En TDM, el canal físico tiene varios usuarios que lo ocupan en distintos slots de tiempo. La sincronización es el equivalente al calendario que evita que dos 'dueños' intenten ocupar el departamento al mismo tiempo.</w:t>
      </w:r>
    </w:p>
    <w:p>
      <w:pPr>
        <w:spacing w:after="160"/>
      </w:pPr>
      <w:r>
        <w:rPr>
          <w:rFonts w:ascii="Arial" w:cs="Arial" w:eastAsia="Arial" w:hAnsi="Arial"/>
          <w:b w:val="false"/>
          <w:bCs w:val="false"/>
          <w:color w:val="000000"/>
          <w:sz w:val="22"/>
          <w:szCs w:val="22"/>
        </w:rPr>
        <w:t xml:space="preserve">¿Para qué sirve? Hace intuitiva la idea de que el recurso compartido no es el bien físico sino la dimensión (tiempo) en que se accede a él.</w:t>
      </w:r>
    </w:p>
    <w:p>
      <w:pPr>
        <w:spacing w:after="80"/>
      </w:pPr>
      <w:r>
        <w:t xml:space="preserve"/>
      </w:r>
    </w:p>
    <w:p>
      <w:pPr>
        <w:pStyle w:val="Heading2"/>
        <w:spacing w:after="80" w:before="280"/>
      </w:pPr>
      <w:r>
        <w:rPr>
          <w:rFonts w:ascii="Arial" w:cs="Arial" w:eastAsia="Arial" w:hAnsi="Arial"/>
          <w:b/>
          <w:bCs/>
          <w:color w:val="2E75B6"/>
          <w:sz w:val="28"/>
          <w:szCs w:val="28"/>
        </w:rPr>
        <w:t xml:space="preserve">4.3  Radio AM/FM como ejemplo de FDM</w:t>
      </w:r>
    </w:p>
    <w:p>
      <w:pPr>
        <w:spacing w:after="160"/>
      </w:pPr>
      <w:r>
        <w:rPr>
          <w:rFonts w:ascii="Arial" w:cs="Arial" w:eastAsia="Arial" w:hAnsi="Arial"/>
          <w:b w:val="false"/>
          <w:bCs w:val="false"/>
          <w:color w:val="000000"/>
          <w:sz w:val="22"/>
          <w:szCs w:val="22"/>
        </w:rPr>
        <w:t xml:space="preserve">Las emisoras de radio AM/FM son el ejemplo más cotidiano de FDM: el medio (aire) es compartido por todas las emisoras, pero cada una transmite en una frecuencia diferente. El receptor sintoniza la frecuencia deseada para aislar esa comunicación. No hay interferencia entre emisoras porque ocupan bandas distintas.</w:t>
      </w:r>
    </w:p>
    <w:p>
      <w:pPr>
        <w:spacing w:after="160"/>
      </w:pPr>
      <w:r>
        <w:rPr>
          <w:rFonts w:ascii="Arial" w:cs="Arial" w:eastAsia="Arial" w:hAnsi="Arial"/>
          <w:b w:val="false"/>
          <w:bCs w:val="false"/>
          <w:color w:val="000000"/>
          <w:sz w:val="22"/>
          <w:szCs w:val="22"/>
        </w:rPr>
        <w:t xml:space="preserve">¿Para qué sirve? Ilustra FDM en un sistema conocido y permite entender intuitivamente la separación por frecuencia.</w:t>
      </w:r>
    </w:p>
    <w:p>
      <w:pPr>
        <w:spacing w:after="80"/>
      </w:pPr>
      <w:r>
        <w:t xml:space="preserve"/>
      </w:r>
    </w:p>
    <w:p>
      <w:pPr>
        <w:pStyle w:val="Heading2"/>
        <w:spacing w:after="80" w:before="280"/>
      </w:pPr>
      <w:r>
        <w:rPr>
          <w:rFonts w:ascii="Arial" w:cs="Arial" w:eastAsia="Arial" w:hAnsi="Arial"/>
          <w:b/>
          <w:bCs/>
          <w:color w:val="2E75B6"/>
          <w:sz w:val="28"/>
          <w:szCs w:val="28"/>
        </w:rPr>
        <w:t xml:space="preserve">4.4  OFDMA en ADSL y 5G</w:t>
      </w:r>
    </w:p>
    <w:p>
      <w:pPr>
        <w:spacing w:after="160"/>
      </w:pPr>
      <w:r>
        <w:rPr>
          <w:rFonts w:ascii="Arial" w:cs="Arial" w:eastAsia="Arial" w:hAnsi="Arial"/>
          <w:b w:val="false"/>
          <w:bCs w:val="false"/>
          <w:color w:val="000000"/>
          <w:sz w:val="22"/>
          <w:szCs w:val="22"/>
        </w:rPr>
        <w:t xml:space="preserve">El profesor mencionó que OFDMA (subportadoras ortogonales) se usa desde los comienzos de ADSL para aprovechar el par telefónico y actualmente en 4G, 5G y Power Line Carrier (datos sobre la red eléctrica). La ortogonalidad entre subportadoras permite empacarlas muy juntas sin interferencia mutua, maximizando la eficiencia espectral.</w:t>
      </w:r>
    </w:p>
    <w:p>
      <w:pPr>
        <w:spacing w:after="160"/>
      </w:pPr>
      <w:r>
        <w:rPr>
          <w:rFonts w:ascii="Arial" w:cs="Arial" w:eastAsia="Arial" w:hAnsi="Arial"/>
          <w:b w:val="false"/>
          <w:bCs w:val="false"/>
          <w:color w:val="000000"/>
          <w:sz w:val="22"/>
          <w:szCs w:val="22"/>
        </w:rPr>
        <w:t xml:space="preserve">¿Para qué sirve? Conecta un concepto de multiplexación avanzada con tecnologías de uso cotidiano.</w:t>
      </w:r>
    </w:p>
    <w:p>
      <w:pPr>
        <w:spacing w:after="80"/>
      </w:pPr>
      <w:r>
        <w:t xml:space="preserve"/>
      </w:r>
    </w:p>
    <w:p>
      <w:pPr>
        <w:pStyle w:val="Heading2"/>
        <w:spacing w:after="80" w:before="280"/>
      </w:pPr>
      <w:r>
        <w:rPr>
          <w:rFonts w:ascii="Arial" w:cs="Arial" w:eastAsia="Arial" w:hAnsi="Arial"/>
          <w:b/>
          <w:bCs/>
          <w:color w:val="2E75B6"/>
          <w:sz w:val="28"/>
          <w:szCs w:val="28"/>
        </w:rPr>
        <w:t xml:space="preserve">4.5  Antenas Sectoriales como ejemplo de SDMA</w:t>
      </w:r>
    </w:p>
    <w:p>
      <w:pPr>
        <w:spacing w:after="160"/>
      </w:pPr>
      <w:r>
        <w:rPr>
          <w:rFonts w:ascii="Arial" w:cs="Arial" w:eastAsia="Arial" w:hAnsi="Arial"/>
          <w:b w:val="false"/>
          <w:bCs w:val="false"/>
          <w:color w:val="000000"/>
          <w:sz w:val="22"/>
          <w:szCs w:val="22"/>
        </w:rPr>
        <w:t xml:space="preserve">Las antenas de telefonía celular apuntan en distintas direcciones, cubriendo sectores del espacio. Un usuario en el sector norte es atendido por la antena norte; otro en el sector sur, por la antena sur. La misma frecuencia puede reutilizarse en sectores suficientemente separados. Esto es SDMA.</w:t>
      </w:r>
    </w:p>
    <w:p>
      <w:pPr>
        <w:spacing w:after="160"/>
      </w:pPr>
      <w:r>
        <w:rPr>
          <w:rFonts w:ascii="Arial" w:cs="Arial" w:eastAsia="Arial" w:hAnsi="Arial"/>
          <w:b w:val="false"/>
          <w:bCs w:val="false"/>
          <w:color w:val="000000"/>
          <w:sz w:val="22"/>
          <w:szCs w:val="22"/>
        </w:rPr>
        <w:t xml:space="preserve">¿Para qué sirve? Explica cómo el espacio puede usarse como 'dimensión de separación' entre usuarios.</w:t>
      </w:r>
    </w:p>
    <w:p>
      <w:pPr>
        <w:spacing w:after="80"/>
      </w:pPr>
      <w:r>
        <w:t xml:space="preserve"/>
      </w:r>
    </w:p>
    <w:p>
      <w:pPr>
        <w:pStyle w:val="Heading2"/>
        <w:spacing w:after="80" w:before="280"/>
      </w:pPr>
      <w:r>
        <w:rPr>
          <w:rFonts w:ascii="Arial" w:cs="Arial" w:eastAsia="Arial" w:hAnsi="Arial"/>
          <w:b/>
          <w:bCs/>
          <w:color w:val="2E75B6"/>
          <w:sz w:val="28"/>
          <w:szCs w:val="28"/>
        </w:rPr>
        <w:t xml:space="preserve">4.6  Pérdida de Alineación de Trama (alarma RAI)</w:t>
      </w:r>
    </w:p>
    <w:p>
      <w:pPr>
        <w:spacing w:after="160"/>
      </w:pPr>
      <w:r>
        <w:rPr>
          <w:rFonts w:ascii="Arial" w:cs="Arial" w:eastAsia="Arial" w:hAnsi="Arial"/>
          <w:b w:val="false"/>
          <w:bCs w:val="false"/>
          <w:color w:val="000000"/>
          <w:sz w:val="22"/>
          <w:szCs w:val="22"/>
        </w:rPr>
        <w:t xml:space="preserve">Si el enlace entre dos multiplexores E1 se interrumpe, el multiplexor receptor detecta pérdida de señal y activa la alarma LOS (Loss of Signal). El multiplexor transmisor, al recibir en el campo NFAS el bit A=1 del extremo remoto, sabe que su propia transmisión no está llegando. Esa condición se llama RAI (Remote Alarm Indicator) o Far End Alarm (FEA).</w:t>
      </w:r>
    </w:p>
    <w:p>
      <w:pPr>
        <w:spacing w:after="160"/>
      </w:pPr>
      <w:r>
        <w:rPr>
          <w:rFonts w:ascii="Arial" w:cs="Arial" w:eastAsia="Arial" w:hAnsi="Arial"/>
          <w:b w:val="false"/>
          <w:bCs w:val="false"/>
          <w:color w:val="000000"/>
          <w:sz w:val="22"/>
          <w:szCs w:val="22"/>
        </w:rPr>
        <w:t xml:space="preserve">¿Para qué sirve? Muestra cómo la estructura de la trama no solo transporta datos sino que también habilita la gestión y el diagnóstico del enlace.</w:t>
      </w:r>
    </w:p>
    <w:p>
      <w:pPr>
        <w:spacing w:after="80"/>
      </w:pPr>
      <w:r>
        <w:t xml:space="preserve"/>
      </w:r>
    </w:p>
    <w:p>
      <w:pPr>
        <w:pStyle w:val="Heading1"/>
        <w:pBdr>
          <w:bottom w:val="single" w:color="2E75B6" w:sz="8" w:space="4"/>
        </w:pBdr>
        <w:spacing w:after="120" w:before="360"/>
      </w:pPr>
      <w:r>
        <w:rPr>
          <w:rFonts w:ascii="Arial" w:cs="Arial" w:eastAsia="Arial" w:hAnsi="Arial"/>
          <w:b/>
          <w:bCs/>
          <w:color w:val="1F3864"/>
          <w:sz w:val="32"/>
          <w:szCs w:val="32"/>
        </w:rPr>
        <w:t xml:space="preserve">5. Datos Importantes para Examen / Parcial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8"/>
              <w:left w:val="single" w:color="C55A11" w:sz="8"/>
              <w:bottom w:val="single" w:color="AAAAAA" w:sz="4"/>
              <w:right w:val="single" w:color="AAAAAA" w:sz="4"/>
            </w:tcBorders>
            <w:shd w:fill="FFF3E0" w:val="clear"/>
            <w:tcMar>
              <w:top w:type="dxa" w:w="120"/>
              <w:left w:type="dxa" w:w="160"/>
              <w:bottom w:type="dxa" w:w="120"/>
              <w:right w:type="dxa" w:w="160"/>
            </w:tcMar>
          </w:tcPr>
          <w:p>
            <w:pPr>
              <w:spacing w:after="60"/>
            </w:pPr>
            <w:r>
              <w:rPr>
                <w:rFonts w:ascii="Arial" w:cs="Arial" w:eastAsia="Arial" w:hAnsi="Arial"/>
                <w:b/>
                <w:bCs/>
                <w:color w:val="C55A11"/>
                <w:sz w:val="22"/>
                <w:szCs w:val="22"/>
              </w:rPr>
              <w:t xml:space="preserve">FÓRMULAS Y CÁLCULOS CLAVE</w:t>
            </w:r>
          </w:p>
          <w:p>
            <w:pPr>
              <w:spacing w:after="60"/>
            </w:pPr>
            <w:r>
              <w:rPr>
                <w:rFonts w:ascii="Arial" w:cs="Arial" w:eastAsia="Arial" w:hAnsi="Arial"/>
                <w:sz w:val="20"/>
                <w:szCs w:val="20"/>
              </w:rPr>
              <w:t xml:space="preserve">• Canal PCM voz: 8.000 muestras/s × 8 bits/muestra = 64 Kbps.</w:t>
            </w:r>
          </w:p>
          <w:p>
            <w:pPr>
              <w:spacing w:after="60"/>
            </w:pPr>
            <w:r>
              <w:rPr>
                <w:rFonts w:ascii="Arial" w:cs="Arial" w:eastAsia="Arial" w:hAnsi="Arial"/>
                <w:sz w:val="20"/>
                <w:szCs w:val="20"/>
              </w:rPr>
              <w:t xml:space="preserve">• Trama E1: 32 TS × 8 bits = 256 bits. Duración: 125 µs. Velocidad: 256 / 0,000125 = 2,048 Mbps.</w:t>
            </w:r>
          </w:p>
          <w:p>
            <w:pPr>
              <w:spacing w:after="60"/>
            </w:pPr>
            <w:r>
              <w:rPr>
                <w:rFonts w:ascii="Arial" w:cs="Arial" w:eastAsia="Arial" w:hAnsi="Arial"/>
                <w:sz w:val="20"/>
                <w:szCs w:val="20"/>
              </w:rPr>
              <w:t xml:space="preserve">• Multitrama E1: 16 tramas × 256 bits = 4.096 bits. Duración: 16 × 125 µs = 2 ms.</w:t>
            </w:r>
          </w:p>
          <w:p>
            <w:pPr>
              <w:spacing w:after="60"/>
            </w:pPr>
            <w:r>
              <w:rPr>
                <w:rFonts w:ascii="Arial" w:cs="Arial" w:eastAsia="Arial" w:hAnsi="Arial"/>
                <w:sz w:val="20"/>
                <w:szCs w:val="20"/>
              </w:rPr>
              <w:t xml:space="preserve">• Velocidad multitrama: 4.096 / 0,002 = 2,048 Mbps (igual que trama, la velocidad no cambia).</w:t>
            </w:r>
          </w:p>
          <w:p>
            <w:pPr>
              <w:spacing w:after="60"/>
            </w:pPr>
            <w:r>
              <w:rPr>
                <w:rFonts w:ascii="Arial" w:cs="Arial" w:eastAsia="Arial" w:hAnsi="Arial"/>
                <w:sz w:val="20"/>
                <w:szCs w:val="20"/>
              </w:rPr>
              <w:t xml:space="preserve">• E2: 4 tributarios E1 → 120 canales / 8,448 Mbps.</w:t>
            </w:r>
          </w:p>
          <w:p>
            <w:pPr>
              <w:spacing w:after="60"/>
            </w:pPr>
            <w:r>
              <w:rPr>
                <w:rFonts w:ascii="Arial" w:cs="Arial" w:eastAsia="Arial" w:hAnsi="Arial"/>
                <w:sz w:val="20"/>
                <w:szCs w:val="20"/>
              </w:rPr>
              <w:t xml:space="preserve">• E3: 4 × E2 → 480 canales / 34,368 Mbps.</w:t>
            </w:r>
          </w:p>
          <w:p>
            <w:pPr>
              <w:spacing w:after="60"/>
            </w:pPr>
            <w:r>
              <w:rPr>
                <w:rFonts w:ascii="Arial" w:cs="Arial" w:eastAsia="Arial" w:hAnsi="Arial"/>
                <w:sz w:val="20"/>
                <w:szCs w:val="20"/>
              </w:rPr>
              <w:t xml:space="preserve">• E4: 4 × E3 → 1.920 canales / 139,264 Mbps.</w:t>
            </w:r>
          </w:p>
          <w:p>
            <w:pPr>
              <w:spacing w:after="60"/>
            </w:pPr>
            <w:r>
              <w:rPr>
                <w:rFonts w:ascii="Arial" w:cs="Arial" w:eastAsia="Arial" w:hAnsi="Arial"/>
                <w:sz w:val="20"/>
                <w:szCs w:val="20"/>
              </w:rPr>
              <w:t xml:space="preserve">• E5: 4 × E4 → 7.680 canales / 564,992 Mbps.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AAAAAA" w:sz="4"/>
              <w:right w:val="single" w:color="AAAAAA" w:sz="4"/>
            </w:tcBorders>
            <w:shd w:fill="EBF3FB" w:val="clear"/>
            <w:tcMar>
              <w:top w:type="dxa" w:w="120"/>
              <w:left w:type="dxa" w:w="160"/>
              <w:bottom w:type="dxa" w:w="120"/>
              <w:right w:type="dxa" w:w="160"/>
            </w:tcMar>
          </w:tcPr>
          <w:p>
            <w:pPr>
              <w:spacing w:after="60"/>
            </w:pPr>
            <w:r>
              <w:rPr>
                <w:rFonts w:ascii="Arial" w:cs="Arial" w:eastAsia="Arial" w:hAnsi="Arial"/>
                <w:b/>
                <w:bCs/>
                <w:color w:val="2E75B6"/>
                <w:sz w:val="22"/>
                <w:szCs w:val="22"/>
              </w:rPr>
              <w:t xml:space="preserve">CLASIFICACIONES Y DEFINICIONES QUE SUELEN EVALUARSE</w:t>
            </w:r>
          </w:p>
          <w:p>
            <w:pPr>
              <w:spacing w:after="60"/>
            </w:pPr>
            <w:r>
              <w:rPr>
                <w:rFonts w:ascii="Arial" w:cs="Arial" w:eastAsia="Arial" w:hAnsi="Arial"/>
                <w:sz w:val="20"/>
                <w:szCs w:val="20"/>
              </w:rPr>
              <w:t xml:space="preserve">• Tipos de modulación por pulsos analógica: PAM / PWM-PDM / PPM (saber diferencia de cada una).</w:t>
            </w:r>
          </w:p>
          <w:p>
            <w:pPr>
              <w:spacing w:after="60"/>
            </w:pPr>
            <w:r>
              <w:rPr>
                <w:rFonts w:ascii="Arial" w:cs="Arial" w:eastAsia="Arial" w:hAnsi="Arial"/>
                <w:sz w:val="20"/>
                <w:szCs w:val="20"/>
              </w:rPr>
              <w:t xml:space="preserve">• Diferencia entre modulación por onda continua (portadora sinusoidal) y por pulsos (portadora = tren de pulsos).</w:t>
            </w:r>
          </w:p>
          <w:p>
            <w:pPr>
              <w:spacing w:after="60"/>
            </w:pPr>
            <w:r>
              <w:rPr>
                <w:rFonts w:ascii="Arial" w:cs="Arial" w:eastAsia="Arial" w:hAnsi="Arial"/>
                <w:sz w:val="20"/>
                <w:szCs w:val="20"/>
              </w:rPr>
              <w:t xml:space="preserve">• Tipos de modulación por pulsos digital: PCM, Delta, Delta Diferencial.</w:t>
            </w:r>
          </w:p>
          <w:p>
            <w:pPr>
              <w:spacing w:after="60"/>
            </w:pPr>
            <w:r>
              <w:rPr>
                <w:rFonts w:ascii="Arial" w:cs="Arial" w:eastAsia="Arial" w:hAnsi="Arial"/>
                <w:sz w:val="20"/>
                <w:szCs w:val="20"/>
              </w:rPr>
              <w:t xml:space="preserve">• Etapas de PCM: muestreo → cuantización → codificación.</w:t>
            </w:r>
          </w:p>
          <w:p>
            <w:pPr>
              <w:spacing w:after="60"/>
            </w:pPr>
            <w:r>
              <w:rPr>
                <w:rFonts w:ascii="Arial" w:cs="Arial" w:eastAsia="Arial" w:hAnsi="Arial"/>
                <w:sz w:val="20"/>
                <w:szCs w:val="20"/>
              </w:rPr>
              <w:t xml:space="preserve">• Técnicas de multiplexación: FDM, TDM, CDMA, OFDMA, SDMA (siglas, principio y un ejemplo de cada una).</w:t>
            </w:r>
          </w:p>
          <w:p>
            <w:pPr>
              <w:spacing w:after="60"/>
            </w:pPr>
            <w:r>
              <w:rPr>
                <w:rFonts w:ascii="Arial" w:cs="Arial" w:eastAsia="Arial" w:hAnsi="Arial"/>
                <w:sz w:val="20"/>
                <w:szCs w:val="20"/>
              </w:rPr>
              <w:t xml:space="preserve">• Definición y restricción de multiplexación: suma de capacidades de subcanales ≤ capacidad del canal.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AAAAAA" w:sz="4"/>
              <w:right w:val="single" w:color="AAAAAA" w:sz="4"/>
            </w:tcBorders>
            <w:shd w:fill="E8F5E9" w:val="clear"/>
            <w:tcMar>
              <w:top w:type="dxa" w:w="120"/>
              <w:left w:type="dxa" w:w="160"/>
              <w:bottom w:type="dxa" w:w="120"/>
              <w:right w:type="dxa" w:w="160"/>
            </w:tcMar>
          </w:tcPr>
          <w:p>
            <w:pPr>
              <w:spacing w:after="60"/>
            </w:pPr>
            <w:r>
              <w:rPr>
                <w:rFonts w:ascii="Arial" w:cs="Arial" w:eastAsia="Arial" w:hAnsi="Arial"/>
                <w:b/>
                <w:bCs/>
                <w:color w:val="2E7D32"/>
                <w:sz w:val="22"/>
                <w:szCs w:val="22"/>
              </w:rPr>
              <w:t xml:space="preserve">ESTRUCTURA DE TRAMA E1 — LO QUE SÍ O SÍ HAY QUE SABER</w:t>
            </w:r>
          </w:p>
          <w:p>
            <w:pPr>
              <w:spacing w:after="60"/>
            </w:pPr>
            <w:r>
              <w:rPr>
                <w:rFonts w:ascii="Arial" w:cs="Arial" w:eastAsia="Arial" w:hAnsi="Arial"/>
                <w:sz w:val="20"/>
                <w:szCs w:val="20"/>
              </w:rPr>
              <w:t xml:space="preserve">• 32 time slots por trama (TS 0 a TS 31).</w:t>
            </w:r>
          </w:p>
          <w:p>
            <w:pPr>
              <w:spacing w:after="60"/>
            </w:pPr>
            <w:r>
              <w:rPr>
                <w:rFonts w:ascii="Arial" w:cs="Arial" w:eastAsia="Arial" w:hAnsi="Arial"/>
                <w:sz w:val="20"/>
                <w:szCs w:val="20"/>
              </w:rPr>
              <w:t xml:space="preserve">• 8 bits por time slot → 256 bits por trama.</w:t>
            </w:r>
          </w:p>
          <w:p>
            <w:pPr>
              <w:spacing w:after="60"/>
            </w:pPr>
            <w:r>
              <w:rPr>
                <w:rFonts w:ascii="Arial" w:cs="Arial" w:eastAsia="Arial" w:hAnsi="Arial"/>
                <w:sz w:val="20"/>
                <w:szCs w:val="20"/>
              </w:rPr>
              <w:t xml:space="preserve">• Duración: 125 µs → Velocidad: 2,048 Mbps.</w:t>
            </w:r>
          </w:p>
          <w:p>
            <w:pPr>
              <w:spacing w:after="60"/>
            </w:pPr>
            <w:r>
              <w:rPr>
                <w:rFonts w:ascii="Arial" w:cs="Arial" w:eastAsia="Arial" w:hAnsi="Arial"/>
                <w:sz w:val="20"/>
                <w:szCs w:val="20"/>
              </w:rPr>
              <w:t xml:space="preserve">• TS 0 en tramas PARES: FAS (alineación de trama, patrón X,0,0,1,1,0,1,1).</w:t>
            </w:r>
          </w:p>
          <w:p>
            <w:pPr>
              <w:spacing w:after="60"/>
            </w:pPr>
            <w:r>
              <w:rPr>
                <w:rFonts w:ascii="Arial" w:cs="Arial" w:eastAsia="Arial" w:hAnsi="Arial"/>
                <w:sz w:val="20"/>
                <w:szCs w:val="20"/>
              </w:rPr>
              <w:t xml:space="preserve">• TS 0 en tramas IMPARES: NFAS (bits X, A -alarma-, S4–S8 -servicio-).</w:t>
            </w:r>
          </w:p>
          <w:p>
            <w:pPr>
              <w:spacing w:after="60"/>
            </w:pPr>
            <w:r>
              <w:rPr>
                <w:rFonts w:ascii="Arial" w:cs="Arial" w:eastAsia="Arial" w:hAnsi="Arial"/>
                <w:sz w:val="20"/>
                <w:szCs w:val="20"/>
              </w:rPr>
              <w:t xml:space="preserve">• TS 1–15 y TS 17–31: 30 canales de datos del usuario (64 Kbps c/u).</w:t>
            </w:r>
          </w:p>
          <w:p>
            <w:pPr>
              <w:spacing w:after="60"/>
            </w:pPr>
            <w:r>
              <w:rPr>
                <w:rFonts w:ascii="Arial" w:cs="Arial" w:eastAsia="Arial" w:hAnsi="Arial"/>
                <w:sz w:val="20"/>
                <w:szCs w:val="20"/>
              </w:rPr>
              <w:t xml:space="preserve">• TS 16: Señalización CAS (señaliza 2 canales por trama, 30 en la multitrama completa).</w:t>
            </w:r>
          </w:p>
          <w:p>
            <w:pPr>
              <w:spacing w:after="60"/>
            </w:pPr>
            <w:r>
              <w:rPr>
                <w:rFonts w:ascii="Arial" w:cs="Arial" w:eastAsia="Arial" w:hAnsi="Arial"/>
                <w:sz w:val="20"/>
                <w:szCs w:val="20"/>
              </w:rPr>
              <w:t xml:space="preserve">• Multitrama: 16 tramas = 2 ms. Permite señalizar todos los canales de voz.</w:t>
            </w:r>
          </w:p>
          <w:p>
            <w:pPr>
              <w:spacing w:after="60"/>
            </w:pPr>
            <w:r>
              <w:rPr>
                <w:rFonts w:ascii="Arial" w:cs="Arial" w:eastAsia="Arial" w:hAnsi="Arial"/>
                <w:sz w:val="20"/>
                <w:szCs w:val="20"/>
              </w:rPr>
              <w:t xml:space="preserve">• Bit A=1 en NFAS → RAI/FEA: alarma de extremo remoto.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8"/>
              <w:left w:val="single" w:color="C62828" w:sz="8"/>
              <w:bottom w:val="single" w:color="AAAAAA" w:sz="4"/>
              <w:right w:val="single" w:color="AAAAAA" w:sz="4"/>
            </w:tcBorders>
            <w:shd w:fill="FCE4EC" w:val="clear"/>
            <w:tcMar>
              <w:top w:type="dxa" w:w="120"/>
              <w:left w:type="dxa" w:w="160"/>
              <w:bottom w:type="dxa" w:w="120"/>
              <w:right w:type="dxa" w:w="160"/>
            </w:tcMar>
          </w:tcPr>
          <w:p>
            <w:pPr>
              <w:spacing w:after="60"/>
            </w:pPr>
            <w:r>
              <w:rPr>
                <w:rFonts w:ascii="Arial" w:cs="Arial" w:eastAsia="Arial" w:hAnsi="Arial"/>
                <w:b/>
                <w:bCs/>
                <w:color w:val="C62828"/>
                <w:sz w:val="22"/>
                <w:szCs w:val="22"/>
              </w:rPr>
              <w:t xml:space="preserve">JERARQUÍA PDH — PUNTOS CRÍTICOS</w:t>
            </w:r>
          </w:p>
          <w:p>
            <w:pPr>
              <w:spacing w:after="60"/>
            </w:pPr>
            <w:r>
              <w:rPr>
                <w:rFonts w:ascii="Arial" w:cs="Arial" w:eastAsia="Arial" w:hAnsi="Arial"/>
                <w:sz w:val="20"/>
                <w:szCs w:val="20"/>
              </w:rPr>
              <w:t xml:space="preserve">• PDH = Plesiochronous Digital Hierarchy = sistemas casi sincrónicos.</w:t>
            </w:r>
          </w:p>
          <w:p>
            <w:pPr>
              <w:spacing w:after="60"/>
            </w:pPr>
            <w:r>
              <w:rPr>
                <w:rFonts w:ascii="Arial" w:cs="Arial" w:eastAsia="Arial" w:hAnsi="Arial"/>
                <w:sz w:val="20"/>
                <w:szCs w:val="20"/>
              </w:rPr>
              <w:t xml:space="preserve">• 'Casi sincrónicos' porque los tributarios tienen relojes independientes con tolerancias distintas.</w:t>
            </w:r>
          </w:p>
          <w:p>
            <w:pPr>
              <w:spacing w:after="60"/>
            </w:pPr>
            <w:r>
              <w:rPr>
                <w:rFonts w:ascii="Arial" w:cs="Arial" w:eastAsia="Arial" w:hAnsi="Arial"/>
                <w:sz w:val="20"/>
                <w:szCs w:val="20"/>
              </w:rPr>
              <w:t xml:space="preserve">• La justificación (stuffing) compensa las diferencias de clock.</w:t>
            </w:r>
          </w:p>
          <w:p>
            <w:pPr>
              <w:spacing w:after="60"/>
            </w:pPr>
            <w:r>
              <w:rPr>
                <w:rFonts w:ascii="Arial" w:cs="Arial" w:eastAsia="Arial" w:hAnsi="Arial"/>
                <w:sz w:val="20"/>
                <w:szCs w:val="20"/>
              </w:rPr>
              <w:t xml:space="preserve">• Bits de justificación: C (control: indica si J porta info o relleno), J (justificación), A (alarma), N (nacional).</w:t>
            </w:r>
          </w:p>
          <w:p>
            <w:pPr>
              <w:spacing w:after="60"/>
            </w:pPr>
            <w:r>
              <w:rPr>
                <w:rFonts w:ascii="Arial" w:cs="Arial" w:eastAsia="Arial" w:hAnsi="Arial"/>
                <w:sz w:val="20"/>
                <w:szCs w:val="20"/>
              </w:rPr>
              <w:t xml:space="preserve">• El entrelazado es BIT a BIT, no trama a trama.</w:t>
            </w:r>
          </w:p>
          <w:p>
            <w:pPr>
              <w:spacing w:after="60"/>
            </w:pPr>
            <w:r>
              <w:rPr>
                <w:rFonts w:ascii="Arial" w:cs="Arial" w:eastAsia="Arial" w:hAnsi="Arial"/>
                <w:sz w:val="20"/>
                <w:szCs w:val="20"/>
              </w:rPr>
              <w:t xml:space="preserve">• La cantidad de canales sí es múltiplo (aprox. 4× por nivel), pero la velocidad NO lo es exactamente (por el overhead).</w:t>
            </w:r>
          </w:p>
          <w:p>
            <w:pPr>
              <w:spacing w:after="60"/>
            </w:pPr>
            <w:r>
              <w:rPr>
                <w:rFonts w:ascii="Arial" w:cs="Arial" w:eastAsia="Arial" w:hAnsi="Arial"/>
                <w:sz w:val="20"/>
                <w:szCs w:val="20"/>
              </w:rPr>
              <w:t xml:space="preserve">• Grupo primario FDM: 12 canales, banda 60–108 kHz, 48 kHz de ancho de banda.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8"/>
              <w:left w:val="single" w:color="444444" w:sz="8"/>
              <w:bottom w:val="single" w:color="AAAAAA" w:sz="4"/>
              <w:right w:val="single" w:color="AAAAAA" w:sz="4"/>
            </w:tcBorders>
            <w:shd w:fill="F2F2F2" w:val="clear"/>
            <w:tcMar>
              <w:top w:type="dxa" w:w="120"/>
              <w:left w:type="dxa" w:w="160"/>
              <w:bottom w:type="dxa" w:w="120"/>
              <w:right w:type="dxa" w:w="160"/>
            </w:tcMar>
          </w:tcPr>
          <w:p>
            <w:pPr>
              <w:spacing w:after="60"/>
            </w:pPr>
            <w:r>
              <w:rPr>
                <w:rFonts w:ascii="Arial" w:cs="Arial" w:eastAsia="Arial" w:hAnsi="Arial"/>
                <w:b/>
                <w:bCs/>
                <w:color w:val="444444"/>
                <w:sz w:val="22"/>
                <w:szCs w:val="22"/>
              </w:rPr>
              <w:t xml:space="preserve">VENTAJAS Y DESVENTAJAS — ESQUEMA PARA MEMORIZAR</w:t>
            </w:r>
          </w:p>
          <w:p>
            <w:pPr>
              <w:spacing w:after="60"/>
            </w:pPr>
            <w:r>
              <w:rPr>
                <w:rFonts w:ascii="Arial" w:cs="Arial" w:eastAsia="Arial" w:hAnsi="Arial"/>
                <w:sz w:val="20"/>
                <w:szCs w:val="20"/>
              </w:rPr>
              <w:t xml:space="preserve">VENTAJAS de la modulación por pulsos:</w:t>
            </w:r>
          </w:p>
          <w:p>
            <w:pPr>
              <w:spacing w:after="60"/>
            </w:pPr>
            <w:r>
              <w:rPr>
                <w:rFonts w:ascii="Arial" w:cs="Arial" w:eastAsia="Arial" w:hAnsi="Arial"/>
                <w:sz w:val="20"/>
                <w:szCs w:val="20"/>
              </w:rPr>
              <w:t xml:space="preserve">  1. Potencia concentrada en ráfagas (no continua).</w:t>
            </w:r>
          </w:p>
          <w:p>
            <w:pPr>
              <w:spacing w:after="60"/>
            </w:pPr>
            <w:r>
              <w:rPr>
                <w:rFonts w:ascii="Arial" w:cs="Arial" w:eastAsia="Arial" w:hAnsi="Arial"/>
                <w:sz w:val="20"/>
                <w:szCs w:val="20"/>
              </w:rPr>
              <w:t xml:space="preserve">  2. Permite multiplexación.</w:t>
            </w:r>
          </w:p>
          <w:p>
            <w:pPr>
              <w:spacing w:after="60"/>
            </w:pPr>
            <w:r>
              <w:rPr>
                <w:rFonts w:ascii="Arial" w:cs="Arial" w:eastAsia="Arial" w:hAnsi="Arial"/>
                <w:sz w:val="20"/>
                <w:szCs w:val="20"/>
              </w:rPr>
              <w:t xml:space="preserve">  3. Digital: regeneración y corrección de errores.</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DESVENTAJAS:</w:t>
            </w:r>
          </w:p>
          <w:p>
            <w:pPr>
              <w:spacing w:after="60"/>
            </w:pPr>
            <w:r>
              <w:rPr>
                <w:rFonts w:ascii="Arial" w:cs="Arial" w:eastAsia="Arial" w:hAnsi="Arial"/>
                <w:sz w:val="20"/>
                <w:szCs w:val="20"/>
              </w:rPr>
              <w:t xml:space="preserve">  1. Conversión ADC/DAC necesaria.</w:t>
            </w:r>
          </w:p>
          <w:p>
            <w:pPr>
              <w:spacing w:after="60"/>
            </w:pPr>
            <w:r>
              <w:rPr>
                <w:rFonts w:ascii="Arial" w:cs="Arial" w:eastAsia="Arial" w:hAnsi="Arial"/>
                <w:sz w:val="20"/>
                <w:szCs w:val="20"/>
              </w:rPr>
              <w:t xml:space="preserve">  2. Mayor ancho de banda.</w:t>
            </w:r>
          </w:p>
          <w:p>
            <w:pPr>
              <w:spacing w:after="60"/>
            </w:pPr>
            <w:r>
              <w:rPr>
                <w:rFonts w:ascii="Arial" w:cs="Arial" w:eastAsia="Arial" w:hAnsi="Arial"/>
                <w:sz w:val="20"/>
                <w:szCs w:val="20"/>
              </w:rPr>
              <w:t xml:space="preserve">  3. Requiere sincronización.</w:t>
            </w:r>
          </w:p>
        </w:tc>
      </w:tr>
    </w:tbl>
    <w:p>
      <w:pPr>
        <w:spacing w:after="80"/>
      </w:pPr>
      <w:r>
        <w:t xml:space="preserve"/>
      </w:r>
    </w:p>
    <w:p>
      <w:pPr>
        <w:pStyle w:val="Heading1"/>
        <w:pBdr>
          <w:bottom w:val="single" w:color="2E75B6" w:sz="8" w:space="4"/>
        </w:pBdr>
        <w:spacing w:after="120" w:before="360"/>
      </w:pPr>
      <w:r>
        <w:rPr>
          <w:rFonts w:ascii="Arial" w:cs="Arial" w:eastAsia="Arial" w:hAnsi="Arial"/>
          <w:b/>
          <w:bCs/>
          <w:color w:val="1F3864"/>
          <w:sz w:val="32"/>
          <w:szCs w:val="32"/>
        </w:rPr>
        <w:t xml:space="preserve">6. Resumen Final — Lo más importante</w:t>
      </w:r>
    </w:p>
    <w:p>
      <w:pPr>
        <w:spacing w:after="160"/>
      </w:pPr>
      <w:r>
        <w:rPr>
          <w:rFonts w:ascii="Arial" w:cs="Arial" w:eastAsia="Arial" w:hAnsi="Arial"/>
          <w:b w:val="false"/>
          <w:bCs w:val="false"/>
          <w:color w:val="000000"/>
          <w:sz w:val="22"/>
          <w:szCs w:val="22"/>
        </w:rPr>
        <w:t xml:space="preserve">La clase integró la evolución desde la modulación analógica clásica hasta la transmisión digital multiplexada, siguiendo una lógica de capas crecientes de complejidad:</w:t>
      </w:r>
    </w:p>
    <w:p>
      <w:pPr>
        <w:spacing w:after="80"/>
      </w:pPr>
      <w:r>
        <w:t xml:space="preserve"/>
      </w:r>
    </w:p>
    <w:p>
      <w:pPr>
        <w:pStyle w:val="ListParagraph"/>
        <w:numPr>
          <w:ilvl w:val="0"/>
          <w:numId w:val="3"/>
        </w:numPr>
        <w:spacing w:after="80"/>
      </w:pPr>
      <w:r>
        <w:rPr>
          <w:rFonts w:ascii="Arial" w:cs="Arial" w:eastAsia="Arial" w:hAnsi="Arial"/>
          <w:sz w:val="22"/>
          <w:szCs w:val="22"/>
        </w:rPr>
        <w:t xml:space="preserve">La modulación por pulsos usa un tren de pulsos como portadora (no una sinusoide). En la variante analógica (PAM/PWM/PPM) la información también es analógica. En la variante digital (PCM) tanto la portadora como la señal son discretas, con salida en bits.</w:t>
      </w:r>
    </w:p>
    <w:p>
      <w:pPr>
        <w:pStyle w:val="ListParagraph"/>
        <w:numPr>
          <w:ilvl w:val="0"/>
          <w:numId w:val="3"/>
        </w:numPr>
        <w:spacing w:after="80"/>
      </w:pPr>
      <w:r>
        <w:rPr>
          <w:rFonts w:ascii="Arial" w:cs="Arial" w:eastAsia="Arial" w:hAnsi="Arial"/>
          <w:sz w:val="22"/>
          <w:szCs w:val="22"/>
        </w:rPr>
        <w:t xml:space="preserve">PCM es el estándar de digitalización de voz: 8.000 muestras/s × 8 bits = 64 Kbps. Es la base del canal E1.</w:t>
      </w:r>
    </w:p>
    <w:p>
      <w:pPr>
        <w:pStyle w:val="ListParagraph"/>
        <w:numPr>
          <w:ilvl w:val="0"/>
          <w:numId w:val="3"/>
        </w:numPr>
        <w:spacing w:after="80"/>
      </w:pPr>
      <w:r>
        <w:rPr>
          <w:rFonts w:ascii="Arial" w:cs="Arial" w:eastAsia="Arial" w:hAnsi="Arial"/>
          <w:sz w:val="22"/>
          <w:szCs w:val="22"/>
        </w:rPr>
        <w:t xml:space="preserve">La modulación por pulsos digital permite regeneración de señal y corrección de errores, imposibles en analógico, a costa de mayor ancho de banda y necesidad de sincronización.</w:t>
      </w:r>
    </w:p>
    <w:p>
      <w:pPr>
        <w:pStyle w:val="ListParagraph"/>
        <w:numPr>
          <w:ilvl w:val="0"/>
          <w:numId w:val="3"/>
        </w:numPr>
        <w:spacing w:after="80"/>
      </w:pPr>
      <w:r>
        <w:rPr>
          <w:rFonts w:ascii="Arial" w:cs="Arial" w:eastAsia="Arial" w:hAnsi="Arial"/>
          <w:sz w:val="22"/>
          <w:szCs w:val="22"/>
        </w:rPr>
        <w:t xml:space="preserve">La multiplexación permite compartir un canal físico entre múltiples usuarios. Las cinco técnicas principales se diferencian por la 'dimensión' que comparten: frecuencia (FDM), tiempo (TDM), código (CDMA), frecuencias ortogonales (OFDMA) o espacio (SDMA).</w:t>
      </w:r>
    </w:p>
    <w:p>
      <w:pPr>
        <w:pStyle w:val="ListParagraph"/>
        <w:numPr>
          <w:ilvl w:val="0"/>
          <w:numId w:val="3"/>
        </w:numPr>
        <w:spacing w:after="80"/>
      </w:pPr>
      <w:r>
        <w:rPr>
          <w:rFonts w:ascii="Arial" w:cs="Arial" w:eastAsia="Arial" w:hAnsi="Arial"/>
          <w:sz w:val="22"/>
          <w:szCs w:val="22"/>
        </w:rPr>
        <w:t xml:space="preserve">La trama E1 (TDM digital, 2 Mbps) tiene 32 time slots de 8 bits en 125 µs. TS 0 = alineación; TS 1–15 y TS 17–31 = 30 canales de usuario; TS 16 = señalización CAS. 16 tramas forman una multitrama de 2 ms.</w:t>
      </w:r>
    </w:p>
    <w:p>
      <w:pPr>
        <w:pStyle w:val="ListParagraph"/>
        <w:numPr>
          <w:ilvl w:val="0"/>
          <w:numId w:val="3"/>
        </w:numPr>
        <w:spacing w:after="80"/>
      </w:pPr>
      <w:r>
        <w:rPr>
          <w:rFonts w:ascii="Arial" w:cs="Arial" w:eastAsia="Arial" w:hAnsi="Arial"/>
          <w:sz w:val="22"/>
          <w:szCs w:val="22"/>
        </w:rPr>
        <w:t xml:space="preserve">La Jerarquía PDH agrupa tramas en 5 niveles (E1–E5), cuadruplicando canales en cada nivel. Los tributarios no son perfectamente síncronos, por eso el sistema es plesiócrono y necesita justificación (stuffing) para compensar diferencias de reloj.</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AAAAAA" w:sz="4"/>
              <w:right w:val="single" w:color="AAAAAA" w:sz="4"/>
            </w:tcBorders>
            <w:shd w:fill="EBF3FB" w:val="clear"/>
            <w:tcMar>
              <w:top w:type="dxa" w:w="120"/>
              <w:left w:type="dxa" w:w="160"/>
              <w:bottom w:type="dxa" w:w="120"/>
              <w:right w:type="dxa" w:w="160"/>
            </w:tcMar>
          </w:tcPr>
          <w:p>
            <w:pPr>
              <w:spacing w:after="60"/>
            </w:pPr>
            <w:r>
              <w:rPr>
                <w:rFonts w:ascii="Arial" w:cs="Arial" w:eastAsia="Arial" w:hAnsi="Arial"/>
                <w:b/>
                <w:bCs/>
                <w:color w:val="2E75B6"/>
                <w:sz w:val="22"/>
                <w:szCs w:val="22"/>
              </w:rPr>
              <w:t xml:space="preserve">Mensaje final del profesor:</w:t>
            </w:r>
          </w:p>
          <w:p>
            <w:pPr>
              <w:spacing w:after="60"/>
            </w:pPr>
            <w:r>
              <w:rPr>
                <w:rFonts w:ascii="Arial" w:cs="Arial" w:eastAsia="Arial" w:hAnsi="Arial"/>
                <w:sz w:val="20"/>
                <w:szCs w:val="20"/>
              </w:rPr>
              <w:t xml:space="preserve">Los conceptos de la trama E1 (velocidad, estructura de TS, alineación, señalización) y la jerarquía PDH (niveles E1–E5, velocidades, justificación) son contenido de alta prioridad para el parcial.</w:t>
            </w:r>
          </w:p>
          <w:p>
            <w:pPr>
              <w:spacing w:after="60"/>
            </w:pPr>
            <w:r>
              <w:rPr>
                <w:rFonts w:ascii="Arial" w:cs="Arial" w:eastAsia="Arial" w:hAnsi="Arial"/>
                <w:sz w:val="20"/>
                <w:szCs w:val="20"/>
              </w:rPr>
              <w:t xml:space="preserve">Es fundamental poder calcular la velocidad de trama y multitrama a partir de los parámetros básicos (número de canales, bits por canal, duración de trama).</w:t>
            </w:r>
          </w:p>
        </w:tc>
      </w:tr>
    </w:tbl>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2026-06-02T18:08:19.866Z</dcterms:created>
  <dcterms:modified xsi:type="dcterms:W3CDTF">2026-06-02T18:08:19.867Z</dcterms:modified>
</cp:coreProperties>
</file>

<file path=docProps/custom.xml><?xml version="1.0" encoding="utf-8"?>
<Properties xmlns="http://schemas.openxmlformats.org/officeDocument/2006/custom-properties" xmlns:vt="http://schemas.openxmlformats.org/officeDocument/2006/docPropsVTypes"/>
</file>