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9BE3E" w14:textId="77777777" w:rsidR="00F217E3" w:rsidRDefault="00000000">
      <w:pPr>
        <w:spacing w:before="240" w:after="120"/>
        <w:jc w:val="center"/>
      </w:pPr>
      <w:r>
        <w:rPr>
          <w:b/>
          <w:bCs/>
          <w:color w:val="1F3864"/>
          <w:sz w:val="52"/>
          <w:szCs w:val="52"/>
        </w:rPr>
        <w:t>ECONOMÍA</w:t>
      </w:r>
    </w:p>
    <w:p w14:paraId="2C844051" w14:textId="77777777" w:rsidR="00F217E3" w:rsidRDefault="00000000">
      <w:pPr>
        <w:spacing w:before="60" w:after="60"/>
        <w:jc w:val="center"/>
      </w:pPr>
      <w:r>
        <w:rPr>
          <w:color w:val="2E5EA8"/>
          <w:sz w:val="28"/>
          <w:szCs w:val="28"/>
        </w:rPr>
        <w:t>Clase 1 — Apuntes Estructurados</w:t>
      </w:r>
    </w:p>
    <w:p w14:paraId="68A43D90" w14:textId="77777777" w:rsidR="00F217E3" w:rsidRDefault="00000000">
      <w:pPr>
        <w:spacing w:before="60" w:after="280"/>
        <w:jc w:val="center"/>
      </w:pPr>
      <w:r>
        <w:rPr>
          <w:i/>
          <w:iCs/>
          <w:color w:val="595959"/>
        </w:rPr>
        <w:t>Economía como ciencia social · Conceptos fundamentales · Mercados y factores productivos</w:t>
      </w:r>
    </w:p>
    <w:p w14:paraId="7FDAAADB" w14:textId="77777777" w:rsidR="00F217E3" w:rsidRDefault="00000000">
      <w:pPr>
        <w:pStyle w:val="Ttulo1"/>
        <w:pBdr>
          <w:bottom w:val="single" w:sz="8" w:space="4" w:color="2E5EA8"/>
        </w:pBdr>
      </w:pPr>
      <w:r>
        <w:t>1. Introducción y Enfoque de la Materia</w:t>
      </w:r>
    </w:p>
    <w:p w14:paraId="02D982D5" w14:textId="77777777" w:rsidR="00F217E3" w:rsidRDefault="00000000">
      <w:pPr>
        <w:spacing w:before="80" w:after="80" w:line="276" w:lineRule="auto"/>
      </w:pPr>
      <w:r>
        <w:rPr>
          <w:color w:val="000000"/>
        </w:rPr>
        <w:t>El eje central de esta materia es el análisis de mercados desde la perspectiva de la microeconomía. Los proyectos e ideas de negocio que cada estudiante desarrolle deberán estar enmarcados en la comprensión del mercado donde la empresa operará o lanzará una unidad de negocio. Esto implica saber identificar competidores, proveedores y segmentos de clientes.</w:t>
      </w:r>
    </w:p>
    <w:p w14:paraId="6D7CCED0" w14:textId="77777777" w:rsidR="00F217E3" w:rsidRDefault="00F217E3">
      <w:pPr>
        <w:spacing w:before="60" w:after="60"/>
      </w:pPr>
    </w:p>
    <w:p w14:paraId="6816EC8F" w14:textId="77777777" w:rsidR="00F217E3" w:rsidRDefault="00000000">
      <w:pPr>
        <w:pStyle w:val="Ttulo2"/>
      </w:pPr>
      <w:r>
        <w:t>1.1. ¿Por qué es relevante conocer el mercado?</w:t>
      </w:r>
    </w:p>
    <w:p w14:paraId="527E298D" w14:textId="77777777" w:rsidR="00F217E3" w:rsidRDefault="00000000">
      <w:pPr>
        <w:spacing w:before="80" w:after="80" w:line="276" w:lineRule="auto"/>
      </w:pPr>
      <w:r>
        <w:rPr>
          <w:color w:val="000000"/>
        </w:rPr>
        <w:t>No todos los mercados funcionan de la misma manera. Operar en un mercado con un único proveedor implica una pérdida de ventaja en costos, ya que ese proveedor impondrá las condiciones. En ese escenario, la diferenciación del producto o servicio se convierte en la ventaja competitiva más viable.</w:t>
      </w:r>
    </w:p>
    <w:p w14:paraId="4D0CECE0" w14:textId="77777777" w:rsidR="00F217E3" w:rsidRDefault="00000000">
      <w:pPr>
        <w:spacing w:before="80" w:after="80" w:line="276" w:lineRule="auto"/>
      </w:pPr>
      <w:r>
        <w:rPr>
          <w:color w:val="000000"/>
        </w:rPr>
        <w:t>Del mismo modo, un mercado concentrado en pocas empresas —como un oligopolio o un monopolio— impone condiciones diferentes: impone precios, imagen de marca, ritmo de crecimiento. Ingresar a ese tipo de mercado sin una estrategia clara puede derivar en ser absorbido rápidamente o en ser expulsado por guerra de precios.</w:t>
      </w:r>
    </w:p>
    <w:p w14:paraId="03E82160"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Si una empresa instalada es oligopolista o monopolista y una nueva empresa comienza a molestarla, tiene dos caminos rápidos: absorberla (eliminar la competencia comprándola) o presionarla con precios tan bajos que la asfixie hasta hacerla desaparecer.</w:t>
      </w:r>
    </w:p>
    <w:p w14:paraId="7B5504BD" w14:textId="77777777" w:rsidR="00F217E3" w:rsidRDefault="00F217E3">
      <w:pPr>
        <w:spacing w:before="60" w:after="60"/>
      </w:pPr>
    </w:p>
    <w:p w14:paraId="07A3AE97" w14:textId="77777777" w:rsidR="00F217E3" w:rsidRDefault="00000000">
      <w:pPr>
        <w:pStyle w:val="Ttulo2"/>
      </w:pPr>
      <w:r>
        <w:t>1.2. El problema del emprendimiento sin análisis estratégico</w:t>
      </w:r>
    </w:p>
    <w:p w14:paraId="2D6D87EF" w14:textId="77777777" w:rsidR="00F217E3" w:rsidRDefault="00000000">
      <w:pPr>
        <w:spacing w:before="80" w:after="80" w:line="276" w:lineRule="auto"/>
      </w:pPr>
      <w:r>
        <w:rPr>
          <w:color w:val="000000"/>
        </w:rPr>
        <w:t>Estadísticamente, 9 de cada 10 emprendimientos fracasan. Más allá del modelo de negocio inicial, el fracaso suele deberse a la ausencia de un análisis real de posicionamiento estratégico: quiénes somos, qué nos hace competitivos, cuál es nuestro mercado y qué estrategia adoptaremos.</w:t>
      </w:r>
    </w:p>
    <w:p w14:paraId="5E04B4B0" w14:textId="77777777" w:rsidR="00F217E3" w:rsidRDefault="00000000">
      <w:pPr>
        <w:spacing w:before="80" w:after="80" w:line="276" w:lineRule="auto"/>
      </w:pPr>
      <w:r>
        <w:rPr>
          <w:color w:val="000000"/>
        </w:rPr>
        <w:t>Un producto o servicio puede tener éxito en sus etapas iniciales —en el llamado 'campo chico'— pero escalar requiere inversión, socios y una estrategia más sólida. El modelo inicial permite ingresar al mercado, pero no necesariamente permite crecer en él.</w:t>
      </w:r>
    </w:p>
    <w:p w14:paraId="7594AE1C" w14:textId="77777777" w:rsidR="00F217E3" w:rsidRDefault="00F217E3">
      <w:pPr>
        <w:spacing w:before="60" w:after="60"/>
      </w:pPr>
    </w:p>
    <w:p w14:paraId="63E850C5" w14:textId="77777777" w:rsidR="00F217E3" w:rsidRDefault="00000000">
      <w:pPr>
        <w:pStyle w:val="Ttulo1"/>
        <w:pBdr>
          <w:bottom w:val="single" w:sz="8" w:space="4" w:color="2E5EA8"/>
        </w:pBdr>
      </w:pPr>
      <w:r>
        <w:t>2. Economía: Definición y Naturaleza</w:t>
      </w:r>
    </w:p>
    <w:p w14:paraId="626F8548" w14:textId="77777777" w:rsidR="00F217E3" w:rsidRDefault="00000000">
      <w:pPr>
        <w:spacing w:before="80" w:after="80" w:line="276" w:lineRule="auto"/>
      </w:pPr>
      <w:r>
        <w:rPr>
          <w:color w:val="000000"/>
        </w:rPr>
        <w:lastRenderedPageBreak/>
        <w:t>La Economía puede encontrarse definida de múltiples formas en la bibliografía. Lo fundamental es entender su naturaleza: es una ciencia social, no una ciencia exacta. Si fuera exacta, ya existirían fórmulas infalibles y resultados previsibles con certeza absoluta. Al ser social, como los negocios, opera en el ámbito de las relaciones humanas.</w:t>
      </w:r>
    </w:p>
    <w:p w14:paraId="6B5914B0" w14:textId="77777777" w:rsidR="00F217E3" w:rsidRDefault="00000000">
      <w:pPr>
        <w:spacing w:before="80" w:after="80" w:line="276" w:lineRule="auto"/>
      </w:pPr>
      <w:r>
        <w:rPr>
          <w:b/>
          <w:bCs/>
          <w:color w:val="1F3864"/>
        </w:rPr>
        <w:t xml:space="preserve">▶ Economía: </w:t>
      </w:r>
      <w:r>
        <w:rPr>
          <w:color w:val="000000"/>
        </w:rPr>
        <w:t>Disciplina social que estudia la administración de recursos escasos en una sociedad para satisfacer las necesidades de los seres humanos. Es la ciencia de la asignación eficiente de recursos en contextos de escasez.</w:t>
      </w:r>
    </w:p>
    <w:p w14:paraId="537B959A" w14:textId="77777777" w:rsidR="00F217E3" w:rsidRDefault="00000000">
      <w:pPr>
        <w:spacing w:before="80" w:after="80" w:line="276" w:lineRule="auto"/>
      </w:pPr>
      <w:r>
        <w:rPr>
          <w:color w:val="000000"/>
        </w:rPr>
        <w:t>Una empresa que actúa en un mercado actúa como agente social. Toda estrategia empresarial debe analizarse desde la perspectiva de lo que sucede en el 'metabolismo social': la relación con el otro.</w:t>
      </w:r>
    </w:p>
    <w:p w14:paraId="472723EA" w14:textId="77777777" w:rsidR="00F217E3" w:rsidRDefault="00F217E3">
      <w:pPr>
        <w:spacing w:before="60" w:after="60"/>
      </w:pPr>
    </w:p>
    <w:p w14:paraId="4399A239" w14:textId="77777777" w:rsidR="00F217E3" w:rsidRDefault="00000000">
      <w:pPr>
        <w:pStyle w:val="Ttulo2"/>
      </w:pPr>
      <w:r>
        <w:t>2.1. El principio de escasez</w:t>
      </w:r>
    </w:p>
    <w:p w14:paraId="77F132DB" w14:textId="77777777" w:rsidR="00F217E3" w:rsidRDefault="00000000">
      <w:pPr>
        <w:spacing w:before="80" w:after="80" w:line="276" w:lineRule="auto"/>
      </w:pPr>
      <w:r>
        <w:rPr>
          <w:color w:val="000000"/>
        </w:rPr>
        <w:t xml:space="preserve">Los recursos son escasos </w:t>
      </w:r>
      <w:proofErr w:type="gramStart"/>
      <w:r>
        <w:rPr>
          <w:color w:val="000000"/>
        </w:rPr>
        <w:t>en relación a</w:t>
      </w:r>
      <w:proofErr w:type="gramEnd"/>
      <w:r>
        <w:rPr>
          <w:color w:val="000000"/>
        </w:rPr>
        <w:t xml:space="preserve"> las necesidades humanas, que son ilimitadas. A medida que una sociedad avanza históricamente, las necesidades se amplían: lo que cubría necesidades en 1800 es completamente diferente de lo que se necesita en la actualidad. Los cambios culturales y tecnológicos reformatean constantemente qué necesidades existen y cómo se satisfacen.</w:t>
      </w:r>
    </w:p>
    <w:p w14:paraId="7B38E6B4"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La necesidad básica de calentar o cocinar alimentos fue cubierta sucesivamente por la leña, el gas, el horno eléctrico, el microondas y hoy la freidora de aire. Cada tecnología incorporó valor agregado: ahorro de tiempo, multitarea, etcétera. Lo mismo ocurre con los medios de pago: se pasó del cheque al celular, y hoy las billeteras digitales permiten comprar sin necesidad de efectivo ni tarjeta física.</w:t>
      </w:r>
    </w:p>
    <w:p w14:paraId="50F77E00" w14:textId="77777777" w:rsidR="00F217E3" w:rsidRDefault="00F217E3">
      <w:pPr>
        <w:spacing w:before="60" w:after="60"/>
      </w:pPr>
    </w:p>
    <w:p w14:paraId="41A9B485" w14:textId="77777777" w:rsidR="00F217E3" w:rsidRDefault="00000000">
      <w:pPr>
        <w:pStyle w:val="Ttulo1"/>
        <w:pBdr>
          <w:bottom w:val="single" w:sz="8" w:space="4" w:color="2E5EA8"/>
        </w:pBdr>
      </w:pPr>
      <w:r>
        <w:t>3. Necesidades, Deseos y Demanda</w:t>
      </w:r>
    </w:p>
    <w:p w14:paraId="267F2916" w14:textId="77777777" w:rsidR="00F217E3" w:rsidRDefault="00000000">
      <w:pPr>
        <w:pStyle w:val="Ttulo2"/>
      </w:pPr>
      <w:r>
        <w:t>3.1. Las necesidades</w:t>
      </w:r>
    </w:p>
    <w:p w14:paraId="7757F181" w14:textId="77777777" w:rsidR="00F217E3" w:rsidRDefault="00000000">
      <w:pPr>
        <w:spacing w:before="80" w:after="80" w:line="276" w:lineRule="auto"/>
      </w:pPr>
      <w:r>
        <w:rPr>
          <w:b/>
          <w:bCs/>
          <w:color w:val="1F3864"/>
        </w:rPr>
        <w:t xml:space="preserve">▶ Necesidad (en Economía): </w:t>
      </w:r>
      <w:r>
        <w:rPr>
          <w:color w:val="000000"/>
        </w:rPr>
        <w:t>Estado de carencia de algo real, cuya satisfacción se logra a través de bienes o servicios. La Economía trabaja sobre necesidades materiales y concretas; el análisis psicológico de las necesidades emocionales o de autorrealización corresponde a la Psicología.</w:t>
      </w:r>
    </w:p>
    <w:p w14:paraId="03D8CAC4" w14:textId="77777777" w:rsidR="00F217E3" w:rsidRDefault="00000000">
      <w:pPr>
        <w:spacing w:before="80" w:after="80" w:line="276" w:lineRule="auto"/>
      </w:pPr>
      <w:r>
        <w:rPr>
          <w:color w:val="000000"/>
        </w:rPr>
        <w:t>El ciclo económico básico de una necesidad puede representarse de la siguiente manera:</w:t>
      </w:r>
    </w:p>
    <w:p w14:paraId="2EE78012" w14:textId="77777777" w:rsidR="00F217E3" w:rsidRDefault="00000000">
      <w:pPr>
        <w:pStyle w:val="Prrafodelista"/>
        <w:numPr>
          <w:ilvl w:val="0"/>
          <w:numId w:val="2"/>
        </w:numPr>
        <w:spacing w:before="40" w:after="40" w:line="260" w:lineRule="auto"/>
      </w:pPr>
      <w:r>
        <w:rPr>
          <w:color w:val="000000"/>
        </w:rPr>
        <w:t>Se detecta la necesidad o carencia en el mercado (a través de investigación de mercado, pruebas de producto, observación).</w:t>
      </w:r>
    </w:p>
    <w:p w14:paraId="0228F53B" w14:textId="77777777" w:rsidR="00F217E3" w:rsidRDefault="00000000">
      <w:pPr>
        <w:pStyle w:val="Prrafodelista"/>
        <w:numPr>
          <w:ilvl w:val="0"/>
          <w:numId w:val="2"/>
        </w:numPr>
        <w:spacing w:before="40" w:after="40" w:line="260" w:lineRule="auto"/>
      </w:pPr>
      <w:r>
        <w:rPr>
          <w:color w:val="000000"/>
        </w:rPr>
        <w:t>Se produce el bien o servicio que la satisface.</w:t>
      </w:r>
    </w:p>
    <w:p w14:paraId="78547EDE" w14:textId="77777777" w:rsidR="00F217E3" w:rsidRDefault="00000000">
      <w:pPr>
        <w:pStyle w:val="Prrafodelista"/>
        <w:numPr>
          <w:ilvl w:val="0"/>
          <w:numId w:val="2"/>
        </w:numPr>
        <w:spacing w:before="40" w:after="40" w:line="260" w:lineRule="auto"/>
      </w:pPr>
      <w:r>
        <w:rPr>
          <w:color w:val="000000"/>
        </w:rPr>
        <w:t>Se distribuye al lugar y cliente correspondiente.</w:t>
      </w:r>
    </w:p>
    <w:p w14:paraId="5C9411D2" w14:textId="77777777" w:rsidR="00F217E3" w:rsidRDefault="00000000">
      <w:pPr>
        <w:pStyle w:val="Prrafodelista"/>
        <w:numPr>
          <w:ilvl w:val="0"/>
          <w:numId w:val="2"/>
        </w:numPr>
        <w:spacing w:before="40" w:after="40" w:line="260" w:lineRule="auto"/>
      </w:pPr>
      <w:r>
        <w:rPr>
          <w:color w:val="000000"/>
        </w:rPr>
        <w:t>Se recibe retroalimentación del cliente, que impulsa la mejora o innovación del producto.</w:t>
      </w:r>
    </w:p>
    <w:p w14:paraId="377C89EB" w14:textId="77777777" w:rsidR="00F217E3" w:rsidRDefault="00000000">
      <w:pPr>
        <w:spacing w:before="80" w:after="80" w:line="276" w:lineRule="auto"/>
      </w:pPr>
      <w:r>
        <w:rPr>
          <w:color w:val="000000"/>
        </w:rPr>
        <w:t xml:space="preserve">Las empresas que no generan gimnasia de retroalimentación e innovación continua —aunque sea en pequeña escala— corren el riesgo de volverse obsoletas. No es necesario una gran </w:t>
      </w:r>
      <w:r>
        <w:rPr>
          <w:color w:val="000000"/>
        </w:rPr>
        <w:lastRenderedPageBreak/>
        <w:t>inversión en innovación: pequeñas modificaciones o mejoras continuas son suficientes para mantener la dinámica.</w:t>
      </w:r>
    </w:p>
    <w:p w14:paraId="3FC3D40A" w14:textId="77777777" w:rsidR="00F217E3" w:rsidRDefault="00F217E3">
      <w:pPr>
        <w:spacing w:before="60" w:after="60"/>
      </w:pPr>
    </w:p>
    <w:p w14:paraId="56AA4B0A" w14:textId="77777777" w:rsidR="00F217E3" w:rsidRDefault="00000000">
      <w:pPr>
        <w:pStyle w:val="Ttulo2"/>
      </w:pPr>
      <w:r>
        <w:t>3.2. Clasificación de necesidades</w:t>
      </w:r>
    </w:p>
    <w:p w14:paraId="5E0D9C71" w14:textId="77777777" w:rsidR="00F217E3" w:rsidRDefault="00000000">
      <w:pPr>
        <w:pStyle w:val="Ttulo3"/>
      </w:pPr>
      <w:r>
        <w:t>Según su urgencia</w:t>
      </w:r>
    </w:p>
    <w:p w14:paraId="4B3784C6" w14:textId="77777777" w:rsidR="00F217E3" w:rsidRDefault="00000000">
      <w:pPr>
        <w:pStyle w:val="Prrafodelista"/>
        <w:numPr>
          <w:ilvl w:val="0"/>
          <w:numId w:val="2"/>
        </w:numPr>
        <w:spacing w:before="40" w:after="40" w:line="260" w:lineRule="auto"/>
      </w:pPr>
      <w:r>
        <w:rPr>
          <w:b/>
          <w:bCs/>
          <w:color w:val="000000"/>
        </w:rPr>
        <w:t>Primarias o vitales</w:t>
      </w:r>
      <w:r>
        <w:rPr>
          <w:color w:val="000000"/>
        </w:rPr>
        <w:t>: si no se satisfacen, se pone en riesgo la vida. Alimento, abrigo, salud básica.</w:t>
      </w:r>
    </w:p>
    <w:p w14:paraId="2BED8516" w14:textId="77777777" w:rsidR="00F217E3" w:rsidRDefault="00000000">
      <w:pPr>
        <w:pStyle w:val="Prrafodelista"/>
        <w:numPr>
          <w:ilvl w:val="0"/>
          <w:numId w:val="2"/>
        </w:numPr>
        <w:spacing w:before="40" w:after="40" w:line="260" w:lineRule="auto"/>
      </w:pPr>
      <w:r>
        <w:rPr>
          <w:b/>
          <w:bCs/>
          <w:color w:val="000000"/>
        </w:rPr>
        <w:t>Secundarias o convenientes</w:t>
      </w:r>
      <w:r>
        <w:rPr>
          <w:color w:val="000000"/>
        </w:rPr>
        <w:t>: permiten la socialización y el relacionamiento con el entorno. Salir a comer, hacer regalos, viajar.</w:t>
      </w:r>
    </w:p>
    <w:p w14:paraId="521758B6" w14:textId="77777777" w:rsidR="00F217E3" w:rsidRDefault="00000000">
      <w:pPr>
        <w:pStyle w:val="Prrafodelista"/>
        <w:numPr>
          <w:ilvl w:val="0"/>
          <w:numId w:val="2"/>
        </w:numPr>
        <w:spacing w:before="40" w:after="40" w:line="260" w:lineRule="auto"/>
      </w:pPr>
      <w:r>
        <w:rPr>
          <w:b/>
          <w:bCs/>
          <w:color w:val="000000"/>
        </w:rPr>
        <w:t>Terciarias o superfluas</w:t>
      </w:r>
      <w:r>
        <w:rPr>
          <w:color w:val="000000"/>
        </w:rPr>
        <w:t xml:space="preserve">: no son </w:t>
      </w:r>
      <w:proofErr w:type="gramStart"/>
      <w:r>
        <w:rPr>
          <w:color w:val="000000"/>
        </w:rPr>
        <w:t>imprescindibles</w:t>
      </w:r>
      <w:proofErr w:type="gramEnd"/>
      <w:r>
        <w:rPr>
          <w:color w:val="000000"/>
        </w:rPr>
        <w:t xml:space="preserve"> pero generan un sentido de permanencia o distinción. Por ejemplo, tener una computadora en clase cuando alcanzaría con un cuaderno.</w:t>
      </w:r>
    </w:p>
    <w:p w14:paraId="64B30F0A" w14:textId="77777777" w:rsidR="00F217E3" w:rsidRDefault="00F217E3">
      <w:pPr>
        <w:spacing w:before="60" w:after="60"/>
      </w:pPr>
    </w:p>
    <w:p w14:paraId="4454D311" w14:textId="77777777" w:rsidR="00F217E3" w:rsidRDefault="00000000">
      <w:pPr>
        <w:pStyle w:val="Ttulo3"/>
      </w:pPr>
      <w:r>
        <w:t>Según su carácter</w:t>
      </w:r>
    </w:p>
    <w:p w14:paraId="05320441" w14:textId="77777777" w:rsidR="00F217E3" w:rsidRDefault="00000000">
      <w:pPr>
        <w:pStyle w:val="Prrafodelista"/>
        <w:numPr>
          <w:ilvl w:val="0"/>
          <w:numId w:val="2"/>
        </w:numPr>
        <w:spacing w:before="40" w:after="40" w:line="260" w:lineRule="auto"/>
      </w:pPr>
      <w:r>
        <w:rPr>
          <w:b/>
          <w:bCs/>
          <w:color w:val="000000"/>
        </w:rPr>
        <w:t>Individuales</w:t>
      </w:r>
      <w:r>
        <w:rPr>
          <w:color w:val="000000"/>
        </w:rPr>
        <w:t>: las cubre una sola persona para sí misma.</w:t>
      </w:r>
    </w:p>
    <w:p w14:paraId="6AD9D341" w14:textId="77777777" w:rsidR="00F217E3" w:rsidRDefault="00000000">
      <w:pPr>
        <w:pStyle w:val="Prrafodelista"/>
        <w:numPr>
          <w:ilvl w:val="0"/>
          <w:numId w:val="2"/>
        </w:numPr>
        <w:spacing w:before="40" w:after="40" w:line="260" w:lineRule="auto"/>
      </w:pPr>
      <w:r>
        <w:rPr>
          <w:b/>
          <w:bCs/>
          <w:color w:val="000000"/>
        </w:rPr>
        <w:t>Colectivas</w:t>
      </w:r>
      <w:r>
        <w:rPr>
          <w:color w:val="000000"/>
        </w:rPr>
        <w:t>: su satisfacción beneficia al mismo tiempo a varias personas: el transporte público, una plaza, un teatro.</w:t>
      </w:r>
    </w:p>
    <w:p w14:paraId="418A53CF" w14:textId="77777777" w:rsidR="00F217E3" w:rsidRDefault="00F217E3">
      <w:pPr>
        <w:spacing w:before="60" w:after="60"/>
      </w:pPr>
    </w:p>
    <w:p w14:paraId="72BDF4F4" w14:textId="77777777" w:rsidR="00F217E3" w:rsidRDefault="00000000">
      <w:pPr>
        <w:pStyle w:val="Ttulo3"/>
      </w:pPr>
      <w:r>
        <w:t>Según el bien que las satisface</w:t>
      </w:r>
    </w:p>
    <w:p w14:paraId="7C6B1CCA" w14:textId="77777777" w:rsidR="00F217E3" w:rsidRDefault="00000000">
      <w:pPr>
        <w:pStyle w:val="Prrafodelista"/>
        <w:numPr>
          <w:ilvl w:val="0"/>
          <w:numId w:val="2"/>
        </w:numPr>
        <w:spacing w:before="40" w:after="40" w:line="260" w:lineRule="auto"/>
      </w:pPr>
      <w:r>
        <w:rPr>
          <w:b/>
          <w:bCs/>
          <w:color w:val="000000"/>
        </w:rPr>
        <w:t>Bienes privados</w:t>
      </w:r>
      <w:r>
        <w:rPr>
          <w:color w:val="000000"/>
        </w:rPr>
        <w:t>: requieren esfuerzo para producirlos y son objeto de la economía. Tienen costo de producción.</w:t>
      </w:r>
    </w:p>
    <w:p w14:paraId="343C5DCE" w14:textId="77777777" w:rsidR="00F217E3" w:rsidRDefault="00000000">
      <w:pPr>
        <w:pStyle w:val="Prrafodelista"/>
        <w:numPr>
          <w:ilvl w:val="0"/>
          <w:numId w:val="2"/>
        </w:numPr>
        <w:spacing w:before="40" w:after="40" w:line="260" w:lineRule="auto"/>
      </w:pPr>
      <w:r>
        <w:rPr>
          <w:b/>
          <w:bCs/>
          <w:color w:val="000000"/>
        </w:rPr>
        <w:t>Bienes públicos puros (superabundantes)</w:t>
      </w:r>
      <w:r>
        <w:rPr>
          <w:color w:val="000000"/>
        </w:rPr>
        <w:t>: como el aire o la luz solar. No requieren esfuerzo económico organizado y no son objeto de exclusión.</w:t>
      </w:r>
    </w:p>
    <w:p w14:paraId="0AE77B62" w14:textId="77777777" w:rsidR="00F217E3" w:rsidRDefault="00F217E3">
      <w:pPr>
        <w:spacing w:before="60" w:after="60"/>
      </w:pPr>
    </w:p>
    <w:p w14:paraId="6D752661" w14:textId="77777777" w:rsidR="00F217E3" w:rsidRDefault="00000000">
      <w:pPr>
        <w:pStyle w:val="Ttulo2"/>
      </w:pPr>
      <w:r>
        <w:t>3.3. Características de las necesidades</w:t>
      </w:r>
    </w:p>
    <w:p w14:paraId="424E57E4" w14:textId="77777777" w:rsidR="00F217E3" w:rsidRDefault="00000000">
      <w:pPr>
        <w:pStyle w:val="Prrafodelista"/>
        <w:numPr>
          <w:ilvl w:val="0"/>
          <w:numId w:val="2"/>
        </w:numPr>
        <w:spacing w:before="40" w:after="40" w:line="260" w:lineRule="auto"/>
      </w:pPr>
      <w:r>
        <w:rPr>
          <w:b/>
          <w:bCs/>
          <w:color w:val="000000"/>
        </w:rPr>
        <w:t>Son ilimitadas en número</w:t>
      </w:r>
      <w:r>
        <w:rPr>
          <w:color w:val="000000"/>
        </w:rPr>
        <w:t>: mañana habrá necesidades nuevas que hoy no existen.</w:t>
      </w:r>
    </w:p>
    <w:p w14:paraId="528E9B05" w14:textId="77777777" w:rsidR="00F217E3" w:rsidRDefault="00000000">
      <w:pPr>
        <w:pStyle w:val="Prrafodelista"/>
        <w:numPr>
          <w:ilvl w:val="0"/>
          <w:numId w:val="2"/>
        </w:numPr>
        <w:spacing w:before="40" w:after="40" w:line="260" w:lineRule="auto"/>
      </w:pPr>
      <w:r>
        <w:rPr>
          <w:b/>
          <w:bCs/>
          <w:color w:val="000000"/>
        </w:rPr>
        <w:t>Son saciables</w:t>
      </w:r>
      <w:r>
        <w:rPr>
          <w:color w:val="000000"/>
        </w:rPr>
        <w:t>: a medida que consumimos un mismo bien, vamos satisfaciendo la necesidad hasta llegar a un punto de saciedad.</w:t>
      </w:r>
    </w:p>
    <w:p w14:paraId="43DDFCD0" w14:textId="77777777" w:rsidR="00F217E3" w:rsidRDefault="00000000">
      <w:pPr>
        <w:pStyle w:val="Prrafodelista"/>
        <w:numPr>
          <w:ilvl w:val="0"/>
          <w:numId w:val="2"/>
        </w:numPr>
        <w:spacing w:before="40" w:after="40" w:line="260" w:lineRule="auto"/>
      </w:pPr>
      <w:r>
        <w:rPr>
          <w:b/>
          <w:bCs/>
          <w:color w:val="000000"/>
        </w:rPr>
        <w:t>Son recurrentes</w:t>
      </w:r>
      <w:r>
        <w:rPr>
          <w:color w:val="000000"/>
        </w:rPr>
        <w:t>: mañana volveré a tener hambre, sed, sueño.</w:t>
      </w:r>
    </w:p>
    <w:p w14:paraId="363883EA" w14:textId="77777777" w:rsidR="00F217E3" w:rsidRDefault="00000000">
      <w:pPr>
        <w:pStyle w:val="Prrafodelista"/>
        <w:numPr>
          <w:ilvl w:val="0"/>
          <w:numId w:val="2"/>
        </w:numPr>
        <w:spacing w:before="40" w:after="40" w:line="260" w:lineRule="auto"/>
      </w:pPr>
      <w:r>
        <w:rPr>
          <w:b/>
          <w:bCs/>
          <w:color w:val="000000"/>
        </w:rPr>
        <w:t>Son sociales y temporales</w:t>
      </w:r>
      <w:r>
        <w:rPr>
          <w:color w:val="000000"/>
        </w:rPr>
        <w:t>: cambian según la época, la cultura y el contexto.</w:t>
      </w:r>
    </w:p>
    <w:p w14:paraId="3129855F"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 xml:space="preserve">Tomar agua: con el primer vaso se </w:t>
      </w:r>
      <w:proofErr w:type="spellStart"/>
      <w:r>
        <w:rPr>
          <w:i/>
          <w:iCs/>
          <w:color w:val="333333"/>
        </w:rPr>
        <w:t>sacia</w:t>
      </w:r>
      <w:proofErr w:type="spellEnd"/>
      <w:r>
        <w:rPr>
          <w:i/>
          <w:iCs/>
          <w:color w:val="333333"/>
        </w:rPr>
        <w:t xml:space="preserve"> la sed parcialmente. El segundo genera menos urgencia. Llega un punto en que seguir tomando agua ya no satisface, sino que produce incomodidad. Esto ilustra la </w:t>
      </w:r>
      <w:proofErr w:type="spellStart"/>
      <w:r>
        <w:rPr>
          <w:i/>
          <w:iCs/>
          <w:color w:val="333333"/>
        </w:rPr>
        <w:t>saciabilidad</w:t>
      </w:r>
      <w:proofErr w:type="spellEnd"/>
      <w:r>
        <w:rPr>
          <w:i/>
          <w:iCs/>
          <w:color w:val="333333"/>
        </w:rPr>
        <w:t>.</w:t>
      </w:r>
    </w:p>
    <w:p w14:paraId="20EE4D6E"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Un automóvil de alta gama: el primero genera alta satisfacción. El segundo, menos. El tercero, el cuarto... la utilidad adicional de cada auto extra es decreciente.</w:t>
      </w:r>
    </w:p>
    <w:p w14:paraId="711D261C" w14:textId="77777777" w:rsidR="00F217E3" w:rsidRDefault="00F217E3">
      <w:pPr>
        <w:spacing w:before="60" w:after="60"/>
      </w:pPr>
    </w:p>
    <w:p w14:paraId="064C065F" w14:textId="77777777" w:rsidR="00F217E3" w:rsidRDefault="00000000">
      <w:pPr>
        <w:pStyle w:val="Ttulo2"/>
      </w:pPr>
      <w:r>
        <w:t>3.4. El deseo y el posicionamiento</w:t>
      </w:r>
    </w:p>
    <w:p w14:paraId="2D9D2A47" w14:textId="77777777" w:rsidR="00F217E3" w:rsidRDefault="00000000">
      <w:pPr>
        <w:spacing w:before="80" w:after="80" w:line="276" w:lineRule="auto"/>
      </w:pPr>
      <w:r>
        <w:rPr>
          <w:b/>
          <w:bCs/>
          <w:color w:val="1F3864"/>
        </w:rPr>
        <w:lastRenderedPageBreak/>
        <w:t xml:space="preserve">▶ Deseo: </w:t>
      </w:r>
      <w:r>
        <w:rPr>
          <w:color w:val="000000"/>
        </w:rPr>
        <w:t>El posicionamiento de una necesidad aplicado a un bien o servicio concreto. Es la necesidad trasladada a una preferencia específica. Mientras la necesidad existe de manera general, el deseo es lo que orienta al consumidor hacia un producto en particular.</w:t>
      </w:r>
    </w:p>
    <w:p w14:paraId="016BAF60"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 xml:space="preserve">Si tengo sed (necesidad de líquido), el abanico de posibilidades es amplio: agua de la canilla, agua mineral, agua saborizada, cerveza, limonada. Las empresas trabajan para posicionar su producto en la mente del consumidor, de modo </w:t>
      </w:r>
      <w:proofErr w:type="gramStart"/>
      <w:r>
        <w:rPr>
          <w:i/>
          <w:iCs/>
          <w:color w:val="333333"/>
        </w:rPr>
        <w:t>que</w:t>
      </w:r>
      <w:proofErr w:type="gramEnd"/>
      <w:r>
        <w:rPr>
          <w:i/>
          <w:iCs/>
          <w:color w:val="333333"/>
        </w:rPr>
        <w:t xml:space="preserve"> ante la necesidad de sed, el consumidor piense directamente en su marca. Ese trabajo se realiza sobre el deseo, no sobre la necesidad.</w:t>
      </w:r>
    </w:p>
    <w:p w14:paraId="1B33B797" w14:textId="77777777" w:rsidR="00F217E3" w:rsidRDefault="00000000">
      <w:pPr>
        <w:spacing w:before="80" w:after="80" w:line="276" w:lineRule="auto"/>
      </w:pPr>
      <w:r>
        <w:rPr>
          <w:color w:val="000000"/>
        </w:rPr>
        <w:t>La necesidad siempre existe. La empresa que logra posicionarse mejor en el deseo del consumidor es la que captura esa necesidad. Las técnicas de marketing trabajan específicamente sobre el deseo: cuando el consumidor piense en chocolate caliente, piense en determinada marca. Cuando tenga sed, piense en determinada bebida.</w:t>
      </w:r>
    </w:p>
    <w:p w14:paraId="2A16DACC" w14:textId="77777777" w:rsidR="00F217E3" w:rsidRDefault="00F217E3">
      <w:pPr>
        <w:spacing w:before="60" w:after="60"/>
      </w:pPr>
    </w:p>
    <w:p w14:paraId="49D49944" w14:textId="77777777" w:rsidR="00F217E3" w:rsidRDefault="00000000">
      <w:pPr>
        <w:pStyle w:val="Ttulo1"/>
        <w:pBdr>
          <w:bottom w:val="single" w:sz="8" w:space="4" w:color="2E5EA8"/>
        </w:pBdr>
      </w:pPr>
      <w:r>
        <w:t>4. Principios Económicos Fundamentales</w:t>
      </w:r>
    </w:p>
    <w:p w14:paraId="7C089D07" w14:textId="77777777" w:rsidR="00F217E3" w:rsidRDefault="00000000">
      <w:pPr>
        <w:spacing w:before="80" w:after="80" w:line="276" w:lineRule="auto"/>
      </w:pPr>
      <w:r>
        <w:rPr>
          <w:color w:val="000000"/>
        </w:rPr>
        <w:t>Los principios económicos son cuatro y se aplican tanto a nivel macro como micro:</w:t>
      </w:r>
    </w:p>
    <w:p w14:paraId="717D1D76" w14:textId="77777777" w:rsidR="00F217E3" w:rsidRDefault="00000000">
      <w:pPr>
        <w:pStyle w:val="Ttulo2"/>
      </w:pPr>
      <w:r>
        <w:t>4.1. Principio de escasez</w:t>
      </w:r>
    </w:p>
    <w:p w14:paraId="67E024E3" w14:textId="77777777" w:rsidR="00F217E3" w:rsidRDefault="00000000">
      <w:pPr>
        <w:spacing w:before="80" w:after="80" w:line="276" w:lineRule="auto"/>
      </w:pPr>
      <w:r>
        <w:rPr>
          <w:color w:val="000000"/>
        </w:rPr>
        <w:t xml:space="preserve">Los recursos son escasos </w:t>
      </w:r>
      <w:proofErr w:type="gramStart"/>
      <w:r>
        <w:rPr>
          <w:color w:val="000000"/>
        </w:rPr>
        <w:t>en relación a</w:t>
      </w:r>
      <w:proofErr w:type="gramEnd"/>
      <w:r>
        <w:rPr>
          <w:color w:val="000000"/>
        </w:rPr>
        <w:t xml:space="preserve"> las necesidades humanas, que son ilimitadas. Este es el principio fundacional de la Economía y justifica su existencia como disciplina.</w:t>
      </w:r>
    </w:p>
    <w:p w14:paraId="1CF3FD65" w14:textId="77777777" w:rsidR="00F217E3" w:rsidRDefault="00F217E3">
      <w:pPr>
        <w:spacing w:before="60" w:after="60"/>
      </w:pPr>
    </w:p>
    <w:p w14:paraId="574CD8DE" w14:textId="77777777" w:rsidR="00F217E3" w:rsidRDefault="00000000">
      <w:pPr>
        <w:pStyle w:val="Ttulo2"/>
      </w:pPr>
      <w:r>
        <w:t>4.2. Principio de conveniencia</w:t>
      </w:r>
    </w:p>
    <w:p w14:paraId="3A2899EF" w14:textId="77777777" w:rsidR="00F217E3" w:rsidRDefault="00000000">
      <w:pPr>
        <w:spacing w:before="80" w:after="80" w:line="276" w:lineRule="auto"/>
      </w:pPr>
      <w:r>
        <w:rPr>
          <w:color w:val="000000"/>
        </w:rPr>
        <w:t>Toda decisión o acto económico se realiza porque el agente considera que, al tomarlo, estará mejor que antes. No existe certeza absoluta, pero sí una expectativa de mejora. Este principio es universal: aplica a cualquier persona, independientemente de su nivel de ingresos o educación.</w:t>
      </w:r>
    </w:p>
    <w:p w14:paraId="42A64522"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Al pasar frente a una panadería y decidir comprar un pan, el consumidor considera que estará mejor con el pan que sin él, y que el dinero que entrega es un intercambio justo dado ese criterio. Si después el pan no cumple las expectativas, la experiencia modifica futuras decisiones.</w:t>
      </w:r>
    </w:p>
    <w:p w14:paraId="7FB704FC" w14:textId="77777777" w:rsidR="00F217E3" w:rsidRDefault="00000000">
      <w:pPr>
        <w:spacing w:before="80" w:after="80" w:line="276" w:lineRule="auto"/>
      </w:pPr>
      <w:r>
        <w:rPr>
          <w:color w:val="000000"/>
        </w:rPr>
        <w:t>Este principio también explica comportamientos de compra racionales: el boca a boca es especialmente relevante en productos donde la experiencia de uso importa mucho (como un automóvil usado en ruta).</w:t>
      </w:r>
    </w:p>
    <w:p w14:paraId="2B473D5F" w14:textId="77777777" w:rsidR="00F217E3" w:rsidRDefault="00F217E3">
      <w:pPr>
        <w:spacing w:before="60" w:after="60"/>
      </w:pPr>
    </w:p>
    <w:p w14:paraId="670A28DF" w14:textId="77777777" w:rsidR="00F217E3" w:rsidRDefault="00000000">
      <w:pPr>
        <w:pStyle w:val="Ttulo2"/>
      </w:pPr>
      <w:r>
        <w:t>4.3. Principio de eficiencia</w:t>
      </w:r>
    </w:p>
    <w:p w14:paraId="0BCED82B" w14:textId="77777777" w:rsidR="00F217E3" w:rsidRDefault="00000000">
      <w:pPr>
        <w:spacing w:before="80" w:after="80" w:line="276" w:lineRule="auto"/>
      </w:pPr>
      <w:r>
        <w:rPr>
          <w:b/>
          <w:bCs/>
          <w:color w:val="1F3864"/>
        </w:rPr>
        <w:t xml:space="preserve">▶ Eficiencia: </w:t>
      </w:r>
      <w:r>
        <w:rPr>
          <w:color w:val="000000"/>
        </w:rPr>
        <w:t>Lograr un objetivo con el mejor uso posible de los recursos disponibles. Es hacer las cosas de la mejor manera posible.</w:t>
      </w:r>
    </w:p>
    <w:p w14:paraId="1947A557" w14:textId="77777777" w:rsidR="00F217E3" w:rsidRDefault="00000000">
      <w:pPr>
        <w:spacing w:before="80" w:after="80" w:line="276" w:lineRule="auto"/>
      </w:pPr>
      <w:r>
        <w:rPr>
          <w:b/>
          <w:bCs/>
          <w:color w:val="1F3864"/>
        </w:rPr>
        <w:lastRenderedPageBreak/>
        <w:t xml:space="preserve">▶ Eficacia: </w:t>
      </w:r>
      <w:r>
        <w:rPr>
          <w:color w:val="000000"/>
        </w:rPr>
        <w:t>Lograr el objetivo, independientemente de cómo se usaron los recursos. Es hacer que las cosas funcionen.</w:t>
      </w:r>
    </w:p>
    <w:p w14:paraId="6C9ECB87" w14:textId="77777777" w:rsidR="00F217E3" w:rsidRDefault="00000000">
      <w:pPr>
        <w:spacing w:before="80" w:after="80" w:line="276" w:lineRule="auto"/>
      </w:pPr>
      <w:r>
        <w:rPr>
          <w:color w:val="000000"/>
        </w:rPr>
        <w:t>Ambos conceptos no son opuestos sino complementarios. Una empresa debe operar con eficiencia en su día a día, pero necesita personas eficaces para resolver situaciones de crisis o imprevistos. No es posible ni deseable estar en permanente modo eficacia (apagar incendios), pero tampoco se puede prescindir de personas que puedan resolver rápido cuando la situación lo exige.</w:t>
      </w:r>
    </w:p>
    <w:p w14:paraId="22F2DA7A"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Si un proveedor no entregó el suministro y el horno está a punto de apagarse, la empresa necesita a alguien eficaz: toma la decisión rápida, asume el costo, evita la pérdida. No es el momento de analizar la eficiencia, es el momento de resolver.</w:t>
      </w:r>
    </w:p>
    <w:p w14:paraId="59B44B77" w14:textId="77777777" w:rsidR="00F217E3" w:rsidRDefault="00F217E3">
      <w:pPr>
        <w:spacing w:before="60" w:after="60"/>
      </w:pPr>
    </w:p>
    <w:p w14:paraId="74C00991" w14:textId="77777777" w:rsidR="00F217E3" w:rsidRDefault="00000000">
      <w:pPr>
        <w:pStyle w:val="Ttulo2"/>
      </w:pPr>
      <w:r>
        <w:t>4.4. Principio de superioridad</w:t>
      </w:r>
    </w:p>
    <w:p w14:paraId="063BEAC1" w14:textId="77777777" w:rsidR="00F217E3" w:rsidRDefault="00000000">
      <w:pPr>
        <w:spacing w:before="80" w:after="80" w:line="276" w:lineRule="auto"/>
      </w:pPr>
      <w:r>
        <w:rPr>
          <w:color w:val="000000"/>
        </w:rPr>
        <w:t>Todo acto económico está condicionado por principios superiores: éticos, culturales, religiosos, legales. Estos principios están por encima del acto económico y lo condicionan.</w:t>
      </w:r>
    </w:p>
    <w:p w14:paraId="43A990F4"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En la India, el consumo de carne vacuna atenta contra valores culturales y religiosos fundamentales. Un negocio que ignore esto tendrá graves problemas para operar allí. Del mismo modo, actividades como el narcotráfico o la trata de personas generan dinero, pero no son actos económicos legales ni legítimos: atentan contra principios superiores.</w:t>
      </w:r>
    </w:p>
    <w:p w14:paraId="5B2ACC3C" w14:textId="77777777" w:rsidR="00F217E3" w:rsidRDefault="00F217E3">
      <w:pPr>
        <w:spacing w:before="60" w:after="60"/>
      </w:pPr>
    </w:p>
    <w:p w14:paraId="13EA13B5" w14:textId="77777777" w:rsidR="00F217E3" w:rsidRDefault="00000000">
      <w:pPr>
        <w:pStyle w:val="Ttulo1"/>
        <w:pBdr>
          <w:bottom w:val="single" w:sz="8" w:space="4" w:color="2E5EA8"/>
        </w:pBdr>
      </w:pPr>
      <w:r>
        <w:t>5. El Acto Económico</w:t>
      </w:r>
    </w:p>
    <w:p w14:paraId="1602CE8A" w14:textId="264402ED" w:rsidR="00F217E3" w:rsidRDefault="00000000" w:rsidP="002B129B">
      <w:pPr>
        <w:spacing w:before="80" w:after="80" w:line="276" w:lineRule="auto"/>
        <w:ind w:left="708" w:hanging="708"/>
      </w:pPr>
      <w:r>
        <w:rPr>
          <w:b/>
          <w:bCs/>
          <w:color w:val="1F3864"/>
        </w:rPr>
        <w:t xml:space="preserve">▶ Acto económico: </w:t>
      </w:r>
      <w:r>
        <w:rPr>
          <w:color w:val="000000"/>
        </w:rPr>
        <w:t>La adquisición de un bien o servicio mediante la entrega de otro bien (que puede ser dinero). Para que se configure un acto económico, debe haber intercambio: un bien a cambio de otro bien o prestación. Si no hay intercambio, no hay acto económico.</w:t>
      </w:r>
    </w:p>
    <w:p w14:paraId="04BA3810" w14:textId="77777777" w:rsidR="00F217E3" w:rsidRDefault="00000000">
      <w:pPr>
        <w:spacing w:before="80" w:after="80" w:line="276" w:lineRule="auto"/>
      </w:pPr>
      <w:r>
        <w:rPr>
          <w:color w:val="000000"/>
        </w:rPr>
        <w:t>Los actos económicos no son neutros: toda decisión en el ámbito económico tiene efectos, algunos positivos y otros negativos. No existe decisión económica sin consecuencias.</w:t>
      </w:r>
    </w:p>
    <w:p w14:paraId="77056C91"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Una empresa que decide cambiar su canal de distribución —pasar de distribución propia a una tercerizada— puede ahorrar costos variables, pero puede afectar un acuerdo comercial previo y generar riesgo en el nivel de ventas. La decisión tiene efectos en múltiples dimensiones.</w:t>
      </w:r>
    </w:p>
    <w:p w14:paraId="2622DDB4" w14:textId="77777777" w:rsidR="00F217E3" w:rsidRDefault="00F217E3">
      <w:pPr>
        <w:spacing w:before="60" w:after="60"/>
      </w:pPr>
    </w:p>
    <w:p w14:paraId="22A012F1" w14:textId="77777777" w:rsidR="00F217E3" w:rsidRDefault="00000000">
      <w:pPr>
        <w:pStyle w:val="Ttulo1"/>
        <w:pBdr>
          <w:bottom w:val="single" w:sz="8" w:space="4" w:color="2E5EA8"/>
        </w:pBdr>
      </w:pPr>
      <w:r>
        <w:t>6. Factores Productivos y Sus Retribuciones</w:t>
      </w:r>
    </w:p>
    <w:p w14:paraId="72036524" w14:textId="77777777" w:rsidR="00F217E3" w:rsidRDefault="00000000">
      <w:pPr>
        <w:spacing w:before="80" w:after="80" w:line="276" w:lineRule="auto"/>
      </w:pPr>
      <w:r>
        <w:rPr>
          <w:color w:val="000000"/>
        </w:rPr>
        <w:t>Los factores productivos son los recursos que toda empresa organiza y combina para generar un bien o servicio. Existen cuatro factores clásicos, a los que se suele agregar un quinto en la literatura contemporánea:</w:t>
      </w:r>
    </w:p>
    <w:p w14:paraId="074BFBC2" w14:textId="77777777" w:rsidR="00F217E3" w:rsidRDefault="00000000">
      <w:pPr>
        <w:pStyle w:val="Ttulo2"/>
      </w:pPr>
      <w:r>
        <w:lastRenderedPageBreak/>
        <w:t>6.1. Tierra</w:t>
      </w:r>
    </w:p>
    <w:p w14:paraId="090607B0" w14:textId="77777777" w:rsidR="00F217E3" w:rsidRDefault="00000000">
      <w:pPr>
        <w:spacing w:before="80" w:after="80" w:line="276" w:lineRule="auto"/>
      </w:pPr>
      <w:r>
        <w:rPr>
          <w:color w:val="000000"/>
        </w:rPr>
        <w:t>Incluye todo lo vinculado a los recursos naturales. Puede ser tierra de explotación (agrícola, minera) o tierra de implantación (sobre la cual se construyen instalaciones, edificios, departamentos).</w:t>
      </w:r>
    </w:p>
    <w:p w14:paraId="4761A5FB" w14:textId="77777777" w:rsidR="00F217E3" w:rsidRDefault="00000000">
      <w:pPr>
        <w:spacing w:before="80" w:after="80" w:line="276" w:lineRule="auto"/>
      </w:pPr>
      <w:r>
        <w:rPr>
          <w:b/>
          <w:bCs/>
          <w:color w:val="1F3864"/>
        </w:rPr>
        <w:t xml:space="preserve">▶ Retribución: </w:t>
      </w:r>
      <w:r>
        <w:rPr>
          <w:color w:val="000000"/>
        </w:rPr>
        <w:t>Renta. En el caso de arrendamientos agrícolas, el canon de alquiler. En el caso de inmuebles, el alquiler del departamento o local.</w:t>
      </w:r>
    </w:p>
    <w:p w14:paraId="08296D1F" w14:textId="77777777" w:rsidR="00F217E3" w:rsidRDefault="00F217E3">
      <w:pPr>
        <w:spacing w:before="60" w:after="60"/>
      </w:pPr>
    </w:p>
    <w:p w14:paraId="384BF70F" w14:textId="77777777" w:rsidR="00F217E3" w:rsidRDefault="00000000">
      <w:pPr>
        <w:pStyle w:val="Ttulo2"/>
      </w:pPr>
      <w:r>
        <w:t>6.2. Trabajo</w:t>
      </w:r>
    </w:p>
    <w:p w14:paraId="5551C826" w14:textId="77777777" w:rsidR="00F217E3" w:rsidRDefault="00000000">
      <w:pPr>
        <w:spacing w:before="80" w:after="80" w:line="276" w:lineRule="auto"/>
      </w:pPr>
      <w:r>
        <w:rPr>
          <w:color w:val="000000"/>
        </w:rPr>
        <w:t>La fuerza laboral humana: empleados, operarios, profesionales. El trabajador entrega su tiempo y capacidad al sector empresarial.</w:t>
      </w:r>
    </w:p>
    <w:p w14:paraId="3D784182" w14:textId="77777777" w:rsidR="00F217E3" w:rsidRDefault="00000000">
      <w:pPr>
        <w:spacing w:before="80" w:after="80" w:line="276" w:lineRule="auto"/>
      </w:pPr>
      <w:r>
        <w:rPr>
          <w:b/>
          <w:bCs/>
          <w:color w:val="1F3864"/>
        </w:rPr>
        <w:t xml:space="preserve">▶ Retribución: </w:t>
      </w:r>
      <w:r>
        <w:rPr>
          <w:color w:val="000000"/>
        </w:rPr>
        <w:t>Salario. El pago por la entrega de la fuerza de trabajo.</w:t>
      </w:r>
    </w:p>
    <w:p w14:paraId="4975DAB0" w14:textId="77777777" w:rsidR="00F217E3" w:rsidRDefault="00F217E3">
      <w:pPr>
        <w:spacing w:before="60" w:after="60"/>
      </w:pPr>
    </w:p>
    <w:p w14:paraId="49537032" w14:textId="77777777" w:rsidR="00F217E3" w:rsidRDefault="00000000">
      <w:pPr>
        <w:pStyle w:val="Ttulo2"/>
      </w:pPr>
      <w:r>
        <w:t>6.3. Capital</w:t>
      </w:r>
    </w:p>
    <w:p w14:paraId="21041B56" w14:textId="77777777" w:rsidR="00F217E3" w:rsidRDefault="00000000">
      <w:pPr>
        <w:spacing w:before="80" w:after="80" w:line="276" w:lineRule="auto"/>
      </w:pPr>
      <w:r>
        <w:rPr>
          <w:color w:val="000000"/>
        </w:rPr>
        <w:t>Se divide en dos tipos:</w:t>
      </w:r>
    </w:p>
    <w:p w14:paraId="35997EAC" w14:textId="77777777" w:rsidR="00F217E3" w:rsidRDefault="00000000">
      <w:pPr>
        <w:pStyle w:val="Prrafodelista"/>
        <w:numPr>
          <w:ilvl w:val="0"/>
          <w:numId w:val="2"/>
        </w:numPr>
        <w:spacing w:before="40" w:after="40" w:line="260" w:lineRule="auto"/>
      </w:pPr>
      <w:r>
        <w:rPr>
          <w:b/>
          <w:bCs/>
          <w:color w:val="000000"/>
        </w:rPr>
        <w:t>Capital circulante (o de trabajo)</w:t>
      </w:r>
      <w:r>
        <w:rPr>
          <w:color w:val="000000"/>
        </w:rPr>
        <w:t>: dinero expresado en moneda (pesos, dólares, euros). Es el capital que circula en el proceso productivo: compra de materias primas, materiales, insumos.</w:t>
      </w:r>
    </w:p>
    <w:p w14:paraId="5C9D4A73" w14:textId="77777777" w:rsidR="00F217E3" w:rsidRDefault="00000000">
      <w:pPr>
        <w:pStyle w:val="Prrafodelista"/>
        <w:numPr>
          <w:ilvl w:val="0"/>
          <w:numId w:val="2"/>
        </w:numPr>
        <w:spacing w:before="40" w:after="40" w:line="260" w:lineRule="auto"/>
      </w:pPr>
      <w:r>
        <w:rPr>
          <w:b/>
          <w:bCs/>
          <w:color w:val="000000"/>
        </w:rPr>
        <w:t>Capital fijo (bienes de uso)</w:t>
      </w:r>
      <w:r>
        <w:rPr>
          <w:color w:val="000000"/>
        </w:rPr>
        <w:t>: maquinaria, equipos, instalaciones. Son los bienes que se utilizan en el proceso productivo para generar otros bienes. No se consumen directamente, sino que se desgastan en el tiempo.</w:t>
      </w:r>
    </w:p>
    <w:p w14:paraId="193DFFF0" w14:textId="77777777" w:rsidR="00F217E3" w:rsidRDefault="00000000">
      <w:pPr>
        <w:spacing w:before="80" w:after="80" w:line="276" w:lineRule="auto"/>
      </w:pPr>
      <w:r>
        <w:rPr>
          <w:b/>
          <w:bCs/>
          <w:color w:val="1F3864"/>
        </w:rPr>
        <w:t xml:space="preserve">▶ Retribución: </w:t>
      </w:r>
      <w:r>
        <w:rPr>
          <w:color w:val="000000"/>
        </w:rPr>
        <w:t>Interés. El costo de oportunidad del capital invertido: lo que se deja de ganar al no invertir ese dinero en otra alternativa.</w:t>
      </w:r>
    </w:p>
    <w:p w14:paraId="7A904BB6" w14:textId="77777777" w:rsidR="00F217E3" w:rsidRDefault="00F217E3">
      <w:pPr>
        <w:spacing w:before="60" w:after="60"/>
      </w:pPr>
    </w:p>
    <w:p w14:paraId="0CB587CC" w14:textId="77777777" w:rsidR="00F217E3" w:rsidRDefault="00000000">
      <w:pPr>
        <w:pStyle w:val="Ttulo2"/>
      </w:pPr>
      <w:r>
        <w:t>6.4. Empresario</w:t>
      </w:r>
    </w:p>
    <w:p w14:paraId="2B274832" w14:textId="77777777" w:rsidR="00F217E3" w:rsidRDefault="00000000">
      <w:pPr>
        <w:spacing w:before="80" w:after="80" w:line="276" w:lineRule="auto"/>
      </w:pPr>
      <w:r>
        <w:rPr>
          <w:color w:val="000000"/>
        </w:rPr>
        <w:t>Es quien combina los demás factores productivos —tierra, trabajo y capital— para generar un bien o servicio destinado al consumidor final o a otra empresa.</w:t>
      </w:r>
    </w:p>
    <w:p w14:paraId="1D096AA7" w14:textId="77777777" w:rsidR="00F217E3" w:rsidRDefault="00000000">
      <w:pPr>
        <w:spacing w:before="80" w:after="80" w:line="276" w:lineRule="auto"/>
      </w:pPr>
      <w:r>
        <w:rPr>
          <w:b/>
          <w:bCs/>
          <w:color w:val="1F3864"/>
        </w:rPr>
        <w:t xml:space="preserve">▶ Retribución: </w:t>
      </w:r>
      <w:r>
        <w:rPr>
          <w:color w:val="000000"/>
        </w:rPr>
        <w:t>Beneficio empresario. Lo que queda una vez cubiertos todos los costos y gastos del proceso productivo.</w:t>
      </w:r>
    </w:p>
    <w:p w14:paraId="0D4D3CE5" w14:textId="77777777" w:rsidR="00F217E3" w:rsidRDefault="00F217E3">
      <w:pPr>
        <w:spacing w:before="60" w:after="60"/>
      </w:pPr>
    </w:p>
    <w:p w14:paraId="6725E7D1" w14:textId="77777777" w:rsidR="00F217E3" w:rsidRDefault="00000000">
      <w:pPr>
        <w:pStyle w:val="Ttulo2"/>
      </w:pPr>
      <w:r>
        <w:t>6.5. Tecnología (factor complementario)</w:t>
      </w:r>
    </w:p>
    <w:p w14:paraId="343B39D5" w14:textId="77777777" w:rsidR="00F217E3" w:rsidRDefault="00000000">
      <w:pPr>
        <w:spacing w:before="80" w:after="80" w:line="276" w:lineRule="auto"/>
      </w:pPr>
      <w:r>
        <w:rPr>
          <w:color w:val="000000"/>
        </w:rPr>
        <w:t>No tiene una retribución propia en la clasificación clásica porque está implícita dentro del trabajo (quienes desarrollaron la tecnología) y del capital (la inversión realizada). Sin embargo, en la economía contemporánea es considerada un factor determinante de la productividad.</w:t>
      </w:r>
    </w:p>
    <w:p w14:paraId="5F267259" w14:textId="77777777" w:rsidR="00F217E3" w:rsidRDefault="00000000">
      <w:pPr>
        <w:spacing w:before="80" w:after="80" w:line="276" w:lineRule="auto"/>
      </w:pPr>
      <w:r>
        <w:rPr>
          <w:color w:val="000000"/>
        </w:rPr>
        <w:t>La tecnología puede sustituir trabajo (automatización) o potenciarlo. Cuando una empresa automatiza procesos, la responsabilidad social de gestionar el impacto en el empleo recae en quienes organizan la economía —empresas y gobiernos— para reconfigurar e incorporar a quienes quedan desplazados.</w:t>
      </w:r>
    </w:p>
    <w:p w14:paraId="60FDB598" w14:textId="77777777" w:rsidR="00F217E3" w:rsidRDefault="00000000">
      <w:pPr>
        <w:pBdr>
          <w:left w:val="thick" w:sz="8" w:space="8" w:color="D6E4F7"/>
        </w:pBdr>
        <w:spacing w:before="80" w:after="80" w:line="276" w:lineRule="auto"/>
        <w:ind w:left="720"/>
      </w:pPr>
      <w:r>
        <w:rPr>
          <w:b/>
          <w:bCs/>
          <w:i/>
          <w:iCs/>
          <w:color w:val="2E5EA8"/>
        </w:rPr>
        <w:lastRenderedPageBreak/>
        <w:t xml:space="preserve">Ejemplo: </w:t>
      </w:r>
      <w:r>
        <w:rPr>
          <w:i/>
          <w:iCs/>
          <w:color w:val="333333"/>
        </w:rPr>
        <w:t>Una empresa de robótica que fabrica brazos mecánicos para la industria plástica sabe que su producto puede reducir puestos de trabajo en las plantas de sus clientes. El empresario tiene la responsabilidad de visualizar esa consecuencia; a nivel macro, el Estado debe diseñar políticas de reconversión laboral.</w:t>
      </w:r>
    </w:p>
    <w:p w14:paraId="002C6C54" w14:textId="77777777" w:rsidR="00F217E3" w:rsidRDefault="00F217E3">
      <w:pPr>
        <w:spacing w:before="60" w:after="60"/>
      </w:pPr>
    </w:p>
    <w:p w14:paraId="43447967" w14:textId="77777777" w:rsidR="00F217E3" w:rsidRDefault="00000000">
      <w:pPr>
        <w:pStyle w:val="Ttulo1"/>
        <w:pBdr>
          <w:bottom w:val="single" w:sz="8" w:space="4" w:color="2E5EA8"/>
        </w:pBdr>
      </w:pPr>
      <w:r>
        <w:t>7. El Circuito Económico</w:t>
      </w:r>
    </w:p>
    <w:p w14:paraId="34F248AD" w14:textId="77777777" w:rsidR="00F217E3" w:rsidRDefault="00000000">
      <w:pPr>
        <w:spacing w:before="80" w:after="80" w:line="276" w:lineRule="auto"/>
      </w:pPr>
      <w:r>
        <w:rPr>
          <w:color w:val="000000"/>
        </w:rPr>
        <w:t>El circuito económico muestra cómo interactúan los agentes económicos básicos: las familias y las empresas. Las familias demandan bienes y servicios que producen las empresas. A su vez, las familias ofrecen factores productivos (trabajo, capital, tierra) a las empresas, que los utilizan para producir.</w:t>
      </w:r>
    </w:p>
    <w:p w14:paraId="4DDAD80F" w14:textId="77777777" w:rsidR="00F217E3" w:rsidRDefault="00000000">
      <w:pPr>
        <w:spacing w:before="80" w:after="80" w:line="276" w:lineRule="auto"/>
      </w:pPr>
      <w:r>
        <w:rPr>
          <w:color w:val="000000"/>
        </w:rPr>
        <w:t>El flujo de bienes y servicios va de las empresas hacia las familias (sentido horario). El flujo del dinero —las retribuciones de los factores: salarios, rentas, intereses, beneficios— va de las empresas hacia las familias y regresa a las empresas a través del consumo (sentido antihorario).</w:t>
      </w:r>
    </w:p>
    <w:p w14:paraId="5F9F8EAA" w14:textId="77777777" w:rsidR="00F217E3" w:rsidRDefault="00000000">
      <w:pPr>
        <w:spacing w:before="80" w:after="80" w:line="276" w:lineRule="auto"/>
      </w:pPr>
      <w:r>
        <w:rPr>
          <w:color w:val="000000"/>
        </w:rPr>
        <w:t>El consumo es una de las variables de mayor peso en el PBI (Producto Bruto Interno): lo que las familias gastan en el mercado interno retroalimenta directamente la producción nacional.</w:t>
      </w:r>
    </w:p>
    <w:p w14:paraId="0730FA16" w14:textId="77777777" w:rsidR="00F217E3" w:rsidRDefault="00F217E3">
      <w:pPr>
        <w:spacing w:before="60" w:after="60"/>
      </w:pPr>
    </w:p>
    <w:p w14:paraId="7CF6C7CC" w14:textId="77777777" w:rsidR="00F217E3" w:rsidRDefault="00000000">
      <w:pPr>
        <w:pStyle w:val="Ttulo1"/>
        <w:pBdr>
          <w:bottom w:val="single" w:sz="8" w:space="4" w:color="2E5EA8"/>
        </w:pBdr>
      </w:pPr>
      <w:r>
        <w:t>8. Las Tres Preguntas Fundamentales de la Economía</w:t>
      </w:r>
    </w:p>
    <w:p w14:paraId="225BEAF3" w14:textId="77777777" w:rsidR="00F217E3" w:rsidRDefault="00000000">
      <w:pPr>
        <w:spacing w:before="80" w:after="80" w:line="276" w:lineRule="auto"/>
      </w:pPr>
      <w:r>
        <w:rPr>
          <w:color w:val="000000"/>
        </w:rPr>
        <w:t>Toda economía —desde un gobierno nacional hasta una pequeña empresa— debe responder a tres preguntas esenciales:</w:t>
      </w:r>
    </w:p>
    <w:p w14:paraId="3B514046" w14:textId="77777777" w:rsidR="00F217E3" w:rsidRDefault="00000000">
      <w:pPr>
        <w:pStyle w:val="Ttulo2"/>
      </w:pPr>
      <w:r>
        <w:t>8.1. ¿Qué y cuánto producir? (Carácter económico)</w:t>
      </w:r>
    </w:p>
    <w:p w14:paraId="371B88A9" w14:textId="77777777" w:rsidR="00F217E3" w:rsidRDefault="00000000">
      <w:pPr>
        <w:spacing w:before="80" w:after="80" w:line="276" w:lineRule="auto"/>
      </w:pPr>
      <w:r>
        <w:rPr>
          <w:color w:val="000000"/>
        </w:rPr>
        <w:t>¿Cuáles son los bienes y servicios que se van a producir y en qué cantidad? A nivel macro, esto implica definir cuáles son los sectores estratégicos que un país debe proteger y desarrollar para crecer. A nivel micro, es la misión de la empresa: quiénes somos, qué hacemos, cuál es nuestra propuesta de valor y cuál es nuestra ventaja competitiva.</w:t>
      </w:r>
    </w:p>
    <w:p w14:paraId="36567CF5" w14:textId="77777777" w:rsidR="00F217E3" w:rsidRDefault="00F217E3">
      <w:pPr>
        <w:spacing w:before="60" w:after="60"/>
      </w:pPr>
    </w:p>
    <w:p w14:paraId="2F049A5F" w14:textId="77777777" w:rsidR="00F217E3" w:rsidRDefault="00000000">
      <w:pPr>
        <w:pStyle w:val="Ttulo2"/>
      </w:pPr>
      <w:r>
        <w:t>8.2. ¿Cómo producir? (Carácter técnico)</w:t>
      </w:r>
    </w:p>
    <w:p w14:paraId="5EA30068" w14:textId="77777777" w:rsidR="00F217E3" w:rsidRDefault="00000000">
      <w:pPr>
        <w:spacing w:before="80" w:after="80" w:line="276" w:lineRule="auto"/>
      </w:pPr>
      <w:r>
        <w:rPr>
          <w:color w:val="000000"/>
        </w:rPr>
        <w:t>¿Con qué proceso, tecnología y combinación de factores productivos se va a producir? ¿Se usará más mano de obra o más tecnología? ¿Cuáles son las inversiones necesarias en capital fijo y capital de trabajo?</w:t>
      </w:r>
    </w:p>
    <w:p w14:paraId="2E538414" w14:textId="77777777" w:rsidR="00F217E3" w:rsidRDefault="00F217E3">
      <w:pPr>
        <w:spacing w:before="60" w:after="60"/>
      </w:pPr>
    </w:p>
    <w:p w14:paraId="54FEB520" w14:textId="77777777" w:rsidR="00F217E3" w:rsidRDefault="00000000">
      <w:pPr>
        <w:pStyle w:val="Ttulo2"/>
      </w:pPr>
      <w:r>
        <w:t>8.3. ¿Para quién producir? (Carácter social)</w:t>
      </w:r>
    </w:p>
    <w:p w14:paraId="4A777FDD" w14:textId="77777777" w:rsidR="00F217E3" w:rsidRDefault="00000000">
      <w:pPr>
        <w:spacing w:before="80" w:after="80" w:line="276" w:lineRule="auto"/>
      </w:pPr>
      <w:r>
        <w:rPr>
          <w:color w:val="000000"/>
        </w:rPr>
        <w:t>¿A qué segmento de mercado va dirigida la producción? ¿Al mercado interno o a la exportación? ¿A qué regiones? ¿A qué perfil de consumidor?</w:t>
      </w:r>
    </w:p>
    <w:p w14:paraId="6571290F" w14:textId="77777777" w:rsidR="00F217E3" w:rsidRDefault="00000000">
      <w:pPr>
        <w:pBdr>
          <w:left w:val="thick" w:sz="8" w:space="8" w:color="D6E4F7"/>
        </w:pBdr>
        <w:spacing w:before="80" w:after="80" w:line="276" w:lineRule="auto"/>
        <w:ind w:left="720"/>
      </w:pPr>
      <w:r>
        <w:rPr>
          <w:b/>
          <w:bCs/>
          <w:i/>
          <w:iCs/>
          <w:color w:val="2E5EA8"/>
        </w:rPr>
        <w:lastRenderedPageBreak/>
        <w:t xml:space="preserve">Ejemplo: </w:t>
      </w:r>
      <w:r>
        <w:rPr>
          <w:i/>
          <w:iCs/>
          <w:color w:val="333333"/>
        </w:rPr>
        <w:t>Una empresa productora de alimentos debe decidir: ¿qué cantidad envía al exterior (exportación) y qué cantidad queda para el consumo interno? Si exporta todo, reduce la oferta interna y sube el precio doméstico. El equilibrio entre mercado externo e interno es una decisión crítica tanto para empresas como para gobiernos.</w:t>
      </w:r>
    </w:p>
    <w:p w14:paraId="4141143E" w14:textId="77777777" w:rsidR="00F217E3" w:rsidRDefault="00F217E3">
      <w:pPr>
        <w:spacing w:before="60" w:after="60"/>
      </w:pPr>
    </w:p>
    <w:p w14:paraId="78B268A9" w14:textId="77777777" w:rsidR="00F217E3" w:rsidRDefault="00000000">
      <w:pPr>
        <w:pStyle w:val="Ttulo1"/>
        <w:pBdr>
          <w:bottom w:val="single" w:sz="8" w:space="4" w:color="2E5EA8"/>
        </w:pBdr>
      </w:pPr>
      <w:r>
        <w:t>9. Economía Positiva y Economía Normativa</w:t>
      </w:r>
    </w:p>
    <w:p w14:paraId="6F6608F0" w14:textId="77777777" w:rsidR="00F217E3" w:rsidRDefault="00000000">
      <w:pPr>
        <w:spacing w:before="80" w:after="80" w:line="276" w:lineRule="auto"/>
      </w:pPr>
      <w:r>
        <w:rPr>
          <w:b/>
          <w:bCs/>
          <w:color w:val="1F3864"/>
        </w:rPr>
        <w:t xml:space="preserve">▶ Economía positiva: </w:t>
      </w:r>
      <w:r>
        <w:rPr>
          <w:color w:val="000000"/>
        </w:rPr>
        <w:t>Describe y analiza la realidad económica tal como es, utilizando datos, estadísticas y relaciones causales objetivas. No implica juicio de valor. Es la economía de los hechos medibles.</w:t>
      </w:r>
    </w:p>
    <w:p w14:paraId="3871CE9B" w14:textId="77777777" w:rsidR="00F217E3" w:rsidRDefault="00000000">
      <w:pPr>
        <w:spacing w:before="80" w:after="80" w:line="276" w:lineRule="auto"/>
      </w:pPr>
      <w:r>
        <w:rPr>
          <w:b/>
          <w:bCs/>
          <w:color w:val="1F3864"/>
        </w:rPr>
        <w:t xml:space="preserve">▶ Economía normativa: </w:t>
      </w:r>
      <w:r>
        <w:rPr>
          <w:color w:val="000000"/>
        </w:rPr>
        <w:t>Analiza la realidad económica en términos de lo que debería ser, incorporando valores, criterios éticos y posiciones ideológicas. Es la economía de las políticas y decisiones de gobierno.</w:t>
      </w:r>
    </w:p>
    <w:p w14:paraId="010FEE0C"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El aumento del precio de un peaje es un hecho medible (economía positiva): se puede calcular el efecto sobre el tráfico antes y dos meses después del aumento usando datos estadísticos. Sin embargo, debatir si ese aumento es conveniente o justo —si genera más congestionamiento en otras vías, si favorece o perjudica a ciertos sectores— ya es economía normativa: hay valores en juego y distintas posiciones son posibles.</w:t>
      </w:r>
    </w:p>
    <w:p w14:paraId="5B2BFEC0" w14:textId="77777777" w:rsidR="00F217E3" w:rsidRDefault="00000000">
      <w:pPr>
        <w:spacing w:before="80" w:after="80" w:line="276" w:lineRule="auto"/>
      </w:pPr>
      <w:r>
        <w:rPr>
          <w:color w:val="000000"/>
        </w:rPr>
        <w:t>La macroeconomía trabaja fundamentalmente con economía normativa, ya que las políticas fiscales y monetarias son decisiones de gobierno que implican valores y objetivos. La microeconomía trabaja más con economía positiva, aunque también involucra criterios normativos.</w:t>
      </w:r>
    </w:p>
    <w:p w14:paraId="41D8F507" w14:textId="77777777" w:rsidR="00F217E3" w:rsidRDefault="00F217E3">
      <w:pPr>
        <w:spacing w:before="60" w:after="60"/>
      </w:pPr>
    </w:p>
    <w:p w14:paraId="3B3CD45A" w14:textId="77777777" w:rsidR="00F217E3" w:rsidRDefault="00000000">
      <w:pPr>
        <w:pStyle w:val="Ttulo1"/>
        <w:pBdr>
          <w:bottom w:val="single" w:sz="8" w:space="4" w:color="2E5EA8"/>
        </w:pBdr>
      </w:pPr>
      <w:r>
        <w:t>10. Clasificación de los Bienes</w:t>
      </w:r>
    </w:p>
    <w:p w14:paraId="27AB4D20" w14:textId="176458F6" w:rsidR="00F217E3" w:rsidRDefault="00000000">
      <w:pPr>
        <w:pStyle w:val="Ttulo2"/>
      </w:pPr>
      <w:r w:rsidRPr="00B92679">
        <w:rPr>
          <w:highlight w:val="yellow"/>
        </w:rPr>
        <w:t xml:space="preserve">10.1. Según su </w:t>
      </w:r>
      <w:r w:rsidR="00B92679">
        <w:t>naturaleza</w:t>
      </w:r>
    </w:p>
    <w:p w14:paraId="71BA8297" w14:textId="77777777" w:rsidR="00F217E3" w:rsidRDefault="00000000">
      <w:pPr>
        <w:pStyle w:val="Prrafodelista"/>
        <w:numPr>
          <w:ilvl w:val="0"/>
          <w:numId w:val="2"/>
        </w:numPr>
        <w:spacing w:before="40" w:after="40" w:line="260" w:lineRule="auto"/>
      </w:pPr>
      <w:r>
        <w:rPr>
          <w:b/>
          <w:bCs/>
          <w:color w:val="000000"/>
        </w:rPr>
        <w:t>Bienes de capital</w:t>
      </w:r>
      <w:r>
        <w:rPr>
          <w:color w:val="000000"/>
        </w:rPr>
        <w:t>: no satisfacen directamente las necesidades humanas. Se utilizan en el proceso productivo para generar otros bienes. Ejemplo: una máquina, una computadora en una empresa, un vehículo de reparto.</w:t>
      </w:r>
    </w:p>
    <w:p w14:paraId="1B30BD04" w14:textId="77777777" w:rsidR="00F217E3" w:rsidRDefault="00000000">
      <w:pPr>
        <w:pStyle w:val="Prrafodelista"/>
        <w:numPr>
          <w:ilvl w:val="0"/>
          <w:numId w:val="2"/>
        </w:numPr>
        <w:spacing w:before="40" w:after="40" w:line="260" w:lineRule="auto"/>
      </w:pPr>
      <w:r>
        <w:rPr>
          <w:b/>
          <w:bCs/>
          <w:color w:val="000000"/>
        </w:rPr>
        <w:t>Bienes de consumo</w:t>
      </w:r>
      <w:r>
        <w:rPr>
          <w:color w:val="000000"/>
        </w:rPr>
        <w:t>: satisfacen directamente las necesidades humanas. Son el producto final que llega al consumidor.</w:t>
      </w:r>
    </w:p>
    <w:p w14:paraId="37CFF422" w14:textId="77777777" w:rsidR="00F217E3" w:rsidRDefault="00F217E3">
      <w:pPr>
        <w:spacing w:before="60" w:after="60"/>
      </w:pPr>
    </w:p>
    <w:p w14:paraId="3FD5803D" w14:textId="77777777" w:rsidR="00F217E3" w:rsidRDefault="00000000">
      <w:pPr>
        <w:pStyle w:val="Ttulo2"/>
      </w:pPr>
      <w:r>
        <w:t>10.2. Según su durabilidad</w:t>
      </w:r>
    </w:p>
    <w:p w14:paraId="7CA56D5D" w14:textId="77777777" w:rsidR="00F217E3" w:rsidRDefault="00000000">
      <w:pPr>
        <w:pStyle w:val="Prrafodelista"/>
        <w:numPr>
          <w:ilvl w:val="0"/>
          <w:numId w:val="2"/>
        </w:numPr>
        <w:spacing w:before="40" w:after="40" w:line="260" w:lineRule="auto"/>
      </w:pPr>
      <w:r>
        <w:rPr>
          <w:b/>
          <w:bCs/>
          <w:color w:val="000000"/>
        </w:rPr>
        <w:t>Bienes durables</w:t>
      </w:r>
      <w:r>
        <w:rPr>
          <w:color w:val="000000"/>
        </w:rPr>
        <w:t>: se utilizan múltiples veces antes de agotarse o desgastarse. Ejemplo: un automóvil, un electrodoméstico, una prenda de ropa de calidad.</w:t>
      </w:r>
    </w:p>
    <w:p w14:paraId="71617461" w14:textId="77777777" w:rsidR="00F217E3" w:rsidRDefault="00000000">
      <w:pPr>
        <w:pStyle w:val="Prrafodelista"/>
        <w:numPr>
          <w:ilvl w:val="0"/>
          <w:numId w:val="2"/>
        </w:numPr>
        <w:spacing w:before="40" w:after="40" w:line="260" w:lineRule="auto"/>
      </w:pPr>
      <w:r>
        <w:rPr>
          <w:b/>
          <w:bCs/>
          <w:color w:val="000000"/>
        </w:rPr>
        <w:t>Bienes no durables (perecederos)</w:t>
      </w:r>
      <w:r>
        <w:rPr>
          <w:color w:val="000000"/>
        </w:rPr>
        <w:t>: se consumen en uno o pocos usos. Ejemplo: alimentos, bebidas.</w:t>
      </w:r>
    </w:p>
    <w:p w14:paraId="42BAA726" w14:textId="77777777" w:rsidR="00F217E3" w:rsidRDefault="00F217E3">
      <w:pPr>
        <w:spacing w:before="60" w:after="60"/>
      </w:pPr>
    </w:p>
    <w:p w14:paraId="0DAB24AA" w14:textId="4BFC1352" w:rsidR="00F217E3" w:rsidRDefault="00000000">
      <w:pPr>
        <w:pStyle w:val="Ttulo2"/>
      </w:pPr>
      <w:r w:rsidRPr="00B92679">
        <w:rPr>
          <w:highlight w:val="yellow"/>
        </w:rPr>
        <w:t xml:space="preserve">10.3. Según su uso </w:t>
      </w:r>
    </w:p>
    <w:p w14:paraId="79AA48A6" w14:textId="77777777" w:rsidR="00F217E3" w:rsidRPr="00B92679" w:rsidRDefault="00000000">
      <w:pPr>
        <w:pStyle w:val="Prrafodelista"/>
        <w:numPr>
          <w:ilvl w:val="0"/>
          <w:numId w:val="2"/>
        </w:numPr>
        <w:spacing w:before="40" w:after="40" w:line="260" w:lineRule="auto"/>
      </w:pPr>
      <w:r>
        <w:rPr>
          <w:b/>
          <w:bCs/>
          <w:color w:val="000000"/>
        </w:rPr>
        <w:t>Bienes intermedios</w:t>
      </w:r>
      <w:r>
        <w:rPr>
          <w:color w:val="000000"/>
        </w:rPr>
        <w:t>: se utilizan en el proceso productivo y no llegan al consumidor final en ese estado. Se transforman. Ejemplo: la harina para una panadería, el acero para una fábrica.</w:t>
      </w:r>
    </w:p>
    <w:p w14:paraId="035FD145" w14:textId="13940440" w:rsidR="00B92679" w:rsidRDefault="00B92679" w:rsidP="00B92679">
      <w:pPr>
        <w:pStyle w:val="Prrafodelista"/>
        <w:numPr>
          <w:ilvl w:val="0"/>
          <w:numId w:val="2"/>
        </w:numPr>
        <w:spacing w:before="40" w:after="40" w:line="260" w:lineRule="auto"/>
      </w:pPr>
      <w:r>
        <w:rPr>
          <w:b/>
          <w:bCs/>
          <w:color w:val="000000"/>
        </w:rPr>
        <w:t>Bienes durables</w:t>
      </w:r>
      <w:r>
        <w:rPr>
          <w:color w:val="000000"/>
        </w:rPr>
        <w:t>: se utilizan múltiples veces antes de agotarse o desgastarse. Ejemplo: un automóvil, un electrodoméstico, una prenda de ropa de calidad.</w:t>
      </w:r>
    </w:p>
    <w:p w14:paraId="14B1FFAB" w14:textId="77777777" w:rsidR="00F217E3" w:rsidRDefault="00000000">
      <w:pPr>
        <w:pStyle w:val="Prrafodelista"/>
        <w:numPr>
          <w:ilvl w:val="0"/>
          <w:numId w:val="2"/>
        </w:numPr>
        <w:spacing w:before="40" w:after="40" w:line="260" w:lineRule="auto"/>
      </w:pPr>
      <w:r>
        <w:rPr>
          <w:b/>
          <w:bCs/>
          <w:color w:val="000000"/>
        </w:rPr>
        <w:t>Bienes de uso final</w:t>
      </w:r>
      <w:r>
        <w:rPr>
          <w:color w:val="000000"/>
        </w:rPr>
        <w:t>: llegan al consumidor final y satisfacen directamente la necesidad.</w:t>
      </w:r>
    </w:p>
    <w:p w14:paraId="0BAA043D" w14:textId="2CDD6591" w:rsidR="00F217E3" w:rsidRDefault="00000000" w:rsidP="002B129B">
      <w:pPr>
        <w:pStyle w:val="Prrafodelista"/>
        <w:numPr>
          <w:ilvl w:val="0"/>
          <w:numId w:val="2"/>
        </w:numPr>
        <w:spacing w:before="40" w:after="40" w:line="260" w:lineRule="auto"/>
        <w:ind w:left="1416" w:hanging="1056"/>
      </w:pPr>
      <w:r>
        <w:rPr>
          <w:b/>
          <w:bCs/>
          <w:color w:val="000000"/>
        </w:rPr>
        <w:t>Bienes de uso único</w:t>
      </w:r>
      <w:r>
        <w:rPr>
          <w:color w:val="000000"/>
        </w:rPr>
        <w:t>: se consumen o agot</w:t>
      </w:r>
      <w:r w:rsidR="002B129B">
        <w:rPr>
          <w:color w:val="000000"/>
        </w:rPr>
        <w:t>a</w:t>
      </w:r>
      <w:r>
        <w:rPr>
          <w:color w:val="000000"/>
        </w:rPr>
        <w:t>n en un solo acto de consumo.</w:t>
      </w:r>
    </w:p>
    <w:p w14:paraId="147145B8" w14:textId="77777777" w:rsidR="00F217E3" w:rsidRDefault="00F217E3">
      <w:pPr>
        <w:spacing w:before="60" w:after="60"/>
      </w:pPr>
    </w:p>
    <w:p w14:paraId="588C681A" w14:textId="77777777" w:rsidR="00F217E3" w:rsidRDefault="00000000">
      <w:pPr>
        <w:spacing w:before="80" w:after="80" w:line="276" w:lineRule="auto"/>
      </w:pPr>
      <w:r>
        <w:rPr>
          <w:color w:val="000000"/>
        </w:rPr>
        <w:t>Un mismo bien puede clasificarse de manera diferente según el agente económico que lo analice y el uso que le dé:</w:t>
      </w:r>
    </w:p>
    <w:p w14:paraId="1D82997F"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Un automóvil para una empresa de remises es un bien de capital, durable, de uso intermedio (permite el proceso productivo). El mismo automóvil, para Silvana que lo utiliza para su uso personal, es un bien de consumo, durable, de uso final. Para una fábrica de autos, el automóvil que vende es un bien de capital, único (baja del stock al venderse) y de uso final (la empresa lo vende solo una vez y eso satisface su necesidad productiva).</w:t>
      </w:r>
    </w:p>
    <w:p w14:paraId="36474DC4" w14:textId="77777777" w:rsidR="00F217E3" w:rsidRDefault="00F217E3">
      <w:pPr>
        <w:spacing w:before="60" w:after="60"/>
      </w:pPr>
    </w:p>
    <w:p w14:paraId="687F2D9F" w14:textId="77777777" w:rsidR="00F217E3" w:rsidRDefault="00000000">
      <w:pPr>
        <w:pStyle w:val="Ttulo1"/>
        <w:pBdr>
          <w:bottom w:val="single" w:sz="8" w:space="4" w:color="2E5EA8"/>
        </w:pBdr>
      </w:pPr>
      <w:r>
        <w:t>11. Utilidad, Valor y Costo</w:t>
      </w:r>
    </w:p>
    <w:p w14:paraId="7206094C" w14:textId="77777777" w:rsidR="00F217E3" w:rsidRDefault="00000000">
      <w:pPr>
        <w:pStyle w:val="Ttulo2"/>
      </w:pPr>
      <w:r>
        <w:t>11.1. Utilidad objetiva</w:t>
      </w:r>
    </w:p>
    <w:p w14:paraId="6C9F8EF6" w14:textId="77777777" w:rsidR="00F217E3" w:rsidRDefault="00000000">
      <w:pPr>
        <w:spacing w:before="80" w:after="80" w:line="276" w:lineRule="auto"/>
      </w:pPr>
      <w:r>
        <w:rPr>
          <w:b/>
          <w:bCs/>
          <w:color w:val="1F3864"/>
        </w:rPr>
        <w:t xml:space="preserve">▶ Utilidad objetiva: </w:t>
      </w:r>
      <w:r>
        <w:rPr>
          <w:color w:val="000000"/>
        </w:rPr>
        <w:t>La aptitud que tiene un bien para satisfacer una necesidad. Es objetiva, en tanto nadie discute que ese bien sirve para ese propósito. Ejemplo: unas sandalias son aptas para calzar el pie.</w:t>
      </w:r>
    </w:p>
    <w:p w14:paraId="403C5200" w14:textId="77777777" w:rsidR="00F217E3" w:rsidRDefault="00F217E3">
      <w:pPr>
        <w:spacing w:before="60" w:after="60"/>
      </w:pPr>
    </w:p>
    <w:p w14:paraId="6522B3B9" w14:textId="77777777" w:rsidR="00F217E3" w:rsidRDefault="00000000">
      <w:pPr>
        <w:pStyle w:val="Ttulo2"/>
      </w:pPr>
      <w:r>
        <w:t>11.2. Utilidad subjetiva</w:t>
      </w:r>
    </w:p>
    <w:p w14:paraId="7F55A55B" w14:textId="77777777" w:rsidR="00F217E3" w:rsidRDefault="00000000">
      <w:pPr>
        <w:spacing w:before="80" w:after="80" w:line="276" w:lineRule="auto"/>
      </w:pPr>
      <w:r>
        <w:rPr>
          <w:b/>
          <w:bCs/>
          <w:color w:val="1F3864"/>
        </w:rPr>
        <w:t xml:space="preserve">▶ Utilidad subjetiva: </w:t>
      </w:r>
      <w:r>
        <w:rPr>
          <w:color w:val="000000"/>
        </w:rPr>
        <w:t>La percepción individual de utilidad que tiene un bien para una persona en particular. Varía de persona a persona. Ejemplo: un libro de economía tiene alta utilidad para quien estudia la materia, pero para quien no la cursa puede ser un simple objeto.</w:t>
      </w:r>
    </w:p>
    <w:p w14:paraId="13B59C82" w14:textId="77777777" w:rsidR="00F217E3" w:rsidRDefault="00F217E3">
      <w:pPr>
        <w:spacing w:before="60" w:after="60"/>
      </w:pPr>
    </w:p>
    <w:p w14:paraId="3941D1DD" w14:textId="77777777" w:rsidR="00F217E3" w:rsidRDefault="00000000">
      <w:pPr>
        <w:pStyle w:val="Ttulo2"/>
      </w:pPr>
      <w:r>
        <w:t>11.3. Valor de uso</w:t>
      </w:r>
    </w:p>
    <w:p w14:paraId="2D1CCC53" w14:textId="14BB6F31" w:rsidR="00F217E3" w:rsidRDefault="00000000" w:rsidP="002B129B">
      <w:pPr>
        <w:spacing w:before="80" w:after="80" w:line="276" w:lineRule="auto"/>
        <w:ind w:left="708" w:hanging="708"/>
      </w:pPr>
      <w:r>
        <w:rPr>
          <w:b/>
          <w:bCs/>
          <w:color w:val="1F3864"/>
        </w:rPr>
        <w:t xml:space="preserve">▶ Valor de uso: </w:t>
      </w:r>
      <w:r>
        <w:rPr>
          <w:color w:val="000000"/>
        </w:rPr>
        <w:t>Lo máximo que el consumidor está dispuesto a pagar por un bien, según la valorización subjetiva que le asigna. Es personal e intransferible.</w:t>
      </w:r>
    </w:p>
    <w:p w14:paraId="44D7591B" w14:textId="77777777" w:rsidR="00F217E3" w:rsidRDefault="00F217E3">
      <w:pPr>
        <w:spacing w:before="60" w:after="60"/>
      </w:pPr>
    </w:p>
    <w:p w14:paraId="14822931" w14:textId="77777777" w:rsidR="00F217E3" w:rsidRDefault="00000000">
      <w:pPr>
        <w:pStyle w:val="Ttulo2"/>
      </w:pPr>
      <w:r>
        <w:t>11.4. Valor de cambio</w:t>
      </w:r>
    </w:p>
    <w:p w14:paraId="6073021C" w14:textId="77777777" w:rsidR="00F217E3" w:rsidRDefault="00000000">
      <w:pPr>
        <w:spacing w:before="80" w:after="80" w:line="276" w:lineRule="auto"/>
      </w:pPr>
      <w:r>
        <w:rPr>
          <w:b/>
          <w:bCs/>
          <w:color w:val="1F3864"/>
        </w:rPr>
        <w:lastRenderedPageBreak/>
        <w:t xml:space="preserve">▶ Valor de cambio: </w:t>
      </w:r>
      <w:r>
        <w:rPr>
          <w:color w:val="000000"/>
        </w:rPr>
        <w:t>El precio que la empresa pone al bien para ofrecerlo en el mercado. Es objetivo y está fijado por el productor/vendedor.</w:t>
      </w:r>
    </w:p>
    <w:p w14:paraId="3724C6B0" w14:textId="77777777" w:rsidR="00F217E3" w:rsidRDefault="00000000">
      <w:pPr>
        <w:spacing w:before="80" w:after="80" w:line="276" w:lineRule="auto"/>
      </w:pPr>
      <w:r>
        <w:rPr>
          <w:color w:val="000000"/>
        </w:rPr>
        <w:t>Para que se realice una transacción económica, deben cumplirse dos condiciones simultáneamente:</w:t>
      </w:r>
    </w:p>
    <w:p w14:paraId="18E7119A" w14:textId="77777777" w:rsidR="00F217E3" w:rsidRDefault="00000000">
      <w:pPr>
        <w:pStyle w:val="Prrafodelista"/>
        <w:numPr>
          <w:ilvl w:val="0"/>
          <w:numId w:val="2"/>
        </w:numPr>
        <w:spacing w:before="40" w:after="40" w:line="260" w:lineRule="auto"/>
      </w:pPr>
      <w:r>
        <w:rPr>
          <w:b/>
          <w:bCs/>
          <w:color w:val="000000"/>
        </w:rPr>
        <w:t>Valor de cambio (precio) menor al valor de uso</w:t>
      </w:r>
      <w:r>
        <w:rPr>
          <w:color w:val="000000"/>
        </w:rPr>
        <w:t>: el consumidor debe considerar que lo que paga es menor o igual a lo que el bien vale para él. Si no, no compra.</w:t>
      </w:r>
    </w:p>
    <w:p w14:paraId="739AF53E" w14:textId="77777777" w:rsidR="00F217E3" w:rsidRDefault="00000000">
      <w:pPr>
        <w:pStyle w:val="Prrafodelista"/>
        <w:numPr>
          <w:ilvl w:val="0"/>
          <w:numId w:val="2"/>
        </w:numPr>
        <w:spacing w:before="40" w:after="40" w:line="260" w:lineRule="auto"/>
      </w:pPr>
      <w:r>
        <w:rPr>
          <w:b/>
          <w:bCs/>
          <w:color w:val="000000"/>
        </w:rPr>
        <w:t>Valor de cambio mayor al costo de producción</w:t>
      </w:r>
      <w:r>
        <w:rPr>
          <w:color w:val="000000"/>
        </w:rPr>
        <w:t>: la empresa debe poder cubrir sus costos y obtener un margen. Si no, no produce.</w:t>
      </w:r>
    </w:p>
    <w:p w14:paraId="1ABF437C" w14:textId="77777777" w:rsidR="00F217E3" w:rsidRDefault="00000000">
      <w:pPr>
        <w:spacing w:before="80" w:after="80" w:line="276" w:lineRule="auto"/>
      </w:pPr>
      <w:r>
        <w:rPr>
          <w:color w:val="000000"/>
        </w:rPr>
        <w:t>Si el valor de uso es bajo para un consumidor, ninguna reducción de precio logrará la venta. La solución no es bajar el precio: es analizar si el bien está correctamente posicionado en el segmento de mercado correcto.</w:t>
      </w:r>
    </w:p>
    <w:p w14:paraId="368CBE8B"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El precio de una botella de agua en un kiosco puede ser de $1.000. El mismo día, en un recital con un único vendedor autorizado, el mismo producto puede costar $3.000. El valor de uso en esa situación extrema —sin alternativas y con necesidad real— justifica para el consumidor pagar ese precio. El valor de uso varía según el contexto y la disponibilidad.</w:t>
      </w:r>
    </w:p>
    <w:p w14:paraId="5076B3CF" w14:textId="77777777" w:rsidR="00F217E3" w:rsidRDefault="00F217E3">
      <w:pPr>
        <w:spacing w:before="60" w:after="60"/>
      </w:pPr>
    </w:p>
    <w:p w14:paraId="74DCF9D1" w14:textId="77777777" w:rsidR="00F217E3" w:rsidRDefault="00000000">
      <w:pPr>
        <w:pStyle w:val="Ttulo1"/>
        <w:pBdr>
          <w:bottom w:val="single" w:sz="8" w:space="4" w:color="2E5EA8"/>
        </w:pBdr>
      </w:pPr>
      <w:r>
        <w:t>12. Utilidad Marginal y Ley de Utilidad Marginal Decreciente</w:t>
      </w:r>
    </w:p>
    <w:p w14:paraId="5C68BD29" w14:textId="77777777" w:rsidR="00F217E3" w:rsidRDefault="00000000">
      <w:pPr>
        <w:pStyle w:val="Ttulo2"/>
      </w:pPr>
      <w:r>
        <w:t>12.1. Conceptos básicos</w:t>
      </w:r>
    </w:p>
    <w:p w14:paraId="392DC003" w14:textId="77777777" w:rsidR="00F217E3" w:rsidRDefault="00000000">
      <w:pPr>
        <w:spacing w:before="80" w:after="80" w:line="276" w:lineRule="auto"/>
      </w:pPr>
      <w:r>
        <w:rPr>
          <w:b/>
          <w:bCs/>
          <w:color w:val="1F3864"/>
        </w:rPr>
        <w:t xml:space="preserve">▶ Utilidad parcial (o marginal): </w:t>
      </w:r>
      <w:r>
        <w:rPr>
          <w:color w:val="000000"/>
        </w:rPr>
        <w:t>La utilidad que reporta cada unidad adicional consumida de un mismo bien.</w:t>
      </w:r>
    </w:p>
    <w:p w14:paraId="2B2BFF12" w14:textId="77777777" w:rsidR="00F217E3" w:rsidRDefault="00000000">
      <w:pPr>
        <w:spacing w:before="80" w:after="80" w:line="276" w:lineRule="auto"/>
      </w:pPr>
      <w:r>
        <w:rPr>
          <w:b/>
          <w:bCs/>
          <w:color w:val="1F3864"/>
        </w:rPr>
        <w:t xml:space="preserve">▶ Utilidad total: </w:t>
      </w:r>
      <w:r>
        <w:rPr>
          <w:color w:val="000000"/>
        </w:rPr>
        <w:t xml:space="preserve">La suma acumulada de todas las utilidades parciales obtenidas al consumir sucesivas unidades </w:t>
      </w:r>
      <w:proofErr w:type="gramStart"/>
      <w:r>
        <w:rPr>
          <w:color w:val="000000"/>
        </w:rPr>
        <w:t>del mismo</w:t>
      </w:r>
      <w:proofErr w:type="gramEnd"/>
      <w:r>
        <w:rPr>
          <w:color w:val="000000"/>
        </w:rPr>
        <w:t xml:space="preserve"> bien.</w:t>
      </w:r>
    </w:p>
    <w:p w14:paraId="51E5100F" w14:textId="77777777" w:rsidR="00F217E3" w:rsidRDefault="00000000">
      <w:pPr>
        <w:spacing w:before="80" w:after="80" w:line="276" w:lineRule="auto"/>
      </w:pPr>
      <w:r>
        <w:rPr>
          <w:b/>
          <w:bCs/>
          <w:color w:val="1F3864"/>
        </w:rPr>
        <w:t xml:space="preserve">▶ Utilidad marginal: </w:t>
      </w:r>
      <w:r>
        <w:rPr>
          <w:color w:val="000000"/>
        </w:rPr>
        <w:t>La variación de la utilidad total ante el consumo de una unidad adicional. Matemáticamente: variación de utilidad total / variación en la cantidad consumida.</w:t>
      </w:r>
    </w:p>
    <w:p w14:paraId="5BA5E3F8" w14:textId="77777777" w:rsidR="00F217E3" w:rsidRDefault="00F217E3">
      <w:pPr>
        <w:spacing w:before="60" w:after="60"/>
      </w:pPr>
    </w:p>
    <w:p w14:paraId="062776BE" w14:textId="77777777" w:rsidR="00F217E3" w:rsidRDefault="00000000">
      <w:pPr>
        <w:pStyle w:val="Ttulo2"/>
      </w:pPr>
      <w:r>
        <w:t>12.2. La Ley de Utilidad Marginal Decreciente</w:t>
      </w:r>
    </w:p>
    <w:p w14:paraId="3302FBBD" w14:textId="77777777" w:rsidR="00F217E3" w:rsidRDefault="00000000">
      <w:pPr>
        <w:spacing w:before="80" w:after="80" w:line="276" w:lineRule="auto"/>
      </w:pPr>
      <w:r>
        <w:rPr>
          <w:color w:val="000000"/>
        </w:rPr>
        <w:t>A medida que consumimos sucesivas unidades de un mismo bien en un período determinado, la satisfacción que nos genera cada unidad adicional es menor. Es decir, la utilidad marginal decrece.</w:t>
      </w:r>
    </w:p>
    <w:p w14:paraId="14805BA7"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 xml:space="preserve">Supongamos que la primera unidad de un bien otorga una utilidad de 10 (el consumidor estaría dispuesto a pagar hasta $10). La segunda unidad </w:t>
      </w:r>
      <w:proofErr w:type="gramStart"/>
      <w:r>
        <w:rPr>
          <w:i/>
          <w:iCs/>
          <w:color w:val="333333"/>
        </w:rPr>
        <w:t>del mismo</w:t>
      </w:r>
      <w:proofErr w:type="gramEnd"/>
      <w:r>
        <w:rPr>
          <w:i/>
          <w:iCs/>
          <w:color w:val="333333"/>
        </w:rPr>
        <w:t xml:space="preserve"> bien otorga una utilidad de 8 (la necesidad se va saciando). La tercera, 5. La cuarta, 0. Llegado ese punto, la utilidad marginal es cero y la utilidad total deja de crecer. Si continuara consumiendo, la utilidad total comenzaría a decrecer.</w:t>
      </w:r>
    </w:p>
    <w:p w14:paraId="1B48CEEA" w14:textId="77777777" w:rsidR="00F217E3" w:rsidRDefault="00000000">
      <w:pPr>
        <w:spacing w:before="80" w:after="80" w:line="276" w:lineRule="auto"/>
      </w:pPr>
      <w:r>
        <w:rPr>
          <w:color w:val="000000"/>
        </w:rPr>
        <w:t>Representado gráficamente:</w:t>
      </w:r>
    </w:p>
    <w:p w14:paraId="5336B828" w14:textId="77777777" w:rsidR="00F217E3" w:rsidRDefault="00000000">
      <w:pPr>
        <w:pStyle w:val="Prrafodelista"/>
        <w:numPr>
          <w:ilvl w:val="0"/>
          <w:numId w:val="2"/>
        </w:numPr>
        <w:spacing w:before="40" w:after="40" w:line="260" w:lineRule="auto"/>
      </w:pPr>
      <w:r>
        <w:rPr>
          <w:color w:val="000000"/>
        </w:rPr>
        <w:lastRenderedPageBreak/>
        <w:t>La utilidad total es una curva que crece a tasa decreciente hasta alcanzar su máximo (punto de inflexión) y luego decrece.</w:t>
      </w:r>
    </w:p>
    <w:p w14:paraId="7543A581" w14:textId="77777777" w:rsidR="00F217E3" w:rsidRDefault="00000000">
      <w:pPr>
        <w:pStyle w:val="Prrafodelista"/>
        <w:numPr>
          <w:ilvl w:val="0"/>
          <w:numId w:val="2"/>
        </w:numPr>
        <w:spacing w:before="40" w:after="40" w:line="260" w:lineRule="auto"/>
      </w:pPr>
      <w:r>
        <w:rPr>
          <w:color w:val="000000"/>
        </w:rPr>
        <w:t>La utilidad marginal es una curva decreciente que parte positiva y llega a cero (punto de saciedad).</w:t>
      </w:r>
    </w:p>
    <w:p w14:paraId="3F3130F0" w14:textId="77777777" w:rsidR="00F217E3" w:rsidRDefault="00000000">
      <w:pPr>
        <w:pStyle w:val="Prrafodelista"/>
        <w:numPr>
          <w:ilvl w:val="0"/>
          <w:numId w:val="2"/>
        </w:numPr>
        <w:spacing w:before="40" w:after="40" w:line="260" w:lineRule="auto"/>
      </w:pPr>
      <w:r>
        <w:rPr>
          <w:color w:val="000000"/>
        </w:rPr>
        <w:t>El consumidor siempre opera en el tramo donde la utilidad marginal es positiva (aunque decreciente). Nadie compra voluntariamente algo que ya no le genera satisfacción.</w:t>
      </w:r>
    </w:p>
    <w:p w14:paraId="5D2F3064" w14:textId="77777777" w:rsidR="00F217E3" w:rsidRDefault="00F217E3">
      <w:pPr>
        <w:spacing w:before="60" w:after="60"/>
      </w:pPr>
    </w:p>
    <w:p w14:paraId="766057EC" w14:textId="77777777" w:rsidR="00F217E3" w:rsidRDefault="00000000">
      <w:pPr>
        <w:pStyle w:val="Ttulo2"/>
      </w:pPr>
      <w:r>
        <w:t>12.3. La paradoja del agua y el diamante</w:t>
      </w:r>
    </w:p>
    <w:p w14:paraId="6919F2A4" w14:textId="77777777" w:rsidR="00F217E3" w:rsidRDefault="00000000">
      <w:pPr>
        <w:spacing w:before="80" w:after="80" w:line="276" w:lineRule="auto"/>
      </w:pPr>
      <w:r>
        <w:rPr>
          <w:color w:val="000000"/>
        </w:rPr>
        <w:t>El agua es fundamental para la vida humana: sin agua nadie puede sobrevivir. El diamante, en cambio, es un bien superfluo. Sin embargo, el agua se vende mucho más barata que el diamante. ¿Por qué?</w:t>
      </w:r>
    </w:p>
    <w:p w14:paraId="237E6BCD" w14:textId="77777777" w:rsidR="00F217E3" w:rsidRDefault="00000000">
      <w:pPr>
        <w:spacing w:before="80" w:after="80" w:line="276" w:lineRule="auto"/>
      </w:pPr>
      <w:r>
        <w:rPr>
          <w:color w:val="000000"/>
        </w:rPr>
        <w:t>La explicación está en la utilidad marginal: el agua es abundante y su utilidad marginal (la que agrega la última unidad disponible) es muy baja, porque ya se tiene mucha. El diamante es escaso y su utilidad marginal es alta, porque hay pocas unidades disponibles.</w:t>
      </w:r>
    </w:p>
    <w:p w14:paraId="43FA525E" w14:textId="77777777" w:rsidR="00F217E3" w:rsidRDefault="00000000">
      <w:pPr>
        <w:spacing w:before="80" w:after="80" w:line="276" w:lineRule="auto"/>
      </w:pPr>
      <w:r>
        <w:rPr>
          <w:color w:val="000000"/>
        </w:rPr>
        <w:t>Por eso el valor de cambio (precio) está relacionado con la utilidad marginal —determinada por la oferta disponible— y no con la utilidad total del bien. Esta es la base de la teoría del valor subjetivo en economía.</w:t>
      </w:r>
    </w:p>
    <w:p w14:paraId="7536B125" w14:textId="77777777" w:rsidR="00F217E3" w:rsidRDefault="00F217E3">
      <w:pPr>
        <w:spacing w:before="60" w:after="60"/>
      </w:pPr>
    </w:p>
    <w:p w14:paraId="4E36BFD8" w14:textId="77777777" w:rsidR="00F217E3" w:rsidRDefault="00000000">
      <w:pPr>
        <w:pStyle w:val="Ttulo1"/>
        <w:pBdr>
          <w:bottom w:val="single" w:sz="8" w:space="4" w:color="2E5EA8"/>
        </w:pBdr>
      </w:pPr>
      <w:r>
        <w:t>13. La Demanda</w:t>
      </w:r>
    </w:p>
    <w:p w14:paraId="256A8E6C" w14:textId="77777777" w:rsidR="00F217E3" w:rsidRDefault="00000000">
      <w:pPr>
        <w:pStyle w:val="Ttulo2"/>
      </w:pPr>
      <w:r>
        <w:t>13.1. Función de demanda</w:t>
      </w:r>
    </w:p>
    <w:p w14:paraId="03E68D9E" w14:textId="77777777" w:rsidR="00F217E3" w:rsidRDefault="00000000">
      <w:pPr>
        <w:spacing w:before="80" w:after="80" w:line="276" w:lineRule="auto"/>
      </w:pPr>
      <w:r>
        <w:rPr>
          <w:color w:val="000000"/>
        </w:rPr>
        <w:t>La función de demanda relaciona el precio de un bien con la cantidad que los consumidores están dispuestos y en condiciones de adquirir a ese precio. Tiene pendiente negativa: a mayor precio, menor cantidad demandada (y viceversa). Esta relación es la Ley de la Demanda.</w:t>
      </w:r>
    </w:p>
    <w:p w14:paraId="3ED3ABB5" w14:textId="77777777" w:rsidR="00F217E3" w:rsidRDefault="00000000">
      <w:pPr>
        <w:spacing w:before="80" w:after="80" w:line="276" w:lineRule="auto"/>
      </w:pPr>
      <w:r>
        <w:rPr>
          <w:b/>
          <w:bCs/>
          <w:color w:val="1F3864"/>
        </w:rPr>
        <w:t xml:space="preserve">▶ Demanda de mercado: </w:t>
      </w:r>
      <w:r>
        <w:rPr>
          <w:color w:val="000000"/>
        </w:rPr>
        <w:t>La suma de todas las demandas individuales de los consumidores de un bien determinado.</w:t>
      </w:r>
    </w:p>
    <w:p w14:paraId="596F1944" w14:textId="77777777" w:rsidR="00F217E3" w:rsidRDefault="00000000">
      <w:pPr>
        <w:spacing w:before="80" w:after="80" w:line="276" w:lineRule="auto"/>
      </w:pPr>
      <w:r>
        <w:rPr>
          <w:color w:val="000000"/>
        </w:rPr>
        <w:t xml:space="preserve">La función de demanda se expresa como: </w:t>
      </w:r>
      <w:proofErr w:type="spellStart"/>
      <w:r>
        <w:rPr>
          <w:color w:val="000000"/>
        </w:rPr>
        <w:t>Qd</w:t>
      </w:r>
      <w:proofErr w:type="spellEnd"/>
      <w:r>
        <w:rPr>
          <w:color w:val="000000"/>
        </w:rPr>
        <w:t xml:space="preserve"> = a − </w:t>
      </w:r>
      <w:proofErr w:type="spellStart"/>
      <w:r>
        <w:rPr>
          <w:color w:val="000000"/>
        </w:rPr>
        <w:t>b·P</w:t>
      </w:r>
      <w:proofErr w:type="spellEnd"/>
      <w:r>
        <w:rPr>
          <w:color w:val="000000"/>
        </w:rPr>
        <w:t xml:space="preserve">, donde </w:t>
      </w:r>
      <w:proofErr w:type="spellStart"/>
      <w:r>
        <w:rPr>
          <w:color w:val="000000"/>
        </w:rPr>
        <w:t>Qd</w:t>
      </w:r>
      <w:proofErr w:type="spellEnd"/>
      <w:r>
        <w:rPr>
          <w:color w:val="000000"/>
        </w:rPr>
        <w:t xml:space="preserve"> es la cantidad demandada, P el precio, a la cantidad máxima demandada cuando el precio es cero, y b el coeficiente de sensibilidad al precio.</w:t>
      </w:r>
    </w:p>
    <w:p w14:paraId="16292FBB"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 xml:space="preserve">Si la función de demanda de un consumidor es </w:t>
      </w:r>
      <w:proofErr w:type="spellStart"/>
      <w:r>
        <w:rPr>
          <w:i/>
          <w:iCs/>
          <w:color w:val="333333"/>
        </w:rPr>
        <w:t>Qd</w:t>
      </w:r>
      <w:proofErr w:type="spellEnd"/>
      <w:r>
        <w:rPr>
          <w:i/>
          <w:iCs/>
          <w:color w:val="333333"/>
        </w:rPr>
        <w:t xml:space="preserve"> = 2.000 − 10P, cuando el precio es $0, la cantidad demandada es 2.000 unidades. Cuando el precio es $100, la cantidad demandada es 1.000 unidades.</w:t>
      </w:r>
    </w:p>
    <w:p w14:paraId="4518CD3C" w14:textId="77777777" w:rsidR="00F217E3" w:rsidRDefault="00F217E3">
      <w:pPr>
        <w:spacing w:before="60" w:after="60"/>
      </w:pPr>
    </w:p>
    <w:p w14:paraId="63864864" w14:textId="77777777" w:rsidR="00F217E3" w:rsidRDefault="00000000">
      <w:pPr>
        <w:pStyle w:val="Ttulo2"/>
      </w:pPr>
      <w:r>
        <w:t>13.2. Variables endógenas y exógenas</w:t>
      </w:r>
    </w:p>
    <w:p w14:paraId="31941D1D" w14:textId="2DB07A39" w:rsidR="00F217E3" w:rsidRDefault="00000000" w:rsidP="00B92679">
      <w:pPr>
        <w:pStyle w:val="Prrafodelista"/>
        <w:numPr>
          <w:ilvl w:val="0"/>
          <w:numId w:val="2"/>
        </w:numPr>
        <w:spacing w:before="40" w:after="40" w:line="260" w:lineRule="auto"/>
        <w:ind w:left="1416" w:hanging="1056"/>
      </w:pPr>
      <w:r>
        <w:rPr>
          <w:b/>
          <w:bCs/>
          <w:color w:val="000000"/>
        </w:rPr>
        <w:t>Variables endógenas (dentro del sistema)</w:t>
      </w:r>
      <w:r>
        <w:rPr>
          <w:color w:val="000000"/>
        </w:rPr>
        <w:t>: precio y cantidad. Cuando el precio varía, varía la cantidad demandada: esto es un movimiento sobre la misma función de demanda (variación en la cantidad demandada, no variación en la demanda).</w:t>
      </w:r>
    </w:p>
    <w:p w14:paraId="1A2DB3E2" w14:textId="77777777" w:rsidR="00F217E3" w:rsidRDefault="00000000">
      <w:pPr>
        <w:pStyle w:val="Prrafodelista"/>
        <w:numPr>
          <w:ilvl w:val="0"/>
          <w:numId w:val="2"/>
        </w:numPr>
        <w:spacing w:before="40" w:after="40" w:line="260" w:lineRule="auto"/>
      </w:pPr>
      <w:r>
        <w:rPr>
          <w:b/>
          <w:bCs/>
          <w:color w:val="000000"/>
        </w:rPr>
        <w:lastRenderedPageBreak/>
        <w:t>Variables exógenas (fuera del sistema)</w:t>
      </w:r>
      <w:r>
        <w:rPr>
          <w:color w:val="000000"/>
        </w:rPr>
        <w:t>: son las que, cuando cambian, desplazan toda la función de demanda, generando una nueva curva.</w:t>
      </w:r>
    </w:p>
    <w:p w14:paraId="665AB07A" w14:textId="77777777" w:rsidR="00F217E3" w:rsidRDefault="00F217E3">
      <w:pPr>
        <w:spacing w:before="60" w:after="60"/>
      </w:pPr>
    </w:p>
    <w:p w14:paraId="40312E2F" w14:textId="77777777" w:rsidR="00F217E3" w:rsidRDefault="00000000">
      <w:pPr>
        <w:pStyle w:val="Ttulo2"/>
      </w:pPr>
      <w:r>
        <w:t>13.3. Principales variables exógenas que desplazan la función de demanda</w:t>
      </w:r>
    </w:p>
    <w:p w14:paraId="39C59033" w14:textId="77777777" w:rsidR="00F217E3" w:rsidRDefault="00000000">
      <w:pPr>
        <w:pStyle w:val="Prrafodelista"/>
        <w:numPr>
          <w:ilvl w:val="0"/>
          <w:numId w:val="2"/>
        </w:numPr>
        <w:spacing w:before="40" w:after="40" w:line="260" w:lineRule="auto"/>
      </w:pPr>
      <w:r>
        <w:rPr>
          <w:b/>
          <w:bCs/>
          <w:color w:val="000000"/>
        </w:rPr>
        <w:t>Ingresos del consumidor</w:t>
      </w:r>
      <w:r>
        <w:rPr>
          <w:color w:val="000000"/>
        </w:rPr>
        <w:t>: si aumentan los ingresos, aumenta la capacidad de compra y la demanda se desplaza hacia la derecha (más cantidad al mismo precio). Si bajan, se desplaza hacia la izquierda.</w:t>
      </w:r>
    </w:p>
    <w:p w14:paraId="6B39C72C" w14:textId="77777777" w:rsidR="00F217E3" w:rsidRDefault="00000000">
      <w:pPr>
        <w:pStyle w:val="Prrafodelista"/>
        <w:numPr>
          <w:ilvl w:val="0"/>
          <w:numId w:val="2"/>
        </w:numPr>
        <w:spacing w:before="40" w:after="40" w:line="260" w:lineRule="auto"/>
      </w:pPr>
      <w:r>
        <w:rPr>
          <w:b/>
          <w:bCs/>
          <w:color w:val="000000"/>
        </w:rPr>
        <w:t>Precios de bienes relacionados (sustitutos)</w:t>
      </w:r>
      <w:r>
        <w:rPr>
          <w:color w:val="000000"/>
        </w:rPr>
        <w:t>: si sube el precio del bien sustituto, los consumidores migran hacia el bien analizado y su demanda aumenta. Si baja el precio del sustituto, baja la demanda del bien analizado.</w:t>
      </w:r>
    </w:p>
    <w:p w14:paraId="229ACA3D" w14:textId="77777777" w:rsidR="00F217E3" w:rsidRDefault="00000000">
      <w:pPr>
        <w:pStyle w:val="Prrafodelista"/>
        <w:numPr>
          <w:ilvl w:val="0"/>
          <w:numId w:val="2"/>
        </w:numPr>
        <w:spacing w:before="40" w:after="40" w:line="260" w:lineRule="auto"/>
      </w:pPr>
      <w:r>
        <w:rPr>
          <w:b/>
          <w:bCs/>
          <w:color w:val="000000"/>
        </w:rPr>
        <w:t>Expectativas</w:t>
      </w:r>
      <w:r>
        <w:rPr>
          <w:color w:val="000000"/>
        </w:rPr>
        <w:t>: si el consumidor espera que mañana el precio suba, hoy demanda más. Si espera que baje, posterga la compra.</w:t>
      </w:r>
    </w:p>
    <w:p w14:paraId="274D4554" w14:textId="77777777" w:rsidR="00F217E3" w:rsidRDefault="00000000">
      <w:pPr>
        <w:pStyle w:val="Prrafodelista"/>
        <w:numPr>
          <w:ilvl w:val="0"/>
          <w:numId w:val="2"/>
        </w:numPr>
        <w:spacing w:before="40" w:after="40" w:line="260" w:lineRule="auto"/>
      </w:pPr>
      <w:r>
        <w:rPr>
          <w:b/>
          <w:bCs/>
          <w:color w:val="000000"/>
        </w:rPr>
        <w:t>Modas y preferencias</w:t>
      </w:r>
      <w:r>
        <w:rPr>
          <w:color w:val="000000"/>
        </w:rPr>
        <w:t>: si un bien se pone de moda, su demanda aumenta sin necesidad de que cambie el precio.</w:t>
      </w:r>
    </w:p>
    <w:p w14:paraId="5A695FB6" w14:textId="77777777" w:rsidR="00F217E3" w:rsidRDefault="00F217E3">
      <w:pPr>
        <w:spacing w:before="60" w:after="60"/>
      </w:pPr>
    </w:p>
    <w:p w14:paraId="1789ABCD"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Cuando se anuncia que el precio de la nafta subirá mañana: quienes tenían el tanque semivacío deciden cargar hoy, quienes estaban con reserva mínima también van a cargar. Aumenta la demanda presente y se reduce la futura. La estación de servicio puede vivir un pico inusual de demanda esa tarde.</w:t>
      </w:r>
    </w:p>
    <w:p w14:paraId="1790936B" w14:textId="77777777" w:rsidR="00F217E3" w:rsidRDefault="00000000">
      <w:pPr>
        <w:spacing w:before="80" w:after="80" w:line="276" w:lineRule="auto"/>
      </w:pPr>
      <w:r>
        <w:rPr>
          <w:color w:val="000000"/>
        </w:rPr>
        <w:t>Distinción clave: variación en la cantidad demandada (movimiento sobre la misma curva, causado por cambio de precio) vs. variación en la demanda (desplazamiento de toda la curva, causado por cambio en una variable exógena).</w:t>
      </w:r>
    </w:p>
    <w:p w14:paraId="20742F56" w14:textId="77777777" w:rsidR="00F217E3" w:rsidRDefault="00F217E3">
      <w:pPr>
        <w:spacing w:before="60" w:after="60"/>
      </w:pPr>
    </w:p>
    <w:p w14:paraId="2448CA50" w14:textId="77777777" w:rsidR="00F217E3" w:rsidRDefault="00000000">
      <w:pPr>
        <w:pStyle w:val="Ttulo2"/>
      </w:pPr>
      <w:r>
        <w:t>13.4. Bienes sustitutos y bienes complementarios</w:t>
      </w:r>
    </w:p>
    <w:p w14:paraId="17863143" w14:textId="77777777" w:rsidR="00F217E3" w:rsidRDefault="00000000">
      <w:pPr>
        <w:spacing w:before="80" w:after="80" w:line="276" w:lineRule="auto"/>
      </w:pPr>
      <w:r>
        <w:rPr>
          <w:b/>
          <w:bCs/>
          <w:color w:val="1F3864"/>
        </w:rPr>
        <w:t xml:space="preserve">▶ Bienes sustitutos: </w:t>
      </w:r>
      <w:r>
        <w:rPr>
          <w:color w:val="000000"/>
        </w:rPr>
        <w:t>Bienes que cubren la misma necesidad y pueden reemplazarse entre sí. La carne vacuna y el pollo son sustitutos. La Coca-Cola y otras colas son sustitutos.</w:t>
      </w:r>
    </w:p>
    <w:p w14:paraId="121C94C9" w14:textId="77777777" w:rsidR="00F217E3" w:rsidRDefault="00000000">
      <w:pPr>
        <w:spacing w:before="80" w:after="80" w:line="276" w:lineRule="auto"/>
      </w:pPr>
      <w:r>
        <w:rPr>
          <w:b/>
          <w:bCs/>
          <w:color w:val="1F3864"/>
        </w:rPr>
        <w:t xml:space="preserve">▶ Bienes complementarios: </w:t>
      </w:r>
      <w:r>
        <w:rPr>
          <w:color w:val="000000"/>
        </w:rPr>
        <w:t>Bienes cuyo consumo va asociado. Si baja el precio de uno, aumenta la demanda del otro.</w:t>
      </w:r>
    </w:p>
    <w:p w14:paraId="6D849465" w14:textId="77777777" w:rsidR="00F217E3" w:rsidRDefault="00000000">
      <w:pPr>
        <w:spacing w:before="80" w:after="80" w:line="276" w:lineRule="auto"/>
      </w:pPr>
      <w:r>
        <w:rPr>
          <w:color w:val="000000"/>
        </w:rPr>
        <w:t xml:space="preserve">Los sustitutos son distintos de los competidores: los competidores venden el mismo producto en el mismo mercado. Los sustitutos pueden estar en mercados </w:t>
      </w:r>
      <w:proofErr w:type="gramStart"/>
      <w:r>
        <w:rPr>
          <w:color w:val="000000"/>
        </w:rPr>
        <w:t>diferentes</w:t>
      </w:r>
      <w:proofErr w:type="gramEnd"/>
      <w:r>
        <w:rPr>
          <w:color w:val="000000"/>
        </w:rPr>
        <w:t xml:space="preserve"> pero cubrir la misma necesidad. La aparición de un sustituto puede quitarle clientes a una empresa sin que esa empresa lo identifique como competidor.</w:t>
      </w:r>
    </w:p>
    <w:p w14:paraId="123DDB6F"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En una empresa de soldadura industrial, la cinta especial era el método de sellado. Un proveedor de soluciones de automatización visitó la planta, vio el proceso y ofreció un sistema alternativo más eficiente. No era un competidor directo (no vendía el mismo producto), sino un sustituto que resolvía la misma necesidad de manera superior. El cliente migró al sustituto.</w:t>
      </w:r>
    </w:p>
    <w:p w14:paraId="6A17E4CC" w14:textId="77777777" w:rsidR="00F217E3" w:rsidRDefault="00F217E3">
      <w:pPr>
        <w:spacing w:before="60" w:after="60"/>
      </w:pPr>
    </w:p>
    <w:p w14:paraId="31B15E25" w14:textId="77777777" w:rsidR="00F217E3" w:rsidRDefault="00000000">
      <w:pPr>
        <w:pStyle w:val="Ttulo1"/>
        <w:pBdr>
          <w:bottom w:val="single" w:sz="8" w:space="4" w:color="2E5EA8"/>
        </w:pBdr>
      </w:pPr>
      <w:r>
        <w:lastRenderedPageBreak/>
        <w:t>14. Elasticidad-Precio de la Demanda</w:t>
      </w:r>
    </w:p>
    <w:p w14:paraId="7C758AD4" w14:textId="25236616" w:rsidR="00F217E3" w:rsidRDefault="00000000">
      <w:pPr>
        <w:spacing w:before="80" w:after="80" w:line="276" w:lineRule="auto"/>
      </w:pPr>
      <w:r>
        <w:rPr>
          <w:b/>
          <w:bCs/>
          <w:color w:val="1F3864"/>
        </w:rPr>
        <w:t xml:space="preserve">▶ Elasticidad-precio de la demanda: </w:t>
      </w:r>
      <w:r>
        <w:rPr>
          <w:color w:val="000000"/>
        </w:rPr>
        <w:t>Mide la sensibilidad de la cantidad demandada ante variaciones en el precio. Indica en qué proporción cambia la cantidad demandada cuando el precio varía en una proporción determinada. Es una medida de amplitud de variación.</w:t>
      </w:r>
    </w:p>
    <w:p w14:paraId="445BDB9B" w14:textId="2B80212F" w:rsidR="00F217E3" w:rsidRDefault="00000000">
      <w:pPr>
        <w:spacing w:before="80" w:after="80" w:line="276" w:lineRule="auto"/>
        <w:rPr>
          <w:color w:val="000000"/>
        </w:rPr>
      </w:pPr>
      <w:r>
        <w:rPr>
          <w:color w:val="000000"/>
        </w:rPr>
        <w:t xml:space="preserve">Fórmula: E = </w:t>
      </w:r>
      <w:r w:rsidR="00260AF4">
        <w:rPr>
          <w:color w:val="000000"/>
        </w:rPr>
        <w:t xml:space="preserve">- </w:t>
      </w:r>
      <w:r>
        <w:rPr>
          <w:color w:val="000000"/>
        </w:rPr>
        <w:t>(Variación % de la cantidad demandada) / (Variación % del precio)</w:t>
      </w:r>
    </w:p>
    <w:p w14:paraId="41C31C01" w14:textId="1AA3B1ED" w:rsidR="00260AF4" w:rsidRDefault="00260AF4">
      <w:pPr>
        <w:spacing w:before="80" w:after="80" w:line="276" w:lineRule="auto"/>
      </w:pPr>
      <w:r>
        <w:rPr>
          <w:noProof/>
        </w:rPr>
        <w:drawing>
          <wp:inline distT="0" distB="0" distL="0" distR="0" wp14:anchorId="14ED967C" wp14:editId="158D67FC">
            <wp:extent cx="5943600" cy="854075"/>
            <wp:effectExtent l="0" t="0" r="0" b="3175"/>
            <wp:docPr id="1582803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03981" name=""/>
                    <pic:cNvPicPr/>
                  </pic:nvPicPr>
                  <pic:blipFill>
                    <a:blip r:embed="rId7"/>
                    <a:stretch>
                      <a:fillRect/>
                    </a:stretch>
                  </pic:blipFill>
                  <pic:spPr>
                    <a:xfrm>
                      <a:off x="0" y="0"/>
                      <a:ext cx="5943600" cy="854075"/>
                    </a:xfrm>
                    <a:prstGeom prst="rect">
                      <a:avLst/>
                    </a:prstGeom>
                  </pic:spPr>
                </pic:pic>
              </a:graphicData>
            </a:graphic>
          </wp:inline>
        </w:drawing>
      </w:r>
    </w:p>
    <w:p w14:paraId="13049510" w14:textId="77777777" w:rsidR="00F217E3" w:rsidRDefault="00000000">
      <w:pPr>
        <w:spacing w:before="80" w:after="80" w:line="276" w:lineRule="auto"/>
      </w:pPr>
      <w:r>
        <w:rPr>
          <w:color w:val="000000"/>
        </w:rPr>
        <w:t>Como la demanda tiene pendiente negativa, el resultado teórico es negativo. Por convención, se trabaja con el valor absoluto, y la elasticidad se ubica entre 0 e infinito.</w:t>
      </w:r>
    </w:p>
    <w:p w14:paraId="31D752CA" w14:textId="77777777" w:rsidR="00F217E3" w:rsidRDefault="00F217E3">
      <w:pPr>
        <w:spacing w:before="60" w:after="60"/>
      </w:pPr>
    </w:p>
    <w:p w14:paraId="2C8FF044" w14:textId="77777777" w:rsidR="00F217E3" w:rsidRDefault="00000000">
      <w:pPr>
        <w:pStyle w:val="Ttulo2"/>
      </w:pPr>
      <w:r>
        <w:t>14.1. Tipos de elasticidad</w:t>
      </w:r>
    </w:p>
    <w:p w14:paraId="29013539" w14:textId="77777777" w:rsidR="00F217E3" w:rsidRDefault="00000000">
      <w:pPr>
        <w:pStyle w:val="Prrafodelista"/>
        <w:numPr>
          <w:ilvl w:val="0"/>
          <w:numId w:val="2"/>
        </w:numPr>
        <w:spacing w:before="40" w:after="40" w:line="260" w:lineRule="auto"/>
      </w:pPr>
      <w:r>
        <w:rPr>
          <w:b/>
          <w:bCs/>
          <w:color w:val="000000"/>
        </w:rPr>
        <w:t>Demanda perfectamente inelástica (E = 0)</w:t>
      </w:r>
      <w:r>
        <w:rPr>
          <w:color w:val="000000"/>
        </w:rPr>
        <w:t>: el precio no afecta la cantidad consumida. Los consumidores compran la misma cantidad sin importar el precio. Corresponde a bienes de primera necesidad sin sustitutos, especialmente medicamentos de consumo crítico.</w:t>
      </w:r>
    </w:p>
    <w:p w14:paraId="2E63A15A" w14:textId="77777777" w:rsidR="00F217E3" w:rsidRDefault="00000000">
      <w:pPr>
        <w:pStyle w:val="Prrafodelista"/>
        <w:numPr>
          <w:ilvl w:val="0"/>
          <w:numId w:val="2"/>
        </w:numPr>
        <w:spacing w:before="40" w:after="40" w:line="260" w:lineRule="auto"/>
      </w:pPr>
      <w:r>
        <w:rPr>
          <w:b/>
          <w:bCs/>
          <w:color w:val="000000"/>
        </w:rPr>
        <w:t>Demanda inelástica (0 &lt; E &lt; 1)</w:t>
      </w:r>
      <w:r>
        <w:rPr>
          <w:color w:val="000000"/>
        </w:rPr>
        <w:t>: la cantidad varía en menor proporción que el precio. Son bienes básicos con pocos sustitutos reconocidos. Al subir el precio, el ingreso total del vendedor aumenta.</w:t>
      </w:r>
    </w:p>
    <w:p w14:paraId="3F31C4C6" w14:textId="77777777" w:rsidR="00F217E3" w:rsidRDefault="00000000">
      <w:pPr>
        <w:pStyle w:val="Prrafodelista"/>
        <w:numPr>
          <w:ilvl w:val="0"/>
          <w:numId w:val="2"/>
        </w:numPr>
        <w:spacing w:before="40" w:after="40" w:line="260" w:lineRule="auto"/>
      </w:pPr>
      <w:r>
        <w:rPr>
          <w:b/>
          <w:bCs/>
          <w:color w:val="000000"/>
        </w:rPr>
        <w:t>Demanda unitaria (E = 1)</w:t>
      </w:r>
      <w:r>
        <w:rPr>
          <w:color w:val="000000"/>
        </w:rPr>
        <w:t>: la cantidad varía en la misma proporción que el precio.</w:t>
      </w:r>
    </w:p>
    <w:p w14:paraId="7356B9EA" w14:textId="77777777" w:rsidR="00F217E3" w:rsidRDefault="00000000">
      <w:pPr>
        <w:pStyle w:val="Prrafodelista"/>
        <w:numPr>
          <w:ilvl w:val="0"/>
          <w:numId w:val="2"/>
        </w:numPr>
        <w:spacing w:before="40" w:after="40" w:line="260" w:lineRule="auto"/>
      </w:pPr>
      <w:r>
        <w:rPr>
          <w:b/>
          <w:bCs/>
          <w:color w:val="000000"/>
        </w:rPr>
        <w:t>Demanda elástica (1 &lt; E &lt; ∞)</w:t>
      </w:r>
      <w:r>
        <w:rPr>
          <w:color w:val="000000"/>
        </w:rPr>
        <w:t>: la cantidad varía en mayor proporción que el precio. Son bienes prescindibles o con muchos sustitutos. Al subir el precio, el ingreso total del vendedor baja.</w:t>
      </w:r>
    </w:p>
    <w:p w14:paraId="61274BFA" w14:textId="77777777" w:rsidR="00F217E3" w:rsidRDefault="00000000">
      <w:pPr>
        <w:pStyle w:val="Prrafodelista"/>
        <w:numPr>
          <w:ilvl w:val="0"/>
          <w:numId w:val="2"/>
        </w:numPr>
        <w:spacing w:before="40" w:after="40" w:line="260" w:lineRule="auto"/>
      </w:pPr>
      <w:r>
        <w:rPr>
          <w:b/>
          <w:bCs/>
          <w:color w:val="000000"/>
        </w:rPr>
        <w:t>Demanda perfectamente elástica (E = ∞)</w:t>
      </w:r>
      <w:r>
        <w:rPr>
          <w:color w:val="000000"/>
        </w:rPr>
        <w:t>: cualquier variación de precio genera una variación infinita en la cantidad. Caso teórico del mercado de competencia perfecta.</w:t>
      </w:r>
    </w:p>
    <w:p w14:paraId="3B9AAD55" w14:textId="77777777" w:rsidR="00F217E3" w:rsidRDefault="00F217E3">
      <w:pPr>
        <w:spacing w:before="60" w:after="60"/>
      </w:pPr>
    </w:p>
    <w:p w14:paraId="37F864DB" w14:textId="77777777" w:rsidR="00F217E3" w:rsidRDefault="00000000">
      <w:pPr>
        <w:pStyle w:val="Ttulo2"/>
      </w:pPr>
      <w:r>
        <w:t>14.2. Factores que determinan la elasticidad</w:t>
      </w:r>
    </w:p>
    <w:p w14:paraId="4F41EA44" w14:textId="77777777" w:rsidR="00F217E3" w:rsidRDefault="00000000">
      <w:pPr>
        <w:pStyle w:val="Prrafodelista"/>
        <w:numPr>
          <w:ilvl w:val="0"/>
          <w:numId w:val="2"/>
        </w:numPr>
        <w:spacing w:before="40" w:after="40" w:line="260" w:lineRule="auto"/>
      </w:pPr>
      <w:r>
        <w:rPr>
          <w:color w:val="000000"/>
        </w:rPr>
        <w:t>Disponibilidad de sustitutos: más sustitutos = más elástica la demanda.</w:t>
      </w:r>
    </w:p>
    <w:p w14:paraId="2EC52233" w14:textId="77777777" w:rsidR="00F217E3" w:rsidRDefault="00000000">
      <w:pPr>
        <w:pStyle w:val="Prrafodelista"/>
        <w:numPr>
          <w:ilvl w:val="0"/>
          <w:numId w:val="2"/>
        </w:numPr>
        <w:spacing w:before="40" w:after="40" w:line="260" w:lineRule="auto"/>
      </w:pPr>
      <w:r>
        <w:rPr>
          <w:color w:val="000000"/>
        </w:rPr>
        <w:t>Carácter del bien (prescindible vs. necesario): los bienes prescindibles tienen demanda más elástica.</w:t>
      </w:r>
    </w:p>
    <w:p w14:paraId="5BBDBCCB" w14:textId="77777777" w:rsidR="00F217E3" w:rsidRDefault="00000000">
      <w:pPr>
        <w:pStyle w:val="Prrafodelista"/>
        <w:numPr>
          <w:ilvl w:val="0"/>
          <w:numId w:val="2"/>
        </w:numPr>
        <w:spacing w:before="40" w:after="40" w:line="260" w:lineRule="auto"/>
      </w:pPr>
      <w:r>
        <w:rPr>
          <w:color w:val="000000"/>
        </w:rPr>
        <w:t>Importancia del bien en el presupuesto del consumidor: bienes que representan una gran parte del ingreso generan mayor elasticidad.</w:t>
      </w:r>
    </w:p>
    <w:p w14:paraId="19008F6A" w14:textId="77777777" w:rsidR="00F217E3" w:rsidRDefault="00000000">
      <w:pPr>
        <w:pStyle w:val="Prrafodelista"/>
        <w:numPr>
          <w:ilvl w:val="0"/>
          <w:numId w:val="2"/>
        </w:numPr>
        <w:spacing w:before="40" w:after="40" w:line="260" w:lineRule="auto"/>
      </w:pPr>
      <w:r>
        <w:rPr>
          <w:color w:val="000000"/>
        </w:rPr>
        <w:t>Tiempo disponible para decidir: a más tiempo para analizar alternativas, más elástica la respuesta.</w:t>
      </w:r>
    </w:p>
    <w:p w14:paraId="458A9CEA" w14:textId="77777777" w:rsidR="00F217E3" w:rsidRDefault="00F217E3">
      <w:pPr>
        <w:spacing w:before="60" w:after="60"/>
      </w:pPr>
    </w:p>
    <w:p w14:paraId="71B29AD1" w14:textId="77777777" w:rsidR="00F217E3" w:rsidRDefault="00000000">
      <w:pPr>
        <w:pStyle w:val="Ttulo2"/>
      </w:pPr>
      <w:r>
        <w:t>14.3. Aplicaciones prácticas de la elasticidad</w:t>
      </w:r>
    </w:p>
    <w:p w14:paraId="6BEA2DA6" w14:textId="77777777" w:rsidR="00F217E3" w:rsidRDefault="00000000">
      <w:pPr>
        <w:spacing w:before="80" w:after="80" w:line="276" w:lineRule="auto"/>
      </w:pPr>
      <w:r>
        <w:rPr>
          <w:color w:val="000000"/>
        </w:rPr>
        <w:lastRenderedPageBreak/>
        <w:t>Para los productores y gestores de empresas, conocer la elasticidad de sus productos es clave para la estrategia de precios:</w:t>
      </w:r>
    </w:p>
    <w:p w14:paraId="11E61E89" w14:textId="77777777" w:rsidR="00F217E3" w:rsidRDefault="00000000">
      <w:pPr>
        <w:pStyle w:val="Prrafodelista"/>
        <w:numPr>
          <w:ilvl w:val="0"/>
          <w:numId w:val="2"/>
        </w:numPr>
        <w:spacing w:before="40" w:after="40" w:line="260" w:lineRule="auto"/>
      </w:pPr>
      <w:r>
        <w:rPr>
          <w:color w:val="000000"/>
        </w:rPr>
        <w:t>Si el bien es inelástico, aumentar el precio aumenta el ingreso total. El productor tiene poder de precio.</w:t>
      </w:r>
    </w:p>
    <w:p w14:paraId="442E3088" w14:textId="77777777" w:rsidR="00F217E3" w:rsidRDefault="00000000">
      <w:pPr>
        <w:pStyle w:val="Prrafodelista"/>
        <w:numPr>
          <w:ilvl w:val="0"/>
          <w:numId w:val="2"/>
        </w:numPr>
        <w:spacing w:before="40" w:after="40" w:line="260" w:lineRule="auto"/>
      </w:pPr>
      <w:r>
        <w:rPr>
          <w:color w:val="000000"/>
        </w:rPr>
        <w:t>Si el bien es elástico, aumentar el precio reduce el ingreso total. El productor debe ser cuidadoso con los incrementos.</w:t>
      </w:r>
    </w:p>
    <w:p w14:paraId="3B08A52D" w14:textId="77777777" w:rsidR="00F217E3" w:rsidRDefault="00000000">
      <w:pPr>
        <w:pStyle w:val="Prrafodelista"/>
        <w:numPr>
          <w:ilvl w:val="0"/>
          <w:numId w:val="2"/>
        </w:numPr>
        <w:spacing w:before="40" w:after="40" w:line="260" w:lineRule="auto"/>
      </w:pPr>
      <w:proofErr w:type="gramStart"/>
      <w:r>
        <w:rPr>
          <w:color w:val="000000"/>
        </w:rPr>
        <w:t>Las prepagos</w:t>
      </w:r>
      <w:proofErr w:type="gramEnd"/>
      <w:r>
        <w:rPr>
          <w:color w:val="000000"/>
        </w:rPr>
        <w:t xml:space="preserve"> de salud, colegios, empresas de internet y servicios de gas son ejemplos de bienes con demanda inelástica en el corto plazo: los consumidores tardan en reaccionar porque necesitan tiempo para analizar alternativas (comparar coberturas, evaluar cambios familiares, gestionar traslados).</w:t>
      </w:r>
    </w:p>
    <w:p w14:paraId="55B58C08" w14:textId="77777777" w:rsidR="00F217E3" w:rsidRDefault="00000000">
      <w:pPr>
        <w:pBdr>
          <w:left w:val="thick" w:sz="8" w:space="8" w:color="D6E4F7"/>
        </w:pBdr>
        <w:spacing w:before="80" w:after="80" w:line="276" w:lineRule="auto"/>
        <w:ind w:left="720"/>
      </w:pPr>
      <w:r>
        <w:rPr>
          <w:b/>
          <w:bCs/>
          <w:i/>
          <w:iCs/>
          <w:color w:val="2E5EA8"/>
        </w:rPr>
        <w:t xml:space="preserve">Ejemplo: </w:t>
      </w:r>
      <w:r>
        <w:rPr>
          <w:i/>
          <w:iCs/>
          <w:color w:val="333333"/>
        </w:rPr>
        <w:t>Un teatro tiene costos fijos muy altos. Sabe que las entradas de día de semana son un bien elástico (hay muchas alternativas de entretenimiento). Aplica descuentos fuertes esos días para maximizar la cantidad vendida y cubrir sus costos fijos. Los fines de semana, cuando la demanda es más inelástica (el consumidor ya decidió ir al teatro ese día), puede mantener o subir el precio.</w:t>
      </w:r>
    </w:p>
    <w:p w14:paraId="30CA0332" w14:textId="77777777" w:rsidR="00F217E3" w:rsidRDefault="00F217E3">
      <w:pPr>
        <w:spacing w:before="60" w:after="60"/>
      </w:pPr>
    </w:p>
    <w:p w14:paraId="50E96B68" w14:textId="77777777" w:rsidR="00F217E3" w:rsidRDefault="00000000">
      <w:pPr>
        <w:pStyle w:val="Ttulo1"/>
        <w:pBdr>
          <w:bottom w:val="single" w:sz="8" w:space="4" w:color="2E5EA8"/>
        </w:pBdr>
      </w:pPr>
      <w:r>
        <w:t>15. Sistemas Económicos y Tipos de Mercado</w:t>
      </w:r>
    </w:p>
    <w:p w14:paraId="25CA513F" w14:textId="77777777" w:rsidR="00F217E3" w:rsidRDefault="00000000">
      <w:pPr>
        <w:spacing w:before="80" w:after="80" w:line="276" w:lineRule="auto"/>
      </w:pPr>
      <w:r>
        <w:rPr>
          <w:color w:val="000000"/>
        </w:rPr>
        <w:t>Los sistemas económicos se diferencian según el grado de intervención del Estado y la libertad de mercado. Existen sistemas capitalistas (abiertos o cerrados), sistemas marxistas y variantes como el neoliberalismo, que propugna una liberalización total del mercado. Cada sistema refleja la economía normativa: los valores y la mirada ideológica de quienes lo adoptan.</w:t>
      </w:r>
    </w:p>
    <w:p w14:paraId="5D9B96E8" w14:textId="77777777" w:rsidR="00F217E3" w:rsidRDefault="00000000">
      <w:pPr>
        <w:pStyle w:val="Ttulo2"/>
      </w:pPr>
      <w:r>
        <w:t>15.1. Mercado de competencia perfecta</w:t>
      </w:r>
    </w:p>
    <w:p w14:paraId="34F924E3" w14:textId="77777777" w:rsidR="00F217E3" w:rsidRDefault="00000000">
      <w:pPr>
        <w:spacing w:before="80" w:after="80" w:line="276" w:lineRule="auto"/>
      </w:pPr>
      <w:r>
        <w:rPr>
          <w:color w:val="000000"/>
        </w:rPr>
        <w:t>Es un modelo teórico que no existe en la realidad, pero sirve como punto de referencia para medir el grado de alejamiento de los mercados reales. Sus características son:</w:t>
      </w:r>
    </w:p>
    <w:p w14:paraId="5508F3CD" w14:textId="77777777" w:rsidR="00F217E3" w:rsidRDefault="00000000">
      <w:pPr>
        <w:pStyle w:val="Prrafodelista"/>
        <w:numPr>
          <w:ilvl w:val="0"/>
          <w:numId w:val="2"/>
        </w:numPr>
        <w:spacing w:before="40" w:after="40" w:line="260" w:lineRule="auto"/>
      </w:pPr>
      <w:r>
        <w:rPr>
          <w:color w:val="000000"/>
        </w:rPr>
        <w:t>Muchos compradores y vendedores (ninguno tiene poder para fijar el precio).</w:t>
      </w:r>
    </w:p>
    <w:p w14:paraId="537DE96C" w14:textId="77777777" w:rsidR="00F217E3" w:rsidRDefault="00000000">
      <w:pPr>
        <w:pStyle w:val="Prrafodelista"/>
        <w:numPr>
          <w:ilvl w:val="0"/>
          <w:numId w:val="2"/>
        </w:numPr>
        <w:spacing w:before="40" w:after="40" w:line="260" w:lineRule="auto"/>
      </w:pPr>
      <w:r>
        <w:rPr>
          <w:color w:val="000000"/>
        </w:rPr>
        <w:t>Producto homogéneo (todos los vendedores ofrecen el mismo bien).</w:t>
      </w:r>
    </w:p>
    <w:p w14:paraId="2070A7EE" w14:textId="77777777" w:rsidR="00F217E3" w:rsidRDefault="00000000">
      <w:pPr>
        <w:pStyle w:val="Prrafodelista"/>
        <w:numPr>
          <w:ilvl w:val="0"/>
          <w:numId w:val="2"/>
        </w:numPr>
        <w:spacing w:before="40" w:after="40" w:line="260" w:lineRule="auto"/>
      </w:pPr>
      <w:r>
        <w:rPr>
          <w:color w:val="000000"/>
        </w:rPr>
        <w:t>Información perfecta (todos conocen todos los precios).</w:t>
      </w:r>
    </w:p>
    <w:p w14:paraId="1CE72B2E" w14:textId="77777777" w:rsidR="00F217E3" w:rsidRDefault="00000000">
      <w:pPr>
        <w:pStyle w:val="Prrafodelista"/>
        <w:numPr>
          <w:ilvl w:val="0"/>
          <w:numId w:val="2"/>
        </w:numPr>
        <w:spacing w:before="40" w:after="40" w:line="260" w:lineRule="auto"/>
      </w:pPr>
      <w:r>
        <w:rPr>
          <w:color w:val="000000"/>
        </w:rPr>
        <w:t>Libre entrada y salida del mercado.</w:t>
      </w:r>
    </w:p>
    <w:p w14:paraId="6B7055C1" w14:textId="77777777" w:rsidR="00F217E3" w:rsidRDefault="00000000">
      <w:pPr>
        <w:pStyle w:val="Prrafodelista"/>
        <w:numPr>
          <w:ilvl w:val="0"/>
          <w:numId w:val="2"/>
        </w:numPr>
        <w:spacing w:before="40" w:after="40" w:line="260" w:lineRule="auto"/>
      </w:pPr>
      <w:r>
        <w:rPr>
          <w:color w:val="000000"/>
        </w:rPr>
        <w:t>Ningún agente influye en el precio de mercado: todos son 'tomadores de precio'.</w:t>
      </w:r>
    </w:p>
    <w:p w14:paraId="4F96C958" w14:textId="77777777" w:rsidR="00F217E3" w:rsidRDefault="00000000">
      <w:pPr>
        <w:spacing w:before="80" w:after="80" w:line="276" w:lineRule="auto"/>
      </w:pPr>
      <w:r>
        <w:rPr>
          <w:color w:val="000000"/>
        </w:rPr>
        <w:t>Cuanto más se aleja un mercado de estas condiciones, más poder tienen ciertos agentes para imponer precios y condiciones. Esa diferencia es lo que genera los distintos tipos de estructuras de mercado (monopolio, oligopolio, competencia monopolística), que se analizarán en las próximas clases.</w:t>
      </w:r>
    </w:p>
    <w:p w14:paraId="66B7151A" w14:textId="77777777" w:rsidR="00F217E3" w:rsidRDefault="00F217E3">
      <w:pPr>
        <w:spacing w:before="60" w:after="60"/>
      </w:pPr>
    </w:p>
    <w:p w14:paraId="18B16203" w14:textId="77777777" w:rsidR="00F217E3" w:rsidRDefault="00F217E3">
      <w:pPr>
        <w:spacing w:before="60" w:after="60"/>
      </w:pPr>
    </w:p>
    <w:p w14:paraId="6809BF37" w14:textId="77777777" w:rsidR="00F217E3" w:rsidRDefault="00000000">
      <w:pPr>
        <w:pBdr>
          <w:top w:val="single" w:sz="4" w:space="8" w:color="D6E4F7"/>
        </w:pBdr>
        <w:spacing w:before="200" w:after="100"/>
        <w:jc w:val="center"/>
      </w:pPr>
      <w:r>
        <w:rPr>
          <w:i/>
          <w:iCs/>
          <w:color w:val="595959"/>
          <w:sz w:val="20"/>
          <w:szCs w:val="20"/>
        </w:rPr>
        <w:t>Fin de los apuntes — Clase 1</w:t>
      </w:r>
    </w:p>
    <w:p w14:paraId="58F98EAD" w14:textId="77777777" w:rsidR="00F217E3" w:rsidRDefault="00000000">
      <w:pPr>
        <w:jc w:val="center"/>
      </w:pPr>
      <w:r>
        <w:rPr>
          <w:i/>
          <w:iCs/>
          <w:color w:val="595959"/>
          <w:sz w:val="20"/>
          <w:szCs w:val="20"/>
        </w:rPr>
        <w:t>La próxima clase se continúa con estructuras de mercado y el análisis de la oferta.</w:t>
      </w:r>
    </w:p>
    <w:sectPr w:rsidR="00F217E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670F0" w14:textId="77777777" w:rsidR="00F52AA9" w:rsidRDefault="00F52AA9">
      <w:r>
        <w:separator/>
      </w:r>
    </w:p>
  </w:endnote>
  <w:endnote w:type="continuationSeparator" w:id="0">
    <w:p w14:paraId="315AF027" w14:textId="77777777" w:rsidR="00F52AA9" w:rsidRDefault="00F52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A4734" w14:textId="77777777" w:rsidR="00F217E3" w:rsidRDefault="00000000">
    <w:pPr>
      <w:pBdr>
        <w:top w:val="single" w:sz="4" w:space="4" w:color="D6E4F7"/>
      </w:pBdr>
    </w:pPr>
    <w:r>
      <w:rPr>
        <w:color w:val="595959"/>
        <w:sz w:val="16"/>
        <w:szCs w:val="16"/>
      </w:rPr>
      <w:t xml:space="preserve">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C477BE">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B35D1" w14:textId="77777777" w:rsidR="00F52AA9" w:rsidRDefault="00F52AA9">
      <w:r>
        <w:separator/>
      </w:r>
    </w:p>
  </w:footnote>
  <w:footnote w:type="continuationSeparator" w:id="0">
    <w:p w14:paraId="274934F4" w14:textId="77777777" w:rsidR="00F52AA9" w:rsidRDefault="00F52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FDA9F" w14:textId="77777777" w:rsidR="00F217E3" w:rsidRDefault="00000000">
    <w:pPr>
      <w:pBdr>
        <w:bottom w:val="single" w:sz="4" w:space="4" w:color="2E5EA8"/>
      </w:pBdr>
    </w:pPr>
    <w:r>
      <w:rPr>
        <w:b/>
        <w:bCs/>
        <w:color w:val="2E5EA8"/>
        <w:sz w:val="18"/>
        <w:szCs w:val="18"/>
      </w:rPr>
      <w:t>ECONOMÍA — Clase 1</w:t>
    </w:r>
    <w:r>
      <w:rPr>
        <w:color w:val="595959"/>
        <w:sz w:val="18"/>
        <w:szCs w:val="18"/>
      </w:rPr>
      <w:t xml:space="preserve">   |   Apuntes Estructurados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843193"/>
    <w:multiLevelType w:val="hybridMultilevel"/>
    <w:tmpl w:val="FDDC76DE"/>
    <w:lvl w:ilvl="0" w:tplc="83F60ACE">
      <w:start w:val="1"/>
      <w:numFmt w:val="bullet"/>
      <w:lvlText w:val="●"/>
      <w:lvlJc w:val="left"/>
      <w:pPr>
        <w:ind w:left="720" w:hanging="360"/>
      </w:pPr>
    </w:lvl>
    <w:lvl w:ilvl="1" w:tplc="01044558">
      <w:start w:val="1"/>
      <w:numFmt w:val="bullet"/>
      <w:lvlText w:val="○"/>
      <w:lvlJc w:val="left"/>
      <w:pPr>
        <w:ind w:left="1440" w:hanging="360"/>
      </w:pPr>
    </w:lvl>
    <w:lvl w:ilvl="2" w:tplc="BD76CCF6">
      <w:start w:val="1"/>
      <w:numFmt w:val="bullet"/>
      <w:lvlText w:val="■"/>
      <w:lvlJc w:val="left"/>
      <w:pPr>
        <w:ind w:left="2160" w:hanging="360"/>
      </w:pPr>
    </w:lvl>
    <w:lvl w:ilvl="3" w:tplc="A44C6516">
      <w:start w:val="1"/>
      <w:numFmt w:val="bullet"/>
      <w:lvlText w:val="●"/>
      <w:lvlJc w:val="left"/>
      <w:pPr>
        <w:ind w:left="2880" w:hanging="360"/>
      </w:pPr>
    </w:lvl>
    <w:lvl w:ilvl="4" w:tplc="696CB372">
      <w:start w:val="1"/>
      <w:numFmt w:val="bullet"/>
      <w:lvlText w:val="○"/>
      <w:lvlJc w:val="left"/>
      <w:pPr>
        <w:ind w:left="3600" w:hanging="360"/>
      </w:pPr>
    </w:lvl>
    <w:lvl w:ilvl="5" w:tplc="8B688F98">
      <w:start w:val="1"/>
      <w:numFmt w:val="bullet"/>
      <w:lvlText w:val="■"/>
      <w:lvlJc w:val="left"/>
      <w:pPr>
        <w:ind w:left="4320" w:hanging="360"/>
      </w:pPr>
    </w:lvl>
    <w:lvl w:ilvl="6" w:tplc="296A3348">
      <w:start w:val="1"/>
      <w:numFmt w:val="bullet"/>
      <w:lvlText w:val="●"/>
      <w:lvlJc w:val="left"/>
      <w:pPr>
        <w:ind w:left="5040" w:hanging="360"/>
      </w:pPr>
    </w:lvl>
    <w:lvl w:ilvl="7" w:tplc="D0A4D646">
      <w:start w:val="1"/>
      <w:numFmt w:val="bullet"/>
      <w:lvlText w:val="●"/>
      <w:lvlJc w:val="left"/>
      <w:pPr>
        <w:ind w:left="5760" w:hanging="360"/>
      </w:pPr>
    </w:lvl>
    <w:lvl w:ilvl="8" w:tplc="DDC67818">
      <w:start w:val="1"/>
      <w:numFmt w:val="bullet"/>
      <w:lvlText w:val="●"/>
      <w:lvlJc w:val="left"/>
      <w:pPr>
        <w:ind w:left="6480" w:hanging="360"/>
      </w:pPr>
    </w:lvl>
  </w:abstractNum>
  <w:abstractNum w:abstractNumId="1" w15:restartNumberingAfterBreak="0">
    <w:nsid w:val="78191E9E"/>
    <w:multiLevelType w:val="hybridMultilevel"/>
    <w:tmpl w:val="7B526232"/>
    <w:lvl w:ilvl="0" w:tplc="95D49078">
      <w:start w:val="1"/>
      <w:numFmt w:val="bullet"/>
      <w:lvlText w:val="•"/>
      <w:lvlJc w:val="left"/>
      <w:pPr>
        <w:ind w:left="720" w:hanging="360"/>
      </w:pPr>
    </w:lvl>
    <w:lvl w:ilvl="1" w:tplc="D840A880">
      <w:start w:val="1"/>
      <w:numFmt w:val="bullet"/>
      <w:lvlText w:val="◦"/>
      <w:lvlJc w:val="left"/>
      <w:pPr>
        <w:ind w:left="1080" w:hanging="360"/>
      </w:pPr>
    </w:lvl>
    <w:lvl w:ilvl="2" w:tplc="BF7A1C4E">
      <w:numFmt w:val="decimal"/>
      <w:lvlText w:val=""/>
      <w:lvlJc w:val="left"/>
    </w:lvl>
    <w:lvl w:ilvl="3" w:tplc="336AF94E">
      <w:numFmt w:val="decimal"/>
      <w:lvlText w:val=""/>
      <w:lvlJc w:val="left"/>
    </w:lvl>
    <w:lvl w:ilvl="4" w:tplc="C848EC4E">
      <w:numFmt w:val="decimal"/>
      <w:lvlText w:val=""/>
      <w:lvlJc w:val="left"/>
    </w:lvl>
    <w:lvl w:ilvl="5" w:tplc="16B48034">
      <w:numFmt w:val="decimal"/>
      <w:lvlText w:val=""/>
      <w:lvlJc w:val="left"/>
    </w:lvl>
    <w:lvl w:ilvl="6" w:tplc="B0345F56">
      <w:numFmt w:val="decimal"/>
      <w:lvlText w:val=""/>
      <w:lvlJc w:val="left"/>
    </w:lvl>
    <w:lvl w:ilvl="7" w:tplc="C7C0B470">
      <w:numFmt w:val="decimal"/>
      <w:lvlText w:val=""/>
      <w:lvlJc w:val="left"/>
    </w:lvl>
    <w:lvl w:ilvl="8" w:tplc="A744614A">
      <w:numFmt w:val="decimal"/>
      <w:lvlText w:val=""/>
      <w:lvlJc w:val="left"/>
    </w:lvl>
  </w:abstractNum>
  <w:num w:numId="1" w16cid:durableId="1336419930">
    <w:abstractNumId w:val="0"/>
    <w:lvlOverride w:ilvl="0">
      <w:startOverride w:val="1"/>
    </w:lvlOverride>
  </w:num>
  <w:num w:numId="2" w16cid:durableId="3689161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17E3"/>
    <w:rsid w:val="00260AF4"/>
    <w:rsid w:val="002B129B"/>
    <w:rsid w:val="003B1C04"/>
    <w:rsid w:val="004A7CAE"/>
    <w:rsid w:val="004C41EC"/>
    <w:rsid w:val="00AB578B"/>
    <w:rsid w:val="00B92679"/>
    <w:rsid w:val="00C477BE"/>
    <w:rsid w:val="00DE4395"/>
    <w:rsid w:val="00F217E3"/>
    <w:rsid w:val="00F52AA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E3EE1"/>
  <w15:docId w15:val="{A892804E-A22B-4827-A819-16C49AC56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F3864"/>
      <w:sz w:val="32"/>
      <w:szCs w:val="32"/>
    </w:rPr>
  </w:style>
  <w:style w:type="paragraph" w:styleId="Ttulo2">
    <w:name w:val="heading 2"/>
    <w:uiPriority w:val="9"/>
    <w:unhideWhenUsed/>
    <w:qFormat/>
    <w:pPr>
      <w:spacing w:before="280" w:after="80"/>
      <w:outlineLvl w:val="1"/>
    </w:pPr>
    <w:rPr>
      <w:b/>
      <w:bCs/>
      <w:color w:val="2E5EA8"/>
      <w:sz w:val="26"/>
      <w:szCs w:val="26"/>
    </w:rPr>
  </w:style>
  <w:style w:type="paragraph" w:styleId="Ttulo3">
    <w:name w:val="heading 3"/>
    <w:uiPriority w:val="9"/>
    <w:unhideWhenUsed/>
    <w:qFormat/>
    <w:pPr>
      <w:spacing w:before="200" w:after="60"/>
      <w:outlineLvl w:val="2"/>
    </w:pPr>
    <w:rPr>
      <w:b/>
      <w:bCs/>
      <w:color w:val="595959"/>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14</Pages>
  <Words>4773</Words>
  <Characters>25730</Characters>
  <Application>Microsoft Office Word</Application>
  <DocSecurity>0</DocSecurity>
  <Lines>504</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Fernandez Lormant</cp:lastModifiedBy>
  <cp:revision>3</cp:revision>
  <dcterms:created xsi:type="dcterms:W3CDTF">2026-03-27T02:52:00Z</dcterms:created>
  <dcterms:modified xsi:type="dcterms:W3CDTF">2026-04-16T13:28:00Z</dcterms:modified>
</cp:coreProperties>
</file>