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0037.</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0037).</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siete migraciones (0001 a 0037),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siete en total, 0001 a 0037),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es navegable en ambos sentidos: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