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UTN - Tecnicatura Universitaria en Programación 2022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Comisión 8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APLICACIÓN: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Administrador de Consumos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Equipo de trabajo: </w:t>
      </w:r>
      <w:r w:rsidDel="00000000" w:rsidR="00000000" w:rsidRPr="00000000">
        <w:rPr>
          <w:b w:val="1"/>
          <w:rtl w:val="0"/>
        </w:rPr>
        <w:t xml:space="preserve">“Sala 8”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MANUAL DE USUARIO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283.46456692913375" w:firstLine="0"/>
        <w:jc w:val="both"/>
        <w:rPr>
          <w:rFonts w:ascii="Arial" w:cs="Arial" w:eastAsia="Arial" w:hAnsi="Arial"/>
          <w:shd w:fill="f8f9fa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aplicación encargada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administrar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clientes y sus consumos para una compañía de datos móviles</w:t>
      </w:r>
      <w:r w:rsidDel="00000000" w:rsidR="00000000" w:rsidRPr="00000000">
        <w:rPr>
          <w:rFonts w:ascii="Arial" w:cs="Arial" w:eastAsia="Arial" w:hAnsi="Arial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permite la creación, modificación y visualización, tanto de clientes como de consumos.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Estos datos se guardarán en dos archivos: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clientes.dat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consumos.dat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Resumen</w:t>
      </w:r>
      <w:r w:rsidDel="00000000" w:rsidR="00000000" w:rsidRPr="00000000">
        <w:rPr>
          <w:i w:val="1"/>
          <w:rtl w:val="0"/>
        </w:rPr>
        <w:t xml:space="preserve">: La aplicación permite crear/dar de alta-baja/modificar datos de los clientes-consumos, en los archivos existentes. </w:t>
        <w:br w:type="textWrapping"/>
        <w:t xml:space="preserve">Visualizar clientes y consumos totales/ activos/inactivos, filtrar consumos por fecha/clientes. 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Visualizar datos o consumos de un cliente puntual, o ver el total gastado por todos los clientes en una fecha determinada.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Resguardo de datos: </w:t>
      </w:r>
      <w:r w:rsidDel="00000000" w:rsidR="00000000" w:rsidRPr="00000000">
        <w:rPr>
          <w:i w:val="1"/>
          <w:rtl w:val="0"/>
        </w:rPr>
        <w:t xml:space="preserve">Se guardan los datos en dos archivos de tipo .dat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283.46456692913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283.46456692913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Aplicación utilizará el esquema de estructuras de datos vinculadas </w:t>
      </w:r>
      <w:r w:rsidDel="00000000" w:rsidR="00000000" w:rsidRPr="00000000">
        <w:rPr>
          <w:b w:val="1"/>
          <w:rtl w:val="0"/>
        </w:rPr>
        <w:t xml:space="preserve">entre si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283.46456692913375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Estructura para datos de Clientes:</w:t>
      </w:r>
    </w:p>
    <w:p w:rsidR="00000000" w:rsidDel="00000000" w:rsidP="00000000" w:rsidRDefault="00000000" w:rsidRPr="00000000" w14:paraId="0000001C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1D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int id; /// campo único y autoincremental</w:t>
      </w:r>
    </w:p>
    <w:p w:rsidR="00000000" w:rsidDel="00000000" w:rsidP="00000000" w:rsidRDefault="00000000" w:rsidRPr="00000000" w14:paraId="0000001F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int </w:t>
      </w:r>
      <w:r w:rsidDel="00000000" w:rsidR="00000000" w:rsidRPr="00000000">
        <w:rPr>
          <w:rtl w:val="0"/>
        </w:rPr>
        <w:t xml:space="preserve">nroCliente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char nombre[30];</w:t>
      </w:r>
    </w:p>
    <w:p w:rsidR="00000000" w:rsidDel="00000000" w:rsidP="00000000" w:rsidRDefault="00000000" w:rsidRPr="00000000" w14:paraId="00000021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char apellido[30];</w:t>
      </w:r>
    </w:p>
    <w:p w:rsidR="00000000" w:rsidDel="00000000" w:rsidP="00000000" w:rsidRDefault="00000000" w:rsidRPr="00000000" w14:paraId="00000022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char dni[10];</w:t>
      </w:r>
    </w:p>
    <w:p w:rsidR="00000000" w:rsidDel="00000000" w:rsidP="00000000" w:rsidRDefault="00000000" w:rsidRPr="00000000" w14:paraId="00000023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char email[30];</w:t>
      </w:r>
    </w:p>
    <w:p w:rsidR="00000000" w:rsidDel="00000000" w:rsidP="00000000" w:rsidRDefault="00000000" w:rsidRPr="00000000" w14:paraId="00000024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char domicilio[45];</w:t>
      </w:r>
    </w:p>
    <w:p w:rsidR="00000000" w:rsidDel="00000000" w:rsidP="00000000" w:rsidRDefault="00000000" w:rsidRPr="00000000" w14:paraId="00000025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char </w:t>
      </w:r>
      <w:r w:rsidDel="00000000" w:rsidR="00000000" w:rsidRPr="00000000">
        <w:rPr>
          <w:rtl w:val="0"/>
        </w:rPr>
        <w:t xml:space="preserve">movil</w:t>
      </w:r>
      <w:r w:rsidDel="00000000" w:rsidR="00000000" w:rsidRPr="00000000">
        <w:rPr>
          <w:rtl w:val="0"/>
        </w:rPr>
        <w:t xml:space="preserve">[12];</w:t>
      </w:r>
    </w:p>
    <w:p w:rsidR="00000000" w:rsidDel="00000000" w:rsidP="00000000" w:rsidRDefault="00000000" w:rsidRPr="00000000" w14:paraId="00000026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int eliminado; /// 0 si está activo - 1 si está eliminado</w:t>
      </w:r>
    </w:p>
    <w:p w:rsidR="00000000" w:rsidDel="00000000" w:rsidP="00000000" w:rsidRDefault="00000000" w:rsidRPr="00000000" w14:paraId="00000027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stCliente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283.46456692913375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Estructura para datos de Consumos:</w:t>
      </w:r>
    </w:p>
    <w:p w:rsidR="00000000" w:rsidDel="00000000" w:rsidP="00000000" w:rsidRDefault="00000000" w:rsidRPr="00000000" w14:paraId="0000002A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2B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int id; /// campo único y autoincremental</w:t>
      </w:r>
    </w:p>
    <w:p w:rsidR="00000000" w:rsidDel="00000000" w:rsidP="00000000" w:rsidRDefault="00000000" w:rsidRPr="00000000" w14:paraId="0000002D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int idCliente;</w:t>
      </w:r>
    </w:p>
    <w:p w:rsidR="00000000" w:rsidDel="00000000" w:rsidP="00000000" w:rsidRDefault="00000000" w:rsidRPr="00000000" w14:paraId="0000002E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int anio;</w:t>
      </w:r>
    </w:p>
    <w:p w:rsidR="00000000" w:rsidDel="00000000" w:rsidP="00000000" w:rsidRDefault="00000000" w:rsidRPr="00000000" w14:paraId="0000002F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int mes; /// 1 a 12</w:t>
      </w:r>
    </w:p>
    <w:p w:rsidR="00000000" w:rsidDel="00000000" w:rsidP="00000000" w:rsidRDefault="00000000" w:rsidRPr="00000000" w14:paraId="00000030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int dia; /// 1 a … dependiendo del mes</w:t>
      </w:r>
    </w:p>
    <w:p w:rsidR="00000000" w:rsidDel="00000000" w:rsidP="00000000" w:rsidRDefault="00000000" w:rsidRPr="00000000" w14:paraId="00000031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int </w:t>
      </w:r>
      <w:r w:rsidDel="00000000" w:rsidR="00000000" w:rsidRPr="00000000">
        <w:rPr>
          <w:rtl w:val="0"/>
        </w:rPr>
        <w:t xml:space="preserve">datosConsumidos</w:t>
      </w:r>
      <w:r w:rsidDel="00000000" w:rsidR="00000000" w:rsidRPr="00000000">
        <w:rPr>
          <w:rtl w:val="0"/>
        </w:rPr>
        <w:t xml:space="preserve">; /// expresados en mb.</w:t>
      </w:r>
    </w:p>
    <w:p w:rsidR="00000000" w:rsidDel="00000000" w:rsidP="00000000" w:rsidRDefault="00000000" w:rsidRPr="00000000" w14:paraId="00000032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   int baja; /// 0 si está activo - 1 si está eliminado</w:t>
      </w:r>
    </w:p>
    <w:p w:rsidR="00000000" w:rsidDel="00000000" w:rsidP="00000000" w:rsidRDefault="00000000" w:rsidRPr="00000000" w14:paraId="00000033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stConsumos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4" w:val="single"/>
        </w:pBd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Menú Principal:</w:t>
      </w:r>
    </w:p>
    <w:p w:rsidR="00000000" w:rsidDel="00000000" w:rsidP="00000000" w:rsidRDefault="00000000" w:rsidRPr="00000000" w14:paraId="00000037">
      <w:pPr>
        <w:ind w:left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3.46456692913375"/>
        <w:rPr/>
      </w:pPr>
      <w:r w:rsidDel="00000000" w:rsidR="00000000" w:rsidRPr="00000000">
        <w:rPr>
          <w:rtl w:val="0"/>
        </w:rPr>
        <w:t xml:space="preserve"> 0.   Menú Clientes.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 Consumos.</w:t>
      </w:r>
    </w:p>
    <w:p w:rsidR="00000000" w:rsidDel="00000000" w:rsidP="00000000" w:rsidRDefault="00000000" w:rsidRPr="00000000" w14:paraId="0000003A">
      <w:pPr>
        <w:ind w:left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3.46456692913375"/>
        <w:rPr/>
      </w:pPr>
      <w:r w:rsidDel="00000000" w:rsidR="00000000" w:rsidRPr="00000000">
        <w:rPr>
          <w:rtl w:val="0"/>
        </w:rPr>
        <w:t xml:space="preserve">El administrador podrá ingresar a dos opciones para implementar acciones sobre los registros de clientes o de los registros de consumos de los clientes.</w:t>
      </w:r>
    </w:p>
    <w:p w:rsidR="00000000" w:rsidDel="00000000" w:rsidP="00000000" w:rsidRDefault="00000000" w:rsidRPr="00000000" w14:paraId="0000003C">
      <w:pPr>
        <w:ind w:left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83.46456692913375"/>
        <w:rPr/>
      </w:pPr>
      <w:r w:rsidDel="00000000" w:rsidR="00000000" w:rsidRPr="00000000">
        <w:rPr/>
        <w:drawing>
          <wp:inline distB="114300" distT="114300" distL="114300" distR="114300">
            <wp:extent cx="5612265" cy="119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265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4" w:val="single"/>
        </w:pBd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Menú de Clientes: </w:t>
      </w:r>
    </w:p>
    <w:p w:rsidR="00000000" w:rsidDel="00000000" w:rsidP="00000000" w:rsidRDefault="00000000" w:rsidRPr="00000000" w14:paraId="00000042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El administrador podrá desarrollar las siguientes acciones:</w:t>
      </w:r>
    </w:p>
    <w:p w:rsidR="00000000" w:rsidDel="00000000" w:rsidP="00000000" w:rsidRDefault="00000000" w:rsidRPr="00000000" w14:paraId="00000044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0. Cargar tantos registros de clientes en el archivo como el cliente quiera.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el archivo completo de clientes.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un cliente determinado por su número de cliente.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los clientes </w:t>
      </w:r>
      <w:r w:rsidDel="00000000" w:rsidR="00000000" w:rsidRPr="00000000">
        <w:rPr>
          <w:rtl w:val="0"/>
        </w:rPr>
        <w:t xml:space="preserve">ACTIVOS</w:t>
      </w:r>
      <w:r w:rsidDel="00000000" w:rsidR="00000000" w:rsidRPr="00000000">
        <w:rPr>
          <w:rtl w:val="0"/>
        </w:rPr>
        <w:t xml:space="preserve"> del archivo.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los clientes INACTIVOS del archivo.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datos de clientes. (QUE ACCESE A OTRO SUBMENÚ):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1. Modificar nombre y apellido de cliente.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Modificar número</w:t>
      </w:r>
      <w:r w:rsidDel="00000000" w:rsidR="00000000" w:rsidRPr="00000000">
        <w:rPr>
          <w:rtl w:val="0"/>
        </w:rPr>
        <w:t xml:space="preserve"> de teléfono del cliente.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3. Modificar Email del cliente.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4. Modificar domicilio del cliente.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Modificar status</w:t>
      </w:r>
      <w:r w:rsidDel="00000000" w:rsidR="00000000" w:rsidRPr="00000000">
        <w:rPr>
          <w:rtl w:val="0"/>
        </w:rPr>
        <w:t xml:space="preserve"> del cliente (ACTIVO/INACTIVO).</w:t>
      </w:r>
    </w:p>
    <w:p w:rsidR="00000000" w:rsidDel="00000000" w:rsidP="00000000" w:rsidRDefault="00000000" w:rsidRPr="00000000" w14:paraId="0000005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No se eliminan sino que se activan o inactivan al efecto de tener los id para fu </w:t>
      </w:r>
    </w:p>
    <w:p w:rsidR="00000000" w:rsidDel="00000000" w:rsidP="00000000" w:rsidRDefault="00000000" w:rsidRPr="00000000" w14:paraId="00000051">
      <w:pPr>
        <w:spacing w:after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2265" cy="1943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26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0" w:firstLine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bottom w:color="000000" w:space="1" w:sz="4" w:val="single"/>
        </w:pBd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Menú de Consumos: </w:t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administrador podrá desarrollar las siguientes acciones: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566.92913385826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Cargar un Archivo de Consumos Random (para prueba del sistema).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240" w:lineRule="auto"/>
        <w:ind w:left="566.92913385826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Cargar archivo de consumo manual.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line="240" w:lineRule="auto"/>
        <w:ind w:left="566.92913385826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el archivo de Consumos.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line="240" w:lineRule="auto"/>
        <w:ind w:left="566.92913385826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el estado de Consumo (Modifica el status del consumo registrado activo/baja).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line="240" w:lineRule="auto"/>
        <w:ind w:left="566.92913385826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Buscar registro de Consumo por </w:t>
      </w:r>
      <w:r w:rsidDel="00000000" w:rsidR="00000000" w:rsidRPr="00000000">
        <w:rPr>
          <w:rFonts w:ascii="Arial" w:cs="Arial" w:eastAsia="Arial" w:hAnsi="Arial"/>
          <w:rtl w:val="0"/>
        </w:rPr>
        <w:t xml:space="preserve">idConsumo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240" w:lineRule="auto"/>
        <w:ind w:left="566.92913385826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un Consumo de un determinado </w:t>
      </w:r>
      <w:r w:rsidDel="00000000" w:rsidR="00000000" w:rsidRPr="00000000">
        <w:rPr>
          <w:rFonts w:ascii="Arial" w:cs="Arial" w:eastAsia="Arial" w:hAnsi="Arial"/>
          <w:rtl w:val="0"/>
        </w:rPr>
        <w:t xml:space="preserve">idConsumo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line="240" w:lineRule="auto"/>
        <w:ind w:left="566.92913385826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la Fecha de un consumo.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240" w:lineRule="auto"/>
        <w:ind w:left="566.92913385826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Consumos por cliente.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line="240" w:lineRule="auto"/>
        <w:ind w:left="566.92913385826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Consumos por fecha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240" w:lineRule="auto"/>
        <w:ind w:left="566.92913385826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Sumar consumos por fecha.</w:t>
      </w:r>
    </w:p>
    <w:p w:rsidR="00000000" w:rsidDel="00000000" w:rsidP="00000000" w:rsidRDefault="00000000" w:rsidRPr="00000000" w14:paraId="00000063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2265" cy="2286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26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Mediante este Menú el administrador podrá registrar los consumos generados para cada cliente, modificar la información registrada y acceder a la misma mediante distintas búsquedas.</w:t>
      </w:r>
    </w:p>
    <w:p w:rsidR="00000000" w:rsidDel="00000000" w:rsidP="00000000" w:rsidRDefault="00000000" w:rsidRPr="00000000" w14:paraId="00000068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Las opciones de búsquedas imprimirá por pantalla los registros encontrados según el criterio seleccionado.</w:t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bottom w:color="000000" w:space="1" w:sz="4" w:val="single"/>
        </w:pBd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bottom w:color="000000" w:space="1" w:sz="4" w:val="single"/>
        </w:pBdr>
        <w:ind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SISTEMA DE LIBRERÍAS Y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Se ubicarán en distintos archivos las funciones determinadas:</w:t>
      </w:r>
    </w:p>
    <w:p w:rsidR="00000000" w:rsidDel="00000000" w:rsidP="00000000" w:rsidRDefault="00000000" w:rsidRPr="00000000" w14:paraId="0000006F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LIBRERIAS de funciones:</w:t>
      </w:r>
    </w:p>
    <w:p w:rsidR="00000000" w:rsidDel="00000000" w:rsidP="00000000" w:rsidRDefault="00000000" w:rsidRPr="00000000" w14:paraId="00000071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Las librerías con funciones se ubican en archivos .c, y .h: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Librería de menu en menu.h, menu.c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Librería de cliente en  cliente.h, menu.c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Librería de consumo: consumo.h, consumo.c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Librería de archivos que alberga las funciones de manejo de archivos en archivos.h, archivos.c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RESGUARDO DE DATOS: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Se observan en dos archivos los datos resguardados: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 registros de Clientes se ubican en archivo: clientes.dat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 registros de Consumos se ubican en archivo: consumos.dat</w:t>
      </w:r>
    </w:p>
    <w:p w:rsidR="00000000" w:rsidDel="00000000" w:rsidP="00000000" w:rsidRDefault="00000000" w:rsidRPr="00000000" w14:paraId="0000007B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0.7874015748032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ind w:left="566.9291338582675" w:hanging="283.464566929133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64454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053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fEqnlkSIYrzctHnF0sexSWhk1g==">AMUW2mXxtb7bQHSuClHZwAtzZJqzNbn4ZP2ZxX9lZUv+7+J+fUWUt/nYF+PXzSnb9oZAvt/5EsUCsJAkt+hQ/pWVnPvSVOzMmFwrPmQMN+tCqiuj3uT5o9rngEkQlvquigXKf4nH7akt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2021-06-25T02:26:00Z</dcterms:created>
  <dc:creator>Ernesto</dc:creator>
</cp:coreProperties>
</file>