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762" w:rsidRPr="00E30762" w:rsidRDefault="00E30762" w:rsidP="00E30762">
      <w:pPr>
        <w:pBdr>
          <w:top w:val="single" w:sz="4" w:space="1" w:color="auto"/>
          <w:left w:val="single" w:sz="4" w:space="4" w:color="auto"/>
          <w:bottom w:val="single" w:sz="4" w:space="1" w:color="auto"/>
          <w:right w:val="single" w:sz="4" w:space="4" w:color="auto"/>
        </w:pBdr>
        <w:rPr>
          <w:lang w:val="es-ES_tradnl"/>
        </w:rPr>
      </w:pPr>
      <w:r w:rsidRPr="00E30762">
        <w:rPr>
          <w:b/>
          <w:lang w:val="es-ES_tradnl"/>
        </w:rPr>
        <w:t>X Jornadas de Producciones Académicas y Científicas de Biología.</w:t>
      </w:r>
      <w:r w:rsidRPr="00E30762">
        <w:rPr>
          <w:lang w:val="es-ES_tradnl"/>
        </w:rPr>
        <w:t xml:space="preserve"> Organizadas por la carrera de Licenciatura en Biología de </w:t>
      </w:r>
      <w:smartTag w:uri="urn:schemas-microsoft-com:office:smarttags" w:element="PersonName">
        <w:smartTagPr>
          <w:attr w:name="ProductID" w:val="la FCYT-UADER. Paran￡"/>
        </w:smartTagPr>
        <w:smartTag w:uri="urn:schemas-microsoft-com:office:smarttags" w:element="PersonName">
          <w:smartTagPr>
            <w:attr w:name="ProductID" w:val="la FCYT-UADER."/>
          </w:smartTagPr>
          <w:r w:rsidRPr="00E30762">
            <w:rPr>
              <w:lang w:val="es-ES_tradnl"/>
            </w:rPr>
            <w:t>la FCYT-UADER.</w:t>
          </w:r>
        </w:smartTag>
        <w:r w:rsidRPr="00E30762">
          <w:rPr>
            <w:lang w:val="es-ES_tradnl"/>
          </w:rPr>
          <w:t xml:space="preserve"> Paraná</w:t>
        </w:r>
      </w:smartTag>
      <w:r w:rsidRPr="00E30762">
        <w:rPr>
          <w:lang w:val="es-ES_tradnl"/>
        </w:rPr>
        <w:t xml:space="preserve"> el 8 de octubre de 2015. Centro Cultural Juan L. Ortiz.</w:t>
      </w:r>
    </w:p>
    <w:p w:rsidR="00E30762" w:rsidRDefault="00E30762"/>
    <w:p w:rsidR="00E30762" w:rsidRPr="00E30762" w:rsidRDefault="00E30762" w:rsidP="00E30762">
      <w:pPr>
        <w:rPr>
          <w:rFonts w:ascii="Arial" w:hAnsi="Arial" w:cs="Arial"/>
          <w:b/>
          <w:sz w:val="20"/>
          <w:szCs w:val="20"/>
          <w:lang w:val="es-ES"/>
        </w:rPr>
      </w:pPr>
      <w:r w:rsidRPr="00E30762">
        <w:rPr>
          <w:rFonts w:ascii="Arial" w:hAnsi="Arial" w:cs="Arial"/>
          <w:b/>
          <w:sz w:val="20"/>
          <w:szCs w:val="20"/>
          <w:lang w:val="es-ES"/>
        </w:rPr>
        <w:t>COLECCIÓN DE REFERENCIA DE SEMILLAS DE ORQUÍDEAS DE LA REGIÓN LITORAL</w:t>
      </w:r>
    </w:p>
    <w:p w:rsidR="00E30762" w:rsidRPr="00E30762" w:rsidRDefault="00E30762" w:rsidP="00E30762">
      <w:pPr>
        <w:rPr>
          <w:rFonts w:ascii="Arial" w:hAnsi="Arial" w:cs="Arial"/>
          <w:sz w:val="20"/>
          <w:szCs w:val="20"/>
          <w:vertAlign w:val="superscript"/>
          <w:lang w:val="es-ES"/>
        </w:rPr>
      </w:pPr>
      <w:r w:rsidRPr="00E30762">
        <w:rPr>
          <w:rFonts w:ascii="Arial" w:hAnsi="Arial" w:cs="Arial"/>
          <w:sz w:val="20"/>
          <w:szCs w:val="20"/>
          <w:lang w:val="es-ES"/>
        </w:rPr>
        <w:t>Juan Francisco DI PERSIA</w:t>
      </w:r>
      <w:r w:rsidRPr="00E30762">
        <w:rPr>
          <w:rFonts w:ascii="Arial" w:hAnsi="Arial" w:cs="Arial"/>
          <w:sz w:val="20"/>
          <w:szCs w:val="20"/>
          <w:vertAlign w:val="superscript"/>
          <w:lang w:val="es-ES"/>
        </w:rPr>
        <w:t>1</w:t>
      </w:r>
      <w:r w:rsidRPr="00E30762">
        <w:rPr>
          <w:rFonts w:ascii="Arial" w:hAnsi="Arial" w:cs="Arial"/>
          <w:sz w:val="20"/>
          <w:szCs w:val="20"/>
          <w:lang w:val="es-ES"/>
        </w:rPr>
        <w:t>, Víctor Hugo LALLANA</w:t>
      </w:r>
      <w:r w:rsidRPr="00E30762">
        <w:rPr>
          <w:rFonts w:ascii="Arial" w:hAnsi="Arial" w:cs="Arial"/>
          <w:sz w:val="20"/>
          <w:szCs w:val="20"/>
          <w:vertAlign w:val="superscript"/>
          <w:lang w:val="es-ES"/>
        </w:rPr>
        <w:t>2</w:t>
      </w:r>
      <w:proofErr w:type="gramStart"/>
      <w:r w:rsidRPr="00E30762">
        <w:rPr>
          <w:rFonts w:ascii="Arial" w:hAnsi="Arial" w:cs="Arial"/>
          <w:sz w:val="20"/>
          <w:szCs w:val="20"/>
          <w:vertAlign w:val="superscript"/>
          <w:lang w:val="es-ES"/>
        </w:rPr>
        <w:t>,3</w:t>
      </w:r>
      <w:proofErr w:type="gramEnd"/>
    </w:p>
    <w:p w:rsidR="00E30762" w:rsidRPr="00E30762" w:rsidRDefault="00E30762" w:rsidP="00E30762">
      <w:pPr>
        <w:rPr>
          <w:rFonts w:ascii="Arial" w:hAnsi="Arial" w:cs="Arial"/>
          <w:sz w:val="18"/>
          <w:szCs w:val="18"/>
        </w:rPr>
      </w:pPr>
      <w:r w:rsidRPr="00E30762">
        <w:rPr>
          <w:rFonts w:ascii="Arial" w:hAnsi="Arial" w:cs="Arial"/>
          <w:sz w:val="18"/>
          <w:szCs w:val="18"/>
          <w:vertAlign w:val="superscript"/>
          <w:lang w:val="es-ES"/>
        </w:rPr>
        <w:t>1</w:t>
      </w:r>
      <w:r w:rsidRPr="00E30762">
        <w:rPr>
          <w:rFonts w:ascii="Arial" w:hAnsi="Arial" w:cs="Arial"/>
          <w:sz w:val="18"/>
          <w:szCs w:val="18"/>
          <w:lang w:val="es-ES"/>
        </w:rPr>
        <w:t xml:space="preserve">Becario de </w:t>
      </w:r>
      <w:r w:rsidRPr="00E30762">
        <w:rPr>
          <w:rFonts w:ascii="Arial" w:hAnsi="Arial" w:cs="Arial"/>
          <w:sz w:val="18"/>
          <w:szCs w:val="18"/>
        </w:rPr>
        <w:t>Estímulo a las Vocaciones Científicas (CIN) - PID UNER 2172</w:t>
      </w:r>
      <w:r w:rsidRPr="00E30762">
        <w:rPr>
          <w:rFonts w:ascii="Arial" w:hAnsi="Arial" w:cs="Arial"/>
          <w:sz w:val="18"/>
          <w:szCs w:val="18"/>
          <w:lang w:val="es-ES"/>
        </w:rPr>
        <w:t xml:space="preserve"> </w:t>
      </w:r>
      <w:r w:rsidRPr="00E30762">
        <w:rPr>
          <w:rFonts w:ascii="Arial" w:hAnsi="Arial" w:cs="Arial"/>
          <w:sz w:val="18"/>
          <w:szCs w:val="18"/>
          <w:vertAlign w:val="superscript"/>
          <w:lang w:val="es-ES"/>
        </w:rPr>
        <w:t>2</w:t>
      </w:r>
      <w:r w:rsidRPr="00E30762">
        <w:rPr>
          <w:rFonts w:ascii="Arial" w:hAnsi="Arial" w:cs="Arial"/>
          <w:sz w:val="18"/>
          <w:szCs w:val="18"/>
          <w:lang w:val="es-ES"/>
        </w:rPr>
        <w:t xml:space="preserve">Docente-investigador, </w:t>
      </w:r>
      <w:r w:rsidRPr="00E30762">
        <w:rPr>
          <w:rFonts w:ascii="Arial" w:hAnsi="Arial" w:cs="Arial"/>
          <w:sz w:val="18"/>
          <w:szCs w:val="18"/>
        </w:rPr>
        <w:t xml:space="preserve">Cátedra de Fisiología Vegetal, Universidad Nacional de Entre Ríos, Facultad de Ciencias Agropecuarias y </w:t>
      </w:r>
      <w:r w:rsidRPr="00E30762">
        <w:rPr>
          <w:rFonts w:ascii="Arial" w:hAnsi="Arial" w:cs="Arial"/>
          <w:sz w:val="18"/>
          <w:szCs w:val="18"/>
          <w:vertAlign w:val="superscript"/>
        </w:rPr>
        <w:t>3</w:t>
      </w:r>
      <w:r w:rsidRPr="00E30762">
        <w:rPr>
          <w:rFonts w:ascii="Arial" w:hAnsi="Arial" w:cs="Arial"/>
          <w:sz w:val="18"/>
          <w:szCs w:val="18"/>
        </w:rPr>
        <w:t>Facultad de Ciencia y Tecnología, Licenciatura en Biología – PID UNER 2172.</w:t>
      </w:r>
    </w:p>
    <w:p w:rsidR="00E30762" w:rsidRPr="00E30762" w:rsidRDefault="00E30762" w:rsidP="00E30762">
      <w:pPr>
        <w:rPr>
          <w:b/>
          <w:lang w:val="es-ES"/>
        </w:rPr>
      </w:pPr>
      <w:r w:rsidRPr="00E30762">
        <w:rPr>
          <w:b/>
          <w:lang w:val="es-ES"/>
        </w:rPr>
        <w:t>Resumen</w:t>
      </w:r>
    </w:p>
    <w:p w:rsidR="00E30762" w:rsidRPr="00E30762" w:rsidRDefault="00E30762" w:rsidP="00E30762">
      <w:pPr>
        <w:rPr>
          <w:rFonts w:ascii="Arial" w:hAnsi="Arial" w:cs="Arial"/>
          <w:sz w:val="20"/>
          <w:szCs w:val="20"/>
          <w:lang w:val="es-ES"/>
        </w:rPr>
      </w:pPr>
      <w:r w:rsidRPr="00E30762">
        <w:rPr>
          <w:rFonts w:ascii="Arial" w:hAnsi="Arial" w:cs="Arial"/>
          <w:sz w:val="20"/>
          <w:szCs w:val="20"/>
          <w:lang w:val="es-ES"/>
        </w:rPr>
        <w:t>Las semillas de orquídeas son las más pequeñas del reino vegetal. Dado su pequeño tamaño y peso se las conoce como semillas polvo. Su identificación y descripción física debe hacerse bajo lupa binocular o microscopio con mucho cuidado en el manejo de las muestras. A los fines de facilitar su manipulación para la observación con fines de estudios botánicos y sistemáticos, se ha confeccionado una colección de referencia con semillas montadas sobre portaobjetos. Esta colección forma parte del Banco de Germoplasma de Orquídeas (BGO) de la Facultad de Ciencias Agropecuarias</w:t>
      </w:r>
      <w:r w:rsidRPr="00E30762" w:rsidDel="00526F5C">
        <w:rPr>
          <w:rFonts w:ascii="Arial" w:hAnsi="Arial" w:cs="Arial"/>
          <w:sz w:val="20"/>
          <w:szCs w:val="20"/>
          <w:lang w:val="es-ES"/>
        </w:rPr>
        <w:t xml:space="preserve"> </w:t>
      </w:r>
      <w:r w:rsidRPr="00E30762">
        <w:rPr>
          <w:rFonts w:ascii="Arial" w:hAnsi="Arial" w:cs="Arial"/>
          <w:sz w:val="20"/>
          <w:szCs w:val="20"/>
          <w:lang w:val="es-ES"/>
        </w:rPr>
        <w:t>(UNER). Se probaron dos técnicas de montaje, una con solución de glicerina y gelatina y otra de montaje directo con sellado de los bordes del cubreobjetos con esmalte de uñas transparente, manteniendo la semilla intacta dentro de la pequeña cámara de aire sellada. De esta última forma se logró una excelente visualización de las semillas manteniendo su color y aspecto original.</w:t>
      </w:r>
    </w:p>
    <w:p w:rsidR="00E30762" w:rsidRPr="00E30762" w:rsidRDefault="00E30762" w:rsidP="00E30762">
      <w:pPr>
        <w:rPr>
          <w:rFonts w:ascii="Arial" w:hAnsi="Arial" w:cs="Arial"/>
          <w:sz w:val="20"/>
          <w:szCs w:val="20"/>
          <w:lang w:val="es-ES"/>
        </w:rPr>
      </w:pPr>
      <w:r w:rsidRPr="00E30762">
        <w:rPr>
          <w:rFonts w:ascii="Arial" w:hAnsi="Arial" w:cs="Arial"/>
          <w:sz w:val="20"/>
          <w:szCs w:val="20"/>
          <w:lang w:val="es-ES"/>
        </w:rPr>
        <w:t xml:space="preserve">La colección cuenta con 28 especies a la fecha, de las cuales 15 se informan datos morfológicos y físicos. De cada muestra se lleva un registro en papel con números correlativos del ingreso de muestras a la colección y los portaobjetos se guardan en cajas cerradas en posición vertical y perfectamente identificados. </w:t>
      </w:r>
    </w:p>
    <w:p w:rsidR="00E30762" w:rsidRPr="00E30762" w:rsidRDefault="00E30762" w:rsidP="00E30762">
      <w:pPr>
        <w:rPr>
          <w:rFonts w:ascii="Arial" w:hAnsi="Arial" w:cs="Arial"/>
          <w:sz w:val="20"/>
          <w:szCs w:val="20"/>
          <w:lang w:val="es-ES"/>
        </w:rPr>
      </w:pPr>
      <w:r w:rsidRPr="00E30762">
        <w:rPr>
          <w:rFonts w:ascii="Arial" w:hAnsi="Arial" w:cs="Arial"/>
          <w:sz w:val="20"/>
          <w:szCs w:val="20"/>
          <w:u w:val="single"/>
          <w:lang w:val="es-ES"/>
        </w:rPr>
        <w:t>Palabras claves</w:t>
      </w:r>
      <w:r w:rsidRPr="00E30762">
        <w:rPr>
          <w:rFonts w:ascii="Arial" w:hAnsi="Arial" w:cs="Arial"/>
          <w:sz w:val="20"/>
          <w:szCs w:val="20"/>
          <w:lang w:val="es-ES"/>
        </w:rPr>
        <w:t xml:space="preserve">: orquídeas nativas, semillas, medios de montaje, </w:t>
      </w:r>
      <w:proofErr w:type="spellStart"/>
      <w:r w:rsidRPr="00E30762">
        <w:rPr>
          <w:rFonts w:ascii="Arial" w:hAnsi="Arial" w:cs="Arial"/>
          <w:sz w:val="20"/>
          <w:szCs w:val="20"/>
          <w:lang w:val="es-ES"/>
        </w:rPr>
        <w:t>morfometría</w:t>
      </w:r>
      <w:proofErr w:type="spellEnd"/>
      <w:r w:rsidRPr="00E30762">
        <w:rPr>
          <w:rFonts w:ascii="Arial" w:hAnsi="Arial" w:cs="Arial"/>
          <w:sz w:val="20"/>
          <w:szCs w:val="20"/>
          <w:lang w:val="es-ES"/>
        </w:rPr>
        <w:t>.</w:t>
      </w:r>
    </w:p>
    <w:p w:rsidR="00E30762" w:rsidRPr="00E30762" w:rsidRDefault="00E30762">
      <w:pPr>
        <w:rPr>
          <w:rFonts w:ascii="Arial" w:hAnsi="Arial" w:cs="Arial"/>
          <w:sz w:val="20"/>
          <w:szCs w:val="20"/>
          <w:lang w:val="es-ES"/>
        </w:rPr>
      </w:pPr>
      <w:r>
        <w:rPr>
          <w:rFonts w:ascii="Arial" w:hAnsi="Arial" w:cs="Arial"/>
          <w:noProof/>
          <w:sz w:val="20"/>
          <w:szCs w:val="20"/>
          <w:lang w:val="es-ES" w:eastAsia="es-ES"/>
        </w:rPr>
        <w:lastRenderedPageBreak/>
        <w:drawing>
          <wp:inline distT="0" distB="0" distL="0" distR="0">
            <wp:extent cx="4401185" cy="5501005"/>
            <wp:effectExtent l="19050" t="0" r="0" b="0"/>
            <wp:docPr id="1" name="0 Imagen" descr="poster UADER I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er UADER III.jpg"/>
                    <pic:cNvPicPr/>
                  </pic:nvPicPr>
                  <pic:blipFill>
                    <a:blip r:embed="rId4" cstate="print"/>
                    <a:stretch>
                      <a:fillRect/>
                    </a:stretch>
                  </pic:blipFill>
                  <pic:spPr>
                    <a:xfrm>
                      <a:off x="0" y="0"/>
                      <a:ext cx="4401185" cy="5501005"/>
                    </a:xfrm>
                    <a:prstGeom prst="rect">
                      <a:avLst/>
                    </a:prstGeom>
                  </pic:spPr>
                </pic:pic>
              </a:graphicData>
            </a:graphic>
          </wp:inline>
        </w:drawing>
      </w:r>
    </w:p>
    <w:sectPr w:rsidR="00E30762" w:rsidRPr="00E30762" w:rsidSect="00E30762">
      <w:pgSz w:w="16838" w:h="11906" w:orient="landscape" w:code="9"/>
      <w:pgMar w:top="1418" w:right="1134" w:bottom="1418" w:left="1134"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drawingGridHorizontalSpacing w:val="110"/>
  <w:displayHorizontalDrawingGridEvery w:val="2"/>
  <w:characterSpacingControl w:val="doNotCompress"/>
  <w:savePreviewPicture/>
  <w:compat/>
  <w:rsids>
    <w:rsidRoot w:val="00E30762"/>
    <w:rsid w:val="0015111C"/>
    <w:rsid w:val="002B1EEB"/>
    <w:rsid w:val="005F5AF3"/>
    <w:rsid w:val="0067018F"/>
    <w:rsid w:val="006E4732"/>
    <w:rsid w:val="00704571"/>
    <w:rsid w:val="007B35EF"/>
    <w:rsid w:val="00977F59"/>
    <w:rsid w:val="009A0D09"/>
    <w:rsid w:val="009F1BF5"/>
    <w:rsid w:val="00B80C5B"/>
    <w:rsid w:val="00C53569"/>
    <w:rsid w:val="00D735D3"/>
    <w:rsid w:val="00E30762"/>
    <w:rsid w:val="00E33BB8"/>
    <w:rsid w:val="00F432E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AF3"/>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30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0762"/>
    <w:rPr>
      <w:rFonts w:ascii="Tahoma" w:hAnsi="Tahoma" w:cs="Tahoma"/>
      <w:sz w:val="16"/>
      <w:szCs w:val="16"/>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301</Words>
  <Characters>1659</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Hugo</dc:creator>
  <cp:lastModifiedBy>Victor Hugo</cp:lastModifiedBy>
  <cp:revision>1</cp:revision>
  <cp:lastPrinted>2015-10-20T11:41:00Z</cp:lastPrinted>
  <dcterms:created xsi:type="dcterms:W3CDTF">2015-10-20T11:33:00Z</dcterms:created>
  <dcterms:modified xsi:type="dcterms:W3CDTF">2015-10-20T11:43:00Z</dcterms:modified>
</cp:coreProperties>
</file>