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list: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 de datos--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Página web 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Diagrama de gantt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Diagrama de flujo de datos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Diagrama entidad relación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Diagrama caso de uso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Diagrama de contexto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Repositorio de GIT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Charla con el cliente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Tablero Kanban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Formulario Google Forms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