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E10B6D" w14:textId="77777777" w:rsidR="00A279D9" w:rsidRDefault="00A279D9">
      <w:pPr>
        <w:spacing w:line="360" w:lineRule="auto"/>
      </w:pP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779"/>
      </w:tblGrid>
      <w:tr w:rsidR="00A279D9" w14:paraId="3AAEADDF" w14:textId="77777777">
        <w:tc>
          <w:tcPr>
            <w:tcW w:w="8779" w:type="dxa"/>
            <w:tcMar>
              <w:top w:w="100" w:type="dxa"/>
              <w:left w:w="100" w:type="dxa"/>
              <w:bottom w:w="100" w:type="dxa"/>
              <w:right w:w="100" w:type="dxa"/>
            </w:tcMar>
          </w:tcPr>
          <w:p w14:paraId="7A804031" w14:textId="77777777" w:rsidR="00A279D9" w:rsidRDefault="00A279D9">
            <w:pPr>
              <w:widowControl w:val="0"/>
              <w:spacing w:line="360" w:lineRule="auto"/>
            </w:pPr>
          </w:p>
          <w:p w14:paraId="252B91B6"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GRADO EN HISTORIA DEL ARTE</w:t>
            </w:r>
            <w:r>
              <w:rPr>
                <w:noProof/>
              </w:rPr>
              <w:drawing>
                <wp:anchor distT="114300" distB="114300" distL="114300" distR="114300" simplePos="0" relativeHeight="251658240" behindDoc="0" locked="0" layoutInCell="1" hidden="0" allowOverlap="1" wp14:anchorId="36923814" wp14:editId="227E18C1">
                  <wp:simplePos x="0" y="0"/>
                  <wp:positionH relativeFrom="column">
                    <wp:posOffset>1908938</wp:posOffset>
                  </wp:positionH>
                  <wp:positionV relativeFrom="paragraph">
                    <wp:posOffset>262868</wp:posOffset>
                  </wp:positionV>
                  <wp:extent cx="1629862" cy="1629862"/>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6435" r="6299"/>
                          <a:stretch>
                            <a:fillRect/>
                          </a:stretch>
                        </pic:blipFill>
                        <pic:spPr>
                          <a:xfrm>
                            <a:off x="0" y="0"/>
                            <a:ext cx="1629862" cy="1629862"/>
                          </a:xfrm>
                          <a:prstGeom prst="rect">
                            <a:avLst/>
                          </a:prstGeom>
                          <a:ln/>
                        </pic:spPr>
                      </pic:pic>
                    </a:graphicData>
                  </a:graphic>
                </wp:anchor>
              </w:drawing>
            </w:r>
          </w:p>
          <w:p w14:paraId="1381BAFA" w14:textId="77777777" w:rsidR="00A279D9" w:rsidRDefault="00A279D9">
            <w:pPr>
              <w:widowControl w:val="0"/>
              <w:spacing w:line="360" w:lineRule="auto"/>
              <w:jc w:val="center"/>
              <w:rPr>
                <w:rFonts w:ascii="Times New Roman" w:eastAsia="Times New Roman" w:hAnsi="Times New Roman" w:cs="Times New Roman"/>
                <w:sz w:val="24"/>
                <w:szCs w:val="24"/>
              </w:rPr>
            </w:pPr>
          </w:p>
          <w:p w14:paraId="72EEC3B6"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T</w:t>
            </w:r>
            <w:r>
              <w:rPr>
                <w:rFonts w:ascii="Times New Roman" w:eastAsia="Times New Roman" w:hAnsi="Times New Roman" w:cs="Times New Roman"/>
                <w:sz w:val="24"/>
                <w:szCs w:val="24"/>
              </w:rPr>
              <w:t xml:space="preserve">RABAJO DE </w:t>
            </w:r>
            <w:r>
              <w:rPr>
                <w:rFonts w:ascii="Times New Roman" w:eastAsia="Times New Roman" w:hAnsi="Times New Roman" w:cs="Times New Roman"/>
                <w:sz w:val="28"/>
                <w:szCs w:val="28"/>
              </w:rPr>
              <w:t>F</w:t>
            </w:r>
            <w:r>
              <w:rPr>
                <w:rFonts w:ascii="Times New Roman" w:eastAsia="Times New Roman" w:hAnsi="Times New Roman" w:cs="Times New Roman"/>
                <w:sz w:val="24"/>
                <w:szCs w:val="24"/>
              </w:rPr>
              <w:t xml:space="preserve">IN DE </w:t>
            </w:r>
            <w:r>
              <w:rPr>
                <w:rFonts w:ascii="Times New Roman" w:eastAsia="Times New Roman" w:hAnsi="Times New Roman" w:cs="Times New Roman"/>
                <w:sz w:val="28"/>
                <w:szCs w:val="28"/>
              </w:rPr>
              <w:t>G</w:t>
            </w:r>
            <w:r>
              <w:rPr>
                <w:rFonts w:ascii="Times New Roman" w:eastAsia="Times New Roman" w:hAnsi="Times New Roman" w:cs="Times New Roman"/>
                <w:sz w:val="24"/>
                <w:szCs w:val="24"/>
              </w:rPr>
              <w:t>RADO REALIZADO POR</w:t>
            </w:r>
          </w:p>
          <w:p w14:paraId="4CD7147A"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ÁNGELA GEA SANTIAGO</w:t>
            </w:r>
          </w:p>
          <w:p w14:paraId="723973CB" w14:textId="77777777" w:rsidR="00A279D9" w:rsidRDefault="00A279D9">
            <w:pPr>
              <w:widowControl w:val="0"/>
              <w:spacing w:line="360" w:lineRule="auto"/>
              <w:jc w:val="center"/>
              <w:rPr>
                <w:rFonts w:ascii="Times New Roman" w:eastAsia="Times New Roman" w:hAnsi="Times New Roman" w:cs="Times New Roman"/>
                <w:sz w:val="24"/>
                <w:szCs w:val="24"/>
              </w:rPr>
            </w:pPr>
          </w:p>
          <w:p w14:paraId="211C2D08"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DNI: 74015636A</w:t>
            </w:r>
          </w:p>
          <w:p w14:paraId="50F8502A" w14:textId="77777777" w:rsidR="00A279D9" w:rsidRDefault="00A279D9">
            <w:pPr>
              <w:widowControl w:val="0"/>
              <w:spacing w:line="360" w:lineRule="auto"/>
              <w:jc w:val="center"/>
              <w:rPr>
                <w:rFonts w:ascii="Times New Roman" w:eastAsia="Times New Roman" w:hAnsi="Times New Roman" w:cs="Times New Roman"/>
                <w:sz w:val="24"/>
                <w:szCs w:val="24"/>
              </w:rPr>
            </w:pPr>
          </w:p>
          <w:p w14:paraId="6128474D"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MÁS ALLÁ DE LA MIRADA CISHETERONORMATIVA:  CONSTRUCCIÓN SÁFICA Y  DEL CUERPO DISIDENTE EN LA FICCIÓN DISTÓPICA. </w:t>
            </w:r>
          </w:p>
          <w:p w14:paraId="61445253"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EL CASO DE CLARKE Y LEXA EN THE 100</w:t>
            </w:r>
          </w:p>
          <w:p w14:paraId="151735F0" w14:textId="77777777" w:rsidR="00A279D9" w:rsidRDefault="00A279D9">
            <w:pPr>
              <w:widowControl w:val="0"/>
              <w:spacing w:line="360" w:lineRule="auto"/>
              <w:jc w:val="center"/>
              <w:rPr>
                <w:rFonts w:ascii="Times New Roman" w:eastAsia="Times New Roman" w:hAnsi="Times New Roman" w:cs="Times New Roman"/>
                <w:sz w:val="24"/>
                <w:szCs w:val="24"/>
              </w:rPr>
            </w:pPr>
          </w:p>
          <w:p w14:paraId="367CEE5D"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BAJO LA DIRECCIÓN DE</w:t>
            </w:r>
          </w:p>
          <w:p w14:paraId="71D125C5"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 FRANCISCO JAVIER JIMENEZ LECIÑENA </w:t>
            </w:r>
          </w:p>
          <w:p w14:paraId="7FA2FB69" w14:textId="77777777" w:rsidR="00A279D9" w:rsidRDefault="00A279D9">
            <w:pPr>
              <w:widowControl w:val="0"/>
              <w:spacing w:line="360" w:lineRule="auto"/>
              <w:jc w:val="center"/>
              <w:rPr>
                <w:rFonts w:ascii="Times New Roman" w:eastAsia="Times New Roman" w:hAnsi="Times New Roman" w:cs="Times New Roman"/>
                <w:sz w:val="24"/>
                <w:szCs w:val="24"/>
              </w:rPr>
            </w:pPr>
          </w:p>
          <w:p w14:paraId="2A93ED4C"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DE MURCIA</w:t>
            </w:r>
          </w:p>
          <w:p w14:paraId="080343B8"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Letras</w:t>
            </w:r>
          </w:p>
          <w:p w14:paraId="0049ABC9" w14:textId="77777777" w:rsidR="00A279D9" w:rsidRDefault="00A279D9">
            <w:pPr>
              <w:widowControl w:val="0"/>
              <w:spacing w:line="360" w:lineRule="auto"/>
              <w:jc w:val="center"/>
              <w:rPr>
                <w:rFonts w:ascii="Times New Roman" w:eastAsia="Times New Roman" w:hAnsi="Times New Roman" w:cs="Times New Roman"/>
                <w:sz w:val="24"/>
                <w:szCs w:val="24"/>
              </w:rPr>
            </w:pPr>
          </w:p>
          <w:p w14:paraId="254FEB81"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2025/2026</w:t>
            </w:r>
          </w:p>
          <w:p w14:paraId="060A7129" w14:textId="77777777" w:rsidR="00A279D9" w:rsidRDefault="004C716A">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Convocatoria de junio</w:t>
            </w:r>
          </w:p>
          <w:p w14:paraId="59A3E3B8" w14:textId="77777777" w:rsidR="00A279D9" w:rsidRDefault="00A279D9">
            <w:pPr>
              <w:widowControl w:val="0"/>
              <w:spacing w:line="360" w:lineRule="auto"/>
              <w:jc w:val="center"/>
              <w:rPr>
                <w:rFonts w:ascii="Times New Roman" w:eastAsia="Times New Roman" w:hAnsi="Times New Roman" w:cs="Times New Roman"/>
                <w:sz w:val="24"/>
                <w:szCs w:val="24"/>
              </w:rPr>
            </w:pPr>
          </w:p>
          <w:p w14:paraId="7F640206" w14:textId="77777777" w:rsidR="00A279D9" w:rsidRDefault="00A279D9">
            <w:pPr>
              <w:widowControl w:val="0"/>
              <w:spacing w:line="360" w:lineRule="auto"/>
              <w:jc w:val="center"/>
              <w:rPr>
                <w:rFonts w:ascii="Times New Roman" w:eastAsia="Times New Roman" w:hAnsi="Times New Roman" w:cs="Times New Roman"/>
                <w:sz w:val="24"/>
                <w:szCs w:val="24"/>
              </w:rPr>
            </w:pPr>
          </w:p>
        </w:tc>
      </w:tr>
    </w:tbl>
    <w:p w14:paraId="5A510A12" w14:textId="77777777" w:rsidR="00A279D9" w:rsidRDefault="00A279D9"/>
    <w:p w14:paraId="71FC2802" w14:textId="77777777" w:rsidR="00A279D9" w:rsidRDefault="00A279D9"/>
    <w:p w14:paraId="7197BBE6" w14:textId="77777777" w:rsidR="00A279D9" w:rsidRDefault="00A279D9">
      <w:pPr>
        <w:spacing w:line="360" w:lineRule="auto"/>
        <w:jc w:val="both"/>
        <w:rPr>
          <w:rFonts w:ascii="Times New Roman" w:eastAsia="Times New Roman" w:hAnsi="Times New Roman" w:cs="Times New Roman"/>
          <w:b/>
          <w:bCs/>
          <w:sz w:val="24"/>
          <w:szCs w:val="24"/>
        </w:rPr>
      </w:pPr>
    </w:p>
    <w:p w14:paraId="19DE538A" w14:textId="77777777" w:rsidR="00872FB4" w:rsidRPr="00003FF0" w:rsidRDefault="00872FB4" w:rsidP="00872FB4">
      <w:pPr>
        <w:jc w:val="right"/>
        <w:rPr>
          <w:rFonts w:ascii="Times New Roman" w:eastAsia="Times New Roman" w:hAnsi="Times New Roman" w:cs="Times New Roman"/>
          <w:i/>
          <w:sz w:val="24"/>
          <w:szCs w:val="24"/>
          <w:lang w:val="es-ES"/>
        </w:rPr>
      </w:pPr>
      <w:r w:rsidRPr="6165325A">
        <w:rPr>
          <w:rFonts w:ascii="Times New Roman" w:eastAsia="Times New Roman" w:hAnsi="Times New Roman" w:cs="Times New Roman"/>
          <w:b/>
          <w:sz w:val="24"/>
          <w:szCs w:val="24"/>
          <w:lang w:val="es-ES"/>
        </w:rPr>
        <w:br w:type="page"/>
      </w:r>
      <w:r w:rsidRPr="6165325A">
        <w:rPr>
          <w:rFonts w:ascii="Times New Roman" w:eastAsia="Times New Roman" w:hAnsi="Times New Roman" w:cs="Times New Roman"/>
          <w:sz w:val="24"/>
          <w:szCs w:val="24"/>
          <w:lang w:val="es-ES"/>
        </w:rPr>
        <w:lastRenderedPageBreak/>
        <w:t>“</w:t>
      </w:r>
      <w:r w:rsidRPr="6165325A">
        <w:rPr>
          <w:rFonts w:ascii="Times New Roman" w:eastAsia="Times New Roman" w:hAnsi="Times New Roman" w:cs="Times New Roman"/>
          <w:i/>
          <w:sz w:val="24"/>
          <w:szCs w:val="24"/>
          <w:lang w:val="es-ES"/>
        </w:rPr>
        <w:t>En paz, abandona esta orilla.</w:t>
      </w:r>
    </w:p>
    <w:p w14:paraId="013783D1" w14:textId="77777777" w:rsidR="00872FB4" w:rsidRPr="00003FF0" w:rsidRDefault="00872FB4" w:rsidP="00872FB4">
      <w:pPr>
        <w:jc w:val="right"/>
        <w:rPr>
          <w:rFonts w:ascii="Times New Roman" w:eastAsia="Times New Roman" w:hAnsi="Times New Roman" w:cs="Times New Roman"/>
          <w:i/>
          <w:iCs/>
          <w:sz w:val="24"/>
          <w:szCs w:val="24"/>
        </w:rPr>
      </w:pPr>
      <w:r w:rsidRPr="00003FF0">
        <w:rPr>
          <w:rFonts w:ascii="Times New Roman" w:eastAsia="Times New Roman" w:hAnsi="Times New Roman" w:cs="Times New Roman"/>
          <w:i/>
          <w:iCs/>
          <w:sz w:val="24"/>
          <w:szCs w:val="24"/>
        </w:rPr>
        <w:t>Que el amor te lleve a la próxima.</w:t>
      </w:r>
    </w:p>
    <w:p w14:paraId="49C8A29F" w14:textId="77777777" w:rsidR="00872FB4" w:rsidRPr="00003FF0" w:rsidRDefault="00872FB4" w:rsidP="00872FB4">
      <w:pPr>
        <w:jc w:val="right"/>
        <w:rPr>
          <w:rFonts w:ascii="Times New Roman" w:eastAsia="Times New Roman" w:hAnsi="Times New Roman" w:cs="Times New Roman"/>
          <w:i/>
          <w:iCs/>
          <w:sz w:val="24"/>
          <w:szCs w:val="24"/>
        </w:rPr>
      </w:pPr>
      <w:r w:rsidRPr="00003FF0">
        <w:rPr>
          <w:rFonts w:ascii="Times New Roman" w:eastAsia="Times New Roman" w:hAnsi="Times New Roman" w:cs="Times New Roman"/>
          <w:i/>
          <w:iCs/>
          <w:sz w:val="24"/>
          <w:szCs w:val="24"/>
        </w:rPr>
        <w:t>Que la calma ampare tus viajes,</w:t>
      </w:r>
    </w:p>
    <w:p w14:paraId="3113825C" w14:textId="77777777" w:rsidR="00872FB4" w:rsidRPr="00003FF0" w:rsidRDefault="00872FB4" w:rsidP="00872FB4">
      <w:pPr>
        <w:jc w:val="right"/>
        <w:rPr>
          <w:rFonts w:ascii="Times New Roman" w:eastAsia="Times New Roman" w:hAnsi="Times New Roman" w:cs="Times New Roman"/>
          <w:i/>
          <w:iCs/>
          <w:sz w:val="24"/>
          <w:szCs w:val="24"/>
        </w:rPr>
      </w:pPr>
      <w:r w:rsidRPr="00003FF0">
        <w:rPr>
          <w:rFonts w:ascii="Times New Roman" w:eastAsia="Times New Roman" w:hAnsi="Times New Roman" w:cs="Times New Roman"/>
          <w:i/>
          <w:iCs/>
          <w:sz w:val="24"/>
          <w:szCs w:val="24"/>
        </w:rPr>
        <w:t>Hasta la travesía final a la tierra.</w:t>
      </w:r>
    </w:p>
    <w:p w14:paraId="547CC522" w14:textId="545A939C" w:rsidR="00872FB4" w:rsidRDefault="00872FB4" w:rsidP="00872FB4">
      <w:pPr>
        <w:jc w:val="right"/>
        <w:rPr>
          <w:rFonts w:ascii="Times New Roman" w:eastAsia="Times New Roman" w:hAnsi="Times New Roman" w:cs="Times New Roman"/>
          <w:sz w:val="24"/>
          <w:szCs w:val="24"/>
        </w:rPr>
      </w:pPr>
      <w:r w:rsidRPr="00003FF0">
        <w:rPr>
          <w:rFonts w:ascii="Times New Roman" w:eastAsia="Times New Roman" w:hAnsi="Times New Roman" w:cs="Times New Roman"/>
          <w:i/>
          <w:iCs/>
          <w:sz w:val="24"/>
          <w:szCs w:val="24"/>
        </w:rPr>
        <w:t>Que volvamos a vernos</w:t>
      </w:r>
      <w:r>
        <w:rPr>
          <w:rFonts w:ascii="Times New Roman" w:eastAsia="Times New Roman" w:hAnsi="Times New Roman" w:cs="Times New Roman"/>
          <w:sz w:val="24"/>
          <w:szCs w:val="24"/>
        </w:rPr>
        <w:t>” ---Clarke Griffin</w:t>
      </w:r>
      <w:r w:rsidR="00432024">
        <w:rPr>
          <w:rFonts w:ascii="Times New Roman" w:eastAsia="Times New Roman" w:hAnsi="Times New Roman" w:cs="Times New Roman"/>
          <w:sz w:val="24"/>
          <w:szCs w:val="24"/>
        </w:rPr>
        <w:t>.</w:t>
      </w:r>
    </w:p>
    <w:p w14:paraId="51A38EA7" w14:textId="77777777" w:rsidR="00872FB4" w:rsidRDefault="00872FB4" w:rsidP="00872FB4">
      <w:pPr>
        <w:jc w:val="right"/>
        <w:rPr>
          <w:rFonts w:ascii="Times New Roman" w:eastAsia="Times New Roman" w:hAnsi="Times New Roman" w:cs="Times New Roman"/>
          <w:sz w:val="24"/>
          <w:szCs w:val="24"/>
        </w:rPr>
      </w:pPr>
    </w:p>
    <w:p w14:paraId="0AA48CB0" w14:textId="2227869F" w:rsidR="00872FB4" w:rsidRPr="00B83639" w:rsidRDefault="00872FB4" w:rsidP="00872FB4">
      <w:pPr>
        <w:jc w:val="right"/>
        <w:rPr>
          <w:rFonts w:ascii="Times New Roman" w:eastAsia="Times New Roman" w:hAnsi="Times New Roman" w:cs="Times New Roman"/>
          <w:sz w:val="24"/>
          <w:szCs w:val="24"/>
        </w:rPr>
      </w:pPr>
      <w:r w:rsidRPr="00B83639">
        <w:rPr>
          <w:rFonts w:ascii="Times New Roman" w:hAnsi="Times New Roman"/>
          <w:color w:val="000000"/>
          <w:sz w:val="24"/>
          <w:szCs w:val="24"/>
          <w:u w:color="000000"/>
          <w:lang w:val=""/>
        </w:rPr>
        <w:t xml:space="preserve"> Lexa.</w:t>
      </w:r>
      <w:r w:rsidRPr="00B83639">
        <w:rPr>
          <w:rFonts w:ascii="Times New Roman" w:hAnsi="Times New Roman"/>
          <w:color w:val="000000"/>
          <w:spacing w:val="1"/>
          <w:sz w:val="24"/>
          <w:szCs w:val="24"/>
          <w:u w:color="000000"/>
          <w:lang w:val=""/>
        </w:rPr>
        <w:t xml:space="preserve"> </w:t>
      </w:r>
      <w:r w:rsidRPr="00B83639">
        <w:rPr>
          <w:rFonts w:ascii="Times New Roman" w:hAnsi="Times New Roman"/>
          <w:i/>
          <w:color w:val="000000"/>
          <w:spacing w:val="-26"/>
          <w:sz w:val="24"/>
          <w:szCs w:val="24"/>
          <w:u w:color="000000"/>
          <w:lang w:val=""/>
        </w:rPr>
        <w:t>Y</w:t>
      </w:r>
      <w:r w:rsidRPr="00B83639">
        <w:rPr>
          <w:rFonts w:ascii="Times New Roman" w:hAnsi="Times New Roman"/>
          <w:i/>
          <w:color w:val="000000"/>
          <w:sz w:val="24"/>
          <w:szCs w:val="24"/>
          <w:u w:color="000000"/>
          <w:lang w:val=""/>
        </w:rPr>
        <w:t>u gonplei ste odon</w:t>
      </w:r>
      <w:r w:rsidR="00432024">
        <w:rPr>
          <w:rFonts w:ascii="Times New Roman" w:hAnsi="Times New Roman"/>
          <w:i/>
          <w:color w:val="000000"/>
          <w:sz w:val="24"/>
          <w:szCs w:val="24"/>
          <w:u w:color="000000"/>
          <w:lang w:val=""/>
        </w:rPr>
        <w:t>.</w:t>
      </w:r>
    </w:p>
    <w:p w14:paraId="65B6049E" w14:textId="77777777" w:rsidR="00872FB4" w:rsidRDefault="00872FB4" w:rsidP="00872FB4">
      <w:pPr>
        <w:jc w:val="center"/>
        <w:rPr>
          <w:rFonts w:ascii="Times New Roman" w:eastAsia="Times New Roman" w:hAnsi="Times New Roman" w:cs="Times New Roman"/>
          <w:sz w:val="24"/>
          <w:szCs w:val="24"/>
        </w:rPr>
      </w:pPr>
    </w:p>
    <w:p w14:paraId="0E597B5D" w14:textId="12DC0295" w:rsidR="00872FB4" w:rsidRDefault="00872FB4">
      <w:pPr>
        <w:rPr>
          <w:rFonts w:ascii="Times New Roman" w:eastAsia="Times New Roman" w:hAnsi="Times New Roman" w:cs="Times New Roman"/>
          <w:b/>
          <w:bCs/>
          <w:sz w:val="24"/>
          <w:szCs w:val="24"/>
        </w:rPr>
      </w:pPr>
    </w:p>
    <w:p w14:paraId="0B394286" w14:textId="77777777" w:rsidR="00872FB4" w:rsidRDefault="00872FB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5106B67" w14:textId="161A54F0" w:rsidR="00A279D9" w:rsidRDefault="004C716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RESUMEN</w:t>
      </w:r>
    </w:p>
    <w:p w14:paraId="41F52A35" w14:textId="77777777" w:rsidR="00A279D9" w:rsidRDefault="004C716A" w:rsidP="0009080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investigación se analiza la representación visual de la mujer sáfica (referencia a las relaciones románticas o eróticas, los deseos, las identidades y las comunidades de mujeres que aman a otras mujeres) en la cultura audiovisual contemporánea, con especial atención al papel de las ficciones distópicas como posibles espacios de subversión de las normas cisheteronormativas. A partir de un marco teórico basado en la teoría feminista y queer, se abordan conceptos como la mirada masculina, la matriz heterosexual y la heterosexualidad obligatoria, con el objetivo de comprender cómo estas estructuras siguen condicionando la construcción de las identidades y los vínculos afectivos en pantalla. En este sentido, el trabajo examina si los mundos distópicos, al proyectar realidades alternativas, pueden constituir un terreno propicio para el desarrollo de representaciones sáficas que escapen de los modelos tradicionales, o si, por el contrario, reproducen los mismos esquemas bajo nuevas formas.</w:t>
      </w:r>
    </w:p>
    <w:p w14:paraId="7560FA48" w14:textId="77777777" w:rsidR="00A279D9" w:rsidRDefault="004C71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Palabras clave:</w:t>
      </w:r>
      <w:r>
        <w:rPr>
          <w:rFonts w:ascii="Times New Roman" w:eastAsia="Times New Roman" w:hAnsi="Times New Roman" w:cs="Times New Roman"/>
          <w:sz w:val="24"/>
          <w:szCs w:val="24"/>
        </w:rPr>
        <w:t xml:space="preserve"> Representación Sáfica, Cultura Audiovisual, Ficción Distópica, Heteronormatividad, Teoría Queer, Tropos Narrativos, Bury Your Gays, Televisión Contemporánea.</w:t>
      </w:r>
    </w:p>
    <w:p w14:paraId="246EA3DA" w14:textId="77777777" w:rsidR="00A279D9" w:rsidRDefault="004C716A">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4390BA3C" w14:textId="77777777" w:rsidR="00A279D9" w:rsidRDefault="004C716A" w:rsidP="0009080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examines the visual representation of sapphic women in contemporary audiovisual culture, with particular attention to the role of dystopian fiction as a potential space for subverting cisheteronormative norms. Drawing on a theoretical framework grounded in feminist and queer theory, it engages with concepts such as the male gaze, the heterosexual matrix, and compulsory heterosexuality, with the aim of understanding how these structures continue to shape the construction of identities and affective relationships on screen. In this regard, the research explores whether dystopian worlds, by projecting alternative realities, can provide a fertile ground for the development of sapphic representations that move beyond traditional models, or whether they instead reproduce the same paradigms in new forms.</w:t>
      </w:r>
    </w:p>
    <w:p w14:paraId="3CAFC6A3" w14:textId="7E3CDC37" w:rsidR="002E4E18" w:rsidRDefault="004C716A" w:rsidP="00872F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Sapphic Representation, Audiovisual Culture, Dystopian Fiction, Heteronormativity, Queer Theory, Narrative Tropes, Bury Your Gays, Contemporary Television.</w:t>
      </w:r>
    </w:p>
    <w:p w14:paraId="7204453A" w14:textId="77777777" w:rsidR="002E4E18" w:rsidRDefault="002E4E18" w:rsidP="00312F06">
      <w:pPr>
        <w:jc w:val="right"/>
        <w:rPr>
          <w:rFonts w:ascii="Times New Roman" w:eastAsia="Times New Roman" w:hAnsi="Times New Roman" w:cs="Times New Roman"/>
          <w:sz w:val="24"/>
          <w:szCs w:val="24"/>
        </w:rPr>
      </w:pPr>
    </w:p>
    <w:sdt>
      <w:sdtPr>
        <w:rPr>
          <w:rFonts w:ascii="Times New Roman" w:eastAsia="Arial" w:hAnsi="Times New Roman" w:cs="Times New Roman"/>
          <w:b/>
          <w:bCs/>
          <w:color w:val="auto"/>
          <w:sz w:val="24"/>
          <w:szCs w:val="24"/>
          <w:lang w:val="es" w:eastAsia="es-ES_tradnl"/>
        </w:rPr>
        <w:id w:val="439883561"/>
        <w:docPartObj>
          <w:docPartGallery w:val="Table of Contents"/>
          <w:docPartUnique/>
        </w:docPartObj>
      </w:sdtPr>
      <w:sdtEndPr>
        <w:rPr>
          <w:rFonts w:ascii="Arial" w:hAnsi="Arial" w:cs="Arial"/>
          <w:sz w:val="22"/>
          <w:szCs w:val="22"/>
        </w:rPr>
      </w:sdtEndPr>
      <w:sdtContent>
        <w:p w14:paraId="09E723D7" w14:textId="77B93F13" w:rsidR="002E4E18" w:rsidRPr="008D1934" w:rsidRDefault="002E4E18" w:rsidP="008D1934">
          <w:pPr>
            <w:pStyle w:val="TtuloTDC"/>
            <w:rPr>
              <w:rFonts w:ascii="Times New Roman" w:eastAsia="Arial" w:hAnsi="Times New Roman" w:cs="Times New Roman"/>
              <w:b/>
              <w:color w:val="auto"/>
              <w:sz w:val="24"/>
              <w:szCs w:val="24"/>
              <w:lang w:val="es" w:eastAsia="es-ES_tradnl"/>
            </w:rPr>
          </w:pPr>
        </w:p>
        <w:p w14:paraId="4B9A97B5" w14:textId="00E5C5EF" w:rsidR="00CE7F98" w:rsidRPr="008C7AC9" w:rsidRDefault="006C3612">
          <w:pPr>
            <w:pStyle w:val="TtuloTDC"/>
            <w:rPr>
              <w:rFonts w:ascii="Times New Roman" w:hAnsi="Times New Roman" w:cs="Times New Roman"/>
              <w:b/>
              <w:bCs/>
              <w:color w:val="auto"/>
              <w:sz w:val="24"/>
              <w:szCs w:val="24"/>
            </w:rPr>
          </w:pPr>
          <w:r w:rsidRPr="008C7AC9">
            <w:rPr>
              <w:rFonts w:ascii="Times New Roman" w:hAnsi="Times New Roman" w:cs="Times New Roman"/>
              <w:b/>
              <w:bCs/>
              <w:color w:val="auto"/>
              <w:sz w:val="24"/>
              <w:szCs w:val="24"/>
            </w:rPr>
            <w:t>Índice</w:t>
          </w:r>
        </w:p>
        <w:p w14:paraId="0103201E" w14:textId="1522EEA0" w:rsidR="003766D9" w:rsidRDefault="00CE7F98">
          <w:pPr>
            <w:pStyle w:val="TDC1"/>
            <w:rPr>
              <w:rFonts w:asciiTheme="minorHAnsi" w:eastAsiaTheme="minorEastAsia" w:hAnsiTheme="minorHAnsi" w:cstheme="minorBidi"/>
              <w:b w:val="0"/>
              <w:bCs w:val="0"/>
              <w:kern w:val="2"/>
              <w:lang w:val="es-ES" w:eastAsia="es-ES"/>
              <w14:ligatures w14:val="standardContextual"/>
            </w:rPr>
          </w:pPr>
          <w:r w:rsidRPr="00E91A09">
            <w:fldChar w:fldCharType="begin"/>
          </w:r>
          <w:r w:rsidRPr="00E91A09">
            <w:instrText xml:space="preserve"> TOC \o "1-3" \h \z \u </w:instrText>
          </w:r>
          <w:r w:rsidRPr="00E91A09">
            <w:fldChar w:fldCharType="separate"/>
          </w:r>
          <w:hyperlink w:anchor="_Toc231725647" w:history="1">
            <w:r w:rsidR="003766D9" w:rsidRPr="00E92E3F">
              <w:rPr>
                <w:rStyle w:val="Hipervnculo"/>
              </w:rPr>
              <w:t>1.</w:t>
            </w:r>
            <w:r w:rsidR="003766D9">
              <w:rPr>
                <w:rFonts w:asciiTheme="minorHAnsi" w:eastAsiaTheme="minorEastAsia" w:hAnsiTheme="minorHAnsi" w:cstheme="minorBidi"/>
                <w:b w:val="0"/>
                <w:bCs w:val="0"/>
                <w:kern w:val="2"/>
                <w:lang w:val="es-ES" w:eastAsia="es-ES"/>
                <w14:ligatures w14:val="standardContextual"/>
              </w:rPr>
              <w:tab/>
            </w:r>
            <w:r w:rsidR="003766D9" w:rsidRPr="00E92E3F">
              <w:rPr>
                <w:rStyle w:val="Hipervnculo"/>
              </w:rPr>
              <w:t>Introducción</w:t>
            </w:r>
            <w:r w:rsidR="003766D9">
              <w:rPr>
                <w:webHidden/>
              </w:rPr>
              <w:tab/>
            </w:r>
            <w:r w:rsidR="003766D9">
              <w:rPr>
                <w:webHidden/>
              </w:rPr>
              <w:fldChar w:fldCharType="begin"/>
            </w:r>
            <w:r w:rsidR="003766D9">
              <w:rPr>
                <w:webHidden/>
              </w:rPr>
              <w:instrText xml:space="preserve"> PAGEREF _Toc231725647 \h </w:instrText>
            </w:r>
            <w:r w:rsidR="003766D9">
              <w:rPr>
                <w:webHidden/>
              </w:rPr>
            </w:r>
            <w:r w:rsidR="003766D9">
              <w:rPr>
                <w:webHidden/>
              </w:rPr>
              <w:fldChar w:fldCharType="separate"/>
            </w:r>
            <w:r w:rsidR="003766D9">
              <w:rPr>
                <w:webHidden/>
              </w:rPr>
              <w:t>5</w:t>
            </w:r>
            <w:r w:rsidR="003766D9">
              <w:rPr>
                <w:webHidden/>
              </w:rPr>
              <w:fldChar w:fldCharType="end"/>
            </w:r>
          </w:hyperlink>
        </w:p>
        <w:p w14:paraId="6FF3D72B" w14:textId="5CA0E41E"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48" w:history="1">
            <w:r w:rsidRPr="00E92E3F">
              <w:rPr>
                <w:rStyle w:val="Hipervnculo"/>
                <w:rFonts w:ascii="Times New Roman" w:eastAsia="Times New Roman" w:hAnsi="Times New Roman" w:cs="Times New Roman"/>
                <w:b/>
                <w:bCs/>
                <w:noProof/>
              </w:rPr>
              <w:t>1.1. Justificación del tema</w:t>
            </w:r>
            <w:r>
              <w:rPr>
                <w:noProof/>
                <w:webHidden/>
              </w:rPr>
              <w:tab/>
            </w:r>
            <w:r>
              <w:rPr>
                <w:noProof/>
                <w:webHidden/>
              </w:rPr>
              <w:fldChar w:fldCharType="begin"/>
            </w:r>
            <w:r>
              <w:rPr>
                <w:noProof/>
                <w:webHidden/>
              </w:rPr>
              <w:instrText xml:space="preserve"> PAGEREF _Toc231725648 \h </w:instrText>
            </w:r>
            <w:r>
              <w:rPr>
                <w:noProof/>
                <w:webHidden/>
              </w:rPr>
            </w:r>
            <w:r>
              <w:rPr>
                <w:noProof/>
                <w:webHidden/>
              </w:rPr>
              <w:fldChar w:fldCharType="separate"/>
            </w:r>
            <w:r>
              <w:rPr>
                <w:noProof/>
                <w:webHidden/>
              </w:rPr>
              <w:t>5</w:t>
            </w:r>
            <w:r>
              <w:rPr>
                <w:noProof/>
                <w:webHidden/>
              </w:rPr>
              <w:fldChar w:fldCharType="end"/>
            </w:r>
          </w:hyperlink>
        </w:p>
        <w:p w14:paraId="78927645" w14:textId="236F11D9"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49" w:history="1">
            <w:r w:rsidRPr="00E92E3F">
              <w:rPr>
                <w:rStyle w:val="Hipervnculo"/>
                <w:rFonts w:ascii="Times New Roman" w:eastAsia="Times New Roman" w:hAnsi="Times New Roman" w:cs="Times New Roman"/>
                <w:b/>
                <w:bCs/>
                <w:noProof/>
              </w:rPr>
              <w:t>1.2. Estado de la cuestión</w:t>
            </w:r>
            <w:r>
              <w:rPr>
                <w:noProof/>
                <w:webHidden/>
              </w:rPr>
              <w:tab/>
            </w:r>
            <w:r>
              <w:rPr>
                <w:noProof/>
                <w:webHidden/>
              </w:rPr>
              <w:fldChar w:fldCharType="begin"/>
            </w:r>
            <w:r>
              <w:rPr>
                <w:noProof/>
                <w:webHidden/>
              </w:rPr>
              <w:instrText xml:space="preserve"> PAGEREF _Toc231725649 \h </w:instrText>
            </w:r>
            <w:r>
              <w:rPr>
                <w:noProof/>
                <w:webHidden/>
              </w:rPr>
            </w:r>
            <w:r>
              <w:rPr>
                <w:noProof/>
                <w:webHidden/>
              </w:rPr>
              <w:fldChar w:fldCharType="separate"/>
            </w:r>
            <w:r>
              <w:rPr>
                <w:noProof/>
                <w:webHidden/>
              </w:rPr>
              <w:t>8</w:t>
            </w:r>
            <w:r>
              <w:rPr>
                <w:noProof/>
                <w:webHidden/>
              </w:rPr>
              <w:fldChar w:fldCharType="end"/>
            </w:r>
          </w:hyperlink>
        </w:p>
        <w:p w14:paraId="25D01ECB" w14:textId="3717DA01"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50" w:history="1">
            <w:r w:rsidRPr="00E92E3F">
              <w:rPr>
                <w:rStyle w:val="Hipervnculo"/>
                <w:rFonts w:ascii="Times New Roman" w:eastAsia="Times New Roman" w:hAnsi="Times New Roman" w:cs="Times New Roman"/>
                <w:b/>
                <w:bCs/>
                <w:noProof/>
              </w:rPr>
              <w:t>1.4. Metodología aplicada</w:t>
            </w:r>
            <w:r>
              <w:rPr>
                <w:noProof/>
                <w:webHidden/>
              </w:rPr>
              <w:tab/>
            </w:r>
            <w:r>
              <w:rPr>
                <w:noProof/>
                <w:webHidden/>
              </w:rPr>
              <w:fldChar w:fldCharType="begin"/>
            </w:r>
            <w:r>
              <w:rPr>
                <w:noProof/>
                <w:webHidden/>
              </w:rPr>
              <w:instrText xml:space="preserve"> PAGEREF _Toc231725650 \h </w:instrText>
            </w:r>
            <w:r>
              <w:rPr>
                <w:noProof/>
                <w:webHidden/>
              </w:rPr>
            </w:r>
            <w:r>
              <w:rPr>
                <w:noProof/>
                <w:webHidden/>
              </w:rPr>
              <w:fldChar w:fldCharType="separate"/>
            </w:r>
            <w:r>
              <w:rPr>
                <w:noProof/>
                <w:webHidden/>
              </w:rPr>
              <w:t>11</w:t>
            </w:r>
            <w:r>
              <w:rPr>
                <w:noProof/>
                <w:webHidden/>
              </w:rPr>
              <w:fldChar w:fldCharType="end"/>
            </w:r>
          </w:hyperlink>
        </w:p>
        <w:p w14:paraId="3C3A109D" w14:textId="5CBF717F"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51" w:history="1">
            <w:r w:rsidRPr="00E92E3F">
              <w:rPr>
                <w:rStyle w:val="Hipervnculo"/>
              </w:rPr>
              <w:t>2.</w:t>
            </w:r>
            <w:r>
              <w:rPr>
                <w:rFonts w:asciiTheme="minorHAnsi" w:eastAsiaTheme="minorEastAsia" w:hAnsiTheme="minorHAnsi" w:cstheme="minorBidi"/>
                <w:b w:val="0"/>
                <w:bCs w:val="0"/>
                <w:kern w:val="2"/>
                <w:lang w:val="es-ES" w:eastAsia="es-ES"/>
                <w14:ligatures w14:val="standardContextual"/>
              </w:rPr>
              <w:tab/>
            </w:r>
            <w:r w:rsidRPr="00E92E3F">
              <w:rPr>
                <w:rStyle w:val="Hipervnculo"/>
              </w:rPr>
              <w:t>Representación sáfica en el audiovisual contemporáneo</w:t>
            </w:r>
            <w:r>
              <w:rPr>
                <w:webHidden/>
              </w:rPr>
              <w:tab/>
            </w:r>
            <w:r>
              <w:rPr>
                <w:webHidden/>
              </w:rPr>
              <w:fldChar w:fldCharType="begin"/>
            </w:r>
            <w:r>
              <w:rPr>
                <w:webHidden/>
              </w:rPr>
              <w:instrText xml:space="preserve"> PAGEREF _Toc231725651 \h </w:instrText>
            </w:r>
            <w:r>
              <w:rPr>
                <w:webHidden/>
              </w:rPr>
            </w:r>
            <w:r>
              <w:rPr>
                <w:webHidden/>
              </w:rPr>
              <w:fldChar w:fldCharType="separate"/>
            </w:r>
            <w:r>
              <w:rPr>
                <w:webHidden/>
              </w:rPr>
              <w:t>14</w:t>
            </w:r>
            <w:r>
              <w:rPr>
                <w:webHidden/>
              </w:rPr>
              <w:fldChar w:fldCharType="end"/>
            </w:r>
          </w:hyperlink>
        </w:p>
        <w:p w14:paraId="1A9C19B9" w14:textId="2CA9D34C"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52" w:history="1">
            <w:r w:rsidRPr="00E92E3F">
              <w:rPr>
                <w:rStyle w:val="Hipervnculo"/>
                <w:rFonts w:ascii="Times New Roman" w:hAnsi="Times New Roman" w:cs="Times New Roman"/>
                <w:b/>
                <w:bCs/>
                <w:noProof/>
              </w:rPr>
              <w:t>2.1. Representación de las mujeres en la pantalla</w:t>
            </w:r>
            <w:r>
              <w:rPr>
                <w:noProof/>
                <w:webHidden/>
              </w:rPr>
              <w:tab/>
            </w:r>
            <w:r>
              <w:rPr>
                <w:noProof/>
                <w:webHidden/>
              </w:rPr>
              <w:fldChar w:fldCharType="begin"/>
            </w:r>
            <w:r>
              <w:rPr>
                <w:noProof/>
                <w:webHidden/>
              </w:rPr>
              <w:instrText xml:space="preserve"> PAGEREF _Toc231725652 \h </w:instrText>
            </w:r>
            <w:r>
              <w:rPr>
                <w:noProof/>
                <w:webHidden/>
              </w:rPr>
            </w:r>
            <w:r>
              <w:rPr>
                <w:noProof/>
                <w:webHidden/>
              </w:rPr>
              <w:fldChar w:fldCharType="separate"/>
            </w:r>
            <w:r>
              <w:rPr>
                <w:noProof/>
                <w:webHidden/>
              </w:rPr>
              <w:t>15</w:t>
            </w:r>
            <w:r>
              <w:rPr>
                <w:noProof/>
                <w:webHidden/>
              </w:rPr>
              <w:fldChar w:fldCharType="end"/>
            </w:r>
          </w:hyperlink>
        </w:p>
        <w:p w14:paraId="71939B01" w14:textId="6BB8DA34"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53" w:history="1">
            <w:r w:rsidRPr="00E92E3F">
              <w:rPr>
                <w:rStyle w:val="Hipervnculo"/>
                <w:rFonts w:ascii="Times New Roman" w:hAnsi="Times New Roman" w:cs="Times New Roman"/>
                <w:b/>
                <w:bCs/>
                <w:noProof/>
              </w:rPr>
              <w:t>2.2. Representación de la lesbiana en la pantalla</w:t>
            </w:r>
            <w:r>
              <w:rPr>
                <w:noProof/>
                <w:webHidden/>
              </w:rPr>
              <w:tab/>
            </w:r>
            <w:r>
              <w:rPr>
                <w:noProof/>
                <w:webHidden/>
              </w:rPr>
              <w:fldChar w:fldCharType="begin"/>
            </w:r>
            <w:r>
              <w:rPr>
                <w:noProof/>
                <w:webHidden/>
              </w:rPr>
              <w:instrText xml:space="preserve"> PAGEREF _Toc231725653 \h </w:instrText>
            </w:r>
            <w:r>
              <w:rPr>
                <w:noProof/>
                <w:webHidden/>
              </w:rPr>
            </w:r>
            <w:r>
              <w:rPr>
                <w:noProof/>
                <w:webHidden/>
              </w:rPr>
              <w:fldChar w:fldCharType="separate"/>
            </w:r>
            <w:r>
              <w:rPr>
                <w:noProof/>
                <w:webHidden/>
              </w:rPr>
              <w:t>17</w:t>
            </w:r>
            <w:r>
              <w:rPr>
                <w:noProof/>
                <w:webHidden/>
              </w:rPr>
              <w:fldChar w:fldCharType="end"/>
            </w:r>
          </w:hyperlink>
        </w:p>
        <w:p w14:paraId="46AE7C89" w14:textId="3AAD1547"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54" w:history="1">
            <w:r w:rsidRPr="00E92E3F">
              <w:rPr>
                <w:rStyle w:val="Hipervnculo"/>
                <w:rFonts w:ascii="Times New Roman" w:hAnsi="Times New Roman" w:cs="Times New Roman"/>
                <w:b/>
                <w:bCs/>
                <w:noProof/>
              </w:rPr>
              <w:t>2.3. Series del último centenario, Women Loving Women</w:t>
            </w:r>
            <w:r>
              <w:rPr>
                <w:noProof/>
                <w:webHidden/>
              </w:rPr>
              <w:tab/>
            </w:r>
            <w:r>
              <w:rPr>
                <w:noProof/>
                <w:webHidden/>
              </w:rPr>
              <w:fldChar w:fldCharType="begin"/>
            </w:r>
            <w:r>
              <w:rPr>
                <w:noProof/>
                <w:webHidden/>
              </w:rPr>
              <w:instrText xml:space="preserve"> PAGEREF _Toc231725654 \h </w:instrText>
            </w:r>
            <w:r>
              <w:rPr>
                <w:noProof/>
                <w:webHidden/>
              </w:rPr>
            </w:r>
            <w:r>
              <w:rPr>
                <w:noProof/>
                <w:webHidden/>
              </w:rPr>
              <w:fldChar w:fldCharType="separate"/>
            </w:r>
            <w:r>
              <w:rPr>
                <w:noProof/>
                <w:webHidden/>
              </w:rPr>
              <w:t>21</w:t>
            </w:r>
            <w:r>
              <w:rPr>
                <w:noProof/>
                <w:webHidden/>
              </w:rPr>
              <w:fldChar w:fldCharType="end"/>
            </w:r>
          </w:hyperlink>
        </w:p>
        <w:p w14:paraId="2EEC6152" w14:textId="72C1F41E"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55" w:history="1">
            <w:r w:rsidRPr="00E92E3F">
              <w:rPr>
                <w:rStyle w:val="Hipervnculo"/>
              </w:rPr>
              <w:t>3.</w:t>
            </w:r>
            <w:r>
              <w:rPr>
                <w:rFonts w:asciiTheme="minorHAnsi" w:eastAsiaTheme="minorEastAsia" w:hAnsiTheme="minorHAnsi" w:cstheme="minorBidi"/>
                <w:b w:val="0"/>
                <w:bCs w:val="0"/>
                <w:kern w:val="2"/>
                <w:lang w:val="es-ES" w:eastAsia="es-ES"/>
                <w14:ligatures w14:val="standardContextual"/>
              </w:rPr>
              <w:tab/>
            </w:r>
            <w:r w:rsidRPr="00E92E3F">
              <w:rPr>
                <w:rStyle w:val="Hipervnculo"/>
              </w:rPr>
              <w:t>La ficción distópica</w:t>
            </w:r>
            <w:r>
              <w:rPr>
                <w:webHidden/>
              </w:rPr>
              <w:tab/>
            </w:r>
            <w:r>
              <w:rPr>
                <w:webHidden/>
              </w:rPr>
              <w:fldChar w:fldCharType="begin"/>
            </w:r>
            <w:r>
              <w:rPr>
                <w:webHidden/>
              </w:rPr>
              <w:instrText xml:space="preserve"> PAGEREF _Toc231725655 \h </w:instrText>
            </w:r>
            <w:r>
              <w:rPr>
                <w:webHidden/>
              </w:rPr>
            </w:r>
            <w:r>
              <w:rPr>
                <w:webHidden/>
              </w:rPr>
              <w:fldChar w:fldCharType="separate"/>
            </w:r>
            <w:r>
              <w:rPr>
                <w:webHidden/>
              </w:rPr>
              <w:t>23</w:t>
            </w:r>
            <w:r>
              <w:rPr>
                <w:webHidden/>
              </w:rPr>
              <w:fldChar w:fldCharType="end"/>
            </w:r>
          </w:hyperlink>
        </w:p>
        <w:p w14:paraId="3D5E608E" w14:textId="6048130D" w:rsidR="003766D9" w:rsidRDefault="003766D9">
          <w:pPr>
            <w:pStyle w:val="TDC2"/>
            <w:tabs>
              <w:tab w:val="right" w:leader="dot" w:pos="8769"/>
            </w:tabs>
            <w:rPr>
              <w:rFonts w:asciiTheme="minorHAnsi" w:eastAsiaTheme="minorEastAsia" w:hAnsiTheme="minorHAnsi" w:cstheme="minorBidi"/>
              <w:noProof/>
              <w:kern w:val="2"/>
              <w:sz w:val="24"/>
              <w:szCs w:val="24"/>
              <w:lang w:val="es-ES" w:eastAsia="es-ES"/>
              <w14:ligatures w14:val="standardContextual"/>
            </w:rPr>
          </w:pPr>
          <w:hyperlink w:anchor="_Toc231725656" w:history="1">
            <w:r w:rsidRPr="00E92E3F">
              <w:rPr>
                <w:rStyle w:val="Hipervnculo"/>
                <w:rFonts w:ascii="Times New Roman" w:hAnsi="Times New Roman" w:cs="Times New Roman"/>
                <w:b/>
                <w:bCs/>
                <w:noProof/>
              </w:rPr>
              <w:t xml:space="preserve">3.1. Lo distópico y la comunidad </w:t>
            </w:r>
            <w:r w:rsidRPr="00E92E3F">
              <w:rPr>
                <w:rStyle w:val="Hipervnculo"/>
                <w:rFonts w:ascii="Times New Roman" w:eastAsia="Times New Roman" w:hAnsi="Times New Roman" w:cs="Times New Roman"/>
                <w:b/>
                <w:bCs/>
                <w:noProof/>
              </w:rPr>
              <w:t>LGTBIQ+, renacer entre el caos</w:t>
            </w:r>
            <w:r>
              <w:rPr>
                <w:noProof/>
                <w:webHidden/>
              </w:rPr>
              <w:tab/>
            </w:r>
            <w:r>
              <w:rPr>
                <w:noProof/>
                <w:webHidden/>
              </w:rPr>
              <w:fldChar w:fldCharType="begin"/>
            </w:r>
            <w:r>
              <w:rPr>
                <w:noProof/>
                <w:webHidden/>
              </w:rPr>
              <w:instrText xml:space="preserve"> PAGEREF _Toc231725656 \h </w:instrText>
            </w:r>
            <w:r>
              <w:rPr>
                <w:noProof/>
                <w:webHidden/>
              </w:rPr>
            </w:r>
            <w:r>
              <w:rPr>
                <w:noProof/>
                <w:webHidden/>
              </w:rPr>
              <w:fldChar w:fldCharType="separate"/>
            </w:r>
            <w:r>
              <w:rPr>
                <w:noProof/>
                <w:webHidden/>
              </w:rPr>
              <w:t>25</w:t>
            </w:r>
            <w:r>
              <w:rPr>
                <w:noProof/>
                <w:webHidden/>
              </w:rPr>
              <w:fldChar w:fldCharType="end"/>
            </w:r>
          </w:hyperlink>
        </w:p>
        <w:p w14:paraId="68AAF24A" w14:textId="1F487764"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57" w:history="1">
            <w:r w:rsidRPr="00E92E3F">
              <w:rPr>
                <w:rStyle w:val="Hipervnculo"/>
              </w:rPr>
              <w:t>4.</w:t>
            </w:r>
            <w:r>
              <w:rPr>
                <w:rFonts w:asciiTheme="minorHAnsi" w:eastAsiaTheme="minorEastAsia" w:hAnsiTheme="minorHAnsi" w:cstheme="minorBidi"/>
                <w:b w:val="0"/>
                <w:bCs w:val="0"/>
                <w:kern w:val="2"/>
                <w:lang w:val="es-ES" w:eastAsia="es-ES"/>
                <w14:ligatures w14:val="standardContextual"/>
              </w:rPr>
              <w:tab/>
            </w:r>
            <w:r w:rsidRPr="00E92E3F">
              <w:rPr>
                <w:rStyle w:val="Hipervnculo"/>
              </w:rPr>
              <w:t xml:space="preserve">Caso de estudio: </w:t>
            </w:r>
            <w:r w:rsidRPr="00E92E3F">
              <w:rPr>
                <w:rStyle w:val="Hipervnculo"/>
                <w:i/>
                <w:iCs/>
              </w:rPr>
              <w:t>The 100</w:t>
            </w:r>
            <w:r>
              <w:rPr>
                <w:webHidden/>
              </w:rPr>
              <w:tab/>
            </w:r>
            <w:r>
              <w:rPr>
                <w:webHidden/>
              </w:rPr>
              <w:fldChar w:fldCharType="begin"/>
            </w:r>
            <w:r>
              <w:rPr>
                <w:webHidden/>
              </w:rPr>
              <w:instrText xml:space="preserve"> PAGEREF _Toc231725657 \h </w:instrText>
            </w:r>
            <w:r>
              <w:rPr>
                <w:webHidden/>
              </w:rPr>
            </w:r>
            <w:r>
              <w:rPr>
                <w:webHidden/>
              </w:rPr>
              <w:fldChar w:fldCharType="separate"/>
            </w:r>
            <w:r>
              <w:rPr>
                <w:webHidden/>
              </w:rPr>
              <w:t>27</w:t>
            </w:r>
            <w:r>
              <w:rPr>
                <w:webHidden/>
              </w:rPr>
              <w:fldChar w:fldCharType="end"/>
            </w:r>
          </w:hyperlink>
        </w:p>
        <w:p w14:paraId="011DDE66" w14:textId="693C8F46"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58" w:history="1">
            <w:r w:rsidRPr="00E92E3F">
              <w:rPr>
                <w:rStyle w:val="Hipervnculo"/>
              </w:rPr>
              <w:t>5.</w:t>
            </w:r>
            <w:r>
              <w:rPr>
                <w:rFonts w:asciiTheme="minorHAnsi" w:eastAsiaTheme="minorEastAsia" w:hAnsiTheme="minorHAnsi" w:cstheme="minorBidi"/>
                <w:b w:val="0"/>
                <w:bCs w:val="0"/>
                <w:kern w:val="2"/>
                <w:lang w:val="es-ES" w:eastAsia="es-ES"/>
                <w14:ligatures w14:val="standardContextual"/>
              </w:rPr>
              <w:tab/>
            </w:r>
            <w:r w:rsidRPr="00E92E3F">
              <w:rPr>
                <w:rStyle w:val="Hipervnculo"/>
              </w:rPr>
              <w:t>Conclusiones</w:t>
            </w:r>
            <w:r>
              <w:rPr>
                <w:webHidden/>
              </w:rPr>
              <w:tab/>
            </w:r>
            <w:r>
              <w:rPr>
                <w:webHidden/>
              </w:rPr>
              <w:fldChar w:fldCharType="begin"/>
            </w:r>
            <w:r>
              <w:rPr>
                <w:webHidden/>
              </w:rPr>
              <w:instrText xml:space="preserve"> PAGEREF _Toc231725658 \h </w:instrText>
            </w:r>
            <w:r>
              <w:rPr>
                <w:webHidden/>
              </w:rPr>
            </w:r>
            <w:r>
              <w:rPr>
                <w:webHidden/>
              </w:rPr>
              <w:fldChar w:fldCharType="separate"/>
            </w:r>
            <w:r>
              <w:rPr>
                <w:webHidden/>
              </w:rPr>
              <w:t>33</w:t>
            </w:r>
            <w:r>
              <w:rPr>
                <w:webHidden/>
              </w:rPr>
              <w:fldChar w:fldCharType="end"/>
            </w:r>
          </w:hyperlink>
        </w:p>
        <w:p w14:paraId="71E9968A" w14:textId="725896B1"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59" w:history="1">
            <w:r w:rsidRPr="00E92E3F">
              <w:rPr>
                <w:rStyle w:val="Hipervnculo"/>
              </w:rPr>
              <w:t>Referencias bibliográficas</w:t>
            </w:r>
            <w:r>
              <w:rPr>
                <w:webHidden/>
              </w:rPr>
              <w:tab/>
            </w:r>
            <w:r>
              <w:rPr>
                <w:webHidden/>
              </w:rPr>
              <w:fldChar w:fldCharType="begin"/>
            </w:r>
            <w:r>
              <w:rPr>
                <w:webHidden/>
              </w:rPr>
              <w:instrText xml:space="preserve"> PAGEREF _Toc231725659 \h </w:instrText>
            </w:r>
            <w:r>
              <w:rPr>
                <w:webHidden/>
              </w:rPr>
            </w:r>
            <w:r>
              <w:rPr>
                <w:webHidden/>
              </w:rPr>
              <w:fldChar w:fldCharType="separate"/>
            </w:r>
            <w:r>
              <w:rPr>
                <w:webHidden/>
              </w:rPr>
              <w:t>34</w:t>
            </w:r>
            <w:r>
              <w:rPr>
                <w:webHidden/>
              </w:rPr>
              <w:fldChar w:fldCharType="end"/>
            </w:r>
          </w:hyperlink>
        </w:p>
        <w:p w14:paraId="294121C6" w14:textId="6ADD2660" w:rsidR="003766D9" w:rsidRDefault="003766D9">
          <w:pPr>
            <w:pStyle w:val="TDC1"/>
            <w:rPr>
              <w:rFonts w:asciiTheme="minorHAnsi" w:eastAsiaTheme="minorEastAsia" w:hAnsiTheme="minorHAnsi" w:cstheme="minorBidi"/>
              <w:b w:val="0"/>
              <w:bCs w:val="0"/>
              <w:kern w:val="2"/>
              <w:lang w:val="es-ES" w:eastAsia="es-ES"/>
              <w14:ligatures w14:val="standardContextual"/>
            </w:rPr>
          </w:pPr>
          <w:hyperlink w:anchor="_Toc231725660" w:history="1">
            <w:r w:rsidRPr="00E92E3F">
              <w:rPr>
                <w:rStyle w:val="Hipervnculo"/>
              </w:rPr>
              <w:t>Anexo</w:t>
            </w:r>
            <w:r>
              <w:rPr>
                <w:webHidden/>
              </w:rPr>
              <w:tab/>
            </w:r>
            <w:r>
              <w:rPr>
                <w:webHidden/>
              </w:rPr>
              <w:fldChar w:fldCharType="begin"/>
            </w:r>
            <w:r>
              <w:rPr>
                <w:webHidden/>
              </w:rPr>
              <w:instrText xml:space="preserve"> PAGEREF _Toc231725660 \h </w:instrText>
            </w:r>
            <w:r>
              <w:rPr>
                <w:webHidden/>
              </w:rPr>
            </w:r>
            <w:r>
              <w:rPr>
                <w:webHidden/>
              </w:rPr>
              <w:fldChar w:fldCharType="separate"/>
            </w:r>
            <w:r>
              <w:rPr>
                <w:webHidden/>
              </w:rPr>
              <w:t>38</w:t>
            </w:r>
            <w:r>
              <w:rPr>
                <w:webHidden/>
              </w:rPr>
              <w:fldChar w:fldCharType="end"/>
            </w:r>
          </w:hyperlink>
        </w:p>
        <w:p w14:paraId="04BAE65B" w14:textId="42B96EB0" w:rsidR="00CE7F98" w:rsidRPr="00E91A09" w:rsidRDefault="00CE7F98">
          <w:r w:rsidRPr="00E91A09">
            <w:rPr>
              <w:b/>
              <w:bCs/>
            </w:rPr>
            <w:fldChar w:fldCharType="end"/>
          </w:r>
        </w:p>
      </w:sdtContent>
    </w:sdt>
    <w:p w14:paraId="5E69CA1B" w14:textId="41AA17B9" w:rsidR="00B86BE4" w:rsidRPr="00E91A09" w:rsidRDefault="00B86BE4">
      <w:pPr>
        <w:rPr>
          <w:rFonts w:ascii="Times New Roman" w:eastAsia="Times New Roman" w:hAnsi="Times New Roman" w:cs="Times New Roman"/>
          <w:sz w:val="24"/>
          <w:szCs w:val="24"/>
        </w:rPr>
      </w:pPr>
      <w:r w:rsidRPr="00E91A09">
        <w:rPr>
          <w:rFonts w:ascii="Times New Roman" w:eastAsia="Times New Roman" w:hAnsi="Times New Roman" w:cs="Times New Roman"/>
          <w:sz w:val="24"/>
          <w:szCs w:val="24"/>
        </w:rPr>
        <w:br w:type="page"/>
      </w:r>
    </w:p>
    <w:p w14:paraId="2A393EDE" w14:textId="77777777" w:rsidR="00A279D9" w:rsidRPr="00E91A09" w:rsidRDefault="00A279D9">
      <w:pPr>
        <w:spacing w:line="360" w:lineRule="auto"/>
        <w:jc w:val="both"/>
        <w:rPr>
          <w:rFonts w:ascii="Times New Roman" w:eastAsia="Times New Roman" w:hAnsi="Times New Roman" w:cs="Times New Roman"/>
          <w:sz w:val="24"/>
          <w:szCs w:val="24"/>
        </w:rPr>
      </w:pPr>
    </w:p>
    <w:p w14:paraId="1B7B598F" w14:textId="77777777" w:rsidR="00A279D9" w:rsidRPr="00E91A09" w:rsidRDefault="004C716A" w:rsidP="00517F73">
      <w:pPr>
        <w:pStyle w:val="Ttulo1"/>
        <w:numPr>
          <w:ilvl w:val="0"/>
          <w:numId w:val="1"/>
        </w:numPr>
        <w:spacing w:before="0" w:after="0" w:line="360" w:lineRule="auto"/>
        <w:jc w:val="both"/>
        <w:rPr>
          <w:rFonts w:ascii="Times New Roman" w:eastAsia="Times New Roman" w:hAnsi="Times New Roman" w:cs="Times New Roman"/>
          <w:b/>
          <w:bCs/>
          <w:sz w:val="24"/>
          <w:szCs w:val="24"/>
        </w:rPr>
      </w:pPr>
      <w:bookmarkStart w:id="0" w:name="_Toc231725647"/>
      <w:r w:rsidRPr="00E91A09">
        <w:rPr>
          <w:rFonts w:ascii="Times New Roman" w:eastAsia="Times New Roman" w:hAnsi="Times New Roman" w:cs="Times New Roman"/>
          <w:b/>
          <w:bCs/>
          <w:sz w:val="24"/>
          <w:szCs w:val="24"/>
        </w:rPr>
        <w:t>Introducción</w:t>
      </w:r>
      <w:bookmarkEnd w:id="0"/>
    </w:p>
    <w:p w14:paraId="66277E11" w14:textId="77777777" w:rsidR="00A279D9" w:rsidRPr="00E91A09" w:rsidRDefault="00A279D9" w:rsidP="00517F73">
      <w:pPr>
        <w:spacing w:line="360" w:lineRule="auto"/>
        <w:jc w:val="both"/>
        <w:rPr>
          <w:rFonts w:ascii="Times New Roman" w:eastAsia="Times New Roman" w:hAnsi="Times New Roman" w:cs="Times New Roman"/>
          <w:sz w:val="24"/>
          <w:szCs w:val="24"/>
        </w:rPr>
      </w:pPr>
    </w:p>
    <w:p w14:paraId="141C3815" w14:textId="77777777" w:rsidR="00A279D9" w:rsidRPr="00E91A09" w:rsidRDefault="004C716A" w:rsidP="00517F73">
      <w:pPr>
        <w:pStyle w:val="Ttulo2"/>
        <w:spacing w:before="0" w:after="0" w:line="360" w:lineRule="auto"/>
        <w:jc w:val="both"/>
        <w:rPr>
          <w:rFonts w:ascii="Times New Roman" w:eastAsia="Times New Roman" w:hAnsi="Times New Roman" w:cs="Times New Roman"/>
          <w:b/>
          <w:bCs/>
          <w:sz w:val="24"/>
          <w:szCs w:val="24"/>
        </w:rPr>
      </w:pPr>
      <w:bookmarkStart w:id="1" w:name="_Toc231725648"/>
      <w:r w:rsidRPr="00E91A09">
        <w:rPr>
          <w:rFonts w:ascii="Times New Roman" w:eastAsia="Times New Roman" w:hAnsi="Times New Roman" w:cs="Times New Roman"/>
          <w:b/>
          <w:bCs/>
          <w:sz w:val="24"/>
          <w:szCs w:val="24"/>
        </w:rPr>
        <w:t>1.1. Justificación del tema</w:t>
      </w:r>
      <w:bookmarkEnd w:id="1"/>
    </w:p>
    <w:p w14:paraId="19A0324E" w14:textId="6F461F74"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rPr>
      </w:pPr>
      <w:r w:rsidRPr="00535C9E">
        <w:rPr>
          <w:rFonts w:ascii="Times New Roman" w:eastAsia="Times New Roman" w:hAnsi="Times New Roman" w:cs="Times New Roman"/>
          <w:sz w:val="24"/>
          <w:szCs w:val="24"/>
        </w:rPr>
        <w:t xml:space="preserve">En el contexto actual, la cultura audiovisual ocupa un lugar central en la producción de imaginarios visuales, convirtiéndose en un espacio privilegiado para el análisis desde la Historia del </w:t>
      </w:r>
      <w:commentRangeStart w:id="2"/>
      <w:r w:rsidRPr="00535C9E">
        <w:rPr>
          <w:rFonts w:ascii="Times New Roman" w:eastAsia="Times New Roman" w:hAnsi="Times New Roman" w:cs="Times New Roman"/>
          <w:sz w:val="24"/>
          <w:szCs w:val="24"/>
        </w:rPr>
        <w:t>Arte</w:t>
      </w:r>
      <w:r w:rsidR="00363F28" w:rsidRPr="00535C9E">
        <w:rPr>
          <w:rFonts w:ascii="Times New Roman" w:eastAsia="Times New Roman" w:hAnsi="Times New Roman" w:cs="Times New Roman"/>
          <w:sz w:val="24"/>
          <w:szCs w:val="24"/>
        </w:rPr>
        <w:t>.</w:t>
      </w:r>
      <w:r w:rsidRPr="7D355167">
        <w:rPr>
          <w:rFonts w:ascii="Times New Roman" w:eastAsia="Times New Roman" w:hAnsi="Times New Roman" w:cs="Times New Roman"/>
          <w:sz w:val="24"/>
          <w:szCs w:val="24"/>
          <w:vertAlign w:val="superscript"/>
          <w:lang w:val="es-ES"/>
        </w:rPr>
        <w:footnoteReference w:id="1"/>
      </w:r>
      <w:r w:rsidRPr="00535C9E">
        <w:rPr>
          <w:rFonts w:ascii="Times New Roman" w:eastAsia="Times New Roman" w:hAnsi="Times New Roman" w:cs="Times New Roman"/>
          <w:sz w:val="24"/>
          <w:szCs w:val="24"/>
        </w:rPr>
        <w:t xml:space="preserve"> </w:t>
      </w:r>
      <w:commentRangeEnd w:id="2"/>
      <w:r w:rsidR="00124C0D" w:rsidRPr="00535C9E">
        <w:rPr>
          <w:rStyle w:val="Refdecomentario"/>
          <w:rFonts w:ascii="Times New Roman" w:eastAsia="Times New Roman" w:hAnsi="Times New Roman" w:cs="Times New Roman"/>
          <w:sz w:val="24"/>
          <w:szCs w:val="24"/>
        </w:rPr>
        <w:commentReference w:id="2"/>
      </w:r>
      <w:r w:rsidRPr="00535C9E">
        <w:rPr>
          <w:rFonts w:ascii="Times New Roman" w:eastAsia="Times New Roman" w:hAnsi="Times New Roman" w:cs="Times New Roman"/>
          <w:sz w:val="24"/>
          <w:szCs w:val="24"/>
        </w:rPr>
        <w:t>Las series televisivas y el cine , en particular, no solo generan narrativas, sino que construyen imágenes que condicionan la forma en que se representan los cuerpos, las identidades y los afectos</w:t>
      </w:r>
      <w:r w:rsidR="00C74851" w:rsidRPr="00535C9E">
        <w:rPr>
          <w:rFonts w:ascii="Times New Roman" w:eastAsia="Times New Roman" w:hAnsi="Times New Roman" w:cs="Times New Roman"/>
          <w:sz w:val="24"/>
          <w:szCs w:val="24"/>
        </w:rPr>
        <w:t>.</w:t>
      </w:r>
      <w:r w:rsidRPr="7D355167">
        <w:rPr>
          <w:rFonts w:ascii="Times New Roman" w:eastAsia="Times New Roman" w:hAnsi="Times New Roman" w:cs="Times New Roman"/>
          <w:sz w:val="24"/>
          <w:szCs w:val="24"/>
          <w:vertAlign w:val="superscript"/>
          <w:lang w:val="es-ES"/>
        </w:rPr>
        <w:footnoteReference w:id="2"/>
      </w:r>
      <w:r w:rsidRPr="00535C9E">
        <w:rPr>
          <w:rFonts w:ascii="Times New Roman" w:eastAsia="Times New Roman" w:hAnsi="Times New Roman" w:cs="Times New Roman"/>
          <w:sz w:val="24"/>
          <w:szCs w:val="24"/>
        </w:rPr>
        <w:t xml:space="preserve"> A pesar del evidente aumento de la visibilidad de personajes pertenecientes a la comunidad </w:t>
      </w:r>
      <w:commentRangeStart w:id="3"/>
      <w:r w:rsidRPr="00535C9E">
        <w:rPr>
          <w:rFonts w:ascii="Times New Roman" w:eastAsia="Times New Roman" w:hAnsi="Times New Roman" w:cs="Times New Roman"/>
          <w:sz w:val="24"/>
          <w:szCs w:val="24"/>
        </w:rPr>
        <w:t>LGTBIQ+</w:t>
      </w:r>
      <w:commentRangeEnd w:id="3"/>
      <w:r w:rsidR="00C166DE" w:rsidRPr="00535C9E">
        <w:rPr>
          <w:rStyle w:val="Refdecomentario"/>
          <w:rFonts w:ascii="Times New Roman" w:eastAsia="Times New Roman" w:hAnsi="Times New Roman" w:cs="Times New Roman"/>
          <w:sz w:val="24"/>
          <w:szCs w:val="24"/>
        </w:rPr>
        <w:commentReference w:id="3"/>
      </w:r>
      <w:r w:rsidR="00090806" w:rsidRPr="00535C9E">
        <w:rPr>
          <w:rFonts w:ascii="Times New Roman" w:eastAsia="Times New Roman" w:hAnsi="Times New Roman" w:cs="Times New Roman"/>
          <w:sz w:val="24"/>
          <w:szCs w:val="24"/>
        </w:rPr>
        <w:t xml:space="preserve"> </w:t>
      </w:r>
      <w:r w:rsidR="001F71B5" w:rsidRPr="00535C9E">
        <w:rPr>
          <w:rFonts w:ascii="Times New Roman" w:eastAsia="Times New Roman" w:hAnsi="Times New Roman" w:cs="Times New Roman"/>
          <w:sz w:val="24"/>
          <w:szCs w:val="24"/>
        </w:rPr>
        <w:t>favorecido en gran medida por las luchas sociales, los movimientos de liberación sexual y las conquistas de derechos civiles desarrolladas especialmente desde finales del siglo XX, esta presencia no implica necesariamente una transformación en las formas de representación ni un avance real dentro de las mismas. Como señala Richard Dyer, la representación nunca es neutral, sino que responde a estructuras culturales e ideológicas concretas que condicionan la forma en que determinados cuerpos e identidades aparecen en pantalla</w:t>
      </w:r>
      <w:r w:rsidR="00C74851" w:rsidRPr="00535C9E">
        <w:rPr>
          <w:rFonts w:ascii="Times New Roman" w:eastAsia="Times New Roman" w:hAnsi="Times New Roman" w:cs="Times New Roman"/>
          <w:sz w:val="24"/>
          <w:szCs w:val="24"/>
        </w:rPr>
        <w:t>.</w:t>
      </w:r>
      <w:r w:rsidR="00ED52FD" w:rsidRPr="7D355167">
        <w:rPr>
          <w:rStyle w:val="Refdenotaalpie"/>
          <w:rFonts w:ascii="Times New Roman" w:eastAsia="Times New Roman" w:hAnsi="Times New Roman" w:cs="Times New Roman"/>
          <w:sz w:val="24"/>
          <w:szCs w:val="24"/>
          <w:lang w:val="es-ES"/>
        </w:rPr>
        <w:footnoteReference w:id="3"/>
      </w:r>
      <w:r w:rsidR="001F71B5" w:rsidRPr="00535C9E">
        <w:rPr>
          <w:rFonts w:ascii="Times New Roman" w:eastAsia="Times New Roman" w:hAnsi="Times New Roman" w:cs="Times New Roman"/>
          <w:sz w:val="24"/>
          <w:szCs w:val="24"/>
        </w:rPr>
        <w:t xml:space="preserve"> </w:t>
      </w:r>
      <w:r w:rsidR="00090806" w:rsidRPr="00535C9E">
        <w:rPr>
          <w:rFonts w:ascii="Times New Roman" w:eastAsia="Times New Roman" w:hAnsi="Times New Roman" w:cs="Times New Roman"/>
          <w:sz w:val="24"/>
          <w:szCs w:val="24"/>
        </w:rPr>
        <w:t>Dos ejemplos característicos que causaron gran controversia en la sociedad actual son</w:t>
      </w:r>
      <w:commentRangeStart w:id="4"/>
      <w:r w:rsidRPr="00535C9E">
        <w:rPr>
          <w:rFonts w:ascii="Times New Roman" w:eastAsia="Times New Roman" w:hAnsi="Times New Roman" w:cs="Times New Roman"/>
          <w:sz w:val="24"/>
          <w:szCs w:val="24"/>
        </w:rPr>
        <w:t xml:space="preserve"> la franquicia de Star Wars, Disney, en su novena entrega de la saga principal, </w:t>
      </w:r>
      <w:r w:rsidRPr="00535C9E">
        <w:rPr>
          <w:rFonts w:ascii="Times New Roman" w:eastAsia="Times New Roman" w:hAnsi="Times New Roman" w:cs="Times New Roman"/>
          <w:i/>
          <w:iCs/>
          <w:sz w:val="24"/>
          <w:szCs w:val="24"/>
        </w:rPr>
        <w:t>Star Wars: Episodio IX - El ascenso de Skywalker (2019),</w:t>
      </w:r>
      <w:r w:rsidRPr="00535C9E">
        <w:rPr>
          <w:rFonts w:ascii="Times New Roman" w:eastAsia="Times New Roman" w:hAnsi="Times New Roman" w:cs="Times New Roman"/>
          <w:sz w:val="24"/>
          <w:szCs w:val="24"/>
        </w:rPr>
        <w:t xml:space="preserve"> Hacia el desenlace del filme se introduce una aparente representación queer, materializada en un beso entre dos mujeres situado en un segundo plano y desprovisto de relevancia narrativa, al tratarse de figuras de fondo cuya presencia se limita a cumplir una función de figuración dentro de la escena. Caso similar observamos en su </w:t>
      </w:r>
      <w:r w:rsidR="00090806" w:rsidRPr="00535C9E">
        <w:rPr>
          <w:rFonts w:ascii="Times New Roman" w:eastAsia="Times New Roman" w:hAnsi="Times New Roman" w:cs="Times New Roman"/>
          <w:sz w:val="24"/>
          <w:szCs w:val="24"/>
        </w:rPr>
        <w:t>compañía</w:t>
      </w:r>
      <w:r w:rsidRPr="00535C9E">
        <w:rPr>
          <w:rFonts w:ascii="Times New Roman" w:eastAsia="Times New Roman" w:hAnsi="Times New Roman" w:cs="Times New Roman"/>
          <w:sz w:val="24"/>
          <w:szCs w:val="24"/>
        </w:rPr>
        <w:t xml:space="preserve"> hermana, Pixar Animation Studios, con un beso lesbiano en una escena de apenas siete segundos en la obra </w:t>
      </w:r>
      <w:r w:rsidRPr="00535C9E">
        <w:rPr>
          <w:rFonts w:ascii="Times New Roman" w:eastAsia="Times New Roman" w:hAnsi="Times New Roman" w:cs="Times New Roman"/>
          <w:i/>
          <w:iCs/>
          <w:sz w:val="24"/>
          <w:szCs w:val="24"/>
        </w:rPr>
        <w:t>Lightyear</w:t>
      </w:r>
      <w:r w:rsidRPr="00535C9E">
        <w:rPr>
          <w:rFonts w:ascii="Times New Roman" w:eastAsia="Times New Roman" w:hAnsi="Times New Roman" w:cs="Times New Roman"/>
          <w:sz w:val="24"/>
          <w:szCs w:val="24"/>
        </w:rPr>
        <w:t xml:space="preserve"> (2022). </w:t>
      </w:r>
      <w:commentRangeEnd w:id="4"/>
      <w:r w:rsidR="00C166DE" w:rsidRPr="00535C9E">
        <w:rPr>
          <w:rStyle w:val="Refdecomentario"/>
          <w:rFonts w:ascii="Times New Roman" w:eastAsia="Times New Roman" w:hAnsi="Times New Roman" w:cs="Times New Roman"/>
          <w:sz w:val="24"/>
          <w:szCs w:val="24"/>
        </w:rPr>
        <w:commentReference w:id="4"/>
      </w:r>
      <w:r w:rsidRPr="00535C9E">
        <w:rPr>
          <w:rFonts w:ascii="Times New Roman" w:eastAsia="Times New Roman" w:hAnsi="Times New Roman" w:cs="Times New Roman"/>
          <w:sz w:val="24"/>
          <w:szCs w:val="24"/>
        </w:rPr>
        <w:t xml:space="preserve">Dentro de este marco, estudiar la representación de la mujer </w:t>
      </w:r>
      <w:r w:rsidR="000304C5">
        <w:rPr>
          <w:rFonts w:ascii="Times New Roman" w:eastAsia="Times New Roman" w:hAnsi="Times New Roman" w:cs="Times New Roman"/>
          <w:sz w:val="24"/>
          <w:szCs w:val="24"/>
        </w:rPr>
        <w:t>sáfica</w:t>
      </w:r>
      <w:r w:rsidR="00144849">
        <w:rPr>
          <w:rStyle w:val="Refdenotaalpie"/>
          <w:rFonts w:ascii="Times New Roman" w:eastAsia="Times New Roman" w:hAnsi="Times New Roman" w:cs="Times New Roman"/>
          <w:sz w:val="24"/>
          <w:szCs w:val="24"/>
        </w:rPr>
        <w:footnoteReference w:id="4"/>
      </w:r>
      <w:r w:rsidR="000304C5">
        <w:rPr>
          <w:rFonts w:ascii="Times New Roman" w:eastAsia="Times New Roman" w:hAnsi="Times New Roman" w:cs="Times New Roman"/>
          <w:sz w:val="24"/>
          <w:szCs w:val="24"/>
        </w:rPr>
        <w:t xml:space="preserve"> </w:t>
      </w:r>
      <w:r w:rsidRPr="00535C9E">
        <w:rPr>
          <w:rFonts w:ascii="Times New Roman" w:eastAsia="Times New Roman" w:hAnsi="Times New Roman" w:cs="Times New Roman"/>
          <w:sz w:val="24"/>
          <w:szCs w:val="24"/>
        </w:rPr>
        <w:t>adquiere una especial relevancia, al haber estado históricamente atravesada por mecanismos visuales que han limitado su desarrollo dentro de la cultura visual dominante.</w:t>
      </w:r>
      <w:r w:rsidRPr="7D355167">
        <w:rPr>
          <w:rFonts w:ascii="Times New Roman" w:eastAsia="Times New Roman" w:hAnsi="Times New Roman" w:cs="Times New Roman"/>
          <w:sz w:val="24"/>
          <w:szCs w:val="24"/>
          <w:vertAlign w:val="superscript"/>
          <w:lang w:val="es-ES"/>
        </w:rPr>
        <w:footnoteReference w:id="5"/>
      </w:r>
      <w:r w:rsidRPr="00535C9E">
        <w:rPr>
          <w:rFonts w:ascii="Times New Roman" w:eastAsia="Times New Roman" w:hAnsi="Times New Roman" w:cs="Times New Roman"/>
          <w:sz w:val="24"/>
          <w:szCs w:val="24"/>
        </w:rPr>
        <w:t xml:space="preserve"> En el caso concreto de las mujeres que aman a mujeres, persisten estructuras visuales que responden a una lógica heteronormativa, condicionando tanto la construcción de los personajes como los relatos en </w:t>
      </w:r>
      <w:r w:rsidRPr="004D0525">
        <w:rPr>
          <w:rFonts w:ascii="Times New Roman" w:eastAsia="Times New Roman" w:hAnsi="Times New Roman" w:cs="Times New Roman"/>
          <w:sz w:val="24"/>
          <w:szCs w:val="24"/>
        </w:rPr>
        <w:lastRenderedPageBreak/>
        <w:t>los que se insertan, haciéndolas prisioneras dentro de los mismos parámetros de una forma u otra.</w:t>
      </w:r>
      <w:r w:rsidRPr="004D0525">
        <w:rPr>
          <w:rFonts w:ascii="Times New Roman" w:eastAsia="Times New Roman" w:hAnsi="Times New Roman" w:cs="Times New Roman"/>
          <w:sz w:val="24"/>
          <w:szCs w:val="24"/>
          <w:vertAlign w:val="superscript"/>
        </w:rPr>
        <w:footnoteReference w:id="6"/>
      </w:r>
      <w:r w:rsidRPr="004D0525">
        <w:rPr>
          <w:rFonts w:ascii="Times New Roman" w:eastAsia="Times New Roman" w:hAnsi="Times New Roman" w:cs="Times New Roman"/>
          <w:sz w:val="24"/>
          <w:szCs w:val="24"/>
        </w:rPr>
        <w:t xml:space="preserve"> De este modo, la cuestión no reside únicamente en su aparición en pantalla, sino en cómo se configuran visualmente estos cuerpos y vínculos, qué códigos los atraviesan y qué significados producen.</w:t>
      </w:r>
    </w:p>
    <w:p w14:paraId="31B6A86A" w14:textId="355FA46E"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rPr>
      </w:pPr>
      <w:commentRangeStart w:id="5"/>
      <w:r w:rsidRPr="004D0525">
        <w:rPr>
          <w:rFonts w:ascii="Times New Roman" w:eastAsia="Times New Roman" w:hAnsi="Times New Roman" w:cs="Times New Roman"/>
          <w:sz w:val="24"/>
          <w:szCs w:val="24"/>
        </w:rPr>
        <w:t xml:space="preserve">Desde </w:t>
      </w:r>
      <w:commentRangeEnd w:id="5"/>
      <w:r w:rsidR="00280504" w:rsidRPr="004D0525">
        <w:rPr>
          <w:rStyle w:val="Refdecomentario"/>
          <w:rFonts w:ascii="Times New Roman" w:eastAsia="Times New Roman" w:hAnsi="Times New Roman" w:cs="Times New Roman"/>
          <w:sz w:val="24"/>
          <w:szCs w:val="24"/>
        </w:rPr>
        <w:commentReference w:id="5"/>
      </w:r>
      <w:r w:rsidRPr="004D0525">
        <w:rPr>
          <w:rFonts w:ascii="Times New Roman" w:eastAsia="Times New Roman" w:hAnsi="Times New Roman" w:cs="Times New Roman"/>
          <w:sz w:val="24"/>
          <w:szCs w:val="24"/>
        </w:rPr>
        <w:t>la Historia del Arte, resulta especialmente pertinente abordar estas representaciones atendiendo a su dimensión visual e iconográfica. La cultura audiovisual contemporánea puede entenderse como una prolongación de tradiciones anteriores en las que el cuerpo femenino y el deseo han sido codificados mediante sistemas de representación específicos</w:t>
      </w:r>
      <w:r w:rsidR="00C74851" w:rsidRPr="004D0525">
        <w:rPr>
          <w:rFonts w:ascii="Times New Roman" w:eastAsia="Times New Roman" w:hAnsi="Times New Roman" w:cs="Times New Roman"/>
          <w:sz w:val="24"/>
          <w:szCs w:val="24"/>
        </w:rPr>
        <w:t>.</w:t>
      </w:r>
      <w:r w:rsidRPr="004D0525">
        <w:rPr>
          <w:rFonts w:ascii="Times New Roman" w:eastAsia="Times New Roman" w:hAnsi="Times New Roman" w:cs="Times New Roman"/>
          <w:sz w:val="24"/>
          <w:szCs w:val="24"/>
          <w:vertAlign w:val="superscript"/>
          <w:lang w:val="es-ES"/>
        </w:rPr>
        <w:footnoteReference w:id="7"/>
      </w:r>
      <w:r w:rsidRPr="004D0525">
        <w:rPr>
          <w:rFonts w:ascii="Times New Roman" w:eastAsia="Times New Roman" w:hAnsi="Times New Roman" w:cs="Times New Roman"/>
          <w:sz w:val="24"/>
          <w:szCs w:val="24"/>
        </w:rPr>
        <w:t xml:space="preserve"> En este sentido, la imagen de la mujer sáfica no surge de manera aislada, sino que se inserta dentro de una genealogía visual que condiciona su forma de aparecer y de ser interpretada desde cualquier medio, ya sea film o no.</w:t>
      </w:r>
    </w:p>
    <w:p w14:paraId="4767A853" w14:textId="5D68BC5E"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rPr>
      </w:pPr>
      <w:r w:rsidRPr="004D0525">
        <w:rPr>
          <w:rFonts w:ascii="Times New Roman" w:eastAsia="Times New Roman" w:hAnsi="Times New Roman" w:cs="Times New Roman"/>
          <w:sz w:val="24"/>
          <w:szCs w:val="24"/>
        </w:rPr>
        <w:t>En este contexto, el género distópico se presenta como un espacio de especial interés, ya que su capacidad para proyectar mundos alternativos sugiere la posibilidad de cuestionar las normas que regulan el género y la sexualidad, abriendo la puerta a nuevas formas de representación</w:t>
      </w:r>
      <w:commentRangeStart w:id="6"/>
      <w:r w:rsidRPr="004D0525">
        <w:rPr>
          <w:rFonts w:ascii="Times New Roman" w:eastAsia="Times New Roman" w:hAnsi="Times New Roman" w:cs="Times New Roman"/>
          <w:sz w:val="24"/>
          <w:szCs w:val="24"/>
        </w:rPr>
        <w:t>,</w:t>
      </w:r>
      <w:r w:rsidRPr="004D0525">
        <w:rPr>
          <w:rFonts w:ascii="Times New Roman" w:eastAsia="Times New Roman" w:hAnsi="Times New Roman" w:cs="Times New Roman"/>
          <w:sz w:val="24"/>
          <w:szCs w:val="24"/>
          <w:vertAlign w:val="superscript"/>
          <w:lang w:val="es-ES"/>
        </w:rPr>
        <w:footnoteReference w:id="8"/>
      </w:r>
      <w:commentRangeEnd w:id="6"/>
      <w:r w:rsidR="00280504" w:rsidRPr="004D0525">
        <w:rPr>
          <w:rStyle w:val="Refdecomentario"/>
          <w:rFonts w:ascii="Times New Roman" w:hAnsi="Times New Roman" w:cs="Times New Roman"/>
          <w:sz w:val="24"/>
          <w:szCs w:val="24"/>
        </w:rPr>
        <w:commentReference w:id="6"/>
      </w:r>
      <w:r w:rsidR="0041494A" w:rsidRPr="004D0525">
        <w:rPr>
          <w:rFonts w:ascii="Times New Roman" w:hAnsi="Times New Roman" w:cs="Times New Roman"/>
          <w:sz w:val="24"/>
          <w:szCs w:val="24"/>
        </w:rPr>
        <w:t xml:space="preserve"> </w:t>
      </w:r>
      <w:r w:rsidR="0041494A" w:rsidRPr="004D0525">
        <w:rPr>
          <w:rFonts w:ascii="Times New Roman" w:eastAsia="Times New Roman" w:hAnsi="Times New Roman" w:cs="Times New Roman"/>
          <w:sz w:val="24"/>
          <w:szCs w:val="24"/>
        </w:rPr>
        <w:t>Se trata de universos en los que, ante situaciones llevadas al extremo, las estructuras normativas preexistentes se desmoronan, obligando a la sociedad a reconstruirse y redefinir su entorno en función de nuevas condiciones de supervivencia. En este sentido, la ficción distópica funciona como un espacio de proyección crítica donde las crisis sociales permiten evidenciar y reformular las estructuras políticas, culturales y afectivas del presente</w:t>
      </w:r>
      <w:commentRangeStart w:id="7"/>
      <w:r w:rsidRPr="004D0525">
        <w:rPr>
          <w:rFonts w:ascii="Times New Roman" w:eastAsia="Times New Roman" w:hAnsi="Times New Roman" w:cs="Times New Roman"/>
          <w:sz w:val="24"/>
          <w:szCs w:val="24"/>
        </w:rPr>
        <w:t>.</w:t>
      </w:r>
      <w:r w:rsidR="0041494A" w:rsidRPr="004D0525">
        <w:rPr>
          <w:rStyle w:val="Refdenotaalpie"/>
          <w:rFonts w:ascii="Times New Roman" w:eastAsia="Times New Roman" w:hAnsi="Times New Roman" w:cs="Times New Roman"/>
          <w:sz w:val="24"/>
          <w:szCs w:val="24"/>
          <w:lang w:val="es-ES"/>
        </w:rPr>
        <w:footnoteReference w:id="9"/>
      </w:r>
      <w:commentRangeEnd w:id="7"/>
      <w:r w:rsidR="00912927" w:rsidRPr="004D0525">
        <w:rPr>
          <w:rStyle w:val="Refdecomentario"/>
          <w:rFonts w:ascii="Times New Roman" w:eastAsia="Times New Roman" w:hAnsi="Times New Roman" w:cs="Times New Roman"/>
          <w:sz w:val="24"/>
          <w:szCs w:val="24"/>
        </w:rPr>
        <w:commentReference w:id="7"/>
      </w:r>
      <w:r w:rsidR="0041494A" w:rsidRPr="004D0525">
        <w:rPr>
          <w:rFonts w:ascii="Times New Roman" w:eastAsia="Times New Roman" w:hAnsi="Times New Roman" w:cs="Times New Roman"/>
          <w:sz w:val="24"/>
          <w:szCs w:val="24"/>
        </w:rPr>
        <w:t xml:space="preserve"> </w:t>
      </w:r>
      <w:r w:rsidRPr="004D0525">
        <w:rPr>
          <w:rFonts w:ascii="Times New Roman" w:eastAsia="Times New Roman" w:hAnsi="Times New Roman" w:cs="Times New Roman"/>
          <w:sz w:val="24"/>
          <w:szCs w:val="24"/>
        </w:rPr>
        <w:t>Sin embargo, esta potencialidad convive con la persistencia de modelos heredados, lo que plantea la necesidad de analizar hasta qué punto estas ficciones son capaces de generar contra-imágenes</w:t>
      </w:r>
      <w:r w:rsidR="00E711D5" w:rsidRPr="004D0525">
        <w:rPr>
          <w:rFonts w:ascii="Times New Roman" w:eastAsia="Times New Roman" w:hAnsi="Times New Roman" w:cs="Times New Roman"/>
          <w:sz w:val="24"/>
          <w:szCs w:val="24"/>
        </w:rPr>
        <w:t>,</w:t>
      </w:r>
      <w:r w:rsidRPr="004D0525">
        <w:rPr>
          <w:rFonts w:ascii="Times New Roman" w:eastAsia="Times New Roman" w:hAnsi="Times New Roman" w:cs="Times New Roman"/>
          <w:sz w:val="24"/>
          <w:szCs w:val="24"/>
          <w:vertAlign w:val="superscript"/>
          <w:lang w:val="es-ES"/>
        </w:rPr>
        <w:footnoteReference w:id="10"/>
      </w:r>
      <w:r w:rsidRPr="004D0525">
        <w:rPr>
          <w:rFonts w:ascii="Times New Roman" w:eastAsia="Times New Roman" w:hAnsi="Times New Roman" w:cs="Times New Roman"/>
          <w:sz w:val="24"/>
          <w:szCs w:val="24"/>
        </w:rPr>
        <w:t xml:space="preserve"> </w:t>
      </w:r>
      <w:r w:rsidR="00280504" w:rsidRPr="004D0525">
        <w:rPr>
          <w:rFonts w:ascii="Times New Roman" w:eastAsia="Times New Roman" w:hAnsi="Times New Roman" w:cs="Times New Roman"/>
          <w:sz w:val="24"/>
          <w:szCs w:val="24"/>
        </w:rPr>
        <w:t>en tanto</w:t>
      </w:r>
      <w:r w:rsidRPr="004D0525">
        <w:rPr>
          <w:rFonts w:ascii="Times New Roman" w:eastAsia="Times New Roman" w:hAnsi="Times New Roman" w:cs="Times New Roman"/>
          <w:sz w:val="24"/>
          <w:szCs w:val="24"/>
        </w:rPr>
        <w:t xml:space="preserve"> que propuestas estéticas y políticas de vanguardia que surgen desde la teoría fílmica feminista con el objetivo de romper y desestabilizar los mecanismos del cine narrativo tradicional y patriarcal; o si, por el contrario, reproducen los mismos esquemas bajo nuevas formas. </w:t>
      </w:r>
    </w:p>
    <w:p w14:paraId="6EB14C5F" w14:textId="6B6C3771" w:rsidR="00A279D9" w:rsidRPr="004D0525" w:rsidRDefault="004C716A" w:rsidP="004D0525">
      <w:pPr>
        <w:spacing w:before="240" w:after="240" w:line="360" w:lineRule="auto"/>
        <w:ind w:right="2" w:firstLine="720"/>
        <w:jc w:val="both"/>
        <w:rPr>
          <w:rFonts w:ascii="Times New Roman" w:eastAsia="Times New Roman" w:hAnsi="Times New Roman" w:cs="Times New Roman"/>
          <w:sz w:val="24"/>
          <w:szCs w:val="24"/>
        </w:rPr>
      </w:pPr>
      <w:r w:rsidRPr="004D0525">
        <w:rPr>
          <w:rFonts w:ascii="Times New Roman" w:eastAsia="Times New Roman" w:hAnsi="Times New Roman" w:cs="Times New Roman"/>
          <w:sz w:val="24"/>
          <w:szCs w:val="24"/>
        </w:rPr>
        <w:t xml:space="preserve">En el marco de este trabajo, se pretende analizar las particularidades de las representaciones sáficas y su potencial subversivo dentro de los discursos distópicos </w:t>
      </w:r>
      <w:r w:rsidRPr="004D0525">
        <w:rPr>
          <w:rFonts w:ascii="Times New Roman" w:eastAsia="Times New Roman" w:hAnsi="Times New Roman" w:cs="Times New Roman"/>
          <w:sz w:val="24"/>
          <w:szCs w:val="24"/>
        </w:rPr>
        <w:lastRenderedPageBreak/>
        <w:t xml:space="preserve">actuales. Todo esto se </w:t>
      </w:r>
      <w:r w:rsidR="00E711D5" w:rsidRPr="004D0525">
        <w:rPr>
          <w:rFonts w:ascii="Times New Roman" w:eastAsia="Times New Roman" w:hAnsi="Times New Roman" w:cs="Times New Roman"/>
          <w:sz w:val="24"/>
          <w:szCs w:val="24"/>
        </w:rPr>
        <w:t>analizará</w:t>
      </w:r>
      <w:r w:rsidRPr="004D0525">
        <w:rPr>
          <w:rFonts w:ascii="Times New Roman" w:eastAsia="Times New Roman" w:hAnsi="Times New Roman" w:cs="Times New Roman"/>
          <w:sz w:val="24"/>
          <w:szCs w:val="24"/>
        </w:rPr>
        <w:t xml:space="preserve"> a través de  la relación entre Clarke Griffin y Lexa Kon Trik</w:t>
      </w:r>
      <w:r w:rsidR="00B9094C" w:rsidRPr="004D0525">
        <w:rPr>
          <w:rFonts w:ascii="Times New Roman" w:eastAsia="Times New Roman" w:hAnsi="Times New Roman" w:cs="Times New Roman"/>
          <w:sz w:val="24"/>
          <w:szCs w:val="24"/>
        </w:rPr>
        <w:t>r</w:t>
      </w:r>
      <w:r w:rsidRPr="004D0525">
        <w:rPr>
          <w:rFonts w:ascii="Times New Roman" w:eastAsia="Times New Roman" w:hAnsi="Times New Roman" w:cs="Times New Roman"/>
          <w:sz w:val="24"/>
          <w:szCs w:val="24"/>
        </w:rPr>
        <w:t xml:space="preserve">u (interpretadas por Eliza Taylor y Alycia Debnam-Carey) en la serie </w:t>
      </w:r>
      <w:r w:rsidRPr="004D0525">
        <w:rPr>
          <w:rFonts w:ascii="Times New Roman" w:eastAsia="Times New Roman" w:hAnsi="Times New Roman" w:cs="Times New Roman"/>
          <w:i/>
          <w:iCs/>
          <w:sz w:val="24"/>
          <w:szCs w:val="24"/>
        </w:rPr>
        <w:t>The 100</w:t>
      </w:r>
      <w:r w:rsidR="00090806" w:rsidRPr="004D0525">
        <w:rPr>
          <w:rFonts w:ascii="Times New Roman" w:eastAsia="Times New Roman" w:hAnsi="Times New Roman" w:cs="Times New Roman"/>
          <w:i/>
          <w:iCs/>
          <w:sz w:val="24"/>
          <w:szCs w:val="24"/>
        </w:rPr>
        <w:t>.</w:t>
      </w:r>
      <w:r w:rsidR="004104A7" w:rsidRPr="004D0525">
        <w:rPr>
          <w:rStyle w:val="Refdenotaalpie"/>
          <w:rFonts w:ascii="Times New Roman" w:eastAsia="Times New Roman" w:hAnsi="Times New Roman" w:cs="Times New Roman"/>
          <w:sz w:val="24"/>
          <w:szCs w:val="24"/>
          <w:lang w:val="es-ES" w:eastAsia="es-ES"/>
        </w:rPr>
        <w:t xml:space="preserve"> </w:t>
      </w:r>
      <w:r w:rsidR="004104A7" w:rsidRPr="004D0525">
        <w:rPr>
          <w:rStyle w:val="Refdenotaalpie"/>
          <w:rFonts w:ascii="Times New Roman" w:eastAsia="Times New Roman" w:hAnsi="Times New Roman" w:cs="Times New Roman"/>
          <w:sz w:val="24"/>
          <w:szCs w:val="24"/>
          <w:lang w:val="es-ES" w:eastAsia="es-ES"/>
        </w:rPr>
        <w:footnoteReference w:id="11"/>
      </w:r>
      <w:commentRangeStart w:id="8"/>
      <w:r w:rsidRPr="004D0525">
        <w:rPr>
          <w:rFonts w:ascii="Times New Roman" w:eastAsia="Times New Roman" w:hAnsi="Times New Roman" w:cs="Times New Roman"/>
          <w:sz w:val="24"/>
          <w:szCs w:val="24"/>
        </w:rPr>
        <w:t xml:space="preserve"> </w:t>
      </w:r>
      <w:commentRangeEnd w:id="8"/>
      <w:r w:rsidR="00912927" w:rsidRPr="004D0525">
        <w:rPr>
          <w:rStyle w:val="Refdecomentario"/>
          <w:rFonts w:ascii="Times New Roman" w:eastAsia="Times New Roman" w:hAnsi="Times New Roman" w:cs="Times New Roman"/>
          <w:sz w:val="24"/>
          <w:szCs w:val="24"/>
        </w:rPr>
        <w:commentReference w:id="8"/>
      </w:r>
      <w:r w:rsidR="00090806" w:rsidRPr="004D0525">
        <w:rPr>
          <w:rFonts w:ascii="Times New Roman" w:eastAsia="Times New Roman" w:hAnsi="Times New Roman" w:cs="Times New Roman"/>
          <w:sz w:val="24"/>
          <w:szCs w:val="24"/>
        </w:rPr>
        <w:t>S</w:t>
      </w:r>
      <w:r w:rsidRPr="004D0525">
        <w:rPr>
          <w:rFonts w:ascii="Times New Roman" w:eastAsia="Times New Roman" w:hAnsi="Times New Roman" w:cs="Times New Roman"/>
          <w:sz w:val="24"/>
          <w:szCs w:val="24"/>
        </w:rPr>
        <w:t xml:space="preserve">e configura, en un primer momento, como </w:t>
      </w:r>
      <w:commentRangeStart w:id="9"/>
      <w:r w:rsidRPr="004D0525">
        <w:rPr>
          <w:rFonts w:ascii="Times New Roman" w:eastAsia="Times New Roman" w:hAnsi="Times New Roman" w:cs="Times New Roman"/>
          <w:sz w:val="24"/>
          <w:szCs w:val="24"/>
        </w:rPr>
        <w:t xml:space="preserve">una de las representaciones más sólidas de la mujer sáfica </w:t>
      </w:r>
      <w:commentRangeEnd w:id="9"/>
      <w:r w:rsidR="00DB0EEC" w:rsidRPr="004D0525">
        <w:rPr>
          <w:rStyle w:val="Refdecomentario"/>
          <w:rFonts w:ascii="Times New Roman" w:eastAsia="Times New Roman" w:hAnsi="Times New Roman" w:cs="Times New Roman"/>
          <w:sz w:val="24"/>
          <w:szCs w:val="24"/>
        </w:rPr>
        <w:commentReference w:id="9"/>
      </w:r>
      <w:commentRangeStart w:id="10"/>
      <w:r w:rsidRPr="004D0525">
        <w:rPr>
          <w:rFonts w:ascii="Times New Roman" w:eastAsia="Times New Roman" w:hAnsi="Times New Roman" w:cs="Times New Roman"/>
          <w:sz w:val="24"/>
          <w:szCs w:val="24"/>
        </w:rPr>
        <w:t xml:space="preserve">dentro </w:t>
      </w:r>
      <w:commentRangeEnd w:id="10"/>
      <w:r w:rsidR="006E02F9" w:rsidRPr="004D0525">
        <w:rPr>
          <w:rStyle w:val="Refdecomentario"/>
          <w:rFonts w:ascii="Times New Roman" w:eastAsia="Times New Roman" w:hAnsi="Times New Roman" w:cs="Times New Roman"/>
          <w:sz w:val="24"/>
          <w:szCs w:val="24"/>
        </w:rPr>
        <w:commentReference w:id="10"/>
      </w:r>
      <w:r w:rsidRPr="004D0525">
        <w:rPr>
          <w:rFonts w:ascii="Times New Roman" w:eastAsia="Times New Roman" w:hAnsi="Times New Roman" w:cs="Times New Roman"/>
          <w:sz w:val="24"/>
          <w:szCs w:val="24"/>
        </w:rPr>
        <w:t>de la ficción contemporánea: personajes femeninos que no solo ocupan posiciones de liderazgo, sino que se construyen desde la autonomía, la capacidad de decisión y la complejidad emocional, alejándose de modelos tradicionales de subordinación. En este sentido, ambas figuras parecían reunir las condiciones necesarias para consolidarse como una auténtica contra-imagen dentro del imaginario audiovisual dominante.</w:t>
      </w:r>
      <w:r w:rsidR="00E95F1F" w:rsidRPr="004D0525">
        <w:rPr>
          <w:rStyle w:val="Refdenotaalpie"/>
          <w:rFonts w:ascii="Times New Roman" w:eastAsia="Times New Roman" w:hAnsi="Times New Roman" w:cs="Times New Roman"/>
          <w:sz w:val="24"/>
          <w:szCs w:val="24"/>
        </w:rPr>
        <w:footnoteReference w:id="12"/>
      </w:r>
    </w:p>
    <w:p w14:paraId="22CBB8A6" w14:textId="5FD3F189"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shd w:val="clear" w:color="auto" w:fill="D5A6BD"/>
        </w:rPr>
      </w:pPr>
      <w:r w:rsidRPr="004D0525">
        <w:rPr>
          <w:rFonts w:ascii="Times New Roman" w:eastAsia="Times New Roman" w:hAnsi="Times New Roman" w:cs="Times New Roman"/>
          <w:sz w:val="24"/>
          <w:szCs w:val="24"/>
        </w:rPr>
        <w:t>Sin embargo, esta potencialidad se ve abruptamente interrumpida por la muerte del personaje de Lexa, resuelta de manera accidental mediante una bala perdida. Este desenlace no puede entenderse únicamente como una decisión narrativa aislada, sino como la reinscripción de la relación dentro de una lógica representacional más amplia que ha tendido históricamente a limitar, castigar o clausurar las identidades sáficas dadas las narrativas y temáticas normativas.</w:t>
      </w:r>
      <w:r w:rsidRPr="004D0525">
        <w:rPr>
          <w:rFonts w:ascii="Times New Roman" w:eastAsia="Times New Roman" w:hAnsi="Times New Roman" w:cs="Times New Roman"/>
          <w:sz w:val="24"/>
          <w:szCs w:val="24"/>
          <w:vertAlign w:val="superscript"/>
          <w:lang w:val="es-ES"/>
        </w:rPr>
        <w:footnoteReference w:id="13"/>
      </w:r>
      <w:r w:rsidRPr="004D0525">
        <w:rPr>
          <w:rFonts w:ascii="Times New Roman" w:eastAsia="Times New Roman" w:hAnsi="Times New Roman" w:cs="Times New Roman"/>
          <w:sz w:val="24"/>
          <w:szCs w:val="24"/>
        </w:rPr>
        <w:t xml:space="preserve"> La activación del tropo </w:t>
      </w:r>
      <w:commentRangeStart w:id="11"/>
      <w:r w:rsidRPr="004D0525">
        <w:rPr>
          <w:rFonts w:ascii="Times New Roman" w:eastAsia="Times New Roman" w:hAnsi="Times New Roman" w:cs="Times New Roman"/>
          <w:sz w:val="24"/>
          <w:szCs w:val="24"/>
        </w:rPr>
        <w:t>“</w:t>
      </w:r>
      <w:r w:rsidRPr="004D0525">
        <w:rPr>
          <w:rFonts w:ascii="Times New Roman" w:eastAsia="Times New Roman" w:hAnsi="Times New Roman" w:cs="Times New Roman"/>
          <w:i/>
          <w:iCs/>
          <w:sz w:val="24"/>
          <w:szCs w:val="24"/>
        </w:rPr>
        <w:t>bury your gays</w:t>
      </w:r>
      <w:r w:rsidRPr="004D0525">
        <w:rPr>
          <w:rFonts w:ascii="Times New Roman" w:eastAsia="Times New Roman" w:hAnsi="Times New Roman" w:cs="Times New Roman"/>
          <w:sz w:val="24"/>
          <w:szCs w:val="24"/>
        </w:rPr>
        <w:t>”</w:t>
      </w:r>
      <w:r w:rsidR="006E02F9" w:rsidRPr="004D0525">
        <w:rPr>
          <w:rFonts w:ascii="Times New Roman" w:eastAsia="Times New Roman" w:hAnsi="Times New Roman" w:cs="Times New Roman"/>
          <w:sz w:val="24"/>
          <w:szCs w:val="24"/>
        </w:rPr>
        <w:t>, expresión utilizada para describir la tendencia narrativa a castigar o eliminar personajes LGTBIQ+, responde a una larga tradición representacional en la que las identidades queer son asociadas con finales trágicos o imposibles tras encontrar la plenitud.</w:t>
      </w:r>
      <w:r w:rsidR="006E02F9" w:rsidRPr="004D0525">
        <w:rPr>
          <w:rStyle w:val="Refdenotaalpie"/>
          <w:rFonts w:ascii="Times New Roman" w:eastAsia="Times New Roman" w:hAnsi="Times New Roman" w:cs="Times New Roman"/>
          <w:sz w:val="24"/>
          <w:szCs w:val="24"/>
          <w:lang w:val="es-ES"/>
        </w:rPr>
        <w:footnoteReference w:id="14"/>
      </w:r>
      <w:r w:rsidRPr="004D0525">
        <w:rPr>
          <w:rFonts w:ascii="Times New Roman" w:eastAsia="Times New Roman" w:hAnsi="Times New Roman" w:cs="Times New Roman"/>
          <w:sz w:val="24"/>
          <w:szCs w:val="24"/>
        </w:rPr>
        <w:t xml:space="preserve"> </w:t>
      </w:r>
      <w:commentRangeEnd w:id="11"/>
      <w:r w:rsidR="006E02F9" w:rsidRPr="004D0525">
        <w:rPr>
          <w:rStyle w:val="Refdecomentario"/>
          <w:rFonts w:ascii="Times New Roman" w:eastAsia="Times New Roman" w:hAnsi="Times New Roman" w:cs="Times New Roman"/>
          <w:sz w:val="24"/>
          <w:szCs w:val="24"/>
        </w:rPr>
        <w:commentReference w:id="11"/>
      </w:r>
      <w:r w:rsidR="006E02F9" w:rsidRPr="004D0525">
        <w:rPr>
          <w:rFonts w:ascii="Times New Roman" w:eastAsia="Times New Roman" w:hAnsi="Times New Roman" w:cs="Times New Roman"/>
          <w:sz w:val="24"/>
          <w:szCs w:val="24"/>
        </w:rPr>
        <w:t xml:space="preserve">De este modo, no solo se quiebra el desarrollo del vínculo afectivo, sino que también se evidencia cómo incluso aquellas representaciones que parecen desafiar la norma pueden ser finalmente reabsorbidas por estructuras heredadas, caracterizadas por identificar al personaje homosexual con afectos negativos y con lo que Sara Ahmed denomina </w:t>
      </w:r>
      <w:commentRangeStart w:id="12"/>
      <w:r w:rsidR="006E02F9" w:rsidRPr="004D0525">
        <w:rPr>
          <w:rFonts w:ascii="Times New Roman" w:eastAsia="Times New Roman" w:hAnsi="Times New Roman" w:cs="Times New Roman"/>
          <w:sz w:val="24"/>
          <w:szCs w:val="24"/>
        </w:rPr>
        <w:t>“</w:t>
      </w:r>
      <w:r w:rsidR="00660D00" w:rsidRPr="004D0525">
        <w:rPr>
          <w:rFonts w:ascii="Times New Roman" w:eastAsia="Times New Roman" w:hAnsi="Times New Roman" w:cs="Times New Roman"/>
          <w:sz w:val="24"/>
          <w:szCs w:val="24"/>
        </w:rPr>
        <w:t>queers infelices</w:t>
      </w:r>
      <w:r w:rsidR="006E02F9" w:rsidRPr="004D0525">
        <w:rPr>
          <w:rFonts w:ascii="Times New Roman" w:eastAsia="Times New Roman" w:hAnsi="Times New Roman" w:cs="Times New Roman"/>
          <w:sz w:val="24"/>
          <w:szCs w:val="24"/>
        </w:rPr>
        <w:t>”.</w:t>
      </w:r>
      <w:r w:rsidR="006E02F9" w:rsidRPr="004D0525">
        <w:rPr>
          <w:rStyle w:val="Refdenotaalpie"/>
          <w:rFonts w:ascii="Times New Roman" w:eastAsia="Times New Roman" w:hAnsi="Times New Roman" w:cs="Times New Roman"/>
          <w:sz w:val="24"/>
          <w:szCs w:val="24"/>
          <w:lang w:val="es-ES"/>
        </w:rPr>
        <w:footnoteReference w:id="15"/>
      </w:r>
      <w:commentRangeEnd w:id="12"/>
      <w:r w:rsidR="006E33A1" w:rsidRPr="004D0525">
        <w:rPr>
          <w:rStyle w:val="Refdecomentario"/>
          <w:rFonts w:ascii="Times New Roman" w:eastAsia="Times New Roman" w:hAnsi="Times New Roman" w:cs="Times New Roman"/>
          <w:sz w:val="24"/>
          <w:szCs w:val="24"/>
          <w:shd w:val="clear" w:color="auto" w:fill="D5A6BD"/>
        </w:rPr>
        <w:commentReference w:id="12"/>
      </w:r>
    </w:p>
    <w:p w14:paraId="7C776D93" w14:textId="08BB9FBC"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rPr>
      </w:pPr>
      <w:r w:rsidRPr="004D0525">
        <w:rPr>
          <w:rFonts w:ascii="Times New Roman" w:eastAsia="Times New Roman" w:hAnsi="Times New Roman" w:cs="Times New Roman"/>
          <w:sz w:val="24"/>
          <w:szCs w:val="24"/>
        </w:rPr>
        <w:t>El presente trabajo tiene como objetivo principal analizar la representación de la mujer sáfica desde una perspectiva visual,</w:t>
      </w:r>
      <w:r w:rsidRPr="004D0525">
        <w:rPr>
          <w:rFonts w:ascii="Times New Roman" w:eastAsia="Times New Roman" w:hAnsi="Times New Roman" w:cs="Times New Roman"/>
          <w:sz w:val="24"/>
          <w:szCs w:val="24"/>
          <w:vertAlign w:val="superscript"/>
          <w:lang w:val="es-ES"/>
        </w:rPr>
        <w:footnoteReference w:id="16"/>
      </w:r>
      <w:r w:rsidRPr="004D0525">
        <w:rPr>
          <w:rFonts w:ascii="Times New Roman" w:eastAsia="Times New Roman" w:hAnsi="Times New Roman" w:cs="Times New Roman"/>
          <w:sz w:val="24"/>
          <w:szCs w:val="24"/>
        </w:rPr>
        <w:t xml:space="preserve"> prestando especial atención a los mecanismos que configuran su imagen en las series distópicas que proponen mundos alternativos.</w:t>
      </w:r>
      <w:commentRangeStart w:id="13"/>
      <w:r w:rsidRPr="004D0525">
        <w:rPr>
          <w:rFonts w:ascii="Times New Roman" w:eastAsia="Times New Roman" w:hAnsi="Times New Roman" w:cs="Times New Roman"/>
          <w:sz w:val="24"/>
          <w:szCs w:val="24"/>
        </w:rPr>
        <w:t xml:space="preserve"> </w:t>
      </w:r>
      <w:commentRangeEnd w:id="13"/>
      <w:r w:rsidR="00D324EE" w:rsidRPr="004D0525">
        <w:rPr>
          <w:rStyle w:val="Refdecomentario"/>
          <w:rFonts w:ascii="Times New Roman" w:eastAsia="Times New Roman" w:hAnsi="Times New Roman" w:cs="Times New Roman"/>
          <w:sz w:val="24"/>
          <w:szCs w:val="24"/>
        </w:rPr>
        <w:commentReference w:id="13"/>
      </w:r>
      <w:r w:rsidR="00082212" w:rsidRPr="004D0525">
        <w:rPr>
          <w:rFonts w:ascii="Times New Roman" w:eastAsia="Times New Roman" w:hAnsi="Times New Roman" w:cs="Times New Roman"/>
          <w:sz w:val="24"/>
          <w:szCs w:val="24"/>
        </w:rPr>
        <w:t>Del mismo modo</w:t>
      </w:r>
      <w:r w:rsidRPr="004D0525">
        <w:rPr>
          <w:rFonts w:ascii="Times New Roman" w:eastAsia="Times New Roman" w:hAnsi="Times New Roman" w:cs="Times New Roman"/>
          <w:sz w:val="24"/>
          <w:szCs w:val="24"/>
        </w:rPr>
        <w:t xml:space="preserve">, se </w:t>
      </w:r>
      <w:commentRangeStart w:id="14"/>
      <w:r w:rsidRPr="004D0525">
        <w:rPr>
          <w:rFonts w:ascii="Times New Roman" w:eastAsia="Times New Roman" w:hAnsi="Times New Roman" w:cs="Times New Roman"/>
          <w:sz w:val="24"/>
          <w:szCs w:val="24"/>
        </w:rPr>
        <w:t>examina</w:t>
      </w:r>
      <w:r w:rsidR="006E02F9" w:rsidRPr="004D0525">
        <w:rPr>
          <w:rFonts w:ascii="Times New Roman" w:eastAsia="Times New Roman" w:hAnsi="Times New Roman" w:cs="Times New Roman"/>
          <w:sz w:val="24"/>
          <w:szCs w:val="24"/>
        </w:rPr>
        <w:t>rán</w:t>
      </w:r>
      <w:r w:rsidRPr="004D0525">
        <w:rPr>
          <w:rFonts w:ascii="Times New Roman" w:eastAsia="Times New Roman" w:hAnsi="Times New Roman" w:cs="Times New Roman"/>
          <w:sz w:val="24"/>
          <w:szCs w:val="24"/>
        </w:rPr>
        <w:t xml:space="preserve"> </w:t>
      </w:r>
      <w:commentRangeEnd w:id="14"/>
      <w:r w:rsidR="00D324EE" w:rsidRPr="004D0525">
        <w:rPr>
          <w:rStyle w:val="Refdecomentario"/>
          <w:rFonts w:ascii="Times New Roman" w:eastAsia="Times New Roman" w:hAnsi="Times New Roman" w:cs="Times New Roman"/>
          <w:sz w:val="24"/>
          <w:szCs w:val="24"/>
        </w:rPr>
        <w:commentReference w:id="14"/>
      </w:r>
      <w:r w:rsidRPr="004D0525">
        <w:rPr>
          <w:rFonts w:ascii="Times New Roman" w:eastAsia="Times New Roman" w:hAnsi="Times New Roman" w:cs="Times New Roman"/>
          <w:sz w:val="24"/>
          <w:szCs w:val="24"/>
        </w:rPr>
        <w:t xml:space="preserve">los recursos visuales y cinematográficos mediante los cuales se </w:t>
      </w:r>
      <w:r w:rsidR="006E02F9" w:rsidRPr="004D0525">
        <w:rPr>
          <w:rFonts w:ascii="Times New Roman" w:eastAsia="Times New Roman" w:hAnsi="Times New Roman" w:cs="Times New Roman"/>
          <w:sz w:val="24"/>
          <w:szCs w:val="24"/>
        </w:rPr>
        <w:t>construyen</w:t>
      </w:r>
      <w:r w:rsidRPr="004D0525">
        <w:rPr>
          <w:rFonts w:ascii="Times New Roman" w:eastAsia="Times New Roman" w:hAnsi="Times New Roman" w:cs="Times New Roman"/>
          <w:sz w:val="24"/>
          <w:szCs w:val="24"/>
        </w:rPr>
        <w:t xml:space="preserve"> los cuerpos, las identidades y los vínculos afectivos </w:t>
      </w:r>
      <w:r w:rsidR="00C35773" w:rsidRPr="004D0525">
        <w:rPr>
          <w:rFonts w:ascii="Times New Roman" w:eastAsia="Times New Roman" w:hAnsi="Times New Roman" w:cs="Times New Roman"/>
          <w:sz w:val="24"/>
          <w:szCs w:val="24"/>
        </w:rPr>
        <w:t>entre Clarke Griffin y Lexa</w:t>
      </w:r>
      <w:r w:rsidRPr="004D0525">
        <w:rPr>
          <w:rFonts w:ascii="Times New Roman" w:eastAsia="Times New Roman" w:hAnsi="Times New Roman" w:cs="Times New Roman"/>
          <w:sz w:val="24"/>
          <w:szCs w:val="24"/>
        </w:rPr>
        <w:t xml:space="preserve">. De igual modo, el estudio </w:t>
      </w:r>
      <w:r w:rsidR="00C35773" w:rsidRPr="004D0525">
        <w:rPr>
          <w:rFonts w:ascii="Times New Roman" w:eastAsia="Times New Roman" w:hAnsi="Times New Roman" w:cs="Times New Roman"/>
          <w:sz w:val="24"/>
          <w:szCs w:val="24"/>
        </w:rPr>
        <w:t>abirdará</w:t>
      </w:r>
      <w:r w:rsidRPr="004D0525">
        <w:rPr>
          <w:rFonts w:ascii="Times New Roman" w:eastAsia="Times New Roman" w:hAnsi="Times New Roman" w:cs="Times New Roman"/>
          <w:sz w:val="24"/>
          <w:szCs w:val="24"/>
        </w:rPr>
        <w:t xml:space="preserve"> los principales marcos teóricos de la teoría feminista y queer aplicados a la representación audiovisual, con especial énfasis en </w:t>
      </w:r>
      <w:r w:rsidRPr="004D0525">
        <w:rPr>
          <w:rFonts w:ascii="Times New Roman" w:eastAsia="Times New Roman" w:hAnsi="Times New Roman" w:cs="Times New Roman"/>
          <w:sz w:val="24"/>
          <w:szCs w:val="24"/>
        </w:rPr>
        <w:lastRenderedPageBreak/>
        <w:t xml:space="preserve">conceptos como la mirada masculina, la matriz heterosexual y la heterosexualidad obligatoria. A través de este enfoque, se pretende contribuir a una lectura crítica que permita comprender estas representaciones no solo como reflejo de la realidad, sino también como agentes activos en la construcción de imaginarios </w:t>
      </w:r>
      <w:commentRangeStart w:id="15"/>
      <w:r w:rsidRPr="004D0525">
        <w:rPr>
          <w:rFonts w:ascii="Times New Roman" w:eastAsia="Times New Roman" w:hAnsi="Times New Roman" w:cs="Times New Roman"/>
          <w:sz w:val="24"/>
          <w:szCs w:val="24"/>
        </w:rPr>
        <w:t>visuales</w:t>
      </w:r>
      <w:r w:rsidR="00C35773" w:rsidRPr="004D0525">
        <w:rPr>
          <w:rFonts w:ascii="Times New Roman" w:eastAsia="Times New Roman" w:hAnsi="Times New Roman" w:cs="Times New Roman"/>
          <w:sz w:val="24"/>
          <w:szCs w:val="24"/>
        </w:rPr>
        <w:t xml:space="preserve"> en la serie estadounidense </w:t>
      </w:r>
      <w:r w:rsidR="00C35773" w:rsidRPr="004D0525">
        <w:rPr>
          <w:rFonts w:ascii="Times New Roman" w:eastAsia="Times New Roman" w:hAnsi="Times New Roman" w:cs="Times New Roman"/>
          <w:i/>
          <w:iCs/>
          <w:sz w:val="24"/>
          <w:szCs w:val="24"/>
        </w:rPr>
        <w:t>The 100</w:t>
      </w:r>
      <w:r w:rsidRPr="004D0525">
        <w:rPr>
          <w:rFonts w:ascii="Times New Roman" w:eastAsia="Times New Roman" w:hAnsi="Times New Roman" w:cs="Times New Roman"/>
          <w:sz w:val="24"/>
          <w:szCs w:val="24"/>
        </w:rPr>
        <w:t>.</w:t>
      </w:r>
      <w:commentRangeEnd w:id="15"/>
      <w:r w:rsidR="00D324EE" w:rsidRPr="004D0525">
        <w:rPr>
          <w:rStyle w:val="Refdecomentario"/>
          <w:rFonts w:ascii="Times New Roman" w:eastAsia="Times New Roman" w:hAnsi="Times New Roman" w:cs="Times New Roman"/>
          <w:sz w:val="24"/>
          <w:szCs w:val="24"/>
        </w:rPr>
        <w:commentReference w:id="15"/>
      </w:r>
    </w:p>
    <w:p w14:paraId="0CB3A63A" w14:textId="77777777" w:rsidR="00A279D9" w:rsidRPr="004D0525" w:rsidRDefault="004C716A" w:rsidP="004D0525">
      <w:pPr>
        <w:pStyle w:val="Ttulo2"/>
        <w:spacing w:before="0" w:after="0" w:line="360" w:lineRule="auto"/>
        <w:jc w:val="both"/>
        <w:rPr>
          <w:rFonts w:ascii="Times New Roman" w:eastAsia="Times New Roman" w:hAnsi="Times New Roman" w:cs="Times New Roman"/>
          <w:b/>
          <w:bCs/>
          <w:sz w:val="24"/>
          <w:szCs w:val="24"/>
        </w:rPr>
      </w:pPr>
      <w:bookmarkStart w:id="16" w:name="_Toc231725649"/>
      <w:r w:rsidRPr="004D0525">
        <w:rPr>
          <w:rFonts w:ascii="Times New Roman" w:eastAsia="Times New Roman" w:hAnsi="Times New Roman" w:cs="Times New Roman"/>
          <w:b/>
          <w:bCs/>
          <w:sz w:val="24"/>
          <w:szCs w:val="24"/>
        </w:rPr>
        <w:t>1.2. Estado de la cuestión</w:t>
      </w:r>
      <w:bookmarkEnd w:id="16"/>
    </w:p>
    <w:p w14:paraId="0E33D4AF" w14:textId="678F76D2" w:rsidR="00C13AE8" w:rsidRPr="004D0525" w:rsidRDefault="00C35773"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Partiendo de las consideraciones previas, resulta necesario situar la presente investigación dentro del marco teórico existente sobre la representación de las identidades LGTBIQ+ en el audiovisual contemporáneo. En las últimas décadas, el aumento de la visibilidad del colectivo ha impulsado un amplio desarrollo de estudios centrados en analizar la evolución de estas representaciones, sus límites y las tensiones entre inclusión y normatividad. Por ello, antes de abordar el análisis del caso de </w:t>
      </w:r>
      <w:proofErr w:type="spellStart"/>
      <w:r w:rsidRPr="004D0525">
        <w:rPr>
          <w:rFonts w:ascii="Times New Roman" w:eastAsia="Times New Roman" w:hAnsi="Times New Roman" w:cs="Times New Roman"/>
          <w:i/>
          <w:iCs/>
          <w:sz w:val="24"/>
          <w:szCs w:val="24"/>
          <w:lang w:val="es-ES"/>
        </w:rPr>
        <w:t>The</w:t>
      </w:r>
      <w:proofErr w:type="spellEnd"/>
      <w:r w:rsidRPr="004D0525">
        <w:rPr>
          <w:rFonts w:ascii="Times New Roman" w:eastAsia="Times New Roman" w:hAnsi="Times New Roman" w:cs="Times New Roman"/>
          <w:i/>
          <w:iCs/>
          <w:sz w:val="24"/>
          <w:szCs w:val="24"/>
          <w:lang w:val="es-ES"/>
        </w:rPr>
        <w:t xml:space="preserve"> 100</w:t>
      </w:r>
      <w:r w:rsidRPr="004D0525">
        <w:rPr>
          <w:rFonts w:ascii="Times New Roman" w:eastAsia="Times New Roman" w:hAnsi="Times New Roman" w:cs="Times New Roman"/>
          <w:sz w:val="24"/>
          <w:szCs w:val="24"/>
          <w:lang w:val="es-ES"/>
        </w:rPr>
        <w:t>, resulta imprescindible revisar las principales aportaciones teóricas que han definido el estado de la cuestión.</w:t>
      </w:r>
    </w:p>
    <w:p w14:paraId="56F5DBA9" w14:textId="30BDA93C" w:rsidR="001546EB" w:rsidRPr="004D0525" w:rsidRDefault="004C716A"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rPr>
        <w:t xml:space="preserve">El estudio de la representación LGTBIQ+ en la ficción seriada se sitúa en un momento de transformación en el que convergen avances en visibilidad y persistencia de estructuras normativas. </w:t>
      </w:r>
      <w:r w:rsidR="00C13AE8" w:rsidRPr="004D0525">
        <w:rPr>
          <w:rFonts w:ascii="Times New Roman" w:eastAsia="Times New Roman" w:hAnsi="Times New Roman" w:cs="Times New Roman"/>
          <w:sz w:val="24"/>
          <w:szCs w:val="24"/>
        </w:rPr>
        <w:t xml:space="preserve">Durante gran parte del siglo XX, la censura institucional, especialmente a través del Código Hays, limitó severamente la aparición de identidades no heterosexuales, obligando a codificar estas relaciones en el subtexto o a representarlas mediante estereotipos negativos. </w:t>
      </w:r>
      <w:commentRangeStart w:id="17"/>
      <w:commentRangeStart w:id="18"/>
      <w:r w:rsidR="00C13AE8" w:rsidRPr="004D0525">
        <w:rPr>
          <w:rFonts w:ascii="Times New Roman" w:eastAsia="Times New Roman" w:hAnsi="Times New Roman" w:cs="Times New Roman"/>
          <w:sz w:val="24"/>
          <w:szCs w:val="24"/>
        </w:rPr>
        <w:t>En este sentido, Richard Dyer</w:t>
      </w:r>
      <w:r w:rsidR="004F4374" w:rsidRPr="004D0525">
        <w:rPr>
          <w:rFonts w:ascii="Times New Roman" w:eastAsia="Times New Roman" w:hAnsi="Times New Roman" w:cs="Times New Roman"/>
          <w:sz w:val="24"/>
          <w:szCs w:val="24"/>
        </w:rPr>
        <w:t>,</w:t>
      </w:r>
      <w:r w:rsidR="004F4374" w:rsidRPr="004D0525">
        <w:rPr>
          <w:rFonts w:ascii="Times New Roman" w:eastAsia="Times New Roman" w:hAnsi="Times New Roman" w:cs="Times New Roman"/>
          <w:sz w:val="24"/>
          <w:szCs w:val="24"/>
          <w:lang w:val="es-ES"/>
        </w:rPr>
        <w:t xml:space="preserve"> autor fundacional de los estudios sobre la presencia y representación en el audiovisual, desde la década de 1980, sus trabajos de investigación se centraron en las relaciones entre sexualidad, representación e ideología, sentando algunas de las bases teóricas que posteriormente desarrollaría. Obras como </w:t>
      </w:r>
      <w:proofErr w:type="spellStart"/>
      <w:r w:rsidR="004F4374" w:rsidRPr="004D0525">
        <w:rPr>
          <w:rFonts w:ascii="Times New Roman" w:eastAsia="Times New Roman" w:hAnsi="Times New Roman" w:cs="Times New Roman"/>
          <w:i/>
          <w:iCs/>
          <w:sz w:val="24"/>
          <w:szCs w:val="24"/>
          <w:lang w:val="es-ES"/>
        </w:rPr>
        <w:t>Gays</w:t>
      </w:r>
      <w:proofErr w:type="spellEnd"/>
      <w:r w:rsidR="004F4374" w:rsidRPr="004D0525">
        <w:rPr>
          <w:rFonts w:ascii="Times New Roman" w:eastAsia="Times New Roman" w:hAnsi="Times New Roman" w:cs="Times New Roman"/>
          <w:i/>
          <w:iCs/>
          <w:sz w:val="24"/>
          <w:szCs w:val="24"/>
          <w:lang w:val="es-ES"/>
        </w:rPr>
        <w:t xml:space="preserve"> and Film</w:t>
      </w:r>
      <w:r w:rsidR="004F4374" w:rsidRPr="004D0525">
        <w:rPr>
          <w:rFonts w:ascii="Times New Roman" w:eastAsia="Times New Roman" w:hAnsi="Times New Roman" w:cs="Times New Roman"/>
          <w:sz w:val="24"/>
          <w:szCs w:val="24"/>
          <w:lang w:val="es-ES"/>
        </w:rPr>
        <w:t xml:space="preserve"> (1984), </w:t>
      </w:r>
      <w:proofErr w:type="spellStart"/>
      <w:r w:rsidR="004F4374" w:rsidRPr="004D0525">
        <w:rPr>
          <w:rFonts w:ascii="Times New Roman" w:eastAsia="Times New Roman" w:hAnsi="Times New Roman" w:cs="Times New Roman"/>
          <w:i/>
          <w:iCs/>
          <w:sz w:val="24"/>
          <w:szCs w:val="24"/>
          <w:lang w:val="es-ES"/>
        </w:rPr>
        <w:t>Heavenly</w:t>
      </w:r>
      <w:proofErr w:type="spellEnd"/>
      <w:r w:rsidR="004F4374" w:rsidRPr="004D0525">
        <w:rPr>
          <w:rFonts w:ascii="Times New Roman" w:eastAsia="Times New Roman" w:hAnsi="Times New Roman" w:cs="Times New Roman"/>
          <w:i/>
          <w:iCs/>
          <w:sz w:val="24"/>
          <w:szCs w:val="24"/>
          <w:lang w:val="es-ES"/>
        </w:rPr>
        <w:t xml:space="preserve"> </w:t>
      </w:r>
      <w:proofErr w:type="spellStart"/>
      <w:r w:rsidR="004F4374" w:rsidRPr="004D0525">
        <w:rPr>
          <w:rFonts w:ascii="Times New Roman" w:eastAsia="Times New Roman" w:hAnsi="Times New Roman" w:cs="Times New Roman"/>
          <w:i/>
          <w:iCs/>
          <w:sz w:val="24"/>
          <w:szCs w:val="24"/>
          <w:lang w:val="es-ES"/>
        </w:rPr>
        <w:t>Bodies</w:t>
      </w:r>
      <w:proofErr w:type="spellEnd"/>
      <w:r w:rsidR="004F4374" w:rsidRPr="004D0525">
        <w:rPr>
          <w:rFonts w:ascii="Times New Roman" w:eastAsia="Times New Roman" w:hAnsi="Times New Roman" w:cs="Times New Roman"/>
          <w:i/>
          <w:iCs/>
          <w:sz w:val="24"/>
          <w:szCs w:val="24"/>
          <w:lang w:val="es-ES"/>
        </w:rPr>
        <w:t xml:space="preserve">: Film </w:t>
      </w:r>
      <w:proofErr w:type="spellStart"/>
      <w:r w:rsidR="004F4374" w:rsidRPr="004D0525">
        <w:rPr>
          <w:rFonts w:ascii="Times New Roman" w:eastAsia="Times New Roman" w:hAnsi="Times New Roman" w:cs="Times New Roman"/>
          <w:i/>
          <w:iCs/>
          <w:sz w:val="24"/>
          <w:szCs w:val="24"/>
          <w:lang w:val="es-ES"/>
        </w:rPr>
        <w:t>Stars</w:t>
      </w:r>
      <w:proofErr w:type="spellEnd"/>
      <w:r w:rsidR="004F4374" w:rsidRPr="004D0525">
        <w:rPr>
          <w:rFonts w:ascii="Times New Roman" w:eastAsia="Times New Roman" w:hAnsi="Times New Roman" w:cs="Times New Roman"/>
          <w:i/>
          <w:iCs/>
          <w:sz w:val="24"/>
          <w:szCs w:val="24"/>
          <w:lang w:val="es-ES"/>
        </w:rPr>
        <w:t xml:space="preserve"> and </w:t>
      </w:r>
      <w:proofErr w:type="spellStart"/>
      <w:r w:rsidR="004F4374" w:rsidRPr="004D0525">
        <w:rPr>
          <w:rFonts w:ascii="Times New Roman" w:eastAsia="Times New Roman" w:hAnsi="Times New Roman" w:cs="Times New Roman"/>
          <w:i/>
          <w:iCs/>
          <w:sz w:val="24"/>
          <w:szCs w:val="24"/>
          <w:lang w:val="es-ES"/>
        </w:rPr>
        <w:t>Society</w:t>
      </w:r>
      <w:proofErr w:type="spellEnd"/>
      <w:r w:rsidR="004F4374" w:rsidRPr="004D0525">
        <w:rPr>
          <w:rFonts w:ascii="Times New Roman" w:eastAsia="Times New Roman" w:hAnsi="Times New Roman" w:cs="Times New Roman"/>
          <w:sz w:val="24"/>
          <w:szCs w:val="24"/>
          <w:lang w:val="es-ES"/>
        </w:rPr>
        <w:t xml:space="preserve"> (1986), </w:t>
      </w:r>
      <w:proofErr w:type="spellStart"/>
      <w:r w:rsidR="004F4374" w:rsidRPr="004D0525">
        <w:rPr>
          <w:rFonts w:ascii="Times New Roman" w:eastAsia="Times New Roman" w:hAnsi="Times New Roman" w:cs="Times New Roman"/>
          <w:i/>
          <w:iCs/>
          <w:sz w:val="24"/>
          <w:szCs w:val="24"/>
          <w:lang w:val="es-ES"/>
        </w:rPr>
        <w:t>The</w:t>
      </w:r>
      <w:proofErr w:type="spellEnd"/>
      <w:r w:rsidR="004F4374" w:rsidRPr="004D0525">
        <w:rPr>
          <w:rFonts w:ascii="Times New Roman" w:eastAsia="Times New Roman" w:hAnsi="Times New Roman" w:cs="Times New Roman"/>
          <w:i/>
          <w:iCs/>
          <w:sz w:val="24"/>
          <w:szCs w:val="24"/>
          <w:lang w:val="es-ES"/>
        </w:rPr>
        <w:t xml:space="preserve"> </w:t>
      </w:r>
      <w:proofErr w:type="spellStart"/>
      <w:r w:rsidR="004F4374" w:rsidRPr="004D0525">
        <w:rPr>
          <w:rFonts w:ascii="Times New Roman" w:eastAsia="Times New Roman" w:hAnsi="Times New Roman" w:cs="Times New Roman"/>
          <w:i/>
          <w:iCs/>
          <w:sz w:val="24"/>
          <w:szCs w:val="24"/>
          <w:lang w:val="es-ES"/>
        </w:rPr>
        <w:t>Matter</w:t>
      </w:r>
      <w:proofErr w:type="spellEnd"/>
      <w:r w:rsidR="004F4374" w:rsidRPr="004D0525">
        <w:rPr>
          <w:rFonts w:ascii="Times New Roman" w:eastAsia="Times New Roman" w:hAnsi="Times New Roman" w:cs="Times New Roman"/>
          <w:i/>
          <w:iCs/>
          <w:sz w:val="24"/>
          <w:szCs w:val="24"/>
          <w:lang w:val="es-ES"/>
        </w:rPr>
        <w:t xml:space="preserve"> of </w:t>
      </w:r>
      <w:proofErr w:type="spellStart"/>
      <w:r w:rsidR="004F4374" w:rsidRPr="004D0525">
        <w:rPr>
          <w:rFonts w:ascii="Times New Roman" w:eastAsia="Times New Roman" w:hAnsi="Times New Roman" w:cs="Times New Roman"/>
          <w:i/>
          <w:iCs/>
          <w:sz w:val="24"/>
          <w:szCs w:val="24"/>
          <w:lang w:val="es-ES"/>
        </w:rPr>
        <w:t>Images</w:t>
      </w:r>
      <w:proofErr w:type="spellEnd"/>
      <w:r w:rsidR="004F4374" w:rsidRPr="004D0525">
        <w:rPr>
          <w:rFonts w:ascii="Times New Roman" w:eastAsia="Times New Roman" w:hAnsi="Times New Roman" w:cs="Times New Roman"/>
          <w:sz w:val="24"/>
          <w:szCs w:val="24"/>
          <w:lang w:val="es-ES"/>
        </w:rPr>
        <w:t xml:space="preserve"> (1993/2000) o </w:t>
      </w:r>
      <w:proofErr w:type="spellStart"/>
      <w:r w:rsidR="004F4374" w:rsidRPr="004D0525">
        <w:rPr>
          <w:rFonts w:ascii="Times New Roman" w:eastAsia="Times New Roman" w:hAnsi="Times New Roman" w:cs="Times New Roman"/>
          <w:i/>
          <w:iCs/>
          <w:sz w:val="24"/>
          <w:szCs w:val="24"/>
          <w:lang w:val="es-ES"/>
        </w:rPr>
        <w:t>The</w:t>
      </w:r>
      <w:proofErr w:type="spellEnd"/>
      <w:r w:rsidR="004F4374" w:rsidRPr="004D0525">
        <w:rPr>
          <w:rFonts w:ascii="Times New Roman" w:eastAsia="Times New Roman" w:hAnsi="Times New Roman" w:cs="Times New Roman"/>
          <w:i/>
          <w:iCs/>
          <w:sz w:val="24"/>
          <w:szCs w:val="24"/>
          <w:lang w:val="es-ES"/>
        </w:rPr>
        <w:t xml:space="preserve"> Culture of </w:t>
      </w:r>
      <w:proofErr w:type="spellStart"/>
      <w:r w:rsidR="004F4374" w:rsidRPr="004D0525">
        <w:rPr>
          <w:rFonts w:ascii="Times New Roman" w:eastAsia="Times New Roman" w:hAnsi="Times New Roman" w:cs="Times New Roman"/>
          <w:i/>
          <w:iCs/>
          <w:sz w:val="24"/>
          <w:szCs w:val="24"/>
          <w:lang w:val="es-ES"/>
        </w:rPr>
        <w:t>Queers</w:t>
      </w:r>
      <w:proofErr w:type="spellEnd"/>
      <w:r w:rsidR="004F4374" w:rsidRPr="004D0525">
        <w:rPr>
          <w:rFonts w:ascii="Times New Roman" w:eastAsia="Times New Roman" w:hAnsi="Times New Roman" w:cs="Times New Roman"/>
          <w:sz w:val="24"/>
          <w:szCs w:val="24"/>
          <w:lang w:val="es-ES"/>
        </w:rPr>
        <w:t xml:space="preserve"> (2001) constituyen referencias fundamentales para comprender cómo las identidades disidentes han sido representadas, reguladas y negociadas en la cultura visual contemporánea. La representación audiovisual responde a estructuras ideológicas que condicionan la visibilidad de determinados sujetos sociales, especialmente a través de mecanismos como el estereotipo, que no solo delimita los márgenes de lo aceptable, sino que contribuye a reforzar las fronteras entre lo normativo y lo disidente. Sus análisis sobre las estrellas cinematográficas y los procesos de identificación de las audiencias permitieron explicar cómo los públicos LGTBIQ+ </w:t>
      </w:r>
      <w:r w:rsidR="004F4374" w:rsidRPr="004D0525">
        <w:rPr>
          <w:rFonts w:ascii="Times New Roman" w:eastAsia="Times New Roman" w:hAnsi="Times New Roman" w:cs="Times New Roman"/>
          <w:sz w:val="24"/>
          <w:szCs w:val="24"/>
          <w:lang w:val="es-ES"/>
        </w:rPr>
        <w:lastRenderedPageBreak/>
        <w:t>desarrollaron lecturas alternativas y formas de reconocimiento propias en contextos marcados por la ausencia de referentes explícitos.</w:t>
      </w:r>
      <w:commentRangeEnd w:id="17"/>
      <w:r w:rsidR="004F4374" w:rsidRPr="004D0525">
        <w:rPr>
          <w:rStyle w:val="Refdecomentario"/>
          <w:rFonts w:ascii="Times New Roman" w:eastAsia="Times New Roman" w:hAnsi="Times New Roman" w:cs="Times New Roman"/>
          <w:sz w:val="24"/>
          <w:szCs w:val="24"/>
          <w:lang w:val="es-ES"/>
        </w:rPr>
        <w:commentReference w:id="17"/>
      </w:r>
      <w:commentRangeEnd w:id="18"/>
      <w:r w:rsidRPr="004D0525">
        <w:rPr>
          <w:rStyle w:val="Refdecomentario"/>
          <w:rFonts w:ascii="Times New Roman" w:eastAsia="Times New Roman" w:hAnsi="Times New Roman" w:cs="Times New Roman"/>
          <w:sz w:val="24"/>
          <w:szCs w:val="24"/>
          <w:lang w:val="es-ES"/>
        </w:rPr>
        <w:commentReference w:id="18"/>
      </w:r>
      <w:r w:rsidR="004F4374" w:rsidRPr="004D0525">
        <w:rPr>
          <w:rFonts w:ascii="Times New Roman" w:eastAsia="Times New Roman" w:hAnsi="Times New Roman" w:cs="Times New Roman"/>
          <w:sz w:val="24"/>
          <w:szCs w:val="24"/>
          <w:lang w:val="es-ES"/>
        </w:rPr>
        <w:t xml:space="preserve"> </w:t>
      </w:r>
      <w:r w:rsidR="00C13AE8" w:rsidRPr="004D0525">
        <w:rPr>
          <w:rFonts w:ascii="Times New Roman" w:eastAsia="Times New Roman" w:hAnsi="Times New Roman" w:cs="Times New Roman"/>
          <w:sz w:val="24"/>
          <w:szCs w:val="24"/>
        </w:rPr>
        <w:t xml:space="preserve">Más recientemente </w:t>
      </w:r>
      <w:r w:rsidRPr="004D0525">
        <w:rPr>
          <w:rFonts w:ascii="Times New Roman" w:eastAsia="Times New Roman" w:hAnsi="Times New Roman" w:cs="Times New Roman"/>
          <w:sz w:val="24"/>
          <w:szCs w:val="24"/>
        </w:rPr>
        <w:t>Lidiane Nunes de Castro (2023) analiza cómo esta evolución ha pasado de una ausencia casi total a una presencia creciente, aunque condicionada por los marcos culturales e industriales que determinan su forma de aparición.</w:t>
      </w:r>
      <w:r w:rsidRPr="004D0525">
        <w:rPr>
          <w:rFonts w:ascii="Times New Roman" w:eastAsia="Times New Roman" w:hAnsi="Times New Roman" w:cs="Times New Roman"/>
          <w:sz w:val="24"/>
          <w:szCs w:val="24"/>
          <w:vertAlign w:val="superscript"/>
        </w:rPr>
        <w:footnoteReference w:id="17"/>
      </w:r>
      <w:r w:rsidR="004F4374" w:rsidRPr="004D0525">
        <w:rPr>
          <w:rFonts w:ascii="Times New Roman" w:eastAsia="Times New Roman" w:hAnsi="Times New Roman" w:cs="Times New Roman"/>
          <w:sz w:val="24"/>
          <w:szCs w:val="24"/>
        </w:rPr>
        <w:t xml:space="preserve"> </w:t>
      </w:r>
      <w:r w:rsidRPr="004D0525">
        <w:rPr>
          <w:rFonts w:ascii="Times New Roman" w:eastAsia="Times New Roman" w:hAnsi="Times New Roman" w:cs="Times New Roman"/>
          <w:sz w:val="24"/>
          <w:szCs w:val="24"/>
        </w:rPr>
        <w:t xml:space="preserve">Marcos-Ramos, Martín-García y González-de-Garay (2023) evidencian que, pese al aumento de la visibilidad, esta continúa siendo inferior a la realidad social, destacando además el papel de las plataformas de </w:t>
      </w:r>
      <w:r w:rsidRPr="004D0525">
        <w:rPr>
          <w:rFonts w:ascii="Times New Roman" w:eastAsia="Times New Roman" w:hAnsi="Times New Roman" w:cs="Times New Roman"/>
          <w:i/>
          <w:iCs/>
          <w:sz w:val="24"/>
          <w:szCs w:val="24"/>
        </w:rPr>
        <w:t>streaming</w:t>
      </w:r>
      <w:r w:rsidRPr="004D0525">
        <w:rPr>
          <w:rFonts w:ascii="Times New Roman" w:eastAsia="Times New Roman" w:hAnsi="Times New Roman" w:cs="Times New Roman"/>
          <w:sz w:val="24"/>
          <w:szCs w:val="24"/>
        </w:rPr>
        <w:t xml:space="preserve"> en la ampliación de la representación y el protagonismo de personajes LGTBIQ+.</w:t>
      </w:r>
      <w:r w:rsidR="00D819F0" w:rsidRPr="004D0525">
        <w:rPr>
          <w:rStyle w:val="Refdenotaalpie"/>
          <w:rFonts w:ascii="Times New Roman" w:eastAsia="Times New Roman" w:hAnsi="Times New Roman" w:cs="Times New Roman"/>
          <w:sz w:val="24"/>
          <w:szCs w:val="24"/>
        </w:rPr>
        <w:footnoteReference w:id="18"/>
      </w:r>
      <w:r w:rsidRPr="004D0525">
        <w:rPr>
          <w:rFonts w:ascii="Times New Roman" w:eastAsia="Times New Roman" w:hAnsi="Times New Roman" w:cs="Times New Roman"/>
          <w:sz w:val="24"/>
          <w:szCs w:val="24"/>
        </w:rPr>
        <w:t xml:space="preserve"> Sin embargo, como señalan Blanco-Fernández e Iñigo (2025), esta inclusión responde en muchos casos a estrategias de mercado que no implican necesariamente una transformación profunda de los modelos representacionale</w:t>
      </w:r>
      <w:commentRangeStart w:id="19"/>
      <w:r w:rsidRPr="004D0525">
        <w:rPr>
          <w:rFonts w:ascii="Times New Roman" w:eastAsia="Times New Roman" w:hAnsi="Times New Roman" w:cs="Times New Roman"/>
          <w:sz w:val="24"/>
          <w:szCs w:val="24"/>
        </w:rPr>
        <w:t>s</w:t>
      </w:r>
      <w:commentRangeEnd w:id="19"/>
      <w:r w:rsidR="003C6A1A" w:rsidRPr="004D0525">
        <w:rPr>
          <w:rStyle w:val="Refdecomentario"/>
          <w:rFonts w:ascii="Times New Roman" w:eastAsia="Times New Roman" w:hAnsi="Times New Roman" w:cs="Times New Roman"/>
          <w:sz w:val="24"/>
          <w:szCs w:val="24"/>
        </w:rPr>
        <w:commentReference w:id="19"/>
      </w:r>
      <w:r w:rsidR="00A0179D" w:rsidRPr="004D0525">
        <w:rPr>
          <w:rFonts w:ascii="Times New Roman" w:eastAsia="Times New Roman" w:hAnsi="Times New Roman" w:cs="Times New Roman"/>
          <w:sz w:val="24"/>
          <w:szCs w:val="24"/>
        </w:rPr>
        <w:t>.</w:t>
      </w:r>
      <w:r w:rsidR="00C13AE8" w:rsidRPr="004D0525">
        <w:rPr>
          <w:rFonts w:ascii="Times New Roman" w:eastAsia="Times New Roman" w:hAnsi="Times New Roman" w:cs="Times New Roman"/>
          <w:sz w:val="24"/>
          <w:szCs w:val="24"/>
        </w:rPr>
        <w:t xml:space="preserve"> </w:t>
      </w:r>
    </w:p>
    <w:p w14:paraId="61A0D547" w14:textId="637BA583" w:rsidR="001546EB" w:rsidRPr="004D0525" w:rsidRDefault="001546EB"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Dentro de estas dinámicas, diversos estudios han señalado las particularidades de la representación de las mujeres que aman a mujeres en el audiovisual contemporáneo. Angie </w:t>
      </w:r>
      <w:proofErr w:type="spellStart"/>
      <w:r w:rsidRPr="004D0525">
        <w:rPr>
          <w:rFonts w:ascii="Times New Roman" w:eastAsia="Times New Roman" w:hAnsi="Times New Roman" w:cs="Times New Roman"/>
          <w:sz w:val="24"/>
          <w:szCs w:val="24"/>
          <w:lang w:val="es-ES"/>
        </w:rPr>
        <w:t>Simonis</w:t>
      </w:r>
      <w:proofErr w:type="spellEnd"/>
      <w:r w:rsidRPr="004D0525">
        <w:rPr>
          <w:rFonts w:ascii="Times New Roman" w:eastAsia="Times New Roman" w:hAnsi="Times New Roman" w:cs="Times New Roman"/>
          <w:sz w:val="24"/>
          <w:szCs w:val="24"/>
          <w:lang w:val="es-ES"/>
        </w:rPr>
        <w:t xml:space="preserve"> explica en </w:t>
      </w:r>
      <w:r w:rsidRPr="004D0525">
        <w:rPr>
          <w:rFonts w:ascii="Times New Roman" w:eastAsia="Times New Roman" w:hAnsi="Times New Roman" w:cs="Times New Roman"/>
          <w:i/>
          <w:iCs/>
          <w:sz w:val="24"/>
          <w:szCs w:val="24"/>
          <w:lang w:val="es-ES"/>
        </w:rPr>
        <w:t>Yo no soy esa que tú te imaginas: el lesbianismo en la narrativa española del siglo XX a través de sus estereotipos</w:t>
      </w:r>
      <w:r w:rsidRPr="004D0525">
        <w:rPr>
          <w:rFonts w:ascii="Times New Roman" w:eastAsia="Times New Roman" w:hAnsi="Times New Roman" w:cs="Times New Roman"/>
          <w:sz w:val="24"/>
          <w:szCs w:val="24"/>
          <w:lang w:val="es-ES"/>
        </w:rPr>
        <w:t xml:space="preserve"> (2009) que las lesbianas sufren una doble discriminación, tanto por su condición de mujeres como por su orientación sexual.</w:t>
      </w:r>
      <w:r w:rsidRPr="004D0525">
        <w:rPr>
          <w:rStyle w:val="Refdenotaalpie"/>
          <w:rFonts w:ascii="Times New Roman" w:eastAsia="Times New Roman" w:hAnsi="Times New Roman" w:cs="Times New Roman"/>
          <w:sz w:val="24"/>
          <w:szCs w:val="24"/>
          <w:lang w:val="es-ES"/>
        </w:rPr>
        <w:footnoteReference w:id="19"/>
      </w:r>
      <w:r w:rsidRPr="004D0525">
        <w:rPr>
          <w:rFonts w:ascii="Times New Roman" w:eastAsia="Times New Roman" w:hAnsi="Times New Roman" w:cs="Times New Roman"/>
          <w:sz w:val="24"/>
          <w:szCs w:val="24"/>
          <w:lang w:val="es-ES"/>
        </w:rPr>
        <w:t xml:space="preserve"> Esta doble marginalización se traduce en patrones representacionales que limitan su desarrollo dentro de la ficción. En esta línea, Virginia </w:t>
      </w:r>
      <w:proofErr w:type="spellStart"/>
      <w:r w:rsidRPr="004D0525">
        <w:rPr>
          <w:rFonts w:ascii="Times New Roman" w:eastAsia="Times New Roman" w:hAnsi="Times New Roman" w:cs="Times New Roman"/>
          <w:sz w:val="24"/>
          <w:szCs w:val="24"/>
          <w:lang w:val="es-ES"/>
        </w:rPr>
        <w:t>Guarinos</w:t>
      </w:r>
      <w:proofErr w:type="spellEnd"/>
      <w:r w:rsidRPr="004D0525">
        <w:rPr>
          <w:rFonts w:ascii="Times New Roman" w:eastAsia="Times New Roman" w:hAnsi="Times New Roman" w:cs="Times New Roman"/>
          <w:sz w:val="24"/>
          <w:szCs w:val="24"/>
          <w:lang w:val="es-ES"/>
        </w:rPr>
        <w:t xml:space="preserve"> Galán analiza cómo la representación del cuerpo femenino en el audiovisual responde a estructuras visuales normativas que condicionan su construcción y recepción.</w:t>
      </w:r>
      <w:r w:rsidRPr="004D0525">
        <w:rPr>
          <w:rStyle w:val="Refdenotaalpie"/>
          <w:rFonts w:ascii="Times New Roman" w:eastAsia="Times New Roman" w:hAnsi="Times New Roman" w:cs="Times New Roman"/>
          <w:sz w:val="24"/>
          <w:szCs w:val="24"/>
          <w:lang w:val="es-ES"/>
        </w:rPr>
        <w:footnoteReference w:id="20"/>
      </w:r>
      <w:r w:rsidRPr="004D0525">
        <w:rPr>
          <w:rFonts w:ascii="Times New Roman" w:eastAsia="Times New Roman" w:hAnsi="Times New Roman" w:cs="Times New Roman"/>
          <w:sz w:val="24"/>
          <w:szCs w:val="24"/>
          <w:lang w:val="es-ES"/>
        </w:rPr>
        <w:t xml:space="preserve"> Frente a estas limitaciones, Zhang </w:t>
      </w:r>
      <w:proofErr w:type="spellStart"/>
      <w:r w:rsidRPr="004D0525">
        <w:rPr>
          <w:rFonts w:ascii="Times New Roman" w:eastAsia="Times New Roman" w:hAnsi="Times New Roman" w:cs="Times New Roman"/>
          <w:sz w:val="24"/>
          <w:szCs w:val="24"/>
          <w:lang w:val="es-ES"/>
        </w:rPr>
        <w:t>Shuming</w:t>
      </w:r>
      <w:proofErr w:type="spellEnd"/>
      <w:r w:rsidRPr="004D0525">
        <w:rPr>
          <w:rFonts w:ascii="Times New Roman" w:eastAsia="Times New Roman" w:hAnsi="Times New Roman" w:cs="Times New Roman"/>
          <w:sz w:val="24"/>
          <w:szCs w:val="24"/>
          <w:lang w:val="es-ES"/>
        </w:rPr>
        <w:t xml:space="preserve"> señala que la serie </w:t>
      </w:r>
      <w:proofErr w:type="spellStart"/>
      <w:r w:rsidRPr="004D0525">
        <w:rPr>
          <w:rFonts w:ascii="Times New Roman" w:eastAsia="Times New Roman" w:hAnsi="Times New Roman" w:cs="Times New Roman"/>
          <w:i/>
          <w:iCs/>
          <w:sz w:val="24"/>
          <w:szCs w:val="24"/>
          <w:lang w:val="es-ES"/>
        </w:rPr>
        <w:t>The</w:t>
      </w:r>
      <w:proofErr w:type="spellEnd"/>
      <w:r w:rsidRPr="004D0525">
        <w:rPr>
          <w:rFonts w:ascii="Times New Roman" w:eastAsia="Times New Roman" w:hAnsi="Times New Roman" w:cs="Times New Roman"/>
          <w:i/>
          <w:iCs/>
          <w:sz w:val="24"/>
          <w:szCs w:val="24"/>
          <w:lang w:val="es-ES"/>
        </w:rPr>
        <w:t xml:space="preserve"> L Word</w:t>
      </w:r>
      <w:r w:rsidRPr="004D0525">
        <w:rPr>
          <w:rFonts w:ascii="Times New Roman" w:eastAsia="Times New Roman" w:hAnsi="Times New Roman" w:cs="Times New Roman"/>
          <w:sz w:val="24"/>
          <w:szCs w:val="24"/>
          <w:lang w:val="es-ES"/>
        </w:rPr>
        <w:t xml:space="preserve"> constituye un punto de inflexión al situar la subjetividad lésbica en el centro del relato.</w:t>
      </w:r>
      <w:r w:rsidRPr="004D0525">
        <w:rPr>
          <w:rFonts w:ascii="Times New Roman" w:eastAsia="Times New Roman" w:hAnsi="Times New Roman" w:cs="Times New Roman"/>
          <w:sz w:val="24"/>
          <w:szCs w:val="24"/>
          <w:vertAlign w:val="superscript"/>
        </w:rPr>
        <w:t xml:space="preserve"> </w:t>
      </w:r>
      <w:r w:rsidRPr="004D0525">
        <w:rPr>
          <w:rFonts w:ascii="Times New Roman" w:eastAsia="Times New Roman" w:hAnsi="Times New Roman" w:cs="Times New Roman"/>
          <w:sz w:val="24"/>
          <w:szCs w:val="24"/>
          <w:vertAlign w:val="superscript"/>
        </w:rPr>
        <w:footnoteReference w:id="21"/>
      </w:r>
      <w:r w:rsidRPr="004D0525">
        <w:rPr>
          <w:rFonts w:ascii="Times New Roman" w:eastAsia="Times New Roman" w:hAnsi="Times New Roman" w:cs="Times New Roman"/>
          <w:sz w:val="24"/>
          <w:szCs w:val="24"/>
          <w:lang w:val="es-ES"/>
        </w:rPr>
        <w:t xml:space="preserve"> No obstante, </w:t>
      </w:r>
      <w:proofErr w:type="spellStart"/>
      <w:r w:rsidRPr="004D0525">
        <w:rPr>
          <w:rFonts w:ascii="Times New Roman" w:eastAsia="Times New Roman" w:hAnsi="Times New Roman" w:cs="Times New Roman"/>
          <w:sz w:val="24"/>
          <w:szCs w:val="24"/>
          <w:lang w:val="es-ES"/>
        </w:rPr>
        <w:t>Spyridon</w:t>
      </w:r>
      <w:proofErr w:type="spellEnd"/>
      <w:r w:rsidRPr="004D0525">
        <w:rPr>
          <w:rFonts w:ascii="Times New Roman" w:eastAsia="Times New Roman" w:hAnsi="Times New Roman" w:cs="Times New Roman"/>
          <w:sz w:val="24"/>
          <w:szCs w:val="24"/>
          <w:lang w:val="es-ES"/>
        </w:rPr>
        <w:t xml:space="preserve"> </w:t>
      </w:r>
      <w:proofErr w:type="spellStart"/>
      <w:r w:rsidRPr="004D0525">
        <w:rPr>
          <w:rFonts w:ascii="Times New Roman" w:eastAsia="Times New Roman" w:hAnsi="Times New Roman" w:cs="Times New Roman"/>
          <w:sz w:val="24"/>
          <w:szCs w:val="24"/>
          <w:lang w:val="es-ES"/>
        </w:rPr>
        <w:t>Chairetis</w:t>
      </w:r>
      <w:proofErr w:type="spellEnd"/>
      <w:r w:rsidRPr="004D0525">
        <w:rPr>
          <w:rFonts w:ascii="Times New Roman" w:eastAsia="Times New Roman" w:hAnsi="Times New Roman" w:cs="Times New Roman"/>
          <w:sz w:val="24"/>
          <w:szCs w:val="24"/>
          <w:lang w:val="es-ES"/>
        </w:rPr>
        <w:t xml:space="preserve"> advierte que, en muchos contextos televisivos, estos personajes continúan siendo secundarios o efímeros.</w:t>
      </w:r>
      <w:r w:rsidRPr="004D0525">
        <w:rPr>
          <w:rStyle w:val="Refdenotaalpie"/>
          <w:rFonts w:ascii="Times New Roman" w:eastAsia="Times New Roman" w:hAnsi="Times New Roman" w:cs="Times New Roman"/>
          <w:sz w:val="24"/>
          <w:szCs w:val="24"/>
          <w:lang w:val="es-ES"/>
        </w:rPr>
        <w:footnoteReference w:id="22"/>
      </w:r>
    </w:p>
    <w:p w14:paraId="4A2B23A6" w14:textId="33EB4FE0" w:rsidR="001546EB" w:rsidRPr="004D0525" w:rsidRDefault="001546EB" w:rsidP="004D0525">
      <w:pPr>
        <w:spacing w:before="240" w:after="240" w:line="360" w:lineRule="auto"/>
        <w:ind w:firstLine="720"/>
        <w:jc w:val="both"/>
      </w:pPr>
      <w:r w:rsidRPr="004D0525">
        <w:rPr>
          <w:rFonts w:ascii="Times New Roman" w:eastAsia="Times New Roman" w:hAnsi="Times New Roman" w:cs="Times New Roman"/>
          <w:sz w:val="24"/>
          <w:szCs w:val="24"/>
          <w:lang w:val="es-ES"/>
        </w:rPr>
        <w:t xml:space="preserve">Paralelamente, el auge de la ficción </w:t>
      </w:r>
      <w:proofErr w:type="spellStart"/>
      <w:r w:rsidRPr="004D0525">
        <w:rPr>
          <w:rFonts w:ascii="Times New Roman" w:eastAsia="Times New Roman" w:hAnsi="Times New Roman" w:cs="Times New Roman"/>
          <w:sz w:val="24"/>
          <w:szCs w:val="24"/>
          <w:lang w:val="es-ES"/>
        </w:rPr>
        <w:t>distópica</w:t>
      </w:r>
      <w:proofErr w:type="spellEnd"/>
      <w:r w:rsidRPr="004D0525">
        <w:rPr>
          <w:rFonts w:ascii="Times New Roman" w:eastAsia="Times New Roman" w:hAnsi="Times New Roman" w:cs="Times New Roman"/>
          <w:sz w:val="24"/>
          <w:szCs w:val="24"/>
          <w:lang w:val="es-ES"/>
        </w:rPr>
        <w:t xml:space="preserve"> contemporánea ha favorecido el desarrollo de estudios centrados en su dimensión crítica y política. Tom </w:t>
      </w:r>
      <w:proofErr w:type="spellStart"/>
      <w:r w:rsidRPr="004D0525">
        <w:rPr>
          <w:rFonts w:ascii="Times New Roman" w:eastAsia="Times New Roman" w:hAnsi="Times New Roman" w:cs="Times New Roman"/>
          <w:sz w:val="24"/>
          <w:szCs w:val="24"/>
          <w:lang w:val="es-ES"/>
        </w:rPr>
        <w:t>Moylan</w:t>
      </w:r>
      <w:proofErr w:type="spellEnd"/>
      <w:r w:rsidRPr="004D0525">
        <w:rPr>
          <w:rFonts w:ascii="Times New Roman" w:eastAsia="Times New Roman" w:hAnsi="Times New Roman" w:cs="Times New Roman"/>
          <w:sz w:val="24"/>
          <w:szCs w:val="24"/>
          <w:lang w:val="es-ES"/>
        </w:rPr>
        <w:t xml:space="preserve"> entiende la </w:t>
      </w:r>
      <w:proofErr w:type="spellStart"/>
      <w:r w:rsidRPr="004D0525">
        <w:rPr>
          <w:rFonts w:ascii="Times New Roman" w:eastAsia="Times New Roman" w:hAnsi="Times New Roman" w:cs="Times New Roman"/>
          <w:sz w:val="24"/>
          <w:szCs w:val="24"/>
          <w:lang w:val="es-ES"/>
        </w:rPr>
        <w:lastRenderedPageBreak/>
        <w:t>distopía</w:t>
      </w:r>
      <w:proofErr w:type="spellEnd"/>
      <w:r w:rsidRPr="004D0525">
        <w:rPr>
          <w:rFonts w:ascii="Times New Roman" w:eastAsia="Times New Roman" w:hAnsi="Times New Roman" w:cs="Times New Roman"/>
          <w:sz w:val="24"/>
          <w:szCs w:val="24"/>
          <w:lang w:val="es-ES"/>
        </w:rPr>
        <w:t xml:space="preserve"> como un espacio de proyección crítica capaz de tensionar las estructuras sociales del presente mediante la representación de futuros marcados por el colapso y la crisis.</w:t>
      </w:r>
      <w:r w:rsidRPr="004D0525">
        <w:rPr>
          <w:rStyle w:val="Refdenotaalpie"/>
          <w:rFonts w:ascii="Times New Roman" w:eastAsia="Times New Roman" w:hAnsi="Times New Roman" w:cs="Times New Roman"/>
          <w:sz w:val="24"/>
          <w:szCs w:val="24"/>
          <w:lang w:val="es-ES"/>
        </w:rPr>
        <w:footnoteReference w:id="23"/>
      </w:r>
      <w:r w:rsidRPr="004D0525">
        <w:rPr>
          <w:rFonts w:ascii="Times New Roman" w:eastAsia="Times New Roman" w:hAnsi="Times New Roman" w:cs="Times New Roman"/>
          <w:sz w:val="24"/>
          <w:szCs w:val="24"/>
          <w:lang w:val="es-ES"/>
        </w:rPr>
        <w:t xml:space="preserve"> </w:t>
      </w:r>
      <w:r w:rsidR="00660D00" w:rsidRPr="004D0525">
        <w:rPr>
          <w:rFonts w:ascii="Times New Roman" w:eastAsia="Times New Roman" w:hAnsi="Times New Roman" w:cs="Times New Roman"/>
          <w:sz w:val="24"/>
          <w:szCs w:val="24"/>
          <w:lang w:val="es-ES"/>
        </w:rPr>
        <w:t xml:space="preserve"> </w:t>
      </w:r>
      <w:r w:rsidRPr="004D0525">
        <w:rPr>
          <w:rFonts w:ascii="Times New Roman" w:eastAsia="Times New Roman" w:hAnsi="Times New Roman" w:cs="Times New Roman"/>
          <w:sz w:val="24"/>
          <w:szCs w:val="24"/>
          <w:lang w:val="es-ES"/>
        </w:rPr>
        <w:t xml:space="preserve">Héctor Javier Oliva </w:t>
      </w:r>
      <w:proofErr w:type="spellStart"/>
      <w:r w:rsidRPr="004D0525">
        <w:rPr>
          <w:rFonts w:ascii="Times New Roman" w:eastAsia="Times New Roman" w:hAnsi="Times New Roman" w:cs="Times New Roman"/>
          <w:sz w:val="24"/>
          <w:szCs w:val="24"/>
          <w:lang w:val="es-ES"/>
        </w:rPr>
        <w:t>Cantín</w:t>
      </w:r>
      <w:proofErr w:type="spellEnd"/>
      <w:r w:rsidRPr="004D0525">
        <w:rPr>
          <w:rFonts w:ascii="Times New Roman" w:eastAsia="Times New Roman" w:hAnsi="Times New Roman" w:cs="Times New Roman"/>
          <w:sz w:val="24"/>
          <w:szCs w:val="24"/>
          <w:lang w:val="es-ES"/>
        </w:rPr>
        <w:t xml:space="preserve">, María Romero </w:t>
      </w:r>
      <w:proofErr w:type="spellStart"/>
      <w:r w:rsidRPr="004D0525">
        <w:rPr>
          <w:rFonts w:ascii="Times New Roman" w:eastAsia="Times New Roman" w:hAnsi="Times New Roman" w:cs="Times New Roman"/>
          <w:sz w:val="24"/>
          <w:szCs w:val="24"/>
          <w:lang w:val="es-ES"/>
        </w:rPr>
        <w:t>Calmache</w:t>
      </w:r>
      <w:proofErr w:type="spellEnd"/>
      <w:r w:rsidRPr="004D0525">
        <w:rPr>
          <w:rFonts w:ascii="Times New Roman" w:eastAsia="Times New Roman" w:hAnsi="Times New Roman" w:cs="Times New Roman"/>
          <w:sz w:val="24"/>
          <w:szCs w:val="24"/>
          <w:lang w:val="es-ES"/>
        </w:rPr>
        <w:t xml:space="preserve"> y Elena </w:t>
      </w:r>
      <w:proofErr w:type="spellStart"/>
      <w:r w:rsidRPr="004D0525">
        <w:rPr>
          <w:rFonts w:ascii="Times New Roman" w:eastAsia="Times New Roman" w:hAnsi="Times New Roman" w:cs="Times New Roman"/>
          <w:sz w:val="24"/>
          <w:szCs w:val="24"/>
          <w:lang w:val="es-ES"/>
        </w:rPr>
        <w:t>Capapé</w:t>
      </w:r>
      <w:proofErr w:type="spellEnd"/>
      <w:r w:rsidRPr="004D0525">
        <w:rPr>
          <w:rFonts w:ascii="Times New Roman" w:eastAsia="Times New Roman" w:hAnsi="Times New Roman" w:cs="Times New Roman"/>
          <w:sz w:val="24"/>
          <w:szCs w:val="24"/>
          <w:lang w:val="es-ES"/>
        </w:rPr>
        <w:t xml:space="preserve"> </w:t>
      </w:r>
      <w:proofErr w:type="spellStart"/>
      <w:r w:rsidRPr="004D0525">
        <w:rPr>
          <w:rFonts w:ascii="Times New Roman" w:eastAsia="Times New Roman" w:hAnsi="Times New Roman" w:cs="Times New Roman"/>
          <w:sz w:val="24"/>
          <w:szCs w:val="24"/>
          <w:lang w:val="es-ES"/>
        </w:rPr>
        <w:t>Poves</w:t>
      </w:r>
      <w:proofErr w:type="spellEnd"/>
      <w:r w:rsidRPr="004D0525">
        <w:rPr>
          <w:rFonts w:ascii="Times New Roman" w:eastAsia="Times New Roman" w:hAnsi="Times New Roman" w:cs="Times New Roman"/>
          <w:sz w:val="24"/>
          <w:szCs w:val="24"/>
          <w:lang w:val="es-ES"/>
        </w:rPr>
        <w:t xml:space="preserve"> señalan que la </w:t>
      </w:r>
      <w:proofErr w:type="spellStart"/>
      <w:r w:rsidRPr="004D0525">
        <w:rPr>
          <w:rFonts w:ascii="Times New Roman" w:eastAsia="Times New Roman" w:hAnsi="Times New Roman" w:cs="Times New Roman"/>
          <w:sz w:val="24"/>
          <w:szCs w:val="24"/>
          <w:lang w:val="es-ES"/>
        </w:rPr>
        <w:t>distopía</w:t>
      </w:r>
      <w:proofErr w:type="spellEnd"/>
      <w:r w:rsidRPr="004D0525">
        <w:rPr>
          <w:rFonts w:ascii="Times New Roman" w:eastAsia="Times New Roman" w:hAnsi="Times New Roman" w:cs="Times New Roman"/>
          <w:sz w:val="24"/>
          <w:szCs w:val="24"/>
          <w:lang w:val="es-ES"/>
        </w:rPr>
        <w:t xml:space="preserve"> funciona como un espejo crítico de la realidad contemporánea, evidenciando sus tensiones sociales y políticas</w:t>
      </w:r>
      <w:r w:rsidRPr="004D0525">
        <w:rPr>
          <w:rFonts w:ascii="Times New Roman" w:eastAsia="Times New Roman" w:hAnsi="Times New Roman" w:cs="Times New Roman"/>
          <w:sz w:val="24"/>
          <w:szCs w:val="24"/>
        </w:rPr>
        <w:t>.</w:t>
      </w:r>
      <w:r w:rsidRPr="004D0525">
        <w:rPr>
          <w:rFonts w:ascii="Times New Roman" w:eastAsia="Times New Roman" w:hAnsi="Times New Roman" w:cs="Times New Roman"/>
          <w:sz w:val="24"/>
          <w:szCs w:val="24"/>
          <w:vertAlign w:val="superscript"/>
        </w:rPr>
        <w:footnoteReference w:id="24"/>
      </w:r>
      <w:r w:rsidRPr="004D0525">
        <w:rPr>
          <w:rFonts w:ascii="Times New Roman" w:eastAsia="Times New Roman" w:hAnsi="Times New Roman" w:cs="Times New Roman"/>
          <w:sz w:val="24"/>
          <w:szCs w:val="24"/>
        </w:rPr>
        <w:t xml:space="preserve"> </w:t>
      </w:r>
      <w:r w:rsidR="00082212" w:rsidRPr="004D0525">
        <w:rPr>
          <w:rFonts w:ascii="Times New Roman" w:eastAsia="Times New Roman" w:hAnsi="Times New Roman" w:cs="Times New Roman"/>
          <w:sz w:val="24"/>
          <w:szCs w:val="24"/>
          <w:lang w:val="es-ES"/>
        </w:rPr>
        <w:t>De igual forma</w:t>
      </w:r>
      <w:r w:rsidRPr="004D0525">
        <w:rPr>
          <w:rFonts w:ascii="Times New Roman" w:eastAsia="Times New Roman" w:hAnsi="Times New Roman" w:cs="Times New Roman"/>
          <w:sz w:val="24"/>
          <w:szCs w:val="24"/>
          <w:lang w:val="es-ES"/>
        </w:rPr>
        <w:t xml:space="preserve">, Carolina Abellán Guzmán y José Antonio Cortés Quesada analizan cómo la proliferación de narrativas apocalípticas en plataformas de </w:t>
      </w:r>
      <w:proofErr w:type="spellStart"/>
      <w:r w:rsidRPr="004D0525">
        <w:rPr>
          <w:rFonts w:ascii="Times New Roman" w:eastAsia="Times New Roman" w:hAnsi="Times New Roman" w:cs="Times New Roman"/>
          <w:i/>
          <w:iCs/>
          <w:sz w:val="24"/>
          <w:szCs w:val="24"/>
          <w:lang w:val="es-ES"/>
        </w:rPr>
        <w:t>streaming</w:t>
      </w:r>
      <w:proofErr w:type="spellEnd"/>
      <w:r w:rsidRPr="004D0525">
        <w:rPr>
          <w:rFonts w:ascii="Times New Roman" w:eastAsia="Times New Roman" w:hAnsi="Times New Roman" w:cs="Times New Roman"/>
          <w:sz w:val="24"/>
          <w:szCs w:val="24"/>
          <w:lang w:val="es-ES"/>
        </w:rPr>
        <w:t xml:space="preserve"> responde a una intensificación de los discursos sobre crisis sociales y políticas, caracterizadas por lo que denominan “cine de la crueldad”</w:t>
      </w:r>
      <w:r w:rsidR="00F27A58" w:rsidRPr="004D0525">
        <w:rPr>
          <w:rFonts w:ascii="Times New Roman" w:eastAsia="Times New Roman" w:hAnsi="Times New Roman" w:cs="Times New Roman"/>
          <w:sz w:val="24"/>
          <w:szCs w:val="24"/>
          <w:lang w:val="es-ES"/>
        </w:rPr>
        <w:t>.</w:t>
      </w:r>
      <w:r w:rsidR="0060680D" w:rsidRPr="004D0525">
        <w:rPr>
          <w:rStyle w:val="Refdenotaalpie"/>
          <w:rFonts w:ascii="Times New Roman" w:eastAsia="Times New Roman" w:hAnsi="Times New Roman" w:cs="Times New Roman"/>
          <w:sz w:val="24"/>
          <w:szCs w:val="24"/>
          <w:lang w:val="es-ES"/>
        </w:rPr>
        <w:footnoteReference w:id="25"/>
      </w:r>
      <w:r w:rsidR="008B60D7" w:rsidRPr="004D0525">
        <w:rPr>
          <w:rFonts w:ascii="Times New Roman" w:eastAsia="Times New Roman" w:hAnsi="Times New Roman" w:cs="Times New Roman"/>
          <w:sz w:val="24"/>
          <w:szCs w:val="24"/>
          <w:lang w:val="es-ES"/>
        </w:rPr>
        <w:t xml:space="preserve"> </w:t>
      </w:r>
      <w:r w:rsidRPr="004D0525">
        <w:rPr>
          <w:rFonts w:ascii="Times New Roman" w:eastAsia="Times New Roman" w:hAnsi="Times New Roman" w:cs="Times New Roman"/>
          <w:sz w:val="24"/>
          <w:szCs w:val="24"/>
        </w:rPr>
        <w:t>Estos autores destacan la representación de la caída de las democracias y el auge de sistemas autoritarios como elementos centrales del género</w:t>
      </w:r>
      <w:r w:rsidRPr="0E66C3FA">
        <w:rPr>
          <w:rFonts w:ascii="Times New Roman" w:eastAsia="Times New Roman" w:hAnsi="Times New Roman" w:cs="Times New Roman"/>
          <w:sz w:val="24"/>
          <w:szCs w:val="24"/>
        </w:rPr>
        <w:t>.</w:t>
      </w:r>
    </w:p>
    <w:p w14:paraId="0CDAF0BB" w14:textId="21D8683E" w:rsidR="00B15197" w:rsidRPr="007273C3" w:rsidRDefault="00B15197" w:rsidP="007273C3">
      <w:pPr>
        <w:spacing w:before="240" w:after="240" w:line="360" w:lineRule="auto"/>
        <w:ind w:firstLine="720"/>
        <w:jc w:val="both"/>
        <w:rPr>
          <w:rFonts w:ascii="Times New Roman" w:eastAsia="Times New Roman" w:hAnsi="Times New Roman" w:cs="Times New Roman"/>
          <w:sz w:val="24"/>
          <w:szCs w:val="24"/>
          <w:vertAlign w:val="superscript"/>
          <w:lang w:val="es-ES"/>
        </w:rPr>
      </w:pPr>
      <w:r w:rsidRPr="004D0525">
        <w:rPr>
          <w:rFonts w:ascii="Times New Roman" w:eastAsia="Times New Roman" w:hAnsi="Times New Roman" w:cs="Times New Roman"/>
          <w:sz w:val="24"/>
          <w:szCs w:val="24"/>
        </w:rPr>
        <w:t>Finalmente, diversas investigaciones han comenzado a abordar las relaciones entre ficción distópica, teoría feminista y pensamiento queer, analizando hasta qué punto estos universos alternativos permiten cuestionar las estructuras cisheteronormativas. En este sentido, Donna Haraway ha planteado la necesidad de imaginar nuevas formas de existencia y relación capaces de desestabilizar los modelos tradicionales de género y sexualidad, especialmente mediante figuras híbridas y posthumanas que cuestionan las categorías identitarias cerradas.</w:t>
      </w:r>
      <w:r w:rsidR="00ED321F" w:rsidRPr="004D0525">
        <w:rPr>
          <w:rStyle w:val="Refdenotaalpie"/>
          <w:rFonts w:ascii="Times New Roman" w:eastAsia="Times New Roman" w:hAnsi="Times New Roman" w:cs="Times New Roman"/>
          <w:sz w:val="24"/>
          <w:szCs w:val="24"/>
          <w:lang w:val="es-ES"/>
        </w:rPr>
        <w:t xml:space="preserve"> </w:t>
      </w:r>
      <w:r w:rsidR="00ED321F" w:rsidRPr="004D0525">
        <w:rPr>
          <w:rStyle w:val="Refdenotaalpie"/>
          <w:rFonts w:ascii="Times New Roman" w:eastAsia="Times New Roman" w:hAnsi="Times New Roman" w:cs="Times New Roman"/>
          <w:sz w:val="24"/>
          <w:szCs w:val="24"/>
          <w:lang w:val="es-ES"/>
        </w:rPr>
        <w:footnoteReference w:id="26"/>
      </w:r>
      <w:r w:rsidRPr="004D0525">
        <w:rPr>
          <w:rFonts w:ascii="Times New Roman" w:eastAsia="Times New Roman" w:hAnsi="Times New Roman" w:cs="Times New Roman"/>
          <w:sz w:val="24"/>
          <w:szCs w:val="24"/>
        </w:rPr>
        <w:t xml:space="preserve"> En una línea similar, José Esteban Muñoz entiende la utopía queer como un horizonte crítico orientado hacia la construcción de futuros alternativos alejados de las limitaciones impuestas por la normatividad heterosexual.</w:t>
      </w:r>
      <w:r w:rsidR="00BF223E" w:rsidRPr="004D0525">
        <w:rPr>
          <w:rStyle w:val="Refdenotaalpie"/>
          <w:rFonts w:ascii="Times New Roman" w:eastAsia="Times New Roman" w:hAnsi="Times New Roman" w:cs="Times New Roman"/>
          <w:sz w:val="24"/>
          <w:szCs w:val="24"/>
        </w:rPr>
        <w:footnoteReference w:id="27"/>
      </w:r>
      <w:r w:rsidRPr="004D0525">
        <w:rPr>
          <w:rFonts w:ascii="Times New Roman" w:eastAsia="Times New Roman" w:hAnsi="Times New Roman" w:cs="Times New Roman"/>
          <w:sz w:val="24"/>
          <w:szCs w:val="24"/>
        </w:rPr>
        <w:t xml:space="preserve"> Asimismo, Jill Dolan señala que las narrativas utópicas permiten proyectar imaginarios afectivos y políticos capaces de visibilizar formas de convivencia distintas a las estructuras dominantes.</w:t>
      </w:r>
      <w:r w:rsidR="00141FC6" w:rsidRPr="004D0525">
        <w:rPr>
          <w:rStyle w:val="Refdenotaalpie"/>
          <w:rFonts w:ascii="Times New Roman" w:eastAsia="Times New Roman" w:hAnsi="Times New Roman" w:cs="Times New Roman"/>
          <w:sz w:val="24"/>
          <w:szCs w:val="24"/>
        </w:rPr>
        <w:footnoteReference w:id="28"/>
      </w:r>
      <w:r w:rsidRPr="004D0525">
        <w:rPr>
          <w:rFonts w:ascii="Times New Roman" w:eastAsia="Times New Roman" w:hAnsi="Times New Roman" w:cs="Times New Roman"/>
          <w:sz w:val="24"/>
          <w:szCs w:val="24"/>
        </w:rPr>
        <w:t xml:space="preserve"> Desde esta perspectiva, la ficción distópica se configura como un espacio especialmente relevante para analizar las tensiones entre representación, normatividad y construcción de imaginarios alternativos. En relación con ello, Abellán Guzmán y Cortés Quesada destacan la dimensión </w:t>
      </w:r>
      <w:r w:rsidRPr="004D0525">
        <w:rPr>
          <w:rFonts w:ascii="Times New Roman" w:eastAsia="Times New Roman" w:hAnsi="Times New Roman" w:cs="Times New Roman"/>
          <w:sz w:val="24"/>
          <w:szCs w:val="24"/>
        </w:rPr>
        <w:lastRenderedPageBreak/>
        <w:t>pedagógica de estas narrativas, orientadas a generar conciencia social a través de la representación del colapso.</w:t>
      </w:r>
      <w:commentRangeStart w:id="20"/>
      <w:r w:rsidRPr="004D0525">
        <w:rPr>
          <w:rFonts w:ascii="Times New Roman" w:eastAsia="Times New Roman" w:hAnsi="Times New Roman" w:cs="Times New Roman"/>
          <w:sz w:val="24"/>
          <w:szCs w:val="24"/>
          <w:vertAlign w:val="superscript"/>
        </w:rPr>
        <w:footnoteReference w:id="29"/>
      </w:r>
      <w:commentRangeEnd w:id="20"/>
      <w:r w:rsidRPr="007273C3">
        <w:rPr>
          <w:rStyle w:val="Refdecomentario"/>
          <w:rFonts w:ascii="Times New Roman" w:eastAsia="Times New Roman" w:hAnsi="Times New Roman" w:cs="Times New Roman"/>
          <w:sz w:val="24"/>
          <w:szCs w:val="24"/>
          <w:vertAlign w:val="superscript"/>
          <w:lang w:val="es-ES"/>
        </w:rPr>
        <w:commentReference w:id="20"/>
      </w:r>
    </w:p>
    <w:p w14:paraId="193A5B7C" w14:textId="77777777" w:rsidR="00A279D9" w:rsidRPr="004D0525" w:rsidRDefault="004C716A" w:rsidP="004D0525">
      <w:pPr>
        <w:pStyle w:val="Ttulo2"/>
        <w:spacing w:before="0" w:after="0" w:line="360" w:lineRule="auto"/>
        <w:jc w:val="both"/>
        <w:rPr>
          <w:rFonts w:ascii="Times New Roman" w:eastAsia="Times New Roman" w:hAnsi="Times New Roman" w:cs="Times New Roman"/>
          <w:b/>
          <w:bCs/>
          <w:sz w:val="24"/>
          <w:szCs w:val="24"/>
        </w:rPr>
      </w:pPr>
      <w:bookmarkStart w:id="21" w:name="_Toc231725650"/>
      <w:commentRangeStart w:id="22"/>
      <w:r w:rsidRPr="004D0525">
        <w:rPr>
          <w:rFonts w:ascii="Times New Roman" w:eastAsia="Times New Roman" w:hAnsi="Times New Roman" w:cs="Times New Roman"/>
          <w:b/>
          <w:bCs/>
          <w:sz w:val="24"/>
          <w:szCs w:val="24"/>
        </w:rPr>
        <w:t>1.4. Metodología aplicada</w:t>
      </w:r>
      <w:bookmarkEnd w:id="21"/>
      <w:commentRangeEnd w:id="22"/>
      <w:r w:rsidR="00295900" w:rsidRPr="004D0525">
        <w:rPr>
          <w:rStyle w:val="Refdecomentario"/>
          <w:rFonts w:ascii="Times New Roman" w:eastAsia="Times New Roman" w:hAnsi="Times New Roman" w:cs="Times New Roman"/>
          <w:b/>
          <w:bCs/>
          <w:sz w:val="24"/>
          <w:szCs w:val="24"/>
        </w:rPr>
        <w:commentReference w:id="22"/>
      </w:r>
    </w:p>
    <w:p w14:paraId="688B62A7" w14:textId="3DAB5492" w:rsidR="000618E6"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El enfoque metodológico adoptado presenta un carácter teórico-analítico y se enmarca dentro de los estudios visuales contemporáneos, la teoría feminista y la teoría </w:t>
      </w:r>
      <w:proofErr w:type="spellStart"/>
      <w:r w:rsidRPr="004D0525">
        <w:rPr>
          <w:rFonts w:ascii="Times New Roman" w:eastAsia="Times New Roman" w:hAnsi="Times New Roman" w:cs="Times New Roman"/>
          <w:sz w:val="24"/>
          <w:szCs w:val="24"/>
          <w:lang w:val="es-ES"/>
        </w:rPr>
        <w:t>queer</w:t>
      </w:r>
      <w:proofErr w:type="spellEnd"/>
      <w:r w:rsidRPr="004D0525">
        <w:rPr>
          <w:rFonts w:ascii="Times New Roman" w:eastAsia="Times New Roman" w:hAnsi="Times New Roman" w:cs="Times New Roman"/>
          <w:sz w:val="24"/>
          <w:szCs w:val="24"/>
          <w:lang w:val="es-ES"/>
        </w:rPr>
        <w:t xml:space="preserve">, tomando como objeto de estudio la representación de la mujer sáfica en la ficción televisiva </w:t>
      </w:r>
      <w:proofErr w:type="spellStart"/>
      <w:r w:rsidRPr="004D0525">
        <w:rPr>
          <w:rFonts w:ascii="Times New Roman" w:eastAsia="Times New Roman" w:hAnsi="Times New Roman" w:cs="Times New Roman"/>
          <w:sz w:val="24"/>
          <w:szCs w:val="24"/>
          <w:lang w:val="es-ES"/>
        </w:rPr>
        <w:t>distópica</w:t>
      </w:r>
      <w:proofErr w:type="spellEnd"/>
      <w:r w:rsidRPr="004D0525">
        <w:rPr>
          <w:rFonts w:ascii="Times New Roman" w:eastAsia="Times New Roman" w:hAnsi="Times New Roman" w:cs="Times New Roman"/>
          <w:sz w:val="24"/>
          <w:szCs w:val="24"/>
          <w:lang w:val="es-ES"/>
        </w:rPr>
        <w:t>. Desde esta perspectiva, el trabajo parte de la consideración del audiovisual no únicamente como un medio de entretenimiento o transmisión narrativa, sino como un dispositivo cultural y visual capaz de producir imaginarios, modelar formas de percepción y construir significados en torno al cuerpo, el género y la sexualidad. En consecuencia, el análisis se centra tanto en los discursos narrativos como en los mecanismos visuales que intervienen en la construcción de identidades y vínculos afectivos dentro de la ficción televisiva contemporánea.</w:t>
      </w:r>
    </w:p>
    <w:p w14:paraId="13D72B52" w14:textId="77122674" w:rsidR="000461F4"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Para ello, se ha llevado a cabo una revisión bibliográfica y documental centrada en los principales debates en torno a la representación LGTBIQ+ en el audiovisual, así como en las problemáticas específicas relacionadas con la construcción de identidades lésbicas y su inserción en estructuras </w:t>
      </w:r>
      <w:proofErr w:type="spellStart"/>
      <w:r w:rsidRPr="004D0525">
        <w:rPr>
          <w:rFonts w:ascii="Times New Roman" w:eastAsia="Times New Roman" w:hAnsi="Times New Roman" w:cs="Times New Roman"/>
          <w:sz w:val="24"/>
          <w:szCs w:val="24"/>
          <w:lang w:val="es-ES"/>
        </w:rPr>
        <w:t>heteronormativas</w:t>
      </w:r>
      <w:proofErr w:type="spellEnd"/>
      <w:r w:rsidRPr="004D0525">
        <w:rPr>
          <w:rFonts w:ascii="Times New Roman" w:eastAsia="Times New Roman" w:hAnsi="Times New Roman" w:cs="Times New Roman"/>
          <w:sz w:val="24"/>
          <w:szCs w:val="24"/>
          <w:lang w:val="es-ES"/>
        </w:rPr>
        <w:t>. En este sentido, las aportaciones de Judith Butler resultan fundamentales para comprender cómo las identidades de género se configuran dentro de marcos de inteligibilidad que determinan qué cuerpos y relaciones pueden ser reconocidos socialmente,</w:t>
      </w:r>
      <w:r w:rsidR="000461F4" w:rsidRPr="004D0525">
        <w:rPr>
          <w:rFonts w:ascii="Times New Roman" w:eastAsia="Times New Roman" w:hAnsi="Times New Roman" w:cs="Times New Roman"/>
          <w:sz w:val="24"/>
          <w:szCs w:val="24"/>
          <w:vertAlign w:val="superscript"/>
        </w:rPr>
        <w:footnoteReference w:id="30"/>
      </w:r>
      <w:r w:rsidR="000461F4" w:rsidRPr="004D0525">
        <w:rPr>
          <w:rFonts w:ascii="Times New Roman" w:eastAsia="Times New Roman" w:hAnsi="Times New Roman" w:cs="Times New Roman"/>
          <w:sz w:val="24"/>
          <w:szCs w:val="24"/>
        </w:rPr>
        <w:t xml:space="preserve"> </w:t>
      </w:r>
      <w:r w:rsidRPr="004D0525">
        <w:rPr>
          <w:rFonts w:ascii="Times New Roman" w:eastAsia="Times New Roman" w:hAnsi="Times New Roman" w:cs="Times New Roman"/>
          <w:sz w:val="24"/>
          <w:szCs w:val="24"/>
          <w:lang w:val="es-ES"/>
        </w:rPr>
        <w:t xml:space="preserve">mientras que </w:t>
      </w:r>
      <w:proofErr w:type="spellStart"/>
      <w:r w:rsidRPr="004D0525">
        <w:rPr>
          <w:rFonts w:ascii="Times New Roman" w:eastAsia="Times New Roman" w:hAnsi="Times New Roman" w:cs="Times New Roman"/>
          <w:sz w:val="24"/>
          <w:szCs w:val="24"/>
          <w:lang w:val="es-ES"/>
        </w:rPr>
        <w:t>Adrienne</w:t>
      </w:r>
      <w:proofErr w:type="spellEnd"/>
      <w:r w:rsidRPr="004D0525">
        <w:rPr>
          <w:rFonts w:ascii="Times New Roman" w:eastAsia="Times New Roman" w:hAnsi="Times New Roman" w:cs="Times New Roman"/>
          <w:sz w:val="24"/>
          <w:szCs w:val="24"/>
          <w:lang w:val="es-ES"/>
        </w:rPr>
        <w:t xml:space="preserve"> </w:t>
      </w:r>
      <w:proofErr w:type="spellStart"/>
      <w:r w:rsidRPr="004D0525">
        <w:rPr>
          <w:rFonts w:ascii="Times New Roman" w:eastAsia="Times New Roman" w:hAnsi="Times New Roman" w:cs="Times New Roman"/>
          <w:sz w:val="24"/>
          <w:szCs w:val="24"/>
          <w:lang w:val="es-ES"/>
        </w:rPr>
        <w:t>Rich</w:t>
      </w:r>
      <w:proofErr w:type="spellEnd"/>
      <w:r w:rsidRPr="004D0525">
        <w:rPr>
          <w:rFonts w:ascii="Times New Roman" w:eastAsia="Times New Roman" w:hAnsi="Times New Roman" w:cs="Times New Roman"/>
          <w:sz w:val="24"/>
          <w:szCs w:val="24"/>
          <w:lang w:val="es-ES"/>
        </w:rPr>
        <w:t xml:space="preserve"> permite abordar la heterosexualidad obligatoria como un sistema político y cultural que regula y limita la visibilidad del deseo entre mujeres.</w:t>
      </w:r>
      <w:r w:rsidR="000461F4" w:rsidRPr="004D0525">
        <w:rPr>
          <w:rFonts w:ascii="Times New Roman" w:eastAsia="Times New Roman" w:hAnsi="Times New Roman" w:cs="Times New Roman"/>
          <w:sz w:val="24"/>
          <w:szCs w:val="24"/>
          <w:vertAlign w:val="superscript"/>
        </w:rPr>
        <w:footnoteReference w:id="31"/>
      </w:r>
      <w:r w:rsidR="000461F4" w:rsidRPr="004D0525">
        <w:rPr>
          <w:rFonts w:ascii="Times New Roman" w:eastAsia="Times New Roman" w:hAnsi="Times New Roman" w:cs="Times New Roman"/>
          <w:sz w:val="24"/>
          <w:szCs w:val="24"/>
        </w:rPr>
        <w:t xml:space="preserve"> </w:t>
      </w:r>
      <w:r w:rsidRPr="004D0525">
        <w:rPr>
          <w:rFonts w:ascii="Times New Roman" w:eastAsia="Times New Roman" w:hAnsi="Times New Roman" w:cs="Times New Roman"/>
          <w:sz w:val="24"/>
          <w:szCs w:val="24"/>
          <w:lang w:val="es-ES"/>
        </w:rPr>
        <w:t xml:space="preserve">En esta misma línea, </w:t>
      </w:r>
      <w:proofErr w:type="spellStart"/>
      <w:r w:rsidRPr="004D0525">
        <w:rPr>
          <w:rFonts w:ascii="Times New Roman" w:eastAsia="Times New Roman" w:hAnsi="Times New Roman" w:cs="Times New Roman"/>
          <w:sz w:val="24"/>
          <w:szCs w:val="24"/>
          <w:lang w:val="es-ES"/>
        </w:rPr>
        <w:t>Monique</w:t>
      </w:r>
      <w:proofErr w:type="spellEnd"/>
      <w:r w:rsidRPr="004D0525">
        <w:rPr>
          <w:rFonts w:ascii="Times New Roman" w:eastAsia="Times New Roman" w:hAnsi="Times New Roman" w:cs="Times New Roman"/>
          <w:sz w:val="24"/>
          <w:szCs w:val="24"/>
          <w:lang w:val="es-ES"/>
        </w:rPr>
        <w:t xml:space="preserve"> </w:t>
      </w:r>
      <w:proofErr w:type="spellStart"/>
      <w:r w:rsidRPr="004D0525">
        <w:rPr>
          <w:rFonts w:ascii="Times New Roman" w:eastAsia="Times New Roman" w:hAnsi="Times New Roman" w:cs="Times New Roman"/>
          <w:sz w:val="24"/>
          <w:szCs w:val="24"/>
          <w:lang w:val="es-ES"/>
        </w:rPr>
        <w:t>Wittig</w:t>
      </w:r>
      <w:proofErr w:type="spellEnd"/>
      <w:r w:rsidRPr="004D0525">
        <w:rPr>
          <w:rFonts w:ascii="Times New Roman" w:eastAsia="Times New Roman" w:hAnsi="Times New Roman" w:cs="Times New Roman"/>
          <w:sz w:val="24"/>
          <w:szCs w:val="24"/>
          <w:lang w:val="es-ES"/>
        </w:rPr>
        <w:t xml:space="preserve"> ofrece una crítica estructural al régimen heterosexual al cuestionar las categorías de género como construcciones políticas e históricas, lo que permite problematizar la propia noción de “mujer” dentro del discurso audiovisual y entender cómo determinadas identidades son construidas desde parámetros normativos.</w:t>
      </w:r>
      <w:commentRangeStart w:id="23"/>
      <w:r w:rsidR="000461F4" w:rsidRPr="004D0525">
        <w:rPr>
          <w:rFonts w:ascii="Times New Roman" w:eastAsia="Times New Roman" w:hAnsi="Times New Roman" w:cs="Times New Roman"/>
          <w:sz w:val="24"/>
          <w:szCs w:val="24"/>
          <w:vertAlign w:val="superscript"/>
        </w:rPr>
        <w:footnoteReference w:id="32"/>
      </w:r>
      <w:commentRangeEnd w:id="23"/>
      <w:r w:rsidR="002A5A64" w:rsidRPr="004D0525">
        <w:rPr>
          <w:rStyle w:val="Refdecomentario"/>
          <w:rFonts w:ascii="Times New Roman" w:eastAsia="Times New Roman" w:hAnsi="Times New Roman" w:cs="Times New Roman"/>
          <w:sz w:val="24"/>
          <w:szCs w:val="24"/>
          <w:lang w:val="es-ES"/>
        </w:rPr>
        <w:commentReference w:id="23"/>
      </w:r>
      <w:r w:rsidR="00505BE3" w:rsidRPr="004D0525">
        <w:rPr>
          <w:rFonts w:ascii="Times New Roman" w:eastAsia="Times New Roman" w:hAnsi="Times New Roman" w:cs="Times New Roman"/>
          <w:sz w:val="24"/>
          <w:szCs w:val="24"/>
          <w:lang w:val="es-ES"/>
        </w:rPr>
        <w:t xml:space="preserve"> </w:t>
      </w:r>
      <w:commentRangeStart w:id="24"/>
      <w:commentRangeStart w:id="25"/>
      <w:commentRangeStart w:id="26"/>
      <w:commentRangeStart w:id="27"/>
      <w:r w:rsidR="00505BE3" w:rsidRPr="004D0525">
        <w:rPr>
          <w:rFonts w:ascii="Times New Roman" w:eastAsia="Times New Roman" w:hAnsi="Times New Roman" w:cs="Times New Roman"/>
          <w:sz w:val="24"/>
          <w:szCs w:val="24"/>
        </w:rPr>
        <w:t>En este sentido</w:t>
      </w:r>
      <w:commentRangeEnd w:id="24"/>
      <w:r w:rsidR="00505BE3" w:rsidRPr="004D0525">
        <w:rPr>
          <w:rStyle w:val="Refdecomentario"/>
          <w:rFonts w:ascii="Times New Roman" w:eastAsia="Times New Roman" w:hAnsi="Times New Roman" w:cs="Times New Roman"/>
          <w:sz w:val="24"/>
          <w:szCs w:val="24"/>
        </w:rPr>
        <w:commentReference w:id="24"/>
      </w:r>
      <w:commentRangeEnd w:id="25"/>
      <w:r w:rsidRPr="004D0525">
        <w:rPr>
          <w:rStyle w:val="Refdecomentario"/>
          <w:rFonts w:ascii="Times New Roman" w:eastAsia="Times New Roman" w:hAnsi="Times New Roman" w:cs="Times New Roman"/>
          <w:sz w:val="24"/>
          <w:szCs w:val="24"/>
        </w:rPr>
        <w:commentReference w:id="25"/>
      </w:r>
      <w:commentRangeEnd w:id="26"/>
      <w:r w:rsidRPr="004D0525">
        <w:rPr>
          <w:rStyle w:val="Refdecomentario"/>
          <w:rFonts w:ascii="Times New Roman" w:eastAsia="Times New Roman" w:hAnsi="Times New Roman" w:cs="Times New Roman"/>
          <w:sz w:val="24"/>
          <w:szCs w:val="24"/>
        </w:rPr>
        <w:commentReference w:id="26"/>
      </w:r>
      <w:r w:rsidR="00505BE3" w:rsidRPr="004D0525">
        <w:rPr>
          <w:rFonts w:ascii="Times New Roman" w:eastAsia="Times New Roman" w:hAnsi="Times New Roman" w:cs="Times New Roman"/>
          <w:sz w:val="24"/>
          <w:szCs w:val="24"/>
        </w:rPr>
        <w:t xml:space="preserve">, el concepto de homonormatividad formulado por Lisa Duggan resulta especialmente útil para comprender </w:t>
      </w:r>
      <w:r w:rsidR="00505BE3" w:rsidRPr="004D0525">
        <w:rPr>
          <w:rFonts w:ascii="Times New Roman" w:eastAsia="Times New Roman" w:hAnsi="Times New Roman" w:cs="Times New Roman"/>
          <w:sz w:val="24"/>
          <w:szCs w:val="24"/>
        </w:rPr>
        <w:lastRenderedPageBreak/>
        <w:t>cómo determinadas identidades queer son incorporadas dentro de discursos neoliberales y estructuras normativas sin llegar a cuestionar los modelos dominantes de género, sexualidad o consumo.</w:t>
      </w:r>
      <w:r w:rsidR="00505BE3" w:rsidRPr="004D0525">
        <w:rPr>
          <w:rStyle w:val="Refdenotaalpie"/>
          <w:rFonts w:ascii="Times New Roman" w:eastAsia="Times New Roman" w:hAnsi="Times New Roman" w:cs="Times New Roman"/>
          <w:sz w:val="24"/>
          <w:szCs w:val="24"/>
        </w:rPr>
        <w:footnoteReference w:id="33"/>
      </w:r>
      <w:commentRangeEnd w:id="27"/>
      <w:r w:rsidR="00505BE3" w:rsidRPr="004D0525">
        <w:rPr>
          <w:rStyle w:val="Refdecomentario"/>
          <w:rFonts w:ascii="Times New Roman" w:eastAsia="Times New Roman" w:hAnsi="Times New Roman" w:cs="Times New Roman"/>
          <w:sz w:val="24"/>
          <w:szCs w:val="24"/>
          <w:lang w:val="es-ES"/>
        </w:rPr>
        <w:commentReference w:id="27"/>
      </w:r>
    </w:p>
    <w:p w14:paraId="04DA34C6" w14:textId="1846ACDC" w:rsidR="00F92951"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Estas perspectivas dialogan directamente con la teoría fílmica feminista y con los estudios visuales desarrollados desde la crítica feminista, fundamentales para comprender cómo las imágenes participan activamente en la construcción de identidades, cuerpos y relaciones de poder. En este contexto, Laura </w:t>
      </w:r>
      <w:proofErr w:type="spellStart"/>
      <w:r w:rsidRPr="004D0525">
        <w:rPr>
          <w:rFonts w:ascii="Times New Roman" w:eastAsia="Times New Roman" w:hAnsi="Times New Roman" w:cs="Times New Roman"/>
          <w:sz w:val="24"/>
          <w:szCs w:val="24"/>
          <w:lang w:val="es-ES"/>
        </w:rPr>
        <w:t>Mulvey</w:t>
      </w:r>
      <w:proofErr w:type="spellEnd"/>
      <w:r w:rsidRPr="004D0525">
        <w:rPr>
          <w:rFonts w:ascii="Times New Roman" w:eastAsia="Times New Roman" w:hAnsi="Times New Roman" w:cs="Times New Roman"/>
          <w:sz w:val="24"/>
          <w:szCs w:val="24"/>
          <w:lang w:val="es-ES"/>
        </w:rPr>
        <w:t xml:space="preserve"> formuló el concepto de </w:t>
      </w:r>
      <w:proofErr w:type="spellStart"/>
      <w:r w:rsidRPr="004D0525">
        <w:rPr>
          <w:rFonts w:ascii="Times New Roman" w:eastAsia="Times New Roman" w:hAnsi="Times New Roman" w:cs="Times New Roman"/>
          <w:i/>
          <w:iCs/>
          <w:sz w:val="24"/>
          <w:szCs w:val="24"/>
          <w:lang w:val="es-ES"/>
        </w:rPr>
        <w:t>male</w:t>
      </w:r>
      <w:proofErr w:type="spellEnd"/>
      <w:r w:rsidRPr="004D0525">
        <w:rPr>
          <w:rFonts w:ascii="Times New Roman" w:eastAsia="Times New Roman" w:hAnsi="Times New Roman" w:cs="Times New Roman"/>
          <w:i/>
          <w:iCs/>
          <w:sz w:val="24"/>
          <w:szCs w:val="24"/>
          <w:lang w:val="es-ES"/>
        </w:rPr>
        <w:t xml:space="preserve"> </w:t>
      </w:r>
      <w:proofErr w:type="spellStart"/>
      <w:r w:rsidRPr="004D0525">
        <w:rPr>
          <w:rFonts w:ascii="Times New Roman" w:eastAsia="Times New Roman" w:hAnsi="Times New Roman" w:cs="Times New Roman"/>
          <w:i/>
          <w:iCs/>
          <w:sz w:val="24"/>
          <w:szCs w:val="24"/>
          <w:lang w:val="es-ES"/>
        </w:rPr>
        <w:t>gaze</w:t>
      </w:r>
      <w:proofErr w:type="spellEnd"/>
      <w:r w:rsidRPr="004D0525">
        <w:rPr>
          <w:rFonts w:ascii="Times New Roman" w:eastAsia="Times New Roman" w:hAnsi="Times New Roman" w:cs="Times New Roman"/>
          <w:sz w:val="24"/>
          <w:szCs w:val="24"/>
          <w:lang w:val="es-ES"/>
        </w:rPr>
        <w:t xml:space="preserve"> para explicar cómo el cine clásico organiza la representación visual desde una mirada masculina heterosexual que convierte a la mujer en objeto de contemplación y deseo para un espectador implícitamente masculino.</w:t>
      </w:r>
      <w:r w:rsidR="000461F4" w:rsidRPr="004D0525">
        <w:rPr>
          <w:rFonts w:ascii="Times New Roman" w:eastAsia="Times New Roman" w:hAnsi="Times New Roman" w:cs="Times New Roman"/>
          <w:sz w:val="24"/>
          <w:szCs w:val="24"/>
          <w:vertAlign w:val="superscript"/>
        </w:rPr>
        <w:footnoteReference w:id="34"/>
      </w:r>
      <w:r w:rsidRPr="004D0525">
        <w:rPr>
          <w:rFonts w:ascii="Times New Roman" w:eastAsia="Times New Roman" w:hAnsi="Times New Roman" w:cs="Times New Roman"/>
          <w:sz w:val="24"/>
          <w:szCs w:val="24"/>
          <w:lang w:val="es-ES"/>
        </w:rPr>
        <w:t xml:space="preserve"> Su planteamiento resulta </w:t>
      </w:r>
      <w:r w:rsidR="00476F3D" w:rsidRPr="004D0525">
        <w:rPr>
          <w:rFonts w:ascii="Times New Roman" w:eastAsia="Times New Roman" w:hAnsi="Times New Roman" w:cs="Times New Roman"/>
          <w:sz w:val="24"/>
          <w:szCs w:val="24"/>
        </w:rPr>
        <w:t xml:space="preserve">como un mecanismo de fragmentación y estetización del cuerpo femenino dentro de una lógica de consumo, frente al cual la mirada feminista propone estrategias de representación alternativas orientadas a subvertir dichos </w:t>
      </w:r>
      <w:commentRangeStart w:id="28"/>
      <w:r w:rsidR="00476F3D" w:rsidRPr="004D0525">
        <w:rPr>
          <w:rFonts w:ascii="Times New Roman" w:eastAsia="Times New Roman" w:hAnsi="Times New Roman" w:cs="Times New Roman"/>
          <w:sz w:val="24"/>
          <w:szCs w:val="24"/>
        </w:rPr>
        <w:t>códigos</w:t>
      </w:r>
      <w:r w:rsidR="00C460CB" w:rsidRPr="004D0525">
        <w:rPr>
          <w:rFonts w:ascii="Times New Roman" w:eastAsia="Times New Roman" w:hAnsi="Times New Roman" w:cs="Times New Roman"/>
          <w:sz w:val="24"/>
          <w:szCs w:val="24"/>
        </w:rPr>
        <w:t xml:space="preserve"> que Virginia Guarinos Galán </w:t>
      </w:r>
      <w:r w:rsidR="002D3818" w:rsidRPr="004D0525">
        <w:rPr>
          <w:rFonts w:ascii="Times New Roman" w:eastAsia="Times New Roman" w:hAnsi="Times New Roman" w:cs="Times New Roman"/>
          <w:sz w:val="24"/>
          <w:szCs w:val="24"/>
        </w:rPr>
        <w:t xml:space="preserve">en 2008 </w:t>
      </w:r>
      <w:r w:rsidR="00945FAA" w:rsidRPr="004D0525">
        <w:rPr>
          <w:rFonts w:ascii="Times New Roman" w:eastAsia="Times New Roman" w:hAnsi="Times New Roman" w:cs="Times New Roman"/>
          <w:sz w:val="24"/>
          <w:szCs w:val="24"/>
        </w:rPr>
        <w:t>recopilaba</w:t>
      </w:r>
      <w:r w:rsidR="00476F3D" w:rsidRPr="004D0525">
        <w:rPr>
          <w:rFonts w:ascii="Times New Roman" w:eastAsia="Times New Roman" w:hAnsi="Times New Roman" w:cs="Times New Roman"/>
          <w:sz w:val="24"/>
          <w:szCs w:val="24"/>
        </w:rPr>
        <w:t>.</w:t>
      </w:r>
      <w:r w:rsidR="00476F3D" w:rsidRPr="004D0525">
        <w:rPr>
          <w:rFonts w:ascii="Times New Roman" w:eastAsia="Times New Roman" w:hAnsi="Times New Roman" w:cs="Times New Roman"/>
          <w:sz w:val="24"/>
          <w:szCs w:val="24"/>
          <w:vertAlign w:val="superscript"/>
        </w:rPr>
        <w:footnoteReference w:id="35"/>
      </w:r>
      <w:r w:rsidR="00476F3D" w:rsidRPr="004D0525">
        <w:rPr>
          <w:rFonts w:ascii="Times New Roman" w:eastAsia="Times New Roman" w:hAnsi="Times New Roman" w:cs="Times New Roman"/>
          <w:sz w:val="24"/>
          <w:szCs w:val="24"/>
        </w:rPr>
        <w:t xml:space="preserve"> </w:t>
      </w:r>
      <w:commentRangeEnd w:id="28"/>
      <w:r w:rsidR="00476F3D" w:rsidRPr="004D0525">
        <w:rPr>
          <w:rStyle w:val="Refdecomentario"/>
          <w:rFonts w:ascii="Times New Roman" w:eastAsia="Times New Roman" w:hAnsi="Times New Roman" w:cs="Times New Roman"/>
          <w:sz w:val="24"/>
          <w:szCs w:val="24"/>
          <w:lang w:val="es-ES"/>
        </w:rPr>
        <w:commentReference w:id="28"/>
      </w:r>
    </w:p>
    <w:p w14:paraId="422751A4" w14:textId="73E6A819" w:rsidR="00F92951"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A partir de estas cuestiones, Teresa de </w:t>
      </w:r>
      <w:proofErr w:type="spellStart"/>
      <w:r w:rsidRPr="004D0525">
        <w:rPr>
          <w:rFonts w:ascii="Times New Roman" w:eastAsia="Times New Roman" w:hAnsi="Times New Roman" w:cs="Times New Roman"/>
          <w:sz w:val="24"/>
          <w:szCs w:val="24"/>
          <w:lang w:val="es-ES"/>
        </w:rPr>
        <w:t>Lauretis</w:t>
      </w:r>
      <w:proofErr w:type="spellEnd"/>
      <w:r w:rsidRPr="004D0525">
        <w:rPr>
          <w:rFonts w:ascii="Times New Roman" w:eastAsia="Times New Roman" w:hAnsi="Times New Roman" w:cs="Times New Roman"/>
          <w:sz w:val="24"/>
          <w:szCs w:val="24"/>
          <w:lang w:val="es-ES"/>
        </w:rPr>
        <w:t xml:space="preserve"> amplía el análisis al entender el cine como una tecnología de género capaz de producir y regular identidades sexuales mediante mecanismos narrativos y visuales.</w:t>
      </w:r>
      <w:r w:rsidR="004F1BDD" w:rsidRPr="004D0525">
        <w:rPr>
          <w:rStyle w:val="Refdenotaalpie"/>
          <w:rFonts w:ascii="Times New Roman" w:eastAsia="Times New Roman" w:hAnsi="Times New Roman" w:cs="Times New Roman"/>
          <w:sz w:val="24"/>
          <w:szCs w:val="24"/>
          <w:lang w:val="es-ES"/>
        </w:rPr>
        <w:footnoteReference w:id="36"/>
      </w:r>
      <w:r w:rsidRPr="004D0525">
        <w:rPr>
          <w:rFonts w:ascii="Times New Roman" w:eastAsia="Times New Roman" w:hAnsi="Times New Roman" w:cs="Times New Roman"/>
          <w:sz w:val="24"/>
          <w:szCs w:val="24"/>
          <w:lang w:val="es-ES"/>
        </w:rPr>
        <w:t xml:space="preserve"> Sus aportaciones resultan especialmente significativas para abordar la representación del deseo lésbico y de las identidades sáficas en el audiovisual, especialmente en aquellos contextos donde dichas relaciones aparecen atravesadas por dinámicas de </w:t>
      </w:r>
      <w:proofErr w:type="spellStart"/>
      <w:r w:rsidRPr="004D0525">
        <w:rPr>
          <w:rFonts w:ascii="Times New Roman" w:eastAsia="Times New Roman" w:hAnsi="Times New Roman" w:cs="Times New Roman"/>
          <w:sz w:val="24"/>
          <w:szCs w:val="24"/>
          <w:lang w:val="es-ES"/>
        </w:rPr>
        <w:t>invisibilización</w:t>
      </w:r>
      <w:proofErr w:type="spellEnd"/>
      <w:r w:rsidRPr="004D0525">
        <w:rPr>
          <w:rFonts w:ascii="Times New Roman" w:eastAsia="Times New Roman" w:hAnsi="Times New Roman" w:cs="Times New Roman"/>
          <w:sz w:val="24"/>
          <w:szCs w:val="24"/>
          <w:lang w:val="es-ES"/>
        </w:rPr>
        <w:t>, codificación o subordinación narrativa. Desde esta perspectiva, las imágenes no funcionan únicamente como reflejo de la realidad social, sino como espacios de producción ideológica capaces de reforzar o cuestionar los modelos normativos de género y sexualidad</w:t>
      </w:r>
      <w:r w:rsidR="007F4BAB" w:rsidRPr="004D0525">
        <w:rPr>
          <w:rFonts w:ascii="Times New Roman" w:eastAsia="Times New Roman" w:hAnsi="Times New Roman" w:cs="Times New Roman"/>
          <w:sz w:val="24"/>
          <w:szCs w:val="24"/>
          <w:lang w:val="es-ES"/>
        </w:rPr>
        <w:t>.</w:t>
      </w:r>
    </w:p>
    <w:p w14:paraId="7973E5E1" w14:textId="0044BDA0" w:rsidR="00F92951"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Del mismo modo, </w:t>
      </w:r>
      <w:proofErr w:type="spellStart"/>
      <w:r w:rsidRPr="004D0525">
        <w:rPr>
          <w:rFonts w:ascii="Times New Roman" w:eastAsia="Times New Roman" w:hAnsi="Times New Roman" w:cs="Times New Roman"/>
          <w:sz w:val="24"/>
          <w:szCs w:val="24"/>
          <w:lang w:val="es-ES"/>
        </w:rPr>
        <w:t>Kaja</w:t>
      </w:r>
      <w:proofErr w:type="spellEnd"/>
      <w:r w:rsidRPr="004D0525">
        <w:rPr>
          <w:rFonts w:ascii="Times New Roman" w:eastAsia="Times New Roman" w:hAnsi="Times New Roman" w:cs="Times New Roman"/>
          <w:sz w:val="24"/>
          <w:szCs w:val="24"/>
          <w:lang w:val="es-ES"/>
        </w:rPr>
        <w:t xml:space="preserve"> </w:t>
      </w:r>
      <w:proofErr w:type="spellStart"/>
      <w:r w:rsidRPr="004D0525">
        <w:rPr>
          <w:rFonts w:ascii="Times New Roman" w:eastAsia="Times New Roman" w:hAnsi="Times New Roman" w:cs="Times New Roman"/>
          <w:sz w:val="24"/>
          <w:szCs w:val="24"/>
          <w:lang w:val="es-ES"/>
        </w:rPr>
        <w:t>Silverman</w:t>
      </w:r>
      <w:proofErr w:type="spellEnd"/>
      <w:r w:rsidRPr="004D0525">
        <w:rPr>
          <w:rFonts w:ascii="Times New Roman" w:eastAsia="Times New Roman" w:hAnsi="Times New Roman" w:cs="Times New Roman"/>
          <w:sz w:val="24"/>
          <w:szCs w:val="24"/>
          <w:lang w:val="es-ES"/>
        </w:rPr>
        <w:t xml:space="preserve"> profundiza en los mecanismos de identificación cinematográfica y en la construcción de la subjetividad dentro de la imagen, cuestionando la aparente neutralidad de la mirada y evidenciando cómo el lenguaje visual participa activamente en la producción ideológica de los sujetos representados.</w:t>
      </w:r>
      <w:r w:rsidR="005D3261" w:rsidRPr="004D0525">
        <w:rPr>
          <w:rStyle w:val="Refdenotaalpie"/>
          <w:rFonts w:ascii="Times New Roman" w:eastAsia="Times New Roman" w:hAnsi="Times New Roman" w:cs="Times New Roman"/>
          <w:sz w:val="24"/>
          <w:szCs w:val="24"/>
          <w:lang w:val="es-ES"/>
        </w:rPr>
        <w:footnoteReference w:id="37"/>
      </w:r>
      <w:r w:rsidRPr="004D0525">
        <w:rPr>
          <w:rFonts w:ascii="Times New Roman" w:eastAsia="Times New Roman" w:hAnsi="Times New Roman" w:cs="Times New Roman"/>
          <w:sz w:val="24"/>
          <w:szCs w:val="24"/>
          <w:lang w:val="es-ES"/>
        </w:rPr>
        <w:t xml:space="preserve"> Estas aportaciones permiten analizar de qué manera la puesta en escena, el encuadre, la composición visual o </w:t>
      </w:r>
      <w:r w:rsidRPr="004D0525">
        <w:rPr>
          <w:rFonts w:ascii="Times New Roman" w:eastAsia="Times New Roman" w:hAnsi="Times New Roman" w:cs="Times New Roman"/>
          <w:sz w:val="24"/>
          <w:szCs w:val="24"/>
          <w:lang w:val="es-ES"/>
        </w:rPr>
        <w:lastRenderedPageBreak/>
        <w:t>el uso de la cámara condicionan la percepción del espectador y articulan determinadas formas de representación del cuerpo y del deseo.</w:t>
      </w:r>
    </w:p>
    <w:p w14:paraId="6E46D8C1" w14:textId="238B2527" w:rsidR="00F92951" w:rsidRPr="004D0525" w:rsidRDefault="00F92951"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Estas aproximaciones dialogan además con las aportaciones de historiadoras del arte feminista como Linda </w:t>
      </w:r>
      <w:proofErr w:type="spellStart"/>
      <w:r w:rsidRPr="004D0525">
        <w:rPr>
          <w:rFonts w:ascii="Times New Roman" w:eastAsia="Times New Roman" w:hAnsi="Times New Roman" w:cs="Times New Roman"/>
          <w:sz w:val="24"/>
          <w:szCs w:val="24"/>
          <w:lang w:val="es-ES"/>
        </w:rPr>
        <w:t>Nochlin</w:t>
      </w:r>
      <w:proofErr w:type="spellEnd"/>
      <w:r w:rsidRPr="004D0525">
        <w:rPr>
          <w:rFonts w:ascii="Times New Roman" w:eastAsia="Times New Roman" w:hAnsi="Times New Roman" w:cs="Times New Roman"/>
          <w:sz w:val="24"/>
          <w:szCs w:val="24"/>
          <w:lang w:val="es-ES"/>
        </w:rPr>
        <w:t xml:space="preserve"> y Griselda </w:t>
      </w:r>
      <w:proofErr w:type="spellStart"/>
      <w:r w:rsidRPr="004D0525">
        <w:rPr>
          <w:rFonts w:ascii="Times New Roman" w:eastAsia="Times New Roman" w:hAnsi="Times New Roman" w:cs="Times New Roman"/>
          <w:sz w:val="24"/>
          <w:szCs w:val="24"/>
          <w:lang w:val="es-ES"/>
        </w:rPr>
        <w:t>Pollock</w:t>
      </w:r>
      <w:proofErr w:type="spellEnd"/>
      <w:r w:rsidRPr="004D0525">
        <w:rPr>
          <w:rFonts w:ascii="Times New Roman" w:eastAsia="Times New Roman" w:hAnsi="Times New Roman" w:cs="Times New Roman"/>
          <w:sz w:val="24"/>
          <w:szCs w:val="24"/>
          <w:lang w:val="es-ES"/>
        </w:rPr>
        <w:t>, quienes trasladan el análisis de género al estudio de la imagen y de las estructuras culturales que condicionan tanto la producción artística como su recepción histórica.</w:t>
      </w:r>
      <w:r w:rsidR="00B67894" w:rsidRPr="004D0525">
        <w:rPr>
          <w:rStyle w:val="Refdenotaalpie"/>
          <w:rFonts w:ascii="Times New Roman" w:eastAsia="Times New Roman" w:hAnsi="Times New Roman" w:cs="Times New Roman"/>
          <w:sz w:val="24"/>
          <w:szCs w:val="24"/>
          <w:lang w:val="es-ES"/>
        </w:rPr>
        <w:footnoteReference w:id="38"/>
      </w:r>
      <w:r w:rsidRPr="004D0525">
        <w:rPr>
          <w:rFonts w:ascii="Times New Roman" w:eastAsia="Times New Roman" w:hAnsi="Times New Roman" w:cs="Times New Roman"/>
          <w:sz w:val="24"/>
          <w:szCs w:val="24"/>
          <w:lang w:val="es-ES"/>
        </w:rPr>
        <w:t xml:space="preserve"> En particular, </w:t>
      </w:r>
      <w:proofErr w:type="spellStart"/>
      <w:r w:rsidRPr="004D0525">
        <w:rPr>
          <w:rFonts w:ascii="Times New Roman" w:eastAsia="Times New Roman" w:hAnsi="Times New Roman" w:cs="Times New Roman"/>
          <w:sz w:val="24"/>
          <w:szCs w:val="24"/>
          <w:lang w:val="es-ES"/>
        </w:rPr>
        <w:t>Pollock</w:t>
      </w:r>
      <w:proofErr w:type="spellEnd"/>
      <w:r w:rsidRPr="004D0525">
        <w:rPr>
          <w:rFonts w:ascii="Times New Roman" w:eastAsia="Times New Roman" w:hAnsi="Times New Roman" w:cs="Times New Roman"/>
          <w:sz w:val="24"/>
          <w:szCs w:val="24"/>
          <w:lang w:val="es-ES"/>
        </w:rPr>
        <w:t xml:space="preserve"> plantea la necesidad de reconsiderar críticamente las formas tradicionales de mirar y narrar la imagen desde perspectivas feministas capaces de cuestionar los modelos patriarcales inscritos en la cultura visual.</w:t>
      </w:r>
      <w:r w:rsidR="00D15728" w:rsidRPr="004D0525">
        <w:rPr>
          <w:rStyle w:val="Refdenotaalpie"/>
          <w:rFonts w:ascii="Times New Roman" w:eastAsia="Times New Roman" w:hAnsi="Times New Roman" w:cs="Times New Roman"/>
          <w:sz w:val="24"/>
          <w:szCs w:val="24"/>
          <w:lang w:val="es-ES"/>
        </w:rPr>
        <w:footnoteReference w:id="39"/>
      </w:r>
      <w:r w:rsidRPr="004D0525">
        <w:rPr>
          <w:rFonts w:ascii="Times New Roman" w:eastAsia="Times New Roman" w:hAnsi="Times New Roman" w:cs="Times New Roman"/>
          <w:sz w:val="24"/>
          <w:szCs w:val="24"/>
          <w:lang w:val="es-ES"/>
        </w:rPr>
        <w:t xml:space="preserve"> Este enfoque resulta especialmente pertinente para el presente trabajo, ya que permite abordar la ficción televisiva como un espacio donde continúan reproduciéndose determinados códigos visuales heredados, incluso en aquellas representaciones que aparentemente buscan subvertir las estructuras normativas tradicionales.</w:t>
      </w:r>
    </w:p>
    <w:p w14:paraId="1F8D745E" w14:textId="1C22A007" w:rsidR="00A279D9" w:rsidRPr="004D0525" w:rsidRDefault="004C716A" w:rsidP="004D0525">
      <w:pPr>
        <w:spacing w:before="240" w:after="240" w:line="360" w:lineRule="auto"/>
        <w:ind w:firstLine="720"/>
        <w:jc w:val="both"/>
        <w:rPr>
          <w:rFonts w:ascii="Times New Roman" w:eastAsia="Times New Roman" w:hAnsi="Times New Roman" w:cs="Times New Roman"/>
          <w:sz w:val="24"/>
          <w:szCs w:val="24"/>
          <w:lang w:val="es-ES"/>
        </w:rPr>
      </w:pPr>
      <w:r w:rsidRPr="004D0525">
        <w:rPr>
          <w:rFonts w:ascii="Times New Roman" w:eastAsia="Times New Roman" w:hAnsi="Times New Roman" w:cs="Times New Roman"/>
          <w:sz w:val="24"/>
          <w:szCs w:val="24"/>
          <w:lang w:val="es-ES"/>
        </w:rPr>
        <w:t xml:space="preserve">A partir de este marco teórico, se ha seleccionado como caso de estudio la serie </w:t>
      </w:r>
      <w:proofErr w:type="spellStart"/>
      <w:r w:rsidRPr="004D0525">
        <w:rPr>
          <w:rFonts w:ascii="Times New Roman" w:eastAsia="Times New Roman" w:hAnsi="Times New Roman" w:cs="Times New Roman"/>
          <w:i/>
          <w:sz w:val="24"/>
          <w:szCs w:val="24"/>
          <w:lang w:val="es-ES"/>
        </w:rPr>
        <w:t>The</w:t>
      </w:r>
      <w:proofErr w:type="spellEnd"/>
      <w:r w:rsidRPr="004D0525">
        <w:rPr>
          <w:rFonts w:ascii="Times New Roman" w:eastAsia="Times New Roman" w:hAnsi="Times New Roman" w:cs="Times New Roman"/>
          <w:i/>
          <w:sz w:val="24"/>
          <w:szCs w:val="24"/>
          <w:lang w:val="es-ES"/>
        </w:rPr>
        <w:t xml:space="preserve"> 100</w:t>
      </w:r>
      <w:r w:rsidRPr="004D0525">
        <w:rPr>
          <w:rFonts w:ascii="Times New Roman" w:eastAsia="Times New Roman" w:hAnsi="Times New Roman" w:cs="Times New Roman"/>
          <w:sz w:val="24"/>
          <w:szCs w:val="24"/>
          <w:lang w:val="es-ES"/>
        </w:rPr>
        <w:t xml:space="preserve"> (2014–2020), </w:t>
      </w:r>
      <w:r w:rsidR="008C5FB9" w:rsidRPr="004D0525">
        <w:rPr>
          <w:rFonts w:ascii="Times New Roman" w:eastAsia="Times New Roman" w:hAnsi="Times New Roman" w:cs="Times New Roman"/>
          <w:sz w:val="24"/>
          <w:szCs w:val="24"/>
          <w:lang w:val="es-ES"/>
        </w:rPr>
        <w:t>fijándose</w:t>
      </w:r>
      <w:r w:rsidRPr="004D0525">
        <w:rPr>
          <w:rFonts w:ascii="Times New Roman" w:eastAsia="Times New Roman" w:hAnsi="Times New Roman" w:cs="Times New Roman"/>
          <w:sz w:val="24"/>
          <w:szCs w:val="24"/>
          <w:lang w:val="es-ES"/>
        </w:rPr>
        <w:t xml:space="preserve"> en la relación entre Clarke Griffin y </w:t>
      </w:r>
      <w:proofErr w:type="spellStart"/>
      <w:r w:rsidRPr="004D0525">
        <w:rPr>
          <w:rFonts w:ascii="Times New Roman" w:eastAsia="Times New Roman" w:hAnsi="Times New Roman" w:cs="Times New Roman"/>
          <w:sz w:val="24"/>
          <w:szCs w:val="24"/>
          <w:lang w:val="es-ES"/>
        </w:rPr>
        <w:t>Lexa</w:t>
      </w:r>
      <w:proofErr w:type="spellEnd"/>
      <w:r w:rsidRPr="004D0525">
        <w:rPr>
          <w:rFonts w:ascii="Times New Roman" w:eastAsia="Times New Roman" w:hAnsi="Times New Roman" w:cs="Times New Roman"/>
          <w:sz w:val="24"/>
          <w:szCs w:val="24"/>
          <w:lang w:val="es-ES"/>
        </w:rPr>
        <w:t xml:space="preserve"> como ejemplo significativo de representación sáfica en el contexto de la ficción </w:t>
      </w:r>
      <w:proofErr w:type="spellStart"/>
      <w:r w:rsidRPr="004D0525">
        <w:rPr>
          <w:rFonts w:ascii="Times New Roman" w:eastAsia="Times New Roman" w:hAnsi="Times New Roman" w:cs="Times New Roman"/>
          <w:sz w:val="24"/>
          <w:szCs w:val="24"/>
          <w:lang w:val="es-ES"/>
        </w:rPr>
        <w:t>distópica</w:t>
      </w:r>
      <w:proofErr w:type="spellEnd"/>
      <w:r w:rsidRPr="004D0525">
        <w:rPr>
          <w:rFonts w:ascii="Times New Roman" w:eastAsia="Times New Roman" w:hAnsi="Times New Roman" w:cs="Times New Roman"/>
          <w:sz w:val="24"/>
          <w:szCs w:val="24"/>
          <w:lang w:val="es-ES"/>
        </w:rPr>
        <w:t xml:space="preserve"> contemporánea, analizada tanto desde el punto de vista narrativo como visual, atendiendo a la construcción de personajes, el desarrollo de sus arcos narrativos y los recursos formales empleados en su representación, tales como la puesta en escena, la composición de la imagen o el uso de la cámara. Finalmente, este análisis se pone en relación con los marcos teóricos previamente expuestos, prestando especial atención a la activación de determinados tropos narrativos, como el denominado </w:t>
      </w:r>
      <w:proofErr w:type="spellStart"/>
      <w:r w:rsidRPr="004D0525">
        <w:rPr>
          <w:rFonts w:ascii="Times New Roman" w:eastAsia="Times New Roman" w:hAnsi="Times New Roman" w:cs="Times New Roman"/>
          <w:i/>
          <w:sz w:val="24"/>
          <w:szCs w:val="24"/>
          <w:lang w:val="es-ES"/>
        </w:rPr>
        <w:t>Bury</w:t>
      </w:r>
      <w:proofErr w:type="spellEnd"/>
      <w:r w:rsidRPr="004D0525">
        <w:rPr>
          <w:rFonts w:ascii="Times New Roman" w:eastAsia="Times New Roman" w:hAnsi="Times New Roman" w:cs="Times New Roman"/>
          <w:i/>
          <w:sz w:val="24"/>
          <w:szCs w:val="24"/>
          <w:lang w:val="es-ES"/>
        </w:rPr>
        <w:t xml:space="preserve"> </w:t>
      </w:r>
      <w:proofErr w:type="spellStart"/>
      <w:r w:rsidRPr="004D0525">
        <w:rPr>
          <w:rFonts w:ascii="Times New Roman" w:eastAsia="Times New Roman" w:hAnsi="Times New Roman" w:cs="Times New Roman"/>
          <w:i/>
          <w:sz w:val="24"/>
          <w:szCs w:val="24"/>
          <w:lang w:val="es-ES"/>
        </w:rPr>
        <w:t>Your</w:t>
      </w:r>
      <w:proofErr w:type="spellEnd"/>
      <w:r w:rsidRPr="004D0525">
        <w:rPr>
          <w:rFonts w:ascii="Times New Roman" w:eastAsia="Times New Roman" w:hAnsi="Times New Roman" w:cs="Times New Roman"/>
          <w:i/>
          <w:sz w:val="24"/>
          <w:szCs w:val="24"/>
          <w:lang w:val="es-ES"/>
        </w:rPr>
        <w:t xml:space="preserve"> </w:t>
      </w:r>
      <w:proofErr w:type="spellStart"/>
      <w:r w:rsidRPr="004D0525">
        <w:rPr>
          <w:rFonts w:ascii="Times New Roman" w:eastAsia="Times New Roman" w:hAnsi="Times New Roman" w:cs="Times New Roman"/>
          <w:i/>
          <w:sz w:val="24"/>
          <w:szCs w:val="24"/>
          <w:lang w:val="es-ES"/>
        </w:rPr>
        <w:t>Gays</w:t>
      </w:r>
      <w:proofErr w:type="spellEnd"/>
      <w:r w:rsidRPr="004D0525">
        <w:rPr>
          <w:rFonts w:ascii="Times New Roman" w:eastAsia="Times New Roman" w:hAnsi="Times New Roman" w:cs="Times New Roman"/>
          <w:sz w:val="24"/>
          <w:szCs w:val="24"/>
          <w:lang w:val="es-ES"/>
        </w:rPr>
        <w:t>,</w:t>
      </w:r>
      <w:r w:rsidR="007F4BAB" w:rsidRPr="004D0525">
        <w:rPr>
          <w:rStyle w:val="Refdenotaalpie"/>
          <w:rFonts w:ascii="Times New Roman" w:eastAsia="Times New Roman" w:hAnsi="Times New Roman" w:cs="Times New Roman"/>
          <w:sz w:val="24"/>
          <w:szCs w:val="24"/>
          <w:lang w:val="es-ES"/>
        </w:rPr>
        <w:footnoteReference w:id="40"/>
      </w:r>
      <w:r w:rsidRPr="004D0525">
        <w:rPr>
          <w:rFonts w:ascii="Times New Roman" w:eastAsia="Times New Roman" w:hAnsi="Times New Roman" w:cs="Times New Roman"/>
          <w:sz w:val="24"/>
          <w:szCs w:val="24"/>
          <w:lang w:val="es-ES"/>
        </w:rPr>
        <w:t xml:space="preserve"> y a la lucha entre la posibilidad de generar contra-imágenes que cuestionen las estructuras </w:t>
      </w:r>
      <w:proofErr w:type="spellStart"/>
      <w:r w:rsidRPr="004D0525">
        <w:rPr>
          <w:rFonts w:ascii="Times New Roman" w:eastAsia="Times New Roman" w:hAnsi="Times New Roman" w:cs="Times New Roman"/>
          <w:sz w:val="24"/>
          <w:szCs w:val="24"/>
          <w:lang w:val="es-ES"/>
        </w:rPr>
        <w:t>heteronormativas</w:t>
      </w:r>
      <w:proofErr w:type="spellEnd"/>
      <w:r w:rsidRPr="004D0525">
        <w:rPr>
          <w:rFonts w:ascii="Times New Roman" w:eastAsia="Times New Roman" w:hAnsi="Times New Roman" w:cs="Times New Roman"/>
          <w:sz w:val="24"/>
          <w:szCs w:val="24"/>
          <w:lang w:val="es-ES"/>
        </w:rPr>
        <w:t xml:space="preserve"> y la persistencia de modelos heredados, lo que permite abordar la representación de la mujer sáfica no solo como un elemento narrativo, sino como una construcción visual y cultural inscrita en un sistema más amplio de producción de significados.</w:t>
      </w:r>
    </w:p>
    <w:p w14:paraId="41526A3F" w14:textId="34C02F6D" w:rsidR="00DF4407" w:rsidRPr="004D0525" w:rsidRDefault="00E441BD" w:rsidP="004D0525">
      <w:pPr>
        <w:pStyle w:val="Ttulo1"/>
        <w:numPr>
          <w:ilvl w:val="0"/>
          <w:numId w:val="1"/>
        </w:numPr>
        <w:spacing w:line="360" w:lineRule="auto"/>
        <w:jc w:val="both"/>
        <w:rPr>
          <w:rFonts w:ascii="Times New Roman" w:hAnsi="Times New Roman" w:cs="Times New Roman"/>
          <w:b/>
          <w:bCs/>
          <w:sz w:val="24"/>
          <w:szCs w:val="24"/>
        </w:rPr>
      </w:pPr>
      <w:bookmarkStart w:id="29" w:name="_Toc231725651"/>
      <w:r w:rsidRPr="004D0525">
        <w:rPr>
          <w:rFonts w:ascii="Times New Roman" w:hAnsi="Times New Roman" w:cs="Times New Roman"/>
          <w:b/>
          <w:bCs/>
          <w:sz w:val="24"/>
          <w:szCs w:val="24"/>
        </w:rPr>
        <w:t>Representaci</w:t>
      </w:r>
      <w:r w:rsidR="00445F69" w:rsidRPr="004D0525">
        <w:rPr>
          <w:rFonts w:ascii="Times New Roman" w:hAnsi="Times New Roman" w:cs="Times New Roman"/>
          <w:b/>
          <w:bCs/>
          <w:sz w:val="24"/>
          <w:szCs w:val="24"/>
        </w:rPr>
        <w:t xml:space="preserve">ón sáfica en el audiovisual </w:t>
      </w:r>
      <w:r w:rsidR="003667A6" w:rsidRPr="004D0525">
        <w:rPr>
          <w:rFonts w:ascii="Times New Roman" w:hAnsi="Times New Roman" w:cs="Times New Roman"/>
          <w:b/>
          <w:bCs/>
          <w:sz w:val="24"/>
          <w:szCs w:val="24"/>
        </w:rPr>
        <w:t>contemporáneo</w:t>
      </w:r>
      <w:bookmarkEnd w:id="29"/>
    </w:p>
    <w:p w14:paraId="3418D218" w14:textId="286C12CF" w:rsidR="00BA2BFE" w:rsidRPr="004D0525" w:rsidRDefault="00BA2BF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En las últimas décadas, el audiovisual se ha consolidado como uno de los principales agentes de construcción cultural, social e </w:t>
      </w:r>
      <w:proofErr w:type="spellStart"/>
      <w:r w:rsidRPr="004D0525">
        <w:rPr>
          <w:rFonts w:ascii="Times New Roman" w:eastAsia="Times New Roman" w:hAnsi="Times New Roman" w:cs="Times New Roman"/>
          <w:sz w:val="24"/>
          <w:szCs w:val="24"/>
          <w:lang w:val="es-ES" w:eastAsia="es-ES"/>
        </w:rPr>
        <w:t>identitaria</w:t>
      </w:r>
      <w:proofErr w:type="spellEnd"/>
      <w:r w:rsidRPr="004D0525">
        <w:rPr>
          <w:rFonts w:ascii="Times New Roman" w:eastAsia="Times New Roman" w:hAnsi="Times New Roman" w:cs="Times New Roman"/>
          <w:sz w:val="24"/>
          <w:szCs w:val="24"/>
          <w:lang w:val="es-ES" w:eastAsia="es-ES"/>
        </w:rPr>
        <w:t xml:space="preserve"> dentro de las sociedades </w:t>
      </w:r>
      <w:r w:rsidRPr="004D0525">
        <w:rPr>
          <w:rFonts w:ascii="Times New Roman" w:eastAsia="Times New Roman" w:hAnsi="Times New Roman" w:cs="Times New Roman"/>
          <w:sz w:val="24"/>
          <w:szCs w:val="24"/>
          <w:lang w:val="es-ES" w:eastAsia="es-ES"/>
        </w:rPr>
        <w:lastRenderedPageBreak/>
        <w:t xml:space="preserve">contemporáneas. Aunque tradicionalmente el cine ocupó una posición privilegiada como gran productor de imaginarios colectivos, la expansión de las plataformas </w:t>
      </w:r>
      <w:proofErr w:type="spellStart"/>
      <w:r w:rsidRPr="004D0525">
        <w:rPr>
          <w:rFonts w:ascii="Times New Roman" w:eastAsia="Times New Roman" w:hAnsi="Times New Roman" w:cs="Times New Roman"/>
          <w:i/>
          <w:iCs/>
          <w:sz w:val="24"/>
          <w:szCs w:val="24"/>
          <w:lang w:val="es-ES" w:eastAsia="es-ES"/>
        </w:rPr>
        <w:t>mainstream</w:t>
      </w:r>
      <w:proofErr w:type="spellEnd"/>
      <w:r w:rsidRPr="004D0525">
        <w:rPr>
          <w:rFonts w:ascii="Times New Roman" w:eastAsia="Times New Roman" w:hAnsi="Times New Roman" w:cs="Times New Roman"/>
          <w:sz w:val="24"/>
          <w:szCs w:val="24"/>
          <w:lang w:val="es-ES" w:eastAsia="es-ES"/>
        </w:rPr>
        <w:t xml:space="preserve"> de </w:t>
      </w:r>
      <w:proofErr w:type="spellStart"/>
      <w:r w:rsidRPr="004D0525">
        <w:rPr>
          <w:rFonts w:ascii="Times New Roman" w:eastAsia="Times New Roman" w:hAnsi="Times New Roman" w:cs="Times New Roman"/>
          <w:i/>
          <w:iCs/>
          <w:sz w:val="24"/>
          <w:szCs w:val="24"/>
          <w:lang w:val="es-ES" w:eastAsia="es-ES"/>
        </w:rPr>
        <w:t>streaming</w:t>
      </w:r>
      <w:proofErr w:type="spellEnd"/>
      <w:r w:rsidR="00F4645E" w:rsidRPr="004D0525">
        <w:rPr>
          <w:rFonts w:ascii="Times New Roman" w:eastAsia="Times New Roman" w:hAnsi="Times New Roman" w:cs="Times New Roman"/>
          <w:i/>
          <w:iCs/>
          <w:sz w:val="24"/>
          <w:szCs w:val="24"/>
          <w:lang w:val="es-ES" w:eastAsia="es-ES"/>
        </w:rPr>
        <w:t xml:space="preserve"> </w:t>
      </w:r>
      <w:r w:rsidRPr="004D0525">
        <w:rPr>
          <w:rFonts w:ascii="Times New Roman" w:eastAsia="Times New Roman" w:hAnsi="Times New Roman" w:cs="Times New Roman"/>
          <w:sz w:val="24"/>
          <w:szCs w:val="24"/>
          <w:lang w:val="es-ES" w:eastAsia="es-ES"/>
        </w:rPr>
        <w:t xml:space="preserve">ha desplazado gran parte de esa influencia hacia las series. Plataformas como </w:t>
      </w:r>
      <w:proofErr w:type="spellStart"/>
      <w:r w:rsidRPr="004D0525">
        <w:rPr>
          <w:rFonts w:ascii="Times New Roman" w:eastAsia="Times New Roman" w:hAnsi="Times New Roman" w:cs="Times New Roman"/>
          <w:sz w:val="24"/>
          <w:szCs w:val="24"/>
          <w:lang w:val="es-ES" w:eastAsia="es-ES"/>
        </w:rPr>
        <w:t>Netflix</w:t>
      </w:r>
      <w:proofErr w:type="spellEnd"/>
      <w:r w:rsidRPr="004D0525">
        <w:rPr>
          <w:rFonts w:ascii="Times New Roman" w:eastAsia="Times New Roman" w:hAnsi="Times New Roman" w:cs="Times New Roman"/>
          <w:sz w:val="24"/>
          <w:szCs w:val="24"/>
          <w:lang w:val="es-ES" w:eastAsia="es-ES"/>
        </w:rPr>
        <w:t>, HBO</w:t>
      </w:r>
      <w:r w:rsidR="00496305" w:rsidRPr="004D0525">
        <w:rPr>
          <w:rFonts w:ascii="Times New Roman" w:eastAsia="Times New Roman" w:hAnsi="Times New Roman" w:cs="Times New Roman"/>
          <w:sz w:val="24"/>
          <w:szCs w:val="24"/>
          <w:lang w:val="es-ES" w:eastAsia="es-ES"/>
        </w:rPr>
        <w:t>, Disney+ o</w:t>
      </w:r>
      <w:r w:rsidRPr="004D0525">
        <w:rPr>
          <w:rFonts w:ascii="Times New Roman" w:eastAsia="Times New Roman" w:hAnsi="Times New Roman" w:cs="Times New Roman"/>
          <w:sz w:val="24"/>
          <w:szCs w:val="24"/>
          <w:lang w:val="es-ES" w:eastAsia="es-ES"/>
        </w:rPr>
        <w:t xml:space="preserve"> Amazon Prime Video han transformado no solo las formas de distribución y consumo audiovisual, sino también la relación que el público establece con las narrativas y los personajes. La </w:t>
      </w:r>
      <w:proofErr w:type="spellStart"/>
      <w:r w:rsidRPr="004D0525">
        <w:rPr>
          <w:rFonts w:ascii="Times New Roman" w:eastAsia="Times New Roman" w:hAnsi="Times New Roman" w:cs="Times New Roman"/>
          <w:sz w:val="24"/>
          <w:szCs w:val="24"/>
          <w:lang w:val="es-ES" w:eastAsia="es-ES"/>
        </w:rPr>
        <w:t>serialidad</w:t>
      </w:r>
      <w:proofErr w:type="spellEnd"/>
      <w:r w:rsidRPr="004D0525">
        <w:rPr>
          <w:rFonts w:ascii="Times New Roman" w:eastAsia="Times New Roman" w:hAnsi="Times New Roman" w:cs="Times New Roman"/>
          <w:sz w:val="24"/>
          <w:szCs w:val="24"/>
          <w:lang w:val="es-ES" w:eastAsia="es-ES"/>
        </w:rPr>
        <w:t xml:space="preserve"> permite una exposición prolongada y continuada a determinados discursos, generando vínculos emocionales más estables y una mayor capacidad de influencia </w:t>
      </w:r>
      <w:r w:rsidR="00C26BA8" w:rsidRPr="004D0525">
        <w:rPr>
          <w:rFonts w:ascii="Times New Roman" w:eastAsia="Times New Roman" w:hAnsi="Times New Roman" w:cs="Times New Roman"/>
          <w:sz w:val="24"/>
          <w:szCs w:val="24"/>
          <w:lang w:val="es-ES" w:eastAsia="es-ES"/>
        </w:rPr>
        <w:t>sobre la sociedad</w:t>
      </w:r>
      <w:r w:rsidRPr="004D0525">
        <w:rPr>
          <w:rFonts w:ascii="Times New Roman" w:eastAsia="Times New Roman" w:hAnsi="Times New Roman" w:cs="Times New Roman"/>
          <w:sz w:val="24"/>
          <w:szCs w:val="24"/>
          <w:lang w:val="es-ES" w:eastAsia="es-ES"/>
        </w:rPr>
        <w:t>. De esta manera, las series se han consolidado como un agente especialmente relevante en la configuración de modelos de comportamiento</w:t>
      </w:r>
      <w:r w:rsidR="00D55968" w:rsidRPr="004D0525">
        <w:rPr>
          <w:rFonts w:ascii="Times New Roman" w:eastAsia="Times New Roman" w:hAnsi="Times New Roman" w:cs="Times New Roman"/>
          <w:sz w:val="24"/>
          <w:szCs w:val="24"/>
          <w:lang w:val="es-ES" w:eastAsia="es-ES"/>
        </w:rPr>
        <w:t xml:space="preserve">, la </w:t>
      </w:r>
      <w:r w:rsidR="007F1578" w:rsidRPr="004D0525">
        <w:rPr>
          <w:rFonts w:ascii="Times New Roman" w:eastAsia="Times New Roman" w:hAnsi="Times New Roman" w:cs="Times New Roman"/>
          <w:sz w:val="24"/>
          <w:szCs w:val="24"/>
          <w:lang w:val="es-ES" w:eastAsia="es-ES"/>
        </w:rPr>
        <w:t xml:space="preserve">exposición continuada a determinados modelos </w:t>
      </w:r>
      <w:r w:rsidR="00476A0A" w:rsidRPr="004D0525">
        <w:rPr>
          <w:rFonts w:ascii="Times New Roman" w:eastAsia="Times New Roman" w:hAnsi="Times New Roman" w:cs="Times New Roman"/>
          <w:sz w:val="24"/>
          <w:szCs w:val="24"/>
          <w:lang w:val="es-ES" w:eastAsia="es-ES"/>
        </w:rPr>
        <w:t>televisivos</w:t>
      </w:r>
      <w:r w:rsidR="007F1578" w:rsidRPr="004D0525">
        <w:rPr>
          <w:rFonts w:ascii="Times New Roman" w:eastAsia="Times New Roman" w:hAnsi="Times New Roman" w:cs="Times New Roman"/>
          <w:sz w:val="24"/>
          <w:szCs w:val="24"/>
          <w:lang w:val="es-ES" w:eastAsia="es-ES"/>
        </w:rPr>
        <w:t xml:space="preserve"> contribuye a moldear la </w:t>
      </w:r>
      <w:r w:rsidR="00BF2DCC" w:rsidRPr="004D0525">
        <w:rPr>
          <w:rFonts w:ascii="Times New Roman" w:eastAsia="Times New Roman" w:hAnsi="Times New Roman" w:cs="Times New Roman"/>
          <w:sz w:val="24"/>
          <w:szCs w:val="24"/>
          <w:lang w:val="es-ES" w:eastAsia="es-ES"/>
        </w:rPr>
        <w:t>idea</w:t>
      </w:r>
      <w:r w:rsidR="007F1578" w:rsidRPr="004D0525">
        <w:rPr>
          <w:rFonts w:ascii="Times New Roman" w:eastAsia="Times New Roman" w:hAnsi="Times New Roman" w:cs="Times New Roman"/>
          <w:sz w:val="24"/>
          <w:szCs w:val="24"/>
          <w:lang w:val="es-ES" w:eastAsia="es-ES"/>
        </w:rPr>
        <w:t xml:space="preserve"> de la realidad</w:t>
      </w:r>
      <w:r w:rsidR="00DC3118" w:rsidRPr="004D0525">
        <w:rPr>
          <w:rFonts w:ascii="Times New Roman" w:eastAsia="Times New Roman" w:hAnsi="Times New Roman" w:cs="Times New Roman"/>
          <w:sz w:val="24"/>
          <w:szCs w:val="24"/>
          <w:lang w:val="es-ES" w:eastAsia="es-ES"/>
        </w:rPr>
        <w:t xml:space="preserve"> de</w:t>
      </w:r>
      <w:r w:rsidRPr="004D0525">
        <w:rPr>
          <w:rFonts w:ascii="Times New Roman" w:eastAsia="Times New Roman" w:hAnsi="Times New Roman" w:cs="Times New Roman"/>
          <w:sz w:val="24"/>
          <w:szCs w:val="24"/>
          <w:lang w:val="es-ES" w:eastAsia="es-ES"/>
        </w:rPr>
        <w:t xml:space="preserve"> identidades</w:t>
      </w:r>
      <w:r w:rsidR="00476A0A" w:rsidRPr="004D0525">
        <w:rPr>
          <w:rStyle w:val="Refdenotaalpie"/>
          <w:rFonts w:ascii="Times New Roman" w:eastAsia="Times New Roman" w:hAnsi="Times New Roman" w:cs="Times New Roman"/>
          <w:sz w:val="24"/>
          <w:szCs w:val="24"/>
          <w:lang w:val="es-ES" w:eastAsia="es-ES"/>
        </w:rPr>
        <w:footnoteReference w:id="41"/>
      </w:r>
      <w:r w:rsidRPr="004D0525">
        <w:rPr>
          <w:rFonts w:ascii="Times New Roman" w:eastAsia="Times New Roman" w:hAnsi="Times New Roman" w:cs="Times New Roman"/>
          <w:sz w:val="24"/>
          <w:szCs w:val="24"/>
          <w:lang w:val="es-ES" w:eastAsia="es-ES"/>
        </w:rPr>
        <w:t>, relaciones afectivas y concepciones sobre el género y la sexualidad.</w:t>
      </w:r>
      <w:r w:rsidR="00476A0A" w:rsidRPr="004D0525">
        <w:rPr>
          <w:rStyle w:val="Refdenotaalpie"/>
          <w:rFonts w:ascii="Times New Roman" w:eastAsia="Times New Roman" w:hAnsi="Times New Roman" w:cs="Times New Roman"/>
          <w:sz w:val="24"/>
          <w:szCs w:val="24"/>
          <w:lang w:val="es-ES" w:eastAsia="es-ES"/>
        </w:rPr>
        <w:footnoteReference w:id="42"/>
      </w:r>
    </w:p>
    <w:p w14:paraId="41BB787C" w14:textId="06FFFEEA" w:rsidR="00327969" w:rsidRPr="004D0525" w:rsidRDefault="00CF47D7" w:rsidP="004D0525">
      <w:pPr>
        <w:spacing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La</w:t>
      </w:r>
      <w:r w:rsidR="00BA2BFE" w:rsidRPr="004D0525">
        <w:rPr>
          <w:rFonts w:ascii="Times New Roman" w:eastAsia="Times New Roman" w:hAnsi="Times New Roman" w:cs="Times New Roman"/>
          <w:sz w:val="24"/>
          <w:szCs w:val="24"/>
          <w:lang w:val="es-ES" w:eastAsia="es-ES"/>
        </w:rPr>
        <w:t xml:space="preserve"> construcción de imaginarios colectivos </w:t>
      </w:r>
      <w:r w:rsidR="00BF2DCC" w:rsidRPr="004D0525">
        <w:rPr>
          <w:rFonts w:ascii="Times New Roman" w:eastAsia="Times New Roman" w:hAnsi="Times New Roman" w:cs="Times New Roman"/>
          <w:sz w:val="24"/>
          <w:szCs w:val="24"/>
          <w:lang w:val="es-ES" w:eastAsia="es-ES"/>
        </w:rPr>
        <w:t>y la</w:t>
      </w:r>
      <w:r w:rsidR="00BA2BFE" w:rsidRPr="004D0525">
        <w:rPr>
          <w:rFonts w:ascii="Times New Roman" w:eastAsia="Times New Roman" w:hAnsi="Times New Roman" w:cs="Times New Roman"/>
          <w:sz w:val="24"/>
          <w:szCs w:val="24"/>
          <w:lang w:val="es-ES" w:eastAsia="es-ES"/>
        </w:rPr>
        <w:t xml:space="preserve"> legitimación de determinadas formas de entender el mund</w:t>
      </w:r>
      <w:r w:rsidR="00703B8D" w:rsidRPr="004D0525">
        <w:rPr>
          <w:rFonts w:ascii="Times New Roman" w:eastAsia="Times New Roman" w:hAnsi="Times New Roman" w:cs="Times New Roman"/>
          <w:sz w:val="24"/>
          <w:szCs w:val="24"/>
          <w:lang w:val="es-ES" w:eastAsia="es-ES"/>
        </w:rPr>
        <w:t xml:space="preserve">o se </w:t>
      </w:r>
      <w:r w:rsidR="00CA7310" w:rsidRPr="004D0525">
        <w:rPr>
          <w:rFonts w:ascii="Times New Roman" w:eastAsia="Times New Roman" w:hAnsi="Times New Roman" w:cs="Times New Roman"/>
          <w:sz w:val="24"/>
          <w:szCs w:val="24"/>
          <w:lang w:val="es-ES" w:eastAsia="es-ES"/>
        </w:rPr>
        <w:t xml:space="preserve">generan a través </w:t>
      </w:r>
      <w:r w:rsidR="00141A2F" w:rsidRPr="004D0525">
        <w:rPr>
          <w:rFonts w:ascii="Times New Roman" w:eastAsia="Times New Roman" w:hAnsi="Times New Roman" w:cs="Times New Roman"/>
          <w:sz w:val="24"/>
          <w:szCs w:val="24"/>
          <w:lang w:val="es-ES" w:eastAsia="es-ES"/>
        </w:rPr>
        <w:t>de estas narrativas.</w:t>
      </w:r>
      <w:r w:rsidR="00BA2BFE" w:rsidRPr="004D0525">
        <w:rPr>
          <w:rFonts w:ascii="Times New Roman" w:eastAsia="Times New Roman" w:hAnsi="Times New Roman" w:cs="Times New Roman"/>
          <w:sz w:val="24"/>
          <w:szCs w:val="24"/>
          <w:lang w:val="es-ES" w:eastAsia="es-ES"/>
        </w:rPr>
        <w:t xml:space="preserve"> Históricamente, las representaciones de las mujeres y de las identidades </w:t>
      </w:r>
      <w:proofErr w:type="spellStart"/>
      <w:r w:rsidR="00BA2BFE" w:rsidRPr="004D0525">
        <w:rPr>
          <w:rFonts w:ascii="Times New Roman" w:eastAsia="Times New Roman" w:hAnsi="Times New Roman" w:cs="Times New Roman"/>
          <w:i/>
          <w:iCs/>
          <w:sz w:val="24"/>
          <w:szCs w:val="24"/>
          <w:lang w:val="es-ES" w:eastAsia="es-ES"/>
        </w:rPr>
        <w:t>queer</w:t>
      </w:r>
      <w:proofErr w:type="spellEnd"/>
      <w:r w:rsidR="00BA2BFE" w:rsidRPr="004D0525">
        <w:rPr>
          <w:rFonts w:ascii="Times New Roman" w:eastAsia="Times New Roman" w:hAnsi="Times New Roman" w:cs="Times New Roman"/>
          <w:sz w:val="24"/>
          <w:szCs w:val="24"/>
          <w:lang w:val="es-ES" w:eastAsia="es-ES"/>
        </w:rPr>
        <w:t xml:space="preserve"> han estado condicionadas por estructuras </w:t>
      </w:r>
      <w:proofErr w:type="spellStart"/>
      <w:r w:rsidR="00BA2BFE" w:rsidRPr="004D0525">
        <w:rPr>
          <w:rFonts w:ascii="Times New Roman" w:eastAsia="Times New Roman" w:hAnsi="Times New Roman" w:cs="Times New Roman"/>
          <w:sz w:val="24"/>
          <w:szCs w:val="24"/>
          <w:lang w:val="es-ES" w:eastAsia="es-ES"/>
        </w:rPr>
        <w:t>heteronormativas</w:t>
      </w:r>
      <w:proofErr w:type="spellEnd"/>
      <w:r w:rsidR="00BA2BFE" w:rsidRPr="004D0525">
        <w:rPr>
          <w:rFonts w:ascii="Times New Roman" w:eastAsia="Times New Roman" w:hAnsi="Times New Roman" w:cs="Times New Roman"/>
          <w:sz w:val="24"/>
          <w:szCs w:val="24"/>
          <w:lang w:val="es-ES" w:eastAsia="es-ES"/>
        </w:rPr>
        <w:t xml:space="preserve"> y patriarcales que han limitado la diversidad de experiencias presentes en el audiovisual.</w:t>
      </w:r>
      <w:r w:rsidR="00E76E48" w:rsidRPr="004D0525">
        <w:rPr>
          <w:rStyle w:val="Refdenotaalpie"/>
          <w:rFonts w:ascii="Times New Roman" w:eastAsia="Times New Roman" w:hAnsi="Times New Roman" w:cs="Times New Roman"/>
          <w:sz w:val="24"/>
          <w:szCs w:val="24"/>
          <w:lang w:val="es-ES" w:eastAsia="es-ES"/>
        </w:rPr>
        <w:footnoteReference w:id="43"/>
      </w:r>
      <w:r w:rsidR="00BA2BFE" w:rsidRPr="004D0525">
        <w:rPr>
          <w:rFonts w:ascii="Times New Roman" w:eastAsia="Times New Roman" w:hAnsi="Times New Roman" w:cs="Times New Roman"/>
          <w:sz w:val="24"/>
          <w:szCs w:val="24"/>
          <w:lang w:val="es-ES" w:eastAsia="es-ES"/>
        </w:rPr>
        <w:t xml:space="preserve"> </w:t>
      </w:r>
      <w:r w:rsidR="00141A2F" w:rsidRPr="004D0525">
        <w:rPr>
          <w:rFonts w:ascii="Times New Roman" w:eastAsia="Times New Roman" w:hAnsi="Times New Roman" w:cs="Times New Roman"/>
          <w:sz w:val="24"/>
          <w:szCs w:val="24"/>
          <w:lang w:val="es-ES" w:eastAsia="es-ES"/>
        </w:rPr>
        <w:t>T</w:t>
      </w:r>
      <w:r w:rsidR="00BA2BFE" w:rsidRPr="004D0525">
        <w:rPr>
          <w:rFonts w:ascii="Times New Roman" w:eastAsia="Times New Roman" w:hAnsi="Times New Roman" w:cs="Times New Roman"/>
          <w:sz w:val="24"/>
          <w:szCs w:val="24"/>
          <w:lang w:val="es-ES" w:eastAsia="es-ES"/>
        </w:rPr>
        <w:t xml:space="preserve">anto las mujeres como las disidencias sexuales han sido </w:t>
      </w:r>
      <w:r w:rsidR="000A76A0" w:rsidRPr="004D0525">
        <w:rPr>
          <w:rFonts w:ascii="Times New Roman" w:eastAsia="Times New Roman" w:hAnsi="Times New Roman" w:cs="Times New Roman"/>
          <w:sz w:val="24"/>
          <w:szCs w:val="24"/>
          <w:lang w:val="es-ES" w:eastAsia="es-ES"/>
        </w:rPr>
        <w:t>construidas subordinadas</w:t>
      </w:r>
      <w:r w:rsidR="00BA2BFE" w:rsidRPr="004D0525">
        <w:rPr>
          <w:rFonts w:ascii="Times New Roman" w:eastAsia="Times New Roman" w:hAnsi="Times New Roman" w:cs="Times New Roman"/>
          <w:sz w:val="24"/>
          <w:szCs w:val="24"/>
          <w:lang w:val="es-ES" w:eastAsia="es-ES"/>
        </w:rPr>
        <w:t xml:space="preserve"> a narrativas centradas en l</w:t>
      </w:r>
      <w:r w:rsidR="000A76A0" w:rsidRPr="004D0525">
        <w:rPr>
          <w:rFonts w:ascii="Times New Roman" w:eastAsia="Times New Roman" w:hAnsi="Times New Roman" w:cs="Times New Roman"/>
          <w:sz w:val="24"/>
          <w:szCs w:val="24"/>
          <w:lang w:val="es-ES" w:eastAsia="es-ES"/>
        </w:rPr>
        <w:t xml:space="preserve">a percepción </w:t>
      </w:r>
      <w:r w:rsidR="00BA2BFE" w:rsidRPr="004D0525">
        <w:rPr>
          <w:rFonts w:ascii="Times New Roman" w:eastAsia="Times New Roman" w:hAnsi="Times New Roman" w:cs="Times New Roman"/>
          <w:sz w:val="24"/>
          <w:szCs w:val="24"/>
          <w:lang w:val="es-ES" w:eastAsia="es-ES"/>
        </w:rPr>
        <w:t>masculina y heterosexual. Estas dinámicas han dado lugar a la repetición de determinados patrones narrativos y</w:t>
      </w:r>
      <w:r w:rsidR="000053F5" w:rsidRPr="004D0525">
        <w:rPr>
          <w:rFonts w:ascii="Times New Roman" w:eastAsia="Times New Roman" w:hAnsi="Times New Roman" w:cs="Times New Roman"/>
          <w:sz w:val="24"/>
          <w:szCs w:val="24"/>
          <w:lang w:val="es-ES" w:eastAsia="es-ES"/>
        </w:rPr>
        <w:t xml:space="preserve"> </w:t>
      </w:r>
      <w:r w:rsidR="00BA2BFE" w:rsidRPr="004D0525">
        <w:rPr>
          <w:rFonts w:ascii="Times New Roman" w:eastAsia="Times New Roman" w:hAnsi="Times New Roman" w:cs="Times New Roman"/>
          <w:sz w:val="24"/>
          <w:szCs w:val="24"/>
          <w:lang w:val="es-ES" w:eastAsia="es-ES"/>
        </w:rPr>
        <w:t xml:space="preserve">representacionales que reducen la complejidad de los personajes femeninos y </w:t>
      </w:r>
      <w:proofErr w:type="spellStart"/>
      <w:r w:rsidR="00BA2BFE" w:rsidRPr="004D0525">
        <w:rPr>
          <w:rFonts w:ascii="Times New Roman" w:eastAsia="Times New Roman" w:hAnsi="Times New Roman" w:cs="Times New Roman"/>
          <w:i/>
          <w:iCs/>
          <w:sz w:val="24"/>
          <w:szCs w:val="24"/>
          <w:lang w:val="es-ES" w:eastAsia="es-ES"/>
        </w:rPr>
        <w:t>queer</w:t>
      </w:r>
      <w:proofErr w:type="spellEnd"/>
      <w:r w:rsidR="00BA2BFE" w:rsidRPr="004D0525">
        <w:rPr>
          <w:rFonts w:ascii="Times New Roman" w:eastAsia="Times New Roman" w:hAnsi="Times New Roman" w:cs="Times New Roman"/>
          <w:sz w:val="24"/>
          <w:szCs w:val="24"/>
          <w:lang w:val="es-ES" w:eastAsia="es-ES"/>
        </w:rPr>
        <w:t xml:space="preserve"> a roles fácilmente reconocibles y socialmente </w:t>
      </w:r>
      <w:r w:rsidR="00BF2DCC" w:rsidRPr="004D0525">
        <w:rPr>
          <w:rFonts w:ascii="Times New Roman" w:eastAsia="Times New Roman" w:hAnsi="Times New Roman" w:cs="Times New Roman"/>
          <w:sz w:val="24"/>
          <w:szCs w:val="24"/>
          <w:lang w:val="es-ES" w:eastAsia="es-ES"/>
        </w:rPr>
        <w:t>codificados.</w:t>
      </w:r>
      <w:r w:rsidR="00CB3C26" w:rsidRPr="004D0525">
        <w:rPr>
          <w:rStyle w:val="Refdenotaalpie"/>
          <w:rFonts w:ascii="Times New Roman" w:eastAsia="Times New Roman" w:hAnsi="Times New Roman" w:cs="Times New Roman"/>
          <w:sz w:val="24"/>
          <w:szCs w:val="24"/>
          <w:lang w:val="es-ES" w:eastAsia="es-ES"/>
        </w:rPr>
        <w:footnoteReference w:id="44"/>
      </w:r>
    </w:p>
    <w:p w14:paraId="25B3CD73" w14:textId="499A66CF" w:rsidR="003667A6" w:rsidRPr="004D0525" w:rsidRDefault="003667A6" w:rsidP="004D0525">
      <w:pPr>
        <w:pStyle w:val="Ttulo2"/>
        <w:spacing w:line="360" w:lineRule="auto"/>
        <w:jc w:val="both"/>
        <w:rPr>
          <w:rFonts w:ascii="Times New Roman" w:hAnsi="Times New Roman" w:cs="Times New Roman"/>
          <w:b/>
          <w:bCs/>
          <w:sz w:val="24"/>
          <w:szCs w:val="24"/>
        </w:rPr>
      </w:pPr>
      <w:bookmarkStart w:id="30" w:name="_Toc231725652"/>
      <w:r w:rsidRPr="004D0525">
        <w:rPr>
          <w:rFonts w:ascii="Times New Roman" w:hAnsi="Times New Roman" w:cs="Times New Roman"/>
          <w:b/>
          <w:bCs/>
          <w:sz w:val="24"/>
          <w:szCs w:val="24"/>
        </w:rPr>
        <w:t xml:space="preserve">2.1. Representación de las mujeres en la </w:t>
      </w:r>
      <w:r w:rsidR="00F71CF7" w:rsidRPr="004D0525">
        <w:rPr>
          <w:rFonts w:ascii="Times New Roman" w:hAnsi="Times New Roman" w:cs="Times New Roman"/>
          <w:b/>
          <w:bCs/>
          <w:sz w:val="24"/>
          <w:szCs w:val="24"/>
        </w:rPr>
        <w:t>pantalla</w:t>
      </w:r>
      <w:bookmarkEnd w:id="30"/>
    </w:p>
    <w:p w14:paraId="5EFE3761" w14:textId="03F46F73" w:rsidR="00633A7B" w:rsidRPr="004D0525" w:rsidRDefault="00633A7B"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La representación de las mujeres en la pantalla no constituye un mero reflejo de la realidad social, sino una construcción cultural e ideológica que ha evolucionado de manera paralela a los movimientos feministas y a las transformaciones históricas de la sociedad.</w:t>
      </w:r>
      <w:r w:rsidR="00191EF4" w:rsidRPr="004D0525">
        <w:rPr>
          <w:rStyle w:val="Refdenotaalpie"/>
          <w:rFonts w:ascii="Times New Roman" w:hAnsi="Times New Roman" w:cs="Times New Roman"/>
          <w:sz w:val="24"/>
          <w:szCs w:val="24"/>
          <w:lang w:val="es-ES"/>
        </w:rPr>
        <w:footnoteReference w:id="45"/>
      </w:r>
      <w:r w:rsidRPr="004D0525">
        <w:rPr>
          <w:rFonts w:ascii="Times New Roman" w:hAnsi="Times New Roman" w:cs="Times New Roman"/>
          <w:sz w:val="24"/>
          <w:szCs w:val="24"/>
          <w:lang w:val="es-ES"/>
        </w:rPr>
        <w:t xml:space="preserve"> La evolución de la imagen femenina dentro del audiovisual se encuentra estrechamente </w:t>
      </w:r>
      <w:r w:rsidRPr="004D0525">
        <w:rPr>
          <w:rFonts w:ascii="Times New Roman" w:hAnsi="Times New Roman" w:cs="Times New Roman"/>
          <w:sz w:val="24"/>
          <w:szCs w:val="24"/>
          <w:lang w:val="es-ES"/>
        </w:rPr>
        <w:lastRenderedPageBreak/>
        <w:t xml:space="preserve">ligada al desarrollo de las distintas olas del feminismo. Desde las primeras reivindicaciones de igualdad jurídica y acceso a la educación impulsadas por autoras como </w:t>
      </w:r>
      <w:proofErr w:type="spellStart"/>
      <w:r w:rsidRPr="004D0525">
        <w:rPr>
          <w:rFonts w:ascii="Times New Roman" w:hAnsi="Times New Roman" w:cs="Times New Roman"/>
          <w:sz w:val="24"/>
          <w:szCs w:val="24"/>
          <w:lang w:val="es-ES"/>
        </w:rPr>
        <w:t>Olympe</w:t>
      </w:r>
      <w:proofErr w:type="spellEnd"/>
      <w:r w:rsidRPr="004D0525">
        <w:rPr>
          <w:rFonts w:ascii="Times New Roman" w:hAnsi="Times New Roman" w:cs="Times New Roman"/>
          <w:sz w:val="24"/>
          <w:szCs w:val="24"/>
          <w:lang w:val="es-ES"/>
        </w:rPr>
        <w:t xml:space="preserve"> de </w:t>
      </w:r>
      <w:proofErr w:type="spellStart"/>
      <w:r w:rsidRPr="004D0525">
        <w:rPr>
          <w:rFonts w:ascii="Times New Roman" w:hAnsi="Times New Roman" w:cs="Times New Roman"/>
          <w:sz w:val="24"/>
          <w:szCs w:val="24"/>
          <w:lang w:val="es-ES"/>
        </w:rPr>
        <w:t>Gouges</w:t>
      </w:r>
      <w:proofErr w:type="spellEnd"/>
      <w:r w:rsidRPr="004D0525">
        <w:rPr>
          <w:rFonts w:ascii="Times New Roman" w:hAnsi="Times New Roman" w:cs="Times New Roman"/>
          <w:sz w:val="24"/>
          <w:szCs w:val="24"/>
          <w:lang w:val="es-ES"/>
        </w:rPr>
        <w:t xml:space="preserve"> o Mary </w:t>
      </w:r>
      <w:proofErr w:type="spellStart"/>
      <w:r w:rsidRPr="004D0525">
        <w:rPr>
          <w:rFonts w:ascii="Times New Roman" w:hAnsi="Times New Roman" w:cs="Times New Roman"/>
          <w:sz w:val="24"/>
          <w:szCs w:val="24"/>
          <w:lang w:val="es-ES"/>
        </w:rPr>
        <w:t>Wollstonecraft</w:t>
      </w:r>
      <w:proofErr w:type="spellEnd"/>
      <w:r w:rsidRPr="004D0525">
        <w:rPr>
          <w:rFonts w:ascii="Times New Roman" w:hAnsi="Times New Roman" w:cs="Times New Roman"/>
          <w:sz w:val="24"/>
          <w:szCs w:val="24"/>
          <w:lang w:val="es-ES"/>
        </w:rPr>
        <w:t xml:space="preserve">, comenzó a construirse una subjetividad política femenina que cuestionaba la consideración de la mujer como un ser naturalmente subordinado al hombre. Posteriormente, durante la segunda ola feminista, autoras como Betty </w:t>
      </w:r>
      <w:proofErr w:type="spellStart"/>
      <w:r w:rsidRPr="004D0525">
        <w:rPr>
          <w:rFonts w:ascii="Times New Roman" w:hAnsi="Times New Roman" w:cs="Times New Roman"/>
          <w:sz w:val="24"/>
          <w:szCs w:val="24"/>
          <w:lang w:val="es-ES"/>
        </w:rPr>
        <w:t>Friedan</w:t>
      </w:r>
      <w:proofErr w:type="spellEnd"/>
      <w:r w:rsidRPr="004D0525">
        <w:rPr>
          <w:rFonts w:ascii="Times New Roman" w:hAnsi="Times New Roman" w:cs="Times New Roman"/>
          <w:sz w:val="24"/>
          <w:szCs w:val="24"/>
          <w:lang w:val="es-ES"/>
        </w:rPr>
        <w:t xml:space="preserve"> denunciaron la opresión derivada de la relegación de la mujer al ámbito doméstico y criticaron la imagen femenina promovida por la cultura de masas, centrada en la maternidad, la pasividad y la dependencia masculina.</w:t>
      </w:r>
      <w:r w:rsidR="00D11DD7" w:rsidRPr="004D0525">
        <w:rPr>
          <w:rStyle w:val="Refdenotaalpie"/>
          <w:rFonts w:ascii="Times New Roman" w:hAnsi="Times New Roman" w:cs="Times New Roman"/>
          <w:sz w:val="24"/>
          <w:szCs w:val="24"/>
          <w:lang w:val="es-ES"/>
        </w:rPr>
        <w:footnoteReference w:id="46"/>
      </w:r>
      <w:r w:rsidRPr="004D0525">
        <w:rPr>
          <w:rFonts w:ascii="Times New Roman" w:hAnsi="Times New Roman" w:cs="Times New Roman"/>
          <w:sz w:val="24"/>
          <w:szCs w:val="24"/>
          <w:lang w:val="es-ES"/>
        </w:rPr>
        <w:t xml:space="preserve"> Esta</w:t>
      </w:r>
      <w:r w:rsidR="00AC07EB" w:rsidRPr="004D0525">
        <w:rPr>
          <w:rFonts w:ascii="Times New Roman" w:hAnsi="Times New Roman" w:cs="Times New Roman"/>
          <w:sz w:val="24"/>
          <w:szCs w:val="24"/>
          <w:lang w:val="es-ES"/>
        </w:rPr>
        <w:t>s</w:t>
      </w:r>
      <w:r w:rsidRPr="004D0525">
        <w:rPr>
          <w:rFonts w:ascii="Times New Roman" w:hAnsi="Times New Roman" w:cs="Times New Roman"/>
          <w:sz w:val="24"/>
          <w:szCs w:val="24"/>
          <w:lang w:val="es-ES"/>
        </w:rPr>
        <w:t xml:space="preserve"> teóricas </w:t>
      </w:r>
      <w:r w:rsidR="00AC07EB" w:rsidRPr="004D0525">
        <w:rPr>
          <w:rFonts w:ascii="Times New Roman" w:hAnsi="Times New Roman" w:cs="Times New Roman"/>
          <w:sz w:val="24"/>
          <w:szCs w:val="24"/>
          <w:lang w:val="es-ES"/>
        </w:rPr>
        <w:t xml:space="preserve">son las progenitoras de </w:t>
      </w:r>
      <w:r w:rsidR="00E96B5F" w:rsidRPr="004D0525">
        <w:rPr>
          <w:rFonts w:ascii="Times New Roman" w:hAnsi="Times New Roman" w:cs="Times New Roman"/>
          <w:sz w:val="24"/>
          <w:szCs w:val="24"/>
          <w:lang w:val="es-ES"/>
        </w:rPr>
        <w:t xml:space="preserve">todo este camino en la mujer televisada, </w:t>
      </w:r>
      <w:r w:rsidRPr="004D0525">
        <w:rPr>
          <w:rFonts w:ascii="Times New Roman" w:hAnsi="Times New Roman" w:cs="Times New Roman"/>
          <w:sz w:val="24"/>
          <w:szCs w:val="24"/>
          <w:lang w:val="es-ES"/>
        </w:rPr>
        <w:t>permitieron que el audiovisual comenzara a cuestionar ciertos modelos tradicionales de representación, favoreciendo la aparición de personajes femeninos más complejos y alejados de la función exclusivamente decorativa o secundaria.</w:t>
      </w:r>
    </w:p>
    <w:p w14:paraId="5690F06D" w14:textId="77777777" w:rsidR="00D730C8" w:rsidRPr="004D0525" w:rsidRDefault="00D730C8" w:rsidP="004D0525">
      <w:pPr>
        <w:spacing w:line="360" w:lineRule="auto"/>
        <w:jc w:val="both"/>
        <w:rPr>
          <w:rFonts w:ascii="Times New Roman" w:hAnsi="Times New Roman" w:cs="Times New Roman"/>
          <w:sz w:val="24"/>
          <w:szCs w:val="24"/>
          <w:lang w:val="es-ES"/>
        </w:rPr>
      </w:pPr>
    </w:p>
    <w:p w14:paraId="26ECECCA" w14:textId="0ACBCC16" w:rsidR="005869A9" w:rsidRPr="004D0525" w:rsidRDefault="00633A7B"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En este contexto, el pensamiento de Simone de </w:t>
      </w:r>
      <w:proofErr w:type="spellStart"/>
      <w:r w:rsidRPr="004D0525">
        <w:rPr>
          <w:rFonts w:ascii="Times New Roman" w:hAnsi="Times New Roman" w:cs="Times New Roman"/>
          <w:sz w:val="24"/>
          <w:szCs w:val="24"/>
          <w:lang w:val="es-ES"/>
        </w:rPr>
        <w:t>Beauvoir</w:t>
      </w:r>
      <w:proofErr w:type="spellEnd"/>
      <w:r w:rsidRPr="004D0525">
        <w:rPr>
          <w:rFonts w:ascii="Times New Roman" w:hAnsi="Times New Roman" w:cs="Times New Roman"/>
          <w:sz w:val="24"/>
          <w:szCs w:val="24"/>
          <w:lang w:val="es-ES"/>
        </w:rPr>
        <w:t xml:space="preserve"> resulta fundamental para comprender la construcción de la mujer dentro de la pantalla. En </w:t>
      </w:r>
      <w:r w:rsidRPr="004D0525">
        <w:rPr>
          <w:rFonts w:ascii="Times New Roman" w:hAnsi="Times New Roman" w:cs="Times New Roman"/>
          <w:i/>
          <w:iCs/>
          <w:sz w:val="24"/>
          <w:szCs w:val="24"/>
          <w:lang w:val="es-ES"/>
        </w:rPr>
        <w:t>El segundo sexo</w:t>
      </w:r>
      <w:r w:rsidRPr="004D0525">
        <w:rPr>
          <w:rFonts w:ascii="Times New Roman" w:hAnsi="Times New Roman" w:cs="Times New Roman"/>
          <w:sz w:val="24"/>
          <w:szCs w:val="24"/>
          <w:lang w:val="es-ES"/>
        </w:rPr>
        <w:t xml:space="preserve"> (1949), </w:t>
      </w:r>
      <w:proofErr w:type="spellStart"/>
      <w:r w:rsidRPr="004D0525">
        <w:rPr>
          <w:rFonts w:ascii="Times New Roman" w:hAnsi="Times New Roman" w:cs="Times New Roman"/>
          <w:sz w:val="24"/>
          <w:szCs w:val="24"/>
          <w:lang w:val="es-ES"/>
        </w:rPr>
        <w:t>Beauvoir</w:t>
      </w:r>
      <w:proofErr w:type="spellEnd"/>
      <w:r w:rsidRPr="004D0525">
        <w:rPr>
          <w:rFonts w:ascii="Times New Roman" w:hAnsi="Times New Roman" w:cs="Times New Roman"/>
          <w:sz w:val="24"/>
          <w:szCs w:val="24"/>
          <w:lang w:val="es-ES"/>
        </w:rPr>
        <w:t xml:space="preserve"> plantea que “no se nace mujer, se llega a serlo”, cuestionando así el determinismo biológico que históricamente justificó la subordinación femenina.</w:t>
      </w:r>
      <w:r w:rsidR="0056716E" w:rsidRPr="004D0525">
        <w:rPr>
          <w:rStyle w:val="Refdenotaalpie"/>
          <w:rFonts w:ascii="Times New Roman" w:hAnsi="Times New Roman" w:cs="Times New Roman"/>
          <w:sz w:val="24"/>
          <w:szCs w:val="24"/>
          <w:lang w:val="es-ES"/>
        </w:rPr>
        <w:footnoteReference w:id="47"/>
      </w:r>
      <w:r w:rsidRPr="004D0525">
        <w:rPr>
          <w:rFonts w:ascii="Times New Roman" w:hAnsi="Times New Roman" w:cs="Times New Roman"/>
          <w:sz w:val="24"/>
          <w:szCs w:val="24"/>
          <w:lang w:val="es-ES"/>
        </w:rPr>
        <w:t xml:space="preserve"> Desde esta perspectiva, la feminidad no sería una esencia natural, sino una construcción social producida por las estructuras patriarcales. Esta idea permite entender cómo el audiovisual ha contribuido históricamente a consolidar determinados modelos de feminidad presentados como naturales o universales. La mujer aparece entonces construida como “lo Otro”, es decir, como una identidad definida en relación con el hombre y subordinada a él. Mientras lo masculino se presenta como la norma universal y el sujeto de la acción, la mujer ocupa frecuentemente el lugar de objeto observado, deseado o narrativamente dependiente.</w:t>
      </w:r>
      <w:r w:rsidR="0068162B"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xml:space="preserve">A partir de estas reflexiones, diversas teóricas feministas comenzaron a analizar el papel del audiovisual como una auténtica tecnología de producción de género. Teresa de </w:t>
      </w:r>
      <w:proofErr w:type="spellStart"/>
      <w:r w:rsidRPr="004D0525">
        <w:rPr>
          <w:rFonts w:ascii="Times New Roman" w:hAnsi="Times New Roman" w:cs="Times New Roman"/>
          <w:sz w:val="24"/>
          <w:szCs w:val="24"/>
          <w:lang w:val="es-ES"/>
        </w:rPr>
        <w:t>Lauretis</w:t>
      </w:r>
      <w:proofErr w:type="spellEnd"/>
      <w:r w:rsidRPr="004D0525">
        <w:rPr>
          <w:rFonts w:ascii="Times New Roman" w:hAnsi="Times New Roman" w:cs="Times New Roman"/>
          <w:sz w:val="24"/>
          <w:szCs w:val="24"/>
          <w:lang w:val="es-ES"/>
        </w:rPr>
        <w:t xml:space="preserve"> plantea que el género no debe entenderse únicamente como una categoría biológica, sino como un sistema de representación construido socialmente a través de discursos, imágenes y prácticas culturales.</w:t>
      </w:r>
      <w:r w:rsidR="00B13826" w:rsidRPr="004D0525">
        <w:rPr>
          <w:rStyle w:val="Refdenotaalpie"/>
          <w:rFonts w:ascii="Times New Roman" w:hAnsi="Times New Roman" w:cs="Times New Roman"/>
          <w:sz w:val="24"/>
          <w:szCs w:val="24"/>
          <w:lang w:val="es-ES"/>
        </w:rPr>
        <w:footnoteReference w:id="48"/>
      </w:r>
      <w:r w:rsidR="00E96B5F" w:rsidRPr="004D0525">
        <w:rPr>
          <w:rFonts w:ascii="Times New Roman" w:hAnsi="Times New Roman" w:cs="Times New Roman"/>
          <w:sz w:val="24"/>
          <w:szCs w:val="24"/>
          <w:lang w:val="es-ES"/>
        </w:rPr>
        <w:t xml:space="preserve"> L</w:t>
      </w:r>
      <w:r w:rsidRPr="004D0525">
        <w:rPr>
          <w:rFonts w:ascii="Times New Roman" w:hAnsi="Times New Roman" w:cs="Times New Roman"/>
          <w:sz w:val="24"/>
          <w:szCs w:val="24"/>
          <w:lang w:val="es-ES"/>
        </w:rPr>
        <w:t>a pantalla funciona como una herramienta capaz de producir y reproducir identidades de género mediante la repetición de determinados modelos narrativos y visuales</w:t>
      </w:r>
      <w:r w:rsidR="00E96B5F" w:rsidRPr="004D0525">
        <w:rPr>
          <w:rFonts w:ascii="Times New Roman" w:hAnsi="Times New Roman" w:cs="Times New Roman"/>
          <w:sz w:val="24"/>
          <w:szCs w:val="24"/>
          <w:lang w:val="es-ES"/>
        </w:rPr>
        <w:t xml:space="preserve">, criticando así </w:t>
      </w:r>
      <w:r w:rsidRPr="004D0525">
        <w:rPr>
          <w:rFonts w:ascii="Times New Roman" w:hAnsi="Times New Roman" w:cs="Times New Roman"/>
          <w:sz w:val="24"/>
          <w:szCs w:val="24"/>
          <w:lang w:val="es-ES"/>
        </w:rPr>
        <w:t>la tendencia histórica de los estudios de género a</w:t>
      </w:r>
      <w:r w:rsidR="00C741A6" w:rsidRPr="004D0525">
        <w:rPr>
          <w:rFonts w:ascii="Times New Roman" w:hAnsi="Times New Roman" w:cs="Times New Roman"/>
          <w:sz w:val="24"/>
          <w:szCs w:val="24"/>
          <w:lang w:val="es-ES"/>
        </w:rPr>
        <w:t>l</w:t>
      </w:r>
      <w:r w:rsidRPr="004D0525">
        <w:rPr>
          <w:rFonts w:ascii="Times New Roman" w:hAnsi="Times New Roman" w:cs="Times New Roman"/>
          <w:sz w:val="24"/>
          <w:szCs w:val="24"/>
          <w:lang w:val="es-ES"/>
        </w:rPr>
        <w:t xml:space="preserve"> vincular constantemente a la mujer con la heterosexualidad normativa</w:t>
      </w:r>
      <w:r w:rsidR="00935849" w:rsidRPr="004D0525">
        <w:rPr>
          <w:rFonts w:ascii="Times New Roman" w:hAnsi="Times New Roman" w:cs="Times New Roman"/>
          <w:sz w:val="24"/>
          <w:szCs w:val="24"/>
          <w:lang w:val="es-ES"/>
        </w:rPr>
        <w:t xml:space="preserve"> e</w:t>
      </w:r>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invisibilizando</w:t>
      </w:r>
      <w:proofErr w:type="spellEnd"/>
      <w:r w:rsidRPr="004D0525">
        <w:rPr>
          <w:rFonts w:ascii="Times New Roman" w:hAnsi="Times New Roman" w:cs="Times New Roman"/>
          <w:sz w:val="24"/>
          <w:szCs w:val="24"/>
          <w:lang w:val="es-ES"/>
        </w:rPr>
        <w:t xml:space="preserve"> otras experiencias y </w:t>
      </w:r>
      <w:r w:rsidRPr="004D0525">
        <w:rPr>
          <w:rFonts w:ascii="Times New Roman" w:hAnsi="Times New Roman" w:cs="Times New Roman"/>
          <w:sz w:val="24"/>
          <w:szCs w:val="24"/>
          <w:lang w:val="es-ES"/>
        </w:rPr>
        <w:lastRenderedPageBreak/>
        <w:t>sexualidades femeninas, limitando su autonomía narrativa y excluyendo identidades disidentes</w:t>
      </w:r>
      <w:r w:rsidR="00C741A6" w:rsidRPr="004D0525">
        <w:rPr>
          <w:rFonts w:ascii="Times New Roman" w:hAnsi="Times New Roman" w:cs="Times New Roman"/>
          <w:sz w:val="24"/>
          <w:szCs w:val="24"/>
          <w:lang w:val="es-ES"/>
        </w:rPr>
        <w:t xml:space="preserve">. </w:t>
      </w:r>
      <w:r w:rsidR="00C741A6" w:rsidRPr="004D0525">
        <w:rPr>
          <w:rFonts w:ascii="Times New Roman" w:eastAsia="Times New Roman" w:hAnsi="Times New Roman" w:cs="Times New Roman"/>
          <w:sz w:val="24"/>
          <w:szCs w:val="24"/>
          <w:lang w:val="es-ES"/>
        </w:rPr>
        <w:t>L</w:t>
      </w:r>
      <w:commentRangeStart w:id="31"/>
      <w:r w:rsidR="00505BE3" w:rsidRPr="004D0525">
        <w:rPr>
          <w:rFonts w:ascii="Times New Roman" w:eastAsia="Times New Roman" w:hAnsi="Times New Roman" w:cs="Times New Roman"/>
          <w:sz w:val="24"/>
          <w:szCs w:val="24"/>
          <w:lang w:val="es-ES"/>
        </w:rPr>
        <w:t xml:space="preserve">a noción de fetichismo visual como herramienta para estudiar los procesos de fragmentación, </w:t>
      </w:r>
      <w:proofErr w:type="spellStart"/>
      <w:r w:rsidR="00505BE3" w:rsidRPr="004D0525">
        <w:rPr>
          <w:rFonts w:ascii="Times New Roman" w:eastAsia="Times New Roman" w:hAnsi="Times New Roman" w:cs="Times New Roman"/>
          <w:sz w:val="24"/>
          <w:szCs w:val="24"/>
          <w:lang w:val="es-ES"/>
        </w:rPr>
        <w:t>estetización</w:t>
      </w:r>
      <w:proofErr w:type="spellEnd"/>
      <w:r w:rsidR="00505BE3" w:rsidRPr="004D0525">
        <w:rPr>
          <w:rFonts w:ascii="Times New Roman" w:eastAsia="Times New Roman" w:hAnsi="Times New Roman" w:cs="Times New Roman"/>
          <w:sz w:val="24"/>
          <w:szCs w:val="24"/>
          <w:lang w:val="es-ES"/>
        </w:rPr>
        <w:t xml:space="preserve"> y consumo del cuerpo femenino dentro del audiovisual contemporáneo, frente a los cuales la mirada feminista propone estrategias de representación alternativas orientadas a subvertir dichos códigos visuales. </w:t>
      </w:r>
      <w:r w:rsidR="00C741A6" w:rsidRPr="004D0525">
        <w:rPr>
          <w:rFonts w:ascii="Times New Roman" w:eastAsia="Times New Roman" w:hAnsi="Times New Roman" w:cs="Times New Roman"/>
          <w:sz w:val="24"/>
          <w:szCs w:val="24"/>
          <w:lang w:val="es-ES"/>
        </w:rPr>
        <w:t>En qué condiciones</w:t>
      </w:r>
      <w:r w:rsidR="00505BE3" w:rsidRPr="004D0525">
        <w:rPr>
          <w:rFonts w:ascii="Times New Roman" w:eastAsia="Times New Roman" w:hAnsi="Times New Roman" w:cs="Times New Roman"/>
          <w:sz w:val="24"/>
          <w:szCs w:val="24"/>
          <w:lang w:val="es-ES"/>
        </w:rPr>
        <w:t xml:space="preserve"> aparecen representados, qué mecanismos visuales intervienen en su construcción y hasta qué punto dichas representaciones logran cuestionar o reproducir las estructuras </w:t>
      </w:r>
      <w:proofErr w:type="spellStart"/>
      <w:r w:rsidR="00505BE3" w:rsidRPr="004D0525">
        <w:rPr>
          <w:rFonts w:ascii="Times New Roman" w:eastAsia="Times New Roman" w:hAnsi="Times New Roman" w:cs="Times New Roman"/>
          <w:sz w:val="24"/>
          <w:szCs w:val="24"/>
          <w:lang w:val="es-ES"/>
        </w:rPr>
        <w:t>heteronormativas</w:t>
      </w:r>
      <w:proofErr w:type="spellEnd"/>
      <w:r w:rsidR="00505BE3" w:rsidRPr="004D0525">
        <w:rPr>
          <w:rFonts w:ascii="Times New Roman" w:eastAsia="Times New Roman" w:hAnsi="Times New Roman" w:cs="Times New Roman"/>
          <w:sz w:val="24"/>
          <w:szCs w:val="24"/>
          <w:lang w:val="es-ES"/>
        </w:rPr>
        <w:t xml:space="preserve"> dominantes.</w:t>
      </w:r>
      <w:commentRangeEnd w:id="31"/>
      <w:r w:rsidR="00505BE3" w:rsidRPr="004D0525">
        <w:rPr>
          <w:rStyle w:val="Refdecomentario"/>
          <w:rFonts w:ascii="Times New Roman" w:hAnsi="Times New Roman" w:cs="Times New Roman"/>
          <w:sz w:val="24"/>
          <w:szCs w:val="24"/>
          <w:lang w:val="es-ES"/>
        </w:rPr>
        <w:commentReference w:id="31"/>
      </w:r>
      <w:r w:rsidR="00C741A6"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Uno de los conceptos fundamentales dentro del análisis feminista del audiovisual es el de la mirada masculina (</w:t>
      </w:r>
      <w:proofErr w:type="spellStart"/>
      <w:r w:rsidRPr="004D0525">
        <w:rPr>
          <w:rFonts w:ascii="Times New Roman" w:hAnsi="Times New Roman" w:cs="Times New Roman"/>
          <w:i/>
          <w:iCs/>
          <w:sz w:val="24"/>
          <w:szCs w:val="24"/>
          <w:lang w:val="es-ES"/>
        </w:rPr>
        <w:t>male</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gaze</w:t>
      </w:r>
      <w:proofErr w:type="spellEnd"/>
      <w:r w:rsidRPr="004D0525">
        <w:rPr>
          <w:rFonts w:ascii="Times New Roman" w:hAnsi="Times New Roman" w:cs="Times New Roman"/>
          <w:sz w:val="24"/>
          <w:szCs w:val="24"/>
          <w:lang w:val="es-ES"/>
        </w:rPr>
        <w:t xml:space="preserve">), desarrollado por Laura </w:t>
      </w:r>
      <w:proofErr w:type="spellStart"/>
      <w:r w:rsidRPr="004D0525">
        <w:rPr>
          <w:rFonts w:ascii="Times New Roman" w:hAnsi="Times New Roman" w:cs="Times New Roman"/>
          <w:sz w:val="24"/>
          <w:szCs w:val="24"/>
          <w:lang w:val="es-ES"/>
        </w:rPr>
        <w:t>Mulvey</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Mulvey</w:t>
      </w:r>
      <w:proofErr w:type="spellEnd"/>
      <w:r w:rsidRPr="004D0525">
        <w:rPr>
          <w:rFonts w:ascii="Times New Roman" w:hAnsi="Times New Roman" w:cs="Times New Roman"/>
          <w:sz w:val="24"/>
          <w:szCs w:val="24"/>
          <w:lang w:val="es-ES"/>
        </w:rPr>
        <w:t xml:space="preserve"> sostiene que el cine clásico construyó a la mujer como un objeto visual destinado al placer del espectador masculino heterosexual.</w:t>
      </w:r>
      <w:r w:rsidR="00566976" w:rsidRPr="004D0525">
        <w:rPr>
          <w:rStyle w:val="Refdenotaalpie"/>
          <w:rFonts w:ascii="Times New Roman" w:hAnsi="Times New Roman" w:cs="Times New Roman"/>
          <w:sz w:val="24"/>
          <w:szCs w:val="24"/>
          <w:lang w:val="es-ES"/>
        </w:rPr>
        <w:footnoteReference w:id="49"/>
      </w:r>
      <w:r w:rsidRPr="004D0525">
        <w:rPr>
          <w:rFonts w:ascii="Times New Roman" w:hAnsi="Times New Roman" w:cs="Times New Roman"/>
          <w:sz w:val="24"/>
          <w:szCs w:val="24"/>
          <w:lang w:val="es-ES"/>
        </w:rPr>
        <w:t xml:space="preserve"> La representación femenina queda así condicionada por una lógica visual en la que el hombre ocupa el papel activo de sujeto que mira, mientras que la mujer aparece como cuerpo observado y </w:t>
      </w:r>
      <w:proofErr w:type="spellStart"/>
      <w:r w:rsidRPr="004D0525">
        <w:rPr>
          <w:rFonts w:ascii="Times New Roman" w:hAnsi="Times New Roman" w:cs="Times New Roman"/>
          <w:sz w:val="24"/>
          <w:szCs w:val="24"/>
          <w:lang w:val="es-ES"/>
        </w:rPr>
        <w:t>sexualizado</w:t>
      </w:r>
      <w:proofErr w:type="spellEnd"/>
      <w:r w:rsidRPr="004D0525">
        <w:rPr>
          <w:rFonts w:ascii="Times New Roman" w:hAnsi="Times New Roman" w:cs="Times New Roman"/>
          <w:sz w:val="24"/>
          <w:szCs w:val="24"/>
          <w:lang w:val="es-ES"/>
        </w:rPr>
        <w:t>. Esta dinámica convirtió históricamente a los personajes femeninos en mercancías visuales construidas para el deseo masculino, priorizando atributos físicos asociados a modelos normativos de belleza y feminidad. Como consecuencia, el audiovisual reprodujo imágenes estereotipadas de la mujer vinculadas a la pasividad, la sensualidad y la dependencia emocional.</w:t>
      </w:r>
      <w:r w:rsidR="00A44F31" w:rsidRPr="004D0525">
        <w:rPr>
          <w:rFonts w:ascii="Times New Roman" w:hAnsi="Times New Roman" w:cs="Times New Roman"/>
          <w:sz w:val="24"/>
          <w:szCs w:val="24"/>
          <w:lang w:val="es-ES"/>
        </w:rPr>
        <w:t xml:space="preserve"> </w:t>
      </w:r>
      <w:r w:rsidR="005869A9" w:rsidRPr="004D0525">
        <w:rPr>
          <w:rFonts w:ascii="Times New Roman" w:hAnsi="Times New Roman" w:cs="Times New Roman"/>
          <w:sz w:val="24"/>
          <w:szCs w:val="24"/>
          <w:lang w:val="es-ES"/>
        </w:rPr>
        <w:t xml:space="preserve">Tal y como señala Virginia </w:t>
      </w:r>
      <w:proofErr w:type="spellStart"/>
      <w:r w:rsidR="005869A9" w:rsidRPr="004D0525">
        <w:rPr>
          <w:rFonts w:ascii="Times New Roman" w:hAnsi="Times New Roman" w:cs="Times New Roman"/>
          <w:sz w:val="24"/>
          <w:szCs w:val="24"/>
          <w:lang w:val="es-ES"/>
        </w:rPr>
        <w:t>Guarinos</w:t>
      </w:r>
      <w:proofErr w:type="spellEnd"/>
      <w:r w:rsidR="005869A9" w:rsidRPr="004D0525">
        <w:rPr>
          <w:rFonts w:ascii="Times New Roman" w:hAnsi="Times New Roman" w:cs="Times New Roman"/>
          <w:sz w:val="24"/>
          <w:szCs w:val="24"/>
          <w:lang w:val="es-ES"/>
        </w:rPr>
        <w:t xml:space="preserve">, </w:t>
      </w:r>
      <w:r w:rsidR="00146F5A" w:rsidRPr="004D0525">
        <w:rPr>
          <w:rFonts w:ascii="Times New Roman" w:hAnsi="Times New Roman" w:cs="Times New Roman"/>
          <w:sz w:val="24"/>
          <w:szCs w:val="24"/>
          <w:lang w:val="es-ES"/>
        </w:rPr>
        <w:t>el</w:t>
      </w:r>
      <w:r w:rsidR="005869A9" w:rsidRPr="004D0525">
        <w:rPr>
          <w:rFonts w:ascii="Times New Roman" w:hAnsi="Times New Roman" w:cs="Times New Roman"/>
          <w:sz w:val="24"/>
          <w:szCs w:val="24"/>
          <w:lang w:val="es-ES"/>
        </w:rPr>
        <w:t xml:space="preserve"> cine ha funcionado como uno de los principales medios de producción y proyección de imaginarios colectivos, actuando no solo como un espacio de entretenimiento, sino también como una herramienta capaz de consolidar </w:t>
      </w:r>
      <w:r w:rsidR="000B48AE" w:rsidRPr="004D0525">
        <w:rPr>
          <w:rFonts w:ascii="Times New Roman" w:hAnsi="Times New Roman" w:cs="Times New Roman"/>
          <w:sz w:val="24"/>
          <w:szCs w:val="24"/>
          <w:lang w:val="es-ES"/>
        </w:rPr>
        <w:t>estos patrones.</w:t>
      </w:r>
      <w:r w:rsidR="004F0D5E" w:rsidRPr="004D0525">
        <w:rPr>
          <w:rStyle w:val="Refdenotaalpie"/>
          <w:rFonts w:ascii="Times New Roman" w:hAnsi="Times New Roman" w:cs="Times New Roman"/>
          <w:sz w:val="24"/>
          <w:szCs w:val="24"/>
          <w:lang w:val="es-ES"/>
        </w:rPr>
        <w:footnoteReference w:id="50"/>
      </w:r>
      <w:r w:rsidR="00563CBD" w:rsidRPr="004D0525">
        <w:rPr>
          <w:rFonts w:ascii="Times New Roman" w:hAnsi="Times New Roman" w:cs="Times New Roman"/>
          <w:sz w:val="24"/>
          <w:szCs w:val="24"/>
          <w:lang w:val="es-ES"/>
        </w:rPr>
        <w:t xml:space="preserve"> </w:t>
      </w:r>
      <w:r w:rsidR="005869A9" w:rsidRPr="004D0525">
        <w:rPr>
          <w:rFonts w:ascii="Times New Roman" w:hAnsi="Times New Roman" w:cs="Times New Roman"/>
          <w:sz w:val="24"/>
          <w:szCs w:val="24"/>
          <w:lang w:val="es-ES"/>
        </w:rPr>
        <w:t xml:space="preserve">Bajo esta lógica, la mujer ha sido representada como un </w:t>
      </w:r>
      <w:commentRangeStart w:id="32"/>
      <w:commentRangeStart w:id="33"/>
      <w:r w:rsidR="005869A9" w:rsidRPr="004D0525">
        <w:rPr>
          <w:rFonts w:ascii="Times New Roman" w:hAnsi="Times New Roman" w:cs="Times New Roman"/>
          <w:sz w:val="24"/>
          <w:szCs w:val="24"/>
          <w:lang w:val="es-ES"/>
        </w:rPr>
        <w:t>“objeto icónico estereotipado”,</w:t>
      </w:r>
      <w:r w:rsidR="00577C41" w:rsidRPr="004D0525">
        <w:rPr>
          <w:rStyle w:val="Refdenotaalpie"/>
          <w:rFonts w:ascii="Times New Roman" w:hAnsi="Times New Roman" w:cs="Times New Roman"/>
          <w:sz w:val="24"/>
          <w:szCs w:val="24"/>
          <w:lang w:val="es-ES"/>
        </w:rPr>
        <w:footnoteReference w:id="51"/>
      </w:r>
      <w:r w:rsidR="005869A9" w:rsidRPr="004D0525">
        <w:rPr>
          <w:rFonts w:ascii="Times New Roman" w:hAnsi="Times New Roman" w:cs="Times New Roman"/>
          <w:sz w:val="24"/>
          <w:szCs w:val="24"/>
          <w:lang w:val="es-ES"/>
        </w:rPr>
        <w:t xml:space="preserve"> </w:t>
      </w:r>
      <w:commentRangeEnd w:id="32"/>
      <w:r w:rsidR="00E82D47" w:rsidRPr="004D0525">
        <w:rPr>
          <w:rStyle w:val="Refdecomentario"/>
          <w:rFonts w:ascii="Times New Roman" w:hAnsi="Times New Roman" w:cs="Times New Roman"/>
          <w:sz w:val="24"/>
          <w:szCs w:val="24"/>
          <w:lang w:val="es-ES"/>
        </w:rPr>
        <w:commentReference w:id="32"/>
      </w:r>
      <w:commentRangeEnd w:id="33"/>
      <w:r w:rsidRPr="004D0525">
        <w:rPr>
          <w:rStyle w:val="Refdecomentario"/>
          <w:rFonts w:ascii="Times New Roman" w:hAnsi="Times New Roman" w:cs="Times New Roman"/>
          <w:sz w:val="24"/>
          <w:szCs w:val="24"/>
          <w:lang w:val="es-ES"/>
        </w:rPr>
        <w:commentReference w:id="33"/>
      </w:r>
      <w:r w:rsidR="005869A9" w:rsidRPr="004D0525">
        <w:rPr>
          <w:rFonts w:ascii="Times New Roman" w:hAnsi="Times New Roman" w:cs="Times New Roman"/>
          <w:sz w:val="24"/>
          <w:szCs w:val="24"/>
          <w:lang w:val="es-ES"/>
        </w:rPr>
        <w:t>construido principalmente para responder al deseo masculino y a las necesidades narrativas del protagonista varón</w:t>
      </w:r>
      <w:r w:rsidR="008A21BD" w:rsidRPr="004D0525">
        <w:rPr>
          <w:rFonts w:ascii="Times New Roman" w:hAnsi="Times New Roman" w:cs="Times New Roman"/>
          <w:sz w:val="24"/>
          <w:szCs w:val="24"/>
          <w:lang w:val="es-ES"/>
        </w:rPr>
        <w:t>, reforzando así los estudios realizados anteriormente</w:t>
      </w:r>
      <w:r w:rsidR="00A0179D" w:rsidRPr="004D0525">
        <w:rPr>
          <w:rFonts w:ascii="Times New Roman" w:hAnsi="Times New Roman" w:cs="Times New Roman"/>
          <w:sz w:val="24"/>
          <w:szCs w:val="24"/>
          <w:lang w:val="es-ES"/>
        </w:rPr>
        <w:t xml:space="preserve">. </w:t>
      </w:r>
      <w:r w:rsidR="005869A9" w:rsidRPr="004D0525">
        <w:rPr>
          <w:rFonts w:ascii="Times New Roman" w:hAnsi="Times New Roman" w:cs="Times New Roman"/>
          <w:sz w:val="24"/>
          <w:szCs w:val="24"/>
          <w:lang w:val="es-ES"/>
        </w:rPr>
        <w:t xml:space="preserve">De este modo, la representación femenina se articuló durante décadas a partir de estructuras dualistas que diferenciaban entre mujeres “buenas” y mujeres “malas”: por un lado, aquellas asociadas a la pasividad, la pureza, el sacrificio o la domesticidad; y, por otro, las figuras femeninas transgresoras, </w:t>
      </w:r>
      <w:proofErr w:type="spellStart"/>
      <w:r w:rsidR="005869A9" w:rsidRPr="004D0525">
        <w:rPr>
          <w:rFonts w:ascii="Times New Roman" w:hAnsi="Times New Roman" w:cs="Times New Roman"/>
          <w:sz w:val="24"/>
          <w:szCs w:val="24"/>
          <w:lang w:val="es-ES"/>
        </w:rPr>
        <w:t>sexualizadas</w:t>
      </w:r>
      <w:proofErr w:type="spellEnd"/>
      <w:r w:rsidR="005869A9" w:rsidRPr="004D0525">
        <w:rPr>
          <w:rFonts w:ascii="Times New Roman" w:hAnsi="Times New Roman" w:cs="Times New Roman"/>
          <w:sz w:val="24"/>
          <w:szCs w:val="24"/>
          <w:lang w:val="es-ES"/>
        </w:rPr>
        <w:t xml:space="preserve"> o amenazantes, cuya independencia o deseo solía implicar algún tipo de castigo narrativo. Esta división dio lugar a una serie de arquetipos recurrentes dentro del audiovisual </w:t>
      </w:r>
      <w:r w:rsidR="00531D4C" w:rsidRPr="004D0525">
        <w:rPr>
          <w:rFonts w:ascii="Times New Roman" w:hAnsi="Times New Roman" w:cs="Times New Roman"/>
          <w:sz w:val="24"/>
          <w:szCs w:val="24"/>
          <w:lang w:val="es-ES"/>
        </w:rPr>
        <w:t>(</w:t>
      </w:r>
      <w:r w:rsidR="005869A9" w:rsidRPr="004D0525">
        <w:rPr>
          <w:rFonts w:ascii="Times New Roman" w:hAnsi="Times New Roman" w:cs="Times New Roman"/>
          <w:sz w:val="24"/>
          <w:szCs w:val="24"/>
          <w:lang w:val="es-ES"/>
        </w:rPr>
        <w:t xml:space="preserve">la madre, la esposa, la femme fatale, la chica buena, la mujer seductora o la </w:t>
      </w:r>
      <w:r w:rsidR="005869A9" w:rsidRPr="004D0525">
        <w:rPr>
          <w:rFonts w:ascii="Times New Roman" w:hAnsi="Times New Roman" w:cs="Times New Roman"/>
          <w:sz w:val="24"/>
          <w:szCs w:val="24"/>
          <w:lang w:val="es-ES"/>
        </w:rPr>
        <w:lastRenderedPageBreak/>
        <w:t>mujer peligrosa</w:t>
      </w:r>
      <w:r w:rsidR="00635431" w:rsidRPr="004D0525">
        <w:rPr>
          <w:rFonts w:ascii="Times New Roman" w:hAnsi="Times New Roman" w:cs="Times New Roman"/>
          <w:sz w:val="24"/>
          <w:szCs w:val="24"/>
          <w:lang w:val="es-ES"/>
        </w:rPr>
        <w:t xml:space="preserve">) </w:t>
      </w:r>
      <w:r w:rsidR="005869A9" w:rsidRPr="004D0525">
        <w:rPr>
          <w:rFonts w:ascii="Times New Roman" w:hAnsi="Times New Roman" w:cs="Times New Roman"/>
          <w:sz w:val="24"/>
          <w:szCs w:val="24"/>
          <w:lang w:val="es-ES"/>
        </w:rPr>
        <w:t>que limitaron la diversidad de experiencias femeninas presentes en pantalla y reforzaron una visión normativa de la feminidad.</w:t>
      </w:r>
      <w:r w:rsidR="00563CBD" w:rsidRPr="004D0525">
        <w:rPr>
          <w:rStyle w:val="Refdenotaalpie"/>
          <w:rFonts w:ascii="Times New Roman" w:hAnsi="Times New Roman" w:cs="Times New Roman"/>
          <w:sz w:val="24"/>
          <w:szCs w:val="24"/>
          <w:lang w:val="es-ES"/>
        </w:rPr>
        <w:footnoteReference w:id="52"/>
      </w:r>
    </w:p>
    <w:p w14:paraId="26D92E0C" w14:textId="77777777" w:rsidR="00E74183" w:rsidRPr="004D0525" w:rsidRDefault="00E74183" w:rsidP="004D0525">
      <w:pPr>
        <w:spacing w:line="360" w:lineRule="auto"/>
        <w:jc w:val="both"/>
        <w:rPr>
          <w:rFonts w:ascii="Times New Roman" w:hAnsi="Times New Roman" w:cs="Times New Roman"/>
          <w:sz w:val="24"/>
          <w:szCs w:val="24"/>
          <w:lang w:val="es-ES"/>
        </w:rPr>
      </w:pPr>
    </w:p>
    <w:p w14:paraId="44F068ED" w14:textId="54971B65" w:rsidR="00E74183" w:rsidRPr="004D0525" w:rsidRDefault="005869A9"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En este sentido, la representación audiovisual de las mujeres no puede entenderse únicamente como una cuestión estética o narrativa, sino también como una construcción ideológica vinculada a relaciones de poder</w:t>
      </w:r>
      <w:r w:rsidR="008A6A59" w:rsidRPr="004D0525">
        <w:rPr>
          <w:rFonts w:ascii="Times New Roman" w:hAnsi="Times New Roman" w:cs="Times New Roman"/>
          <w:sz w:val="24"/>
          <w:szCs w:val="24"/>
          <w:lang w:val="es-ES"/>
        </w:rPr>
        <w:t>, g</w:t>
      </w:r>
      <w:r w:rsidRPr="004D0525">
        <w:rPr>
          <w:rFonts w:ascii="Times New Roman" w:hAnsi="Times New Roman" w:cs="Times New Roman"/>
          <w:sz w:val="24"/>
          <w:szCs w:val="24"/>
          <w:lang w:val="es-ES"/>
        </w:rPr>
        <w:t>ran parte de los primeros estudios de género en comunicación audiovisual surgieron con el objetivo de analizar cómo una industria históricamente dominada por hombres había asignado a las mujeres un espacio concreto dentro del relato y unos modos de representación a través de los cuales debían contemplarse a sí mismas.</w:t>
      </w:r>
      <w:r w:rsidR="0037514E" w:rsidRPr="004D0525">
        <w:rPr>
          <w:rStyle w:val="Refdenotaalpie"/>
          <w:rFonts w:ascii="Times New Roman" w:hAnsi="Times New Roman" w:cs="Times New Roman"/>
          <w:sz w:val="24"/>
          <w:szCs w:val="24"/>
          <w:lang w:val="es-ES"/>
        </w:rPr>
        <w:footnoteReference w:id="53"/>
      </w:r>
    </w:p>
    <w:p w14:paraId="7A9E9D0E" w14:textId="77777777" w:rsidR="00531D4C" w:rsidRPr="004D0525" w:rsidRDefault="00531D4C" w:rsidP="004D0525">
      <w:pPr>
        <w:spacing w:line="360" w:lineRule="auto"/>
        <w:jc w:val="both"/>
        <w:rPr>
          <w:rFonts w:ascii="Times New Roman" w:hAnsi="Times New Roman" w:cs="Times New Roman"/>
          <w:sz w:val="24"/>
          <w:szCs w:val="24"/>
          <w:lang w:val="es-ES"/>
        </w:rPr>
      </w:pPr>
    </w:p>
    <w:p w14:paraId="27DF095D" w14:textId="74C8584D" w:rsidR="00633A7B" w:rsidRPr="004D0525" w:rsidRDefault="00633A7B"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No obstante, el desarrollo de los estudios feministas y de género, junto con una mayor presencia de mujeres creadoras dentro de la industria audiovisual, ha favorecido una transformación progresiva de estas representaciones. La incorporación de perspectivas </w:t>
      </w:r>
      <w:proofErr w:type="spellStart"/>
      <w:r w:rsidRPr="004D0525">
        <w:rPr>
          <w:rFonts w:ascii="Times New Roman" w:hAnsi="Times New Roman" w:cs="Times New Roman"/>
          <w:sz w:val="24"/>
          <w:szCs w:val="24"/>
          <w:lang w:val="es-ES"/>
        </w:rPr>
        <w:t>interseccionales</w:t>
      </w:r>
      <w:proofErr w:type="spellEnd"/>
      <w:r w:rsidRPr="004D0525">
        <w:rPr>
          <w:rFonts w:ascii="Times New Roman" w:hAnsi="Times New Roman" w:cs="Times New Roman"/>
          <w:sz w:val="24"/>
          <w:szCs w:val="24"/>
          <w:lang w:val="es-ES"/>
        </w:rPr>
        <w:t xml:space="preserve"> permitió además cuestionar la idea de una experiencia femenina universal, incorporando factores como la raza, la clase social o la sexualidad dentro del análisis de la representación. De este modo, las mujeres comenzaron progresivamente a pasar de ser únicamente objetos representados por miradas ajenas a convertirse en sujetos capaces de construir sus propias narrativas y complejidades dentro de la pantalla.</w:t>
      </w:r>
    </w:p>
    <w:p w14:paraId="2CD69154" w14:textId="198749AA" w:rsidR="008B2C76" w:rsidRPr="004D0525" w:rsidRDefault="008B2C76" w:rsidP="004D0525">
      <w:pPr>
        <w:pStyle w:val="Ttulo2"/>
        <w:spacing w:line="360" w:lineRule="auto"/>
        <w:jc w:val="both"/>
        <w:rPr>
          <w:rFonts w:ascii="Times New Roman" w:hAnsi="Times New Roman" w:cs="Times New Roman"/>
          <w:b/>
          <w:bCs/>
          <w:sz w:val="24"/>
          <w:szCs w:val="24"/>
        </w:rPr>
      </w:pPr>
      <w:bookmarkStart w:id="34" w:name="_Toc231725653"/>
      <w:r w:rsidRPr="004D0525">
        <w:rPr>
          <w:rFonts w:ascii="Times New Roman" w:hAnsi="Times New Roman" w:cs="Times New Roman"/>
          <w:b/>
          <w:bCs/>
          <w:sz w:val="24"/>
          <w:szCs w:val="24"/>
        </w:rPr>
        <w:t xml:space="preserve">2.2. </w:t>
      </w:r>
      <w:r w:rsidR="00F71CF7" w:rsidRPr="004D0525">
        <w:rPr>
          <w:rFonts w:ascii="Times New Roman" w:hAnsi="Times New Roman" w:cs="Times New Roman"/>
          <w:b/>
          <w:bCs/>
          <w:sz w:val="24"/>
          <w:szCs w:val="24"/>
        </w:rPr>
        <w:t>Representación</w:t>
      </w:r>
      <w:r w:rsidRPr="004D0525">
        <w:rPr>
          <w:rFonts w:ascii="Times New Roman" w:hAnsi="Times New Roman" w:cs="Times New Roman"/>
          <w:b/>
          <w:bCs/>
          <w:sz w:val="24"/>
          <w:szCs w:val="24"/>
        </w:rPr>
        <w:t xml:space="preserve"> de la lesbiana en la pantalla</w:t>
      </w:r>
      <w:bookmarkEnd w:id="34"/>
    </w:p>
    <w:p w14:paraId="1860B934" w14:textId="08B6213B" w:rsidR="000B63A0" w:rsidRPr="004D0525" w:rsidRDefault="000B63A0"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representación de las mujeres lesbianas en el audiovisual contemporáneo ha estado históricamente condicionada por estructuras patriarcales y </w:t>
      </w:r>
      <w:proofErr w:type="spellStart"/>
      <w:r w:rsidRPr="004D0525">
        <w:rPr>
          <w:rFonts w:ascii="Times New Roman" w:hAnsi="Times New Roman" w:cs="Times New Roman"/>
          <w:sz w:val="24"/>
          <w:szCs w:val="24"/>
          <w:lang w:val="es-ES"/>
        </w:rPr>
        <w:t>heteronormativas</w:t>
      </w:r>
      <w:proofErr w:type="spellEnd"/>
      <w:r w:rsidRPr="004D0525">
        <w:rPr>
          <w:rFonts w:ascii="Times New Roman" w:hAnsi="Times New Roman" w:cs="Times New Roman"/>
          <w:sz w:val="24"/>
          <w:szCs w:val="24"/>
          <w:lang w:val="es-ES"/>
        </w:rPr>
        <w:t xml:space="preserve"> que han limitado la diversidad de experiencias sáficas presentes en la pantalla. Durante décadas, las relaciones entre mujeres fueron construidas desde una mirada masculina que reducía la intimidad lésbica a un objeto de deseo destinado al espectador heterosexual masculino, subordinando las experiencias afectivas y sexuales de las mujeres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a dinámicas de </w:t>
      </w:r>
      <w:proofErr w:type="spellStart"/>
      <w:r w:rsidRPr="004D0525">
        <w:rPr>
          <w:rFonts w:ascii="Times New Roman" w:hAnsi="Times New Roman" w:cs="Times New Roman"/>
          <w:sz w:val="24"/>
          <w:szCs w:val="24"/>
          <w:lang w:val="es-ES"/>
        </w:rPr>
        <w:t>fetichización</w:t>
      </w:r>
      <w:proofErr w:type="spellEnd"/>
      <w:r w:rsidRPr="004D0525">
        <w:rPr>
          <w:rFonts w:ascii="Times New Roman" w:hAnsi="Times New Roman" w:cs="Times New Roman"/>
          <w:sz w:val="24"/>
          <w:szCs w:val="24"/>
          <w:lang w:val="es-ES"/>
        </w:rPr>
        <w:t xml:space="preserve"> y consumo visual.</w:t>
      </w:r>
      <w:r w:rsidR="00B41781" w:rsidRPr="004D0525">
        <w:rPr>
          <w:rStyle w:val="Refdenotaalpie"/>
          <w:rFonts w:ascii="Times New Roman" w:hAnsi="Times New Roman" w:cs="Times New Roman"/>
          <w:sz w:val="24"/>
          <w:szCs w:val="24"/>
          <w:lang w:val="es-ES"/>
        </w:rPr>
        <w:footnoteReference w:id="54"/>
      </w:r>
      <w:r w:rsidRPr="004D0525">
        <w:rPr>
          <w:rFonts w:ascii="Times New Roman" w:hAnsi="Times New Roman" w:cs="Times New Roman"/>
          <w:sz w:val="24"/>
          <w:szCs w:val="24"/>
          <w:lang w:val="es-ES"/>
        </w:rPr>
        <w:t xml:space="preserve"> Esta lógica responde a lo que </w:t>
      </w:r>
      <w:proofErr w:type="spellStart"/>
      <w:r w:rsidRPr="004D0525">
        <w:rPr>
          <w:rFonts w:ascii="Times New Roman" w:hAnsi="Times New Roman" w:cs="Times New Roman"/>
          <w:sz w:val="24"/>
          <w:szCs w:val="24"/>
          <w:lang w:val="es-ES"/>
        </w:rPr>
        <w:t>Adrienne</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Rich</w:t>
      </w:r>
      <w:proofErr w:type="spellEnd"/>
      <w:r w:rsidRPr="004D0525">
        <w:rPr>
          <w:rFonts w:ascii="Times New Roman" w:hAnsi="Times New Roman" w:cs="Times New Roman"/>
          <w:sz w:val="24"/>
          <w:szCs w:val="24"/>
          <w:lang w:val="es-ES"/>
        </w:rPr>
        <w:t xml:space="preserve"> denomina “heterosexualidad obligatoria”, un sistema político y cultural que garantiza el acceso emocional y físico del hombre a la mujer y que convierte la heterosexualidad en el único </w:t>
      </w:r>
      <w:r w:rsidRPr="004D0525">
        <w:rPr>
          <w:rFonts w:ascii="Times New Roman" w:hAnsi="Times New Roman" w:cs="Times New Roman"/>
          <w:sz w:val="24"/>
          <w:szCs w:val="24"/>
          <w:lang w:val="es-ES"/>
        </w:rPr>
        <w:lastRenderedPageBreak/>
        <w:t>destino legítimo para la feminidad.</w:t>
      </w:r>
      <w:r w:rsidR="00852F80" w:rsidRPr="004D0525">
        <w:rPr>
          <w:rStyle w:val="Refdenotaalpie"/>
          <w:rFonts w:ascii="Times New Roman" w:hAnsi="Times New Roman" w:cs="Times New Roman"/>
          <w:sz w:val="24"/>
          <w:szCs w:val="24"/>
          <w:lang w:val="es-ES"/>
        </w:rPr>
        <w:footnoteReference w:id="55"/>
      </w:r>
      <w:r w:rsidRPr="004D0525">
        <w:rPr>
          <w:rFonts w:ascii="Times New Roman" w:hAnsi="Times New Roman" w:cs="Times New Roman"/>
          <w:sz w:val="24"/>
          <w:szCs w:val="24"/>
          <w:lang w:val="es-ES"/>
        </w:rPr>
        <w:t xml:space="preserve"> En consecuencia, muchas narrativas audiovisuales representaron históricamente la homosexualidad femenina como una fase transitoria, una experimentación pasajera o una desviación corregible antes del inevitable retorno a la heterosexualidad normativa.</w:t>
      </w:r>
      <w:r w:rsidR="00383C4B" w:rsidRPr="004D0525">
        <w:rPr>
          <w:rStyle w:val="Refdenotaalpie"/>
          <w:rFonts w:ascii="Times New Roman" w:hAnsi="Times New Roman" w:cs="Times New Roman"/>
          <w:sz w:val="24"/>
          <w:szCs w:val="24"/>
          <w:lang w:val="es-ES"/>
        </w:rPr>
        <w:footnoteReference w:id="56"/>
      </w:r>
    </w:p>
    <w:p w14:paraId="31AAD394" w14:textId="77777777" w:rsidR="0068162B" w:rsidRPr="004D0525" w:rsidRDefault="0068162B" w:rsidP="004D0525">
      <w:pPr>
        <w:spacing w:line="360" w:lineRule="auto"/>
        <w:jc w:val="both"/>
        <w:rPr>
          <w:rFonts w:ascii="Times New Roman" w:hAnsi="Times New Roman" w:cs="Times New Roman"/>
          <w:sz w:val="24"/>
          <w:szCs w:val="24"/>
          <w:lang w:val="es-ES"/>
        </w:rPr>
      </w:pPr>
    </w:p>
    <w:p w14:paraId="1056A85B" w14:textId="4CA789B5" w:rsidR="000B63A0" w:rsidRPr="004D0525" w:rsidRDefault="000B63A0"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Estas dinámicas de representación no solo </w:t>
      </w:r>
      <w:proofErr w:type="spellStart"/>
      <w:r w:rsidRPr="004D0525">
        <w:rPr>
          <w:rFonts w:ascii="Times New Roman" w:hAnsi="Times New Roman" w:cs="Times New Roman"/>
          <w:sz w:val="24"/>
          <w:szCs w:val="24"/>
          <w:lang w:val="es-ES"/>
        </w:rPr>
        <w:t>invisibilizaron</w:t>
      </w:r>
      <w:proofErr w:type="spellEnd"/>
      <w:r w:rsidRPr="004D0525">
        <w:rPr>
          <w:rFonts w:ascii="Times New Roman" w:hAnsi="Times New Roman" w:cs="Times New Roman"/>
          <w:sz w:val="24"/>
          <w:szCs w:val="24"/>
          <w:lang w:val="es-ES"/>
        </w:rPr>
        <w:t xml:space="preserve"> la existencia de relaciones sáficas estables y complejas, sino que también contribuyeron a consolidar una serie de sesgos y tropos narrativos que limitaron profundamente la representación de las mujeres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La ficción audiovisual desarrolló personajes construidos desde modelos estereotipados y fácilmente reconocibles, reduciendo la diversidad de identidades lesbianas y bisexuales a categorías simplificadas y funcionales para el relato heterosexual dominante.</w:t>
      </w:r>
      <w:r w:rsidR="003C652F" w:rsidRPr="004D0525">
        <w:rPr>
          <w:rStyle w:val="Refdenotaalpie"/>
          <w:rFonts w:ascii="Times New Roman" w:hAnsi="Times New Roman" w:cs="Times New Roman"/>
          <w:sz w:val="24"/>
          <w:szCs w:val="24"/>
          <w:lang w:val="es-ES"/>
        </w:rPr>
        <w:footnoteReference w:id="57"/>
      </w:r>
      <w:r w:rsidRPr="004D0525">
        <w:rPr>
          <w:rFonts w:ascii="Times New Roman" w:hAnsi="Times New Roman" w:cs="Times New Roman"/>
          <w:sz w:val="24"/>
          <w:szCs w:val="24"/>
          <w:lang w:val="es-ES"/>
        </w:rPr>
        <w:t xml:space="preserve"> Uno de los ejemplos más evidentes es el denominado </w:t>
      </w:r>
      <w:r w:rsidRPr="004D0525">
        <w:rPr>
          <w:rFonts w:ascii="Times New Roman" w:hAnsi="Times New Roman" w:cs="Times New Roman"/>
          <w:i/>
          <w:iCs/>
          <w:sz w:val="24"/>
          <w:szCs w:val="24"/>
          <w:lang w:val="es-ES"/>
        </w:rPr>
        <w:t xml:space="preserve">Gay </w:t>
      </w:r>
      <w:proofErr w:type="spellStart"/>
      <w:r w:rsidRPr="004D0525">
        <w:rPr>
          <w:rFonts w:ascii="Times New Roman" w:hAnsi="Times New Roman" w:cs="Times New Roman"/>
          <w:i/>
          <w:iCs/>
          <w:sz w:val="24"/>
          <w:szCs w:val="24"/>
          <w:lang w:val="es-ES"/>
        </w:rPr>
        <w:t>Best</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Friend</w:t>
      </w:r>
      <w:proofErr w:type="spellEnd"/>
      <w:r w:rsidRPr="004D0525">
        <w:rPr>
          <w:rFonts w:ascii="Times New Roman" w:hAnsi="Times New Roman" w:cs="Times New Roman"/>
          <w:sz w:val="24"/>
          <w:szCs w:val="24"/>
          <w:lang w:val="es-ES"/>
        </w:rPr>
        <w:t xml:space="preserve">, un cliché recurrente especialmente presente en producciones juveniles donde el personaje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existe únicamente como apoyo emocional o elemento cómico de la protagonista heterosexual.</w:t>
      </w:r>
      <w:r w:rsidR="009D3688" w:rsidRPr="004D0525">
        <w:rPr>
          <w:rStyle w:val="Refdenotaalpie"/>
          <w:rFonts w:ascii="Times New Roman" w:hAnsi="Times New Roman" w:cs="Times New Roman"/>
          <w:sz w:val="24"/>
          <w:szCs w:val="24"/>
          <w:lang w:val="es-ES"/>
        </w:rPr>
        <w:footnoteReference w:id="58"/>
      </w:r>
      <w:r w:rsidRPr="004D0525">
        <w:rPr>
          <w:rFonts w:ascii="Times New Roman" w:hAnsi="Times New Roman" w:cs="Times New Roman"/>
          <w:sz w:val="24"/>
          <w:szCs w:val="24"/>
          <w:lang w:val="es-ES"/>
        </w:rPr>
        <w:t xml:space="preserve"> Este tipo de representación constituye una forma de </w:t>
      </w:r>
      <w:proofErr w:type="spellStart"/>
      <w:r w:rsidRPr="004D0525">
        <w:rPr>
          <w:rFonts w:ascii="Times New Roman" w:hAnsi="Times New Roman" w:cs="Times New Roman"/>
          <w:sz w:val="24"/>
          <w:szCs w:val="24"/>
          <w:lang w:val="es-ES"/>
        </w:rPr>
        <w:t>tokenismo</w:t>
      </w:r>
      <w:proofErr w:type="spellEnd"/>
      <w:r w:rsidRPr="004D0525">
        <w:rPr>
          <w:rFonts w:ascii="Times New Roman" w:hAnsi="Times New Roman" w:cs="Times New Roman"/>
          <w:sz w:val="24"/>
          <w:szCs w:val="24"/>
          <w:lang w:val="es-ES"/>
        </w:rPr>
        <w:t>, ya que el personaje carece de autonomía narrativa y profundidad psicológica, funcionando exclusivamente como símbolo superficial de diversidad.</w:t>
      </w:r>
      <w:r w:rsidR="0068162B"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xml:space="preserve">De manera similar, la representación de las mujeres bisexuales ha estado frecuentemente marcada por el tropo del </w:t>
      </w:r>
      <w:proofErr w:type="spellStart"/>
      <w:r w:rsidRPr="004D0525">
        <w:rPr>
          <w:rFonts w:ascii="Times New Roman" w:hAnsi="Times New Roman" w:cs="Times New Roman"/>
          <w:i/>
          <w:iCs/>
          <w:sz w:val="24"/>
          <w:szCs w:val="24"/>
          <w:lang w:val="es-ES"/>
        </w:rPr>
        <w:t>Thirsty</w:t>
      </w:r>
      <w:proofErr w:type="spellEnd"/>
      <w:r w:rsidRPr="004D0525">
        <w:rPr>
          <w:rFonts w:ascii="Times New Roman" w:hAnsi="Times New Roman" w:cs="Times New Roman"/>
          <w:i/>
          <w:iCs/>
          <w:sz w:val="24"/>
          <w:szCs w:val="24"/>
          <w:lang w:val="es-ES"/>
        </w:rPr>
        <w:t xml:space="preserve"> Bisexual</w:t>
      </w:r>
      <w:r w:rsidRPr="004D0525">
        <w:rPr>
          <w:rFonts w:ascii="Times New Roman" w:hAnsi="Times New Roman" w:cs="Times New Roman"/>
          <w:sz w:val="24"/>
          <w:szCs w:val="24"/>
          <w:lang w:val="es-ES"/>
        </w:rPr>
        <w:t xml:space="preserve"> o “bisexual sediento”, donde las identidades bisexuales son asociadas a la promiscuidad, la </w:t>
      </w:r>
      <w:proofErr w:type="spellStart"/>
      <w:r w:rsidRPr="004D0525">
        <w:rPr>
          <w:rFonts w:ascii="Times New Roman" w:hAnsi="Times New Roman" w:cs="Times New Roman"/>
          <w:sz w:val="24"/>
          <w:szCs w:val="24"/>
          <w:lang w:val="es-ES"/>
        </w:rPr>
        <w:t>hipersexualización</w:t>
      </w:r>
      <w:proofErr w:type="spellEnd"/>
      <w:r w:rsidRPr="004D0525">
        <w:rPr>
          <w:rFonts w:ascii="Times New Roman" w:hAnsi="Times New Roman" w:cs="Times New Roman"/>
          <w:sz w:val="24"/>
          <w:szCs w:val="24"/>
          <w:lang w:val="es-ES"/>
        </w:rPr>
        <w:t xml:space="preserve"> o la incapacidad de mantener vínculos afectivos estables.</w:t>
      </w:r>
      <w:r w:rsidR="00A55795" w:rsidRPr="004D0525">
        <w:rPr>
          <w:rStyle w:val="Refdenotaalpie"/>
          <w:rFonts w:ascii="Times New Roman" w:hAnsi="Times New Roman" w:cs="Times New Roman"/>
          <w:sz w:val="24"/>
          <w:szCs w:val="24"/>
          <w:lang w:val="es-ES"/>
        </w:rPr>
        <w:footnoteReference w:id="59"/>
      </w:r>
      <w:r w:rsidRPr="004D0525">
        <w:rPr>
          <w:rFonts w:ascii="Times New Roman" w:hAnsi="Times New Roman" w:cs="Times New Roman"/>
          <w:sz w:val="24"/>
          <w:szCs w:val="24"/>
          <w:lang w:val="es-ES"/>
        </w:rPr>
        <w:t xml:space="preserve"> Este estereotipo responde a una visión profundamente </w:t>
      </w:r>
      <w:proofErr w:type="spellStart"/>
      <w:r w:rsidRPr="004D0525">
        <w:rPr>
          <w:rFonts w:ascii="Times New Roman" w:hAnsi="Times New Roman" w:cs="Times New Roman"/>
          <w:sz w:val="24"/>
          <w:szCs w:val="24"/>
          <w:lang w:val="es-ES"/>
        </w:rPr>
        <w:t>sexualizada</w:t>
      </w:r>
      <w:proofErr w:type="spellEnd"/>
      <w:r w:rsidRPr="004D0525">
        <w:rPr>
          <w:rFonts w:ascii="Times New Roman" w:hAnsi="Times New Roman" w:cs="Times New Roman"/>
          <w:sz w:val="24"/>
          <w:szCs w:val="24"/>
          <w:lang w:val="es-ES"/>
        </w:rPr>
        <w:t xml:space="preserve"> de las mujeres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donde sus deseos aparecen constantemente vinculados al exceso o a la desviación moral. Asimismo, otro de los tropos más persistentes es el del “homosexual trágico”, mediante el cual los personajes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son representados desde el sufrimiento, la marginalidad o la imposibilidad de alcanzar una vida plena y estable.</w:t>
      </w:r>
      <w:r w:rsidR="00BF4E27" w:rsidRPr="004D0525">
        <w:rPr>
          <w:rStyle w:val="Refdenotaalpie"/>
          <w:rFonts w:ascii="Times New Roman" w:hAnsi="Times New Roman" w:cs="Times New Roman"/>
          <w:sz w:val="24"/>
          <w:szCs w:val="24"/>
          <w:lang w:val="es-ES"/>
        </w:rPr>
        <w:footnoteReference w:id="60"/>
      </w:r>
      <w:r w:rsidRPr="004D0525">
        <w:rPr>
          <w:rFonts w:ascii="Times New Roman" w:hAnsi="Times New Roman" w:cs="Times New Roman"/>
          <w:sz w:val="24"/>
          <w:szCs w:val="24"/>
          <w:lang w:val="es-ES"/>
        </w:rPr>
        <w:t xml:space="preserve"> Estas narrativas reproducen simbólicamente la idea de que las identidades sáficas están inevitablemente ligadas al dolor, al conflicto interno o a la exclusión social.</w:t>
      </w:r>
    </w:p>
    <w:p w14:paraId="45665ECA" w14:textId="77777777" w:rsidR="0068162B" w:rsidRPr="004D0525" w:rsidRDefault="0068162B" w:rsidP="004D0525">
      <w:pPr>
        <w:spacing w:line="360" w:lineRule="auto"/>
        <w:jc w:val="both"/>
        <w:rPr>
          <w:rFonts w:ascii="Times New Roman" w:hAnsi="Times New Roman" w:cs="Times New Roman"/>
          <w:sz w:val="24"/>
          <w:szCs w:val="24"/>
          <w:lang w:val="es-ES"/>
        </w:rPr>
      </w:pPr>
    </w:p>
    <w:p w14:paraId="67857636" w14:textId="3447C130" w:rsidR="000B63A0" w:rsidRPr="004D0525" w:rsidRDefault="000B63A0"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lastRenderedPageBreak/>
        <w:t xml:space="preserve">La representación audiovisual de las mujeres lesbianas también ha estado atravesada por estereotipos relacionados con la expresión de género. Frecuentemente, las lesbianas fueron caricaturizadas mediante rasgos </w:t>
      </w:r>
      <w:proofErr w:type="spellStart"/>
      <w:r w:rsidRPr="004D0525">
        <w:rPr>
          <w:rFonts w:ascii="Times New Roman" w:hAnsi="Times New Roman" w:cs="Times New Roman"/>
          <w:sz w:val="24"/>
          <w:szCs w:val="24"/>
          <w:lang w:val="es-ES"/>
        </w:rPr>
        <w:t>hipermasculinizados</w:t>
      </w:r>
      <w:proofErr w:type="spellEnd"/>
      <w:r w:rsidRPr="004D0525">
        <w:rPr>
          <w:rFonts w:ascii="Times New Roman" w:hAnsi="Times New Roman" w:cs="Times New Roman"/>
          <w:sz w:val="24"/>
          <w:szCs w:val="24"/>
          <w:lang w:val="es-ES"/>
        </w:rPr>
        <w:t xml:space="preserve"> que reducían la orientación sexual a una inversión visible de la feminidad normativa.</w:t>
      </w:r>
      <w:r w:rsidR="00BF4E27" w:rsidRPr="004D0525">
        <w:rPr>
          <w:rStyle w:val="Refdenotaalpie"/>
          <w:rFonts w:ascii="Times New Roman" w:hAnsi="Times New Roman" w:cs="Times New Roman"/>
          <w:sz w:val="24"/>
          <w:szCs w:val="24"/>
          <w:lang w:val="es-ES"/>
        </w:rPr>
        <w:footnoteReference w:id="61"/>
      </w:r>
      <w:r w:rsidRPr="004D0525">
        <w:rPr>
          <w:rFonts w:ascii="Times New Roman" w:hAnsi="Times New Roman" w:cs="Times New Roman"/>
          <w:sz w:val="24"/>
          <w:szCs w:val="24"/>
          <w:lang w:val="es-ES"/>
        </w:rPr>
        <w:t xml:space="preserve"> Del mismo modo, las mujeres </w:t>
      </w:r>
      <w:proofErr w:type="spellStart"/>
      <w:r w:rsidRPr="004D0525">
        <w:rPr>
          <w:rFonts w:ascii="Times New Roman" w:hAnsi="Times New Roman" w:cs="Times New Roman"/>
          <w:sz w:val="24"/>
          <w:szCs w:val="24"/>
          <w:lang w:val="es-ES"/>
        </w:rPr>
        <w:t>trans</w:t>
      </w:r>
      <w:proofErr w:type="spellEnd"/>
      <w:r w:rsidRPr="004D0525">
        <w:rPr>
          <w:rFonts w:ascii="Times New Roman" w:hAnsi="Times New Roman" w:cs="Times New Roman"/>
          <w:sz w:val="24"/>
          <w:szCs w:val="24"/>
          <w:lang w:val="es-ES"/>
        </w:rPr>
        <w:t xml:space="preserve"> fueron representadas desde modelos de </w:t>
      </w:r>
      <w:proofErr w:type="spellStart"/>
      <w:r w:rsidRPr="004D0525">
        <w:rPr>
          <w:rFonts w:ascii="Times New Roman" w:hAnsi="Times New Roman" w:cs="Times New Roman"/>
          <w:sz w:val="24"/>
          <w:szCs w:val="24"/>
          <w:lang w:val="es-ES"/>
        </w:rPr>
        <w:t>hiperfeminidad</w:t>
      </w:r>
      <w:proofErr w:type="spellEnd"/>
      <w:r w:rsidRPr="004D0525">
        <w:rPr>
          <w:rFonts w:ascii="Times New Roman" w:hAnsi="Times New Roman" w:cs="Times New Roman"/>
          <w:sz w:val="24"/>
          <w:szCs w:val="24"/>
          <w:lang w:val="es-ES"/>
        </w:rPr>
        <w:t xml:space="preserve"> exagerada o </w:t>
      </w:r>
      <w:proofErr w:type="spellStart"/>
      <w:r w:rsidRPr="004D0525">
        <w:rPr>
          <w:rFonts w:ascii="Times New Roman" w:hAnsi="Times New Roman" w:cs="Times New Roman"/>
          <w:sz w:val="24"/>
          <w:szCs w:val="24"/>
          <w:lang w:val="es-ES"/>
        </w:rPr>
        <w:t>performativa</w:t>
      </w:r>
      <w:proofErr w:type="spellEnd"/>
      <w:r w:rsidRPr="004D0525">
        <w:rPr>
          <w:rFonts w:ascii="Times New Roman" w:hAnsi="Times New Roman" w:cs="Times New Roman"/>
          <w:sz w:val="24"/>
          <w:szCs w:val="24"/>
          <w:lang w:val="es-ES"/>
        </w:rPr>
        <w:t xml:space="preserve">, reforzando la idea de que el género constituye una simple actuación superficial. Estas dinámicas pueden analizarse desde la teoría de la </w:t>
      </w:r>
      <w:proofErr w:type="spellStart"/>
      <w:r w:rsidRPr="004D0525">
        <w:rPr>
          <w:rFonts w:ascii="Times New Roman" w:hAnsi="Times New Roman" w:cs="Times New Roman"/>
          <w:sz w:val="24"/>
          <w:szCs w:val="24"/>
          <w:lang w:val="es-ES"/>
        </w:rPr>
        <w:t>performatividad</w:t>
      </w:r>
      <w:proofErr w:type="spellEnd"/>
      <w:r w:rsidRPr="004D0525">
        <w:rPr>
          <w:rFonts w:ascii="Times New Roman" w:hAnsi="Times New Roman" w:cs="Times New Roman"/>
          <w:sz w:val="24"/>
          <w:szCs w:val="24"/>
          <w:lang w:val="es-ES"/>
        </w:rPr>
        <w:t xml:space="preserve"> del género desarrollada por Judith Butler, quien sostiene que el género no constituye una esencia natural, sino una repetición constante de normas, discursos y prácticas sociales.</w:t>
      </w:r>
      <w:r w:rsidR="00A952E9" w:rsidRPr="004D0525">
        <w:rPr>
          <w:rStyle w:val="Refdenotaalpie"/>
          <w:rFonts w:ascii="Times New Roman" w:hAnsi="Times New Roman" w:cs="Times New Roman"/>
          <w:sz w:val="24"/>
          <w:szCs w:val="24"/>
          <w:lang w:val="es-ES"/>
        </w:rPr>
        <w:footnoteReference w:id="62"/>
      </w:r>
      <w:r w:rsidRPr="004D0525">
        <w:rPr>
          <w:rFonts w:ascii="Times New Roman" w:hAnsi="Times New Roman" w:cs="Times New Roman"/>
          <w:sz w:val="24"/>
          <w:szCs w:val="24"/>
          <w:lang w:val="es-ES"/>
        </w:rPr>
        <w:t xml:space="preserve"> Desde esta perspectiva, el audiovisual funciona como una tecnología de producción de género capaz de reforzar modelos hegemónicos de feminidad mediante la repetición de determinados códigos visuales y narrativos. Butler plantea además que las identidades consideradas “abyectas” </w:t>
      </w:r>
      <w:r w:rsidR="007F0F45"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aquellas que desafían la norma heterosexual</w:t>
      </w:r>
      <w:r w:rsidR="0068162B"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son frecuentemente expulsadas de los márgenes de lo socialmente inteligible, algo que históricamente ha afectado a las representaciones lesbianas dentro de la ficción audiovisual.</w:t>
      </w:r>
      <w:r w:rsidR="00A952E9" w:rsidRPr="004D0525">
        <w:rPr>
          <w:rStyle w:val="Refdenotaalpie"/>
          <w:rFonts w:ascii="Times New Roman" w:hAnsi="Times New Roman" w:cs="Times New Roman"/>
          <w:sz w:val="24"/>
          <w:szCs w:val="24"/>
          <w:lang w:val="es-ES"/>
        </w:rPr>
        <w:footnoteReference w:id="63"/>
      </w:r>
    </w:p>
    <w:p w14:paraId="41C9A2EC" w14:textId="77777777" w:rsidR="007F0F45" w:rsidRPr="004D0525" w:rsidRDefault="007F0F45" w:rsidP="004D0525">
      <w:pPr>
        <w:spacing w:line="360" w:lineRule="auto"/>
        <w:jc w:val="both"/>
        <w:rPr>
          <w:rFonts w:ascii="Times New Roman" w:hAnsi="Times New Roman" w:cs="Times New Roman"/>
          <w:sz w:val="24"/>
          <w:szCs w:val="24"/>
          <w:lang w:val="es-ES"/>
        </w:rPr>
      </w:pPr>
    </w:p>
    <w:p w14:paraId="0614D694" w14:textId="48B44C41" w:rsidR="000B63A0" w:rsidRPr="004D0525" w:rsidRDefault="000B63A0"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En esta línea, </w:t>
      </w:r>
      <w:proofErr w:type="spellStart"/>
      <w:r w:rsidRPr="004D0525">
        <w:rPr>
          <w:rFonts w:ascii="Times New Roman" w:hAnsi="Times New Roman" w:cs="Times New Roman"/>
          <w:sz w:val="24"/>
          <w:szCs w:val="24"/>
          <w:lang w:val="es-ES"/>
        </w:rPr>
        <w:t>Monique</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Wittig</w:t>
      </w:r>
      <w:proofErr w:type="spellEnd"/>
      <w:r w:rsidRPr="004D0525">
        <w:rPr>
          <w:rFonts w:ascii="Times New Roman" w:hAnsi="Times New Roman" w:cs="Times New Roman"/>
          <w:sz w:val="24"/>
          <w:szCs w:val="24"/>
          <w:lang w:val="es-ES"/>
        </w:rPr>
        <w:t xml:space="preserve"> cuestiona el propio concepto de “mujer” como una categoría construida para servir al sistema heterosexual y patriarcal.</w:t>
      </w:r>
      <w:r w:rsidR="00B0297E" w:rsidRPr="004D0525">
        <w:rPr>
          <w:rStyle w:val="Refdenotaalpie"/>
          <w:rFonts w:ascii="Times New Roman" w:hAnsi="Times New Roman" w:cs="Times New Roman"/>
          <w:sz w:val="24"/>
          <w:szCs w:val="24"/>
          <w:lang w:val="es-ES"/>
        </w:rPr>
        <w:footnoteReference w:id="64"/>
      </w:r>
      <w:r w:rsidRPr="004D0525">
        <w:rPr>
          <w:rFonts w:ascii="Times New Roman" w:hAnsi="Times New Roman" w:cs="Times New Roman"/>
          <w:sz w:val="24"/>
          <w:szCs w:val="24"/>
          <w:lang w:val="es-ES"/>
        </w:rPr>
        <w:t xml:space="preserve"> Según </w:t>
      </w:r>
      <w:proofErr w:type="spellStart"/>
      <w:r w:rsidRPr="004D0525">
        <w:rPr>
          <w:rFonts w:ascii="Times New Roman" w:hAnsi="Times New Roman" w:cs="Times New Roman"/>
          <w:sz w:val="24"/>
          <w:szCs w:val="24"/>
          <w:lang w:val="es-ES"/>
        </w:rPr>
        <w:t>Wittig</w:t>
      </w:r>
      <w:proofErr w:type="spellEnd"/>
      <w:r w:rsidRPr="004D0525">
        <w:rPr>
          <w:rFonts w:ascii="Times New Roman" w:hAnsi="Times New Roman" w:cs="Times New Roman"/>
          <w:sz w:val="24"/>
          <w:szCs w:val="24"/>
          <w:lang w:val="es-ES"/>
        </w:rPr>
        <w:t xml:space="preserve">, la lesbiana rompe con el denominado “contrato heterosexual”, desafiando así la propia ontología de lo femenino normativo. Esta ruptura explica en parte la dificultad histórica del audiovisual para representar identidades sáficas fuera de modelos estereotipados o punitivos, ya que la existencia lésbica cuestiona directamente las estructuras tradicionales sobre las que se construyen los relatos </w:t>
      </w:r>
      <w:proofErr w:type="spellStart"/>
      <w:r w:rsidRPr="004D0525">
        <w:rPr>
          <w:rFonts w:ascii="Times New Roman" w:hAnsi="Times New Roman" w:cs="Times New Roman"/>
          <w:sz w:val="24"/>
          <w:szCs w:val="24"/>
          <w:lang w:val="es-ES"/>
        </w:rPr>
        <w:t>heteronormativos</w:t>
      </w:r>
      <w:proofErr w:type="spellEnd"/>
      <w:r w:rsidRPr="004D0525">
        <w:rPr>
          <w:rFonts w:ascii="Times New Roman" w:hAnsi="Times New Roman" w:cs="Times New Roman"/>
          <w:sz w:val="24"/>
          <w:szCs w:val="24"/>
          <w:lang w:val="es-ES"/>
        </w:rPr>
        <w:t>.</w:t>
      </w:r>
    </w:p>
    <w:p w14:paraId="03B2BD7C" w14:textId="77777777" w:rsidR="007F0F45" w:rsidRPr="004D0525" w:rsidRDefault="007F0F45" w:rsidP="004D0525">
      <w:pPr>
        <w:spacing w:line="360" w:lineRule="auto"/>
        <w:jc w:val="both"/>
        <w:rPr>
          <w:rFonts w:ascii="Times New Roman" w:hAnsi="Times New Roman" w:cs="Times New Roman"/>
          <w:sz w:val="24"/>
          <w:szCs w:val="24"/>
          <w:lang w:val="es-ES"/>
        </w:rPr>
      </w:pPr>
    </w:p>
    <w:p w14:paraId="6878A0E3" w14:textId="49CDC0D3" w:rsidR="000B63A0" w:rsidRPr="004D0525" w:rsidRDefault="000B63A0" w:rsidP="002644D3">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A estos sesgos se suman además dinámicas de representación vinculadas a criterios de mercado y consumo audiovisual. Diversos análisis sobre ficción televisiva contemporánea muestran cómo gran parte de los personajes lésbicos continúan respondiendo a estándares normativos de belleza y feminidad diseñados para resultar aceptables al consumo heterosexual generalista.</w:t>
      </w:r>
      <w:r w:rsidR="00B0297E" w:rsidRPr="004D0525">
        <w:rPr>
          <w:rStyle w:val="Refdenotaalpie"/>
          <w:rFonts w:ascii="Times New Roman" w:hAnsi="Times New Roman" w:cs="Times New Roman"/>
          <w:sz w:val="24"/>
          <w:szCs w:val="24"/>
          <w:lang w:val="es-ES"/>
        </w:rPr>
        <w:footnoteReference w:id="65"/>
      </w:r>
      <w:r w:rsidRPr="004D0525">
        <w:rPr>
          <w:rFonts w:ascii="Times New Roman" w:hAnsi="Times New Roman" w:cs="Times New Roman"/>
          <w:sz w:val="24"/>
          <w:szCs w:val="24"/>
          <w:lang w:val="es-ES"/>
        </w:rPr>
        <w:t xml:space="preserve"> La mayoría de personajes representados corresponden </w:t>
      </w:r>
      <w:r w:rsidRPr="004D0525">
        <w:rPr>
          <w:rFonts w:ascii="Times New Roman" w:hAnsi="Times New Roman" w:cs="Times New Roman"/>
          <w:sz w:val="24"/>
          <w:szCs w:val="24"/>
          <w:lang w:val="es-ES"/>
        </w:rPr>
        <w:lastRenderedPageBreak/>
        <w:t xml:space="preserve">a mujeres jóvenes, delgadas, blancas y pertenecientes a clases medias o medias-altas, reproduciendo una hegemonía estética y racial que </w:t>
      </w:r>
      <w:proofErr w:type="spellStart"/>
      <w:r w:rsidRPr="004D0525">
        <w:rPr>
          <w:rFonts w:ascii="Times New Roman" w:hAnsi="Times New Roman" w:cs="Times New Roman"/>
          <w:sz w:val="24"/>
          <w:szCs w:val="24"/>
          <w:lang w:val="es-ES"/>
        </w:rPr>
        <w:t>invisibiliza</w:t>
      </w:r>
      <w:proofErr w:type="spellEnd"/>
      <w:r w:rsidRPr="004D0525">
        <w:rPr>
          <w:rFonts w:ascii="Times New Roman" w:hAnsi="Times New Roman" w:cs="Times New Roman"/>
          <w:sz w:val="24"/>
          <w:szCs w:val="24"/>
          <w:lang w:val="es-ES"/>
        </w:rPr>
        <w:t xml:space="preserve"> corporalidades, identidades y experiencias alejadas de los modelos comerciales dominantes.</w:t>
      </w:r>
      <w:r w:rsidR="00845B7C" w:rsidRPr="004D0525">
        <w:rPr>
          <w:rStyle w:val="Refdenotaalpie"/>
          <w:rFonts w:ascii="Times New Roman" w:hAnsi="Times New Roman" w:cs="Times New Roman"/>
          <w:sz w:val="24"/>
          <w:szCs w:val="24"/>
          <w:lang w:val="es-ES"/>
        </w:rPr>
        <w:footnoteReference w:id="66"/>
      </w:r>
      <w:r w:rsidRPr="004D0525">
        <w:rPr>
          <w:rFonts w:ascii="Times New Roman" w:hAnsi="Times New Roman" w:cs="Times New Roman"/>
          <w:sz w:val="24"/>
          <w:szCs w:val="24"/>
          <w:lang w:val="es-ES"/>
        </w:rPr>
        <w:t xml:space="preserve"> Del mismo modo, la representación de mujeres </w:t>
      </w:r>
      <w:proofErr w:type="spellStart"/>
      <w:r w:rsidRPr="004D0525">
        <w:rPr>
          <w:rFonts w:ascii="Times New Roman" w:hAnsi="Times New Roman" w:cs="Times New Roman"/>
          <w:sz w:val="24"/>
          <w:szCs w:val="24"/>
          <w:lang w:val="es-ES"/>
        </w:rPr>
        <w:t>racializadas</w:t>
      </w:r>
      <w:proofErr w:type="spellEnd"/>
      <w:r w:rsidRPr="004D0525">
        <w:rPr>
          <w:rFonts w:ascii="Times New Roman" w:hAnsi="Times New Roman" w:cs="Times New Roman"/>
          <w:sz w:val="24"/>
          <w:szCs w:val="24"/>
          <w:lang w:val="es-ES"/>
        </w:rPr>
        <w:t xml:space="preserve">, personajes mayores o identidades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no normativas continúa siendo considerablemente reducida dentro de la ficción seriada contemporánea.</w:t>
      </w:r>
    </w:p>
    <w:p w14:paraId="7C8B96A3" w14:textId="77777777" w:rsidR="007F0F45" w:rsidRPr="004D0525" w:rsidRDefault="007F0F45" w:rsidP="004D0525">
      <w:pPr>
        <w:spacing w:line="360" w:lineRule="auto"/>
        <w:jc w:val="both"/>
        <w:rPr>
          <w:rFonts w:ascii="Times New Roman" w:hAnsi="Times New Roman" w:cs="Times New Roman"/>
          <w:sz w:val="24"/>
          <w:szCs w:val="24"/>
          <w:lang w:val="es-ES"/>
        </w:rPr>
      </w:pPr>
    </w:p>
    <w:p w14:paraId="724123DF" w14:textId="71E8BAB2" w:rsidR="00A16859" w:rsidRPr="004D0525" w:rsidRDefault="000B63A0"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Otro de los tropos más persistentes dentro de la representación de mujeres lesbianas es el conocido como </w:t>
      </w:r>
      <w:proofErr w:type="spellStart"/>
      <w:r w:rsidRPr="130E7A88">
        <w:rPr>
          <w:rFonts w:ascii="Times New Roman" w:hAnsi="Times New Roman" w:cs="Times New Roman"/>
          <w:i/>
          <w:iCs/>
          <w:sz w:val="24"/>
          <w:szCs w:val="24"/>
          <w:lang w:val="es-ES"/>
        </w:rPr>
        <w:t>Bury</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Your</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Gays</w:t>
      </w:r>
      <w:proofErr w:type="spellEnd"/>
      <w:r w:rsidRPr="004D0525">
        <w:rPr>
          <w:rFonts w:ascii="Times New Roman" w:hAnsi="Times New Roman" w:cs="Times New Roman"/>
          <w:sz w:val="24"/>
          <w:szCs w:val="24"/>
          <w:lang w:val="es-ES"/>
        </w:rPr>
        <w:t xml:space="preserve"> o </w:t>
      </w:r>
      <w:proofErr w:type="spellStart"/>
      <w:r w:rsidRPr="130E7A88">
        <w:rPr>
          <w:rFonts w:ascii="Times New Roman" w:hAnsi="Times New Roman" w:cs="Times New Roman"/>
          <w:i/>
          <w:iCs/>
          <w:sz w:val="24"/>
          <w:szCs w:val="24"/>
          <w:lang w:val="es-ES"/>
        </w:rPr>
        <w:t>Dead</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Lesbian</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Syndrome</w:t>
      </w:r>
      <w:proofErr w:type="spellEnd"/>
      <w:r w:rsidRPr="004D0525">
        <w:rPr>
          <w:rFonts w:ascii="Times New Roman" w:hAnsi="Times New Roman" w:cs="Times New Roman"/>
          <w:sz w:val="24"/>
          <w:szCs w:val="24"/>
          <w:lang w:val="es-ES"/>
        </w:rPr>
        <w:t xml:space="preserve">, considerado uno de los mecanismos narrativos más dañinos y criticados dentro de la ficción contemporánea. Este tropo consiste en eliminar de manera trágica a personajes </w:t>
      </w:r>
      <w:r w:rsidR="00E91A09" w:rsidRPr="004D0525">
        <w:rPr>
          <w:rFonts w:ascii="Times New Roman" w:eastAsia="Times New Roman" w:hAnsi="Times New Roman" w:cs="Times New Roman"/>
          <w:sz w:val="24"/>
          <w:szCs w:val="24"/>
          <w:lang w:val="es-ES"/>
        </w:rPr>
        <w:t>LGTBIQ</w:t>
      </w:r>
      <w:r w:rsidR="00E91A09"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especialmente mujeres lesbianas o bisexuales, frecuentemente después de haber alcanzado un momento de felicidad afectiva o consumado una relación sentimental.</w:t>
      </w:r>
      <w:r w:rsidR="00410402" w:rsidRPr="004D0525">
        <w:rPr>
          <w:rStyle w:val="Refdenotaalpie"/>
          <w:rFonts w:ascii="Times New Roman" w:hAnsi="Times New Roman" w:cs="Times New Roman"/>
          <w:sz w:val="24"/>
          <w:szCs w:val="24"/>
          <w:lang w:val="es-ES"/>
        </w:rPr>
        <w:footnoteReference w:id="67"/>
      </w:r>
      <w:r w:rsidRPr="004D0525">
        <w:rPr>
          <w:rFonts w:ascii="Times New Roman" w:hAnsi="Times New Roman" w:cs="Times New Roman"/>
          <w:sz w:val="24"/>
          <w:szCs w:val="24"/>
          <w:lang w:val="es-ES"/>
        </w:rPr>
        <w:t xml:space="preserve"> La repetición sistemática de este patrón narrativo funciona como una forma de castigo simbólico heredado de la lógica moral del Código </w:t>
      </w:r>
      <w:proofErr w:type="spellStart"/>
      <w:r w:rsidRPr="004D0525">
        <w:rPr>
          <w:rFonts w:ascii="Times New Roman" w:hAnsi="Times New Roman" w:cs="Times New Roman"/>
          <w:sz w:val="24"/>
          <w:szCs w:val="24"/>
          <w:lang w:val="es-ES"/>
        </w:rPr>
        <w:t>Hays</w:t>
      </w:r>
      <w:proofErr w:type="spellEnd"/>
      <w:r w:rsidRPr="004D0525">
        <w:rPr>
          <w:rFonts w:ascii="Times New Roman" w:hAnsi="Times New Roman" w:cs="Times New Roman"/>
          <w:sz w:val="24"/>
          <w:szCs w:val="24"/>
          <w:lang w:val="es-ES"/>
        </w:rPr>
        <w:t>, donde cualquier desviación sexual debía ser corregida o eliminada para restaurar el orden normativo.</w:t>
      </w:r>
      <w:r w:rsidR="00410402" w:rsidRPr="004D0525">
        <w:rPr>
          <w:rStyle w:val="Refdenotaalpie"/>
          <w:rFonts w:ascii="Times New Roman" w:hAnsi="Times New Roman" w:cs="Times New Roman"/>
          <w:sz w:val="24"/>
          <w:szCs w:val="24"/>
          <w:lang w:val="es-ES"/>
        </w:rPr>
        <w:footnoteReference w:id="68"/>
      </w:r>
      <w:r w:rsidRPr="004D0525">
        <w:rPr>
          <w:rFonts w:ascii="Times New Roman" w:hAnsi="Times New Roman" w:cs="Times New Roman"/>
          <w:sz w:val="24"/>
          <w:szCs w:val="24"/>
          <w:lang w:val="es-ES"/>
        </w:rPr>
        <w:t xml:space="preserve"> Un ejemplo especialmente significativo fue 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en la serie </w:t>
      </w:r>
      <w:proofErr w:type="spellStart"/>
      <w:r w:rsidRPr="004D0525">
        <w:rPr>
          <w:rFonts w:ascii="Times New Roman" w:hAnsi="Times New Roman" w:cs="Times New Roman"/>
          <w:sz w:val="24"/>
          <w:szCs w:val="24"/>
          <w:lang w:val="es-ES"/>
        </w:rPr>
        <w:t>The</w:t>
      </w:r>
      <w:proofErr w:type="spellEnd"/>
      <w:r w:rsidRPr="004D0525">
        <w:rPr>
          <w:rFonts w:ascii="Times New Roman" w:hAnsi="Times New Roman" w:cs="Times New Roman"/>
          <w:sz w:val="24"/>
          <w:szCs w:val="24"/>
          <w:lang w:val="es-ES"/>
        </w:rPr>
        <w:t xml:space="preserve"> 100, cuya repercusión generó fuertes críticas por parte de la audiencia </w:t>
      </w:r>
      <w:r w:rsidR="00E91A09" w:rsidRPr="004D0525">
        <w:rPr>
          <w:rFonts w:ascii="Times New Roman" w:eastAsia="Times New Roman" w:hAnsi="Times New Roman" w:cs="Times New Roman"/>
          <w:sz w:val="24"/>
          <w:szCs w:val="24"/>
          <w:lang w:val="es-ES"/>
        </w:rPr>
        <w:t>LGTBIQ</w:t>
      </w:r>
      <w:r w:rsidR="00E91A09"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xml:space="preserve">+ </w:t>
      </w:r>
      <w:r w:rsidR="002B2942"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dio lugar a movimientos como </w:t>
      </w:r>
      <w:r w:rsidRPr="130E7A88">
        <w:rPr>
          <w:rFonts w:ascii="Times New Roman" w:hAnsi="Times New Roman" w:cs="Times New Roman"/>
          <w:i/>
          <w:iCs/>
          <w:sz w:val="24"/>
          <w:szCs w:val="24"/>
          <w:lang w:val="es-ES"/>
        </w:rPr>
        <w:t xml:space="preserve">LGBT Fans </w:t>
      </w:r>
      <w:proofErr w:type="spellStart"/>
      <w:r w:rsidRPr="130E7A88">
        <w:rPr>
          <w:rFonts w:ascii="Times New Roman" w:hAnsi="Times New Roman" w:cs="Times New Roman"/>
          <w:i/>
          <w:iCs/>
          <w:sz w:val="24"/>
          <w:szCs w:val="24"/>
          <w:lang w:val="es-ES"/>
        </w:rPr>
        <w:t>Deserve</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Better</w:t>
      </w:r>
      <w:proofErr w:type="spellEnd"/>
      <w:r w:rsidRPr="004D0525">
        <w:rPr>
          <w:rFonts w:ascii="Times New Roman" w:hAnsi="Times New Roman" w:cs="Times New Roman"/>
          <w:sz w:val="24"/>
          <w:szCs w:val="24"/>
          <w:lang w:val="es-ES"/>
        </w:rPr>
        <w:t xml:space="preserve">, que reclamaban una representación más ética y responsable de los personajes </w:t>
      </w:r>
      <w:proofErr w:type="spellStart"/>
      <w:r w:rsidRPr="004D0525">
        <w:rPr>
          <w:rFonts w:ascii="Times New Roman" w:hAnsi="Times New Roman" w:cs="Times New Roman"/>
          <w:sz w:val="24"/>
          <w:szCs w:val="24"/>
          <w:lang w:val="es-ES"/>
        </w:rPr>
        <w:t>queer</w:t>
      </w:r>
      <w:proofErr w:type="spellEnd"/>
      <w:r w:rsidR="002B2942" w:rsidRPr="004D0525">
        <w:rPr>
          <w:rFonts w:ascii="Times New Roman" w:hAnsi="Times New Roman" w:cs="Times New Roman"/>
          <w:sz w:val="24"/>
          <w:szCs w:val="24"/>
          <w:lang w:val="es-ES"/>
        </w:rPr>
        <w:t xml:space="preserve"> y </w:t>
      </w:r>
      <w:r w:rsidR="002F6BFA" w:rsidRPr="004D0525">
        <w:rPr>
          <w:rFonts w:ascii="Times New Roman" w:hAnsi="Times New Roman" w:cs="Times New Roman"/>
          <w:sz w:val="24"/>
          <w:szCs w:val="24"/>
          <w:lang w:val="es-ES"/>
        </w:rPr>
        <w:t xml:space="preserve">que además da </w:t>
      </w:r>
      <w:r w:rsidR="002B2942" w:rsidRPr="004D0525">
        <w:rPr>
          <w:rFonts w:ascii="Times New Roman" w:hAnsi="Times New Roman" w:cs="Times New Roman"/>
          <w:sz w:val="24"/>
          <w:szCs w:val="24"/>
          <w:lang w:val="es-ES"/>
        </w:rPr>
        <w:t>sentido a la creación de este trabajo de investigación</w:t>
      </w:r>
      <w:r w:rsidRPr="004D0525">
        <w:rPr>
          <w:rFonts w:ascii="Times New Roman" w:hAnsi="Times New Roman" w:cs="Times New Roman"/>
          <w:sz w:val="24"/>
          <w:szCs w:val="24"/>
          <w:lang w:val="es-ES"/>
        </w:rPr>
        <w:t>.</w:t>
      </w:r>
      <w:r w:rsidR="00B822C2" w:rsidRPr="004D0525">
        <w:rPr>
          <w:rStyle w:val="Refdenotaalpie"/>
          <w:rFonts w:ascii="Times New Roman" w:hAnsi="Times New Roman" w:cs="Times New Roman"/>
          <w:sz w:val="24"/>
          <w:szCs w:val="24"/>
          <w:lang w:val="es-ES"/>
        </w:rPr>
        <w:footnoteReference w:id="69"/>
      </w:r>
    </w:p>
    <w:p w14:paraId="4A2A61F6" w14:textId="0E5A312C" w:rsidR="00DF4407" w:rsidRPr="004D0525" w:rsidRDefault="008B2C76" w:rsidP="004D0525">
      <w:pPr>
        <w:pStyle w:val="Ttulo2"/>
        <w:spacing w:line="360" w:lineRule="auto"/>
        <w:jc w:val="both"/>
        <w:rPr>
          <w:rFonts w:ascii="Times New Roman" w:hAnsi="Times New Roman" w:cs="Times New Roman"/>
          <w:b/>
          <w:bCs/>
          <w:sz w:val="24"/>
          <w:szCs w:val="24"/>
        </w:rPr>
      </w:pPr>
      <w:bookmarkStart w:id="35" w:name="_Toc231725654"/>
      <w:r w:rsidRPr="004D0525">
        <w:rPr>
          <w:rFonts w:ascii="Times New Roman" w:hAnsi="Times New Roman" w:cs="Times New Roman"/>
          <w:b/>
          <w:bCs/>
          <w:sz w:val="24"/>
          <w:szCs w:val="24"/>
        </w:rPr>
        <w:t xml:space="preserve">2.3. </w:t>
      </w:r>
      <w:r w:rsidR="00263E9E" w:rsidRPr="004D0525">
        <w:rPr>
          <w:rFonts w:ascii="Times New Roman" w:hAnsi="Times New Roman" w:cs="Times New Roman"/>
          <w:b/>
          <w:bCs/>
          <w:sz w:val="24"/>
          <w:szCs w:val="24"/>
        </w:rPr>
        <w:t xml:space="preserve">Series </w:t>
      </w:r>
      <w:r w:rsidR="00240846" w:rsidRPr="004D0525">
        <w:rPr>
          <w:rFonts w:ascii="Times New Roman" w:hAnsi="Times New Roman" w:cs="Times New Roman"/>
          <w:b/>
          <w:bCs/>
          <w:sz w:val="24"/>
          <w:szCs w:val="24"/>
        </w:rPr>
        <w:t>de</w:t>
      </w:r>
      <w:r w:rsidR="0096053C" w:rsidRPr="004D0525">
        <w:rPr>
          <w:rFonts w:ascii="Times New Roman" w:hAnsi="Times New Roman" w:cs="Times New Roman"/>
          <w:b/>
          <w:bCs/>
          <w:sz w:val="24"/>
          <w:szCs w:val="24"/>
        </w:rPr>
        <w:t xml:space="preserve">l último centenario, </w:t>
      </w:r>
      <w:r w:rsidR="003E2C8E" w:rsidRPr="004D0525">
        <w:rPr>
          <w:rFonts w:ascii="Times New Roman" w:hAnsi="Times New Roman" w:cs="Times New Roman"/>
          <w:b/>
          <w:bCs/>
          <w:sz w:val="24"/>
          <w:szCs w:val="24"/>
        </w:rPr>
        <w:t xml:space="preserve">Women Loving </w:t>
      </w:r>
      <w:commentRangeStart w:id="36"/>
      <w:r w:rsidR="003E2C8E" w:rsidRPr="004D0525">
        <w:rPr>
          <w:rFonts w:ascii="Times New Roman" w:hAnsi="Times New Roman" w:cs="Times New Roman"/>
          <w:b/>
          <w:bCs/>
          <w:sz w:val="24"/>
          <w:szCs w:val="24"/>
        </w:rPr>
        <w:t>Women</w:t>
      </w:r>
      <w:bookmarkEnd w:id="35"/>
      <w:commentRangeEnd w:id="36"/>
      <w:r w:rsidR="00505BE3" w:rsidRPr="004D0525">
        <w:rPr>
          <w:rStyle w:val="Refdecomentario"/>
          <w:rFonts w:ascii="Times New Roman" w:hAnsi="Times New Roman" w:cs="Times New Roman"/>
          <w:b/>
          <w:bCs/>
          <w:sz w:val="24"/>
          <w:szCs w:val="24"/>
        </w:rPr>
        <w:commentReference w:id="36"/>
      </w:r>
    </w:p>
    <w:p w14:paraId="15C99D83" w14:textId="7B6FC1AE" w:rsidR="00082212" w:rsidRPr="004D0525" w:rsidRDefault="00082212"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creciente difusión del término </w:t>
      </w:r>
      <w:commentRangeStart w:id="37"/>
      <w:proofErr w:type="spellStart"/>
      <w:r w:rsidRPr="004D0525">
        <w:rPr>
          <w:rFonts w:ascii="Times New Roman" w:hAnsi="Times New Roman" w:cs="Times New Roman"/>
          <w:i/>
          <w:iCs/>
          <w:sz w:val="24"/>
          <w:szCs w:val="24"/>
          <w:lang w:val="es-ES"/>
        </w:rPr>
        <w:t>Women</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Loving</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Women</w:t>
      </w:r>
      <w:proofErr w:type="spellEnd"/>
      <w:r w:rsidRPr="004D0525">
        <w:rPr>
          <w:rFonts w:ascii="Times New Roman" w:hAnsi="Times New Roman" w:cs="Times New Roman"/>
          <w:sz w:val="24"/>
          <w:szCs w:val="24"/>
          <w:lang w:val="es-ES"/>
        </w:rPr>
        <w:t xml:space="preserve"> (WLW)</w:t>
      </w:r>
      <w:r w:rsidR="008C1455" w:rsidRPr="004D0525">
        <w:rPr>
          <w:rStyle w:val="Refdenotaalpie"/>
          <w:rFonts w:ascii="Times New Roman" w:hAnsi="Times New Roman" w:cs="Times New Roman"/>
          <w:sz w:val="24"/>
          <w:szCs w:val="24"/>
          <w:lang w:val="es-ES"/>
        </w:rPr>
        <w:footnoteReference w:id="70"/>
      </w:r>
      <w:r w:rsidRPr="004D0525">
        <w:rPr>
          <w:rFonts w:ascii="Times New Roman" w:hAnsi="Times New Roman" w:cs="Times New Roman"/>
          <w:sz w:val="24"/>
          <w:szCs w:val="24"/>
          <w:lang w:val="es-ES"/>
        </w:rPr>
        <w:t xml:space="preserve"> </w:t>
      </w:r>
      <w:commentRangeEnd w:id="37"/>
      <w:r w:rsidR="00177299" w:rsidRPr="004D0525">
        <w:rPr>
          <w:rStyle w:val="Refdecomentario"/>
          <w:rFonts w:ascii="Times New Roman" w:hAnsi="Times New Roman" w:cs="Times New Roman"/>
          <w:sz w:val="24"/>
          <w:szCs w:val="24"/>
          <w:lang w:val="es-ES"/>
        </w:rPr>
        <w:commentReference w:id="37"/>
      </w:r>
      <w:r w:rsidRPr="004D0525">
        <w:rPr>
          <w:rFonts w:ascii="Times New Roman" w:hAnsi="Times New Roman" w:cs="Times New Roman"/>
          <w:sz w:val="24"/>
          <w:szCs w:val="24"/>
          <w:lang w:val="es-ES"/>
        </w:rPr>
        <w:t xml:space="preserve">en los discursos mediáticos y, especialmente, en las comunidades digitales vinculadas a la cultura audiovisual evidencia una transformación en la forma de conceptualizar las relaciones afectivo-sexuales entre mujeres. Frente a categorías </w:t>
      </w:r>
      <w:proofErr w:type="spellStart"/>
      <w:r w:rsidRPr="004D0525">
        <w:rPr>
          <w:rFonts w:ascii="Times New Roman" w:hAnsi="Times New Roman" w:cs="Times New Roman"/>
          <w:sz w:val="24"/>
          <w:szCs w:val="24"/>
          <w:lang w:val="es-ES"/>
        </w:rPr>
        <w:t>identitarias</w:t>
      </w:r>
      <w:proofErr w:type="spellEnd"/>
      <w:r w:rsidRPr="004D0525">
        <w:rPr>
          <w:rFonts w:ascii="Times New Roman" w:hAnsi="Times New Roman" w:cs="Times New Roman"/>
          <w:sz w:val="24"/>
          <w:szCs w:val="24"/>
          <w:lang w:val="es-ES"/>
        </w:rPr>
        <w:t xml:space="preserve"> más delimitadas, como la de "lesbiana", WLW se configura como una noción más amplia e inclusiva que engloba a </w:t>
      </w:r>
      <w:r w:rsidRPr="004D0525">
        <w:rPr>
          <w:rFonts w:ascii="Times New Roman" w:hAnsi="Times New Roman" w:cs="Times New Roman"/>
          <w:sz w:val="24"/>
          <w:szCs w:val="24"/>
          <w:lang w:val="es-ES"/>
        </w:rPr>
        <w:lastRenderedPageBreak/>
        <w:t xml:space="preserve">mujeres lesbianas, bisexuales y otras identidades que experimentan atracción hacia mujeres. Su uso frecuente en redes sociales, foros y plataformas de recomendación de contenidos refleja un cambio discursivo relevante, al priorizar los vínculos afectivos y las experiencias compartidas por encima de etiquetas </w:t>
      </w:r>
      <w:proofErr w:type="spellStart"/>
      <w:r w:rsidRPr="004D0525">
        <w:rPr>
          <w:rFonts w:ascii="Times New Roman" w:hAnsi="Times New Roman" w:cs="Times New Roman"/>
          <w:sz w:val="24"/>
          <w:szCs w:val="24"/>
          <w:lang w:val="es-ES"/>
        </w:rPr>
        <w:t>identitarias</w:t>
      </w:r>
      <w:proofErr w:type="spellEnd"/>
      <w:r w:rsidRPr="004D0525">
        <w:rPr>
          <w:rFonts w:ascii="Times New Roman" w:hAnsi="Times New Roman" w:cs="Times New Roman"/>
          <w:sz w:val="24"/>
          <w:szCs w:val="24"/>
          <w:lang w:val="es-ES"/>
        </w:rPr>
        <w:t xml:space="preserve"> específicas. En consecuencia, la incorporación de esta terminología al análisis de las series contemporáneas permite abordar las representaciones sáficas desde una perspectiva más flexible e inclusiva, en sintonía con los lenguajes y dinámicas propias de la cultura digital</w:t>
      </w:r>
      <w:commentRangeStart w:id="38"/>
      <w:r w:rsidRPr="004D0525">
        <w:rPr>
          <w:rFonts w:ascii="Times New Roman" w:hAnsi="Times New Roman" w:cs="Times New Roman"/>
          <w:sz w:val="24"/>
          <w:szCs w:val="24"/>
          <w:lang w:val="es-ES"/>
        </w:rPr>
        <w:t>.</w:t>
      </w:r>
      <w:commentRangeEnd w:id="38"/>
      <w:r w:rsidRPr="004D0525">
        <w:rPr>
          <w:rStyle w:val="Refdecomentario"/>
          <w:rFonts w:ascii="Times New Roman" w:hAnsi="Times New Roman" w:cs="Times New Roman"/>
          <w:sz w:val="24"/>
          <w:szCs w:val="24"/>
          <w:lang w:val="es-ES"/>
        </w:rPr>
        <w:commentReference w:id="38"/>
      </w:r>
    </w:p>
    <w:p w14:paraId="3D85AA70" w14:textId="77777777" w:rsidR="00577C41" w:rsidRPr="004D0525" w:rsidRDefault="00577C41" w:rsidP="004D0525">
      <w:pPr>
        <w:spacing w:line="360" w:lineRule="auto"/>
        <w:ind w:firstLine="720"/>
        <w:jc w:val="both"/>
        <w:rPr>
          <w:rFonts w:ascii="Times New Roman" w:hAnsi="Times New Roman" w:cs="Times New Roman"/>
          <w:sz w:val="24"/>
          <w:szCs w:val="24"/>
          <w:lang w:val="es-ES"/>
        </w:rPr>
      </w:pPr>
    </w:p>
    <w:p w14:paraId="117847F4" w14:textId="253723CE" w:rsidR="005507DA" w:rsidRPr="004D0525" w:rsidRDefault="005507DA"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A pesar de estas limitaciones, la representación de las mujeres lesbianas en las series contemporáneas ha experimentado una evolución progresiva durante las últimas décadas. El aumento cuantitativo de personajes </w:t>
      </w:r>
      <w:r w:rsidR="00E91A09" w:rsidRPr="004D0525">
        <w:rPr>
          <w:rFonts w:ascii="Times New Roman" w:eastAsia="Times New Roman" w:hAnsi="Times New Roman" w:cs="Times New Roman"/>
          <w:sz w:val="24"/>
          <w:szCs w:val="24"/>
          <w:lang w:val="es-ES"/>
        </w:rPr>
        <w:t>LGTBIQ</w:t>
      </w:r>
      <w:r w:rsidRPr="004D0525">
        <w:rPr>
          <w:rFonts w:ascii="Times New Roman" w:hAnsi="Times New Roman" w:cs="Times New Roman"/>
          <w:sz w:val="24"/>
          <w:szCs w:val="24"/>
          <w:lang w:val="es-ES"/>
        </w:rPr>
        <w:t xml:space="preserve">+ dentro de la ficción televisiva y el crecimiento de las plataformas de </w:t>
      </w:r>
      <w:proofErr w:type="spellStart"/>
      <w:r w:rsidRPr="00751652">
        <w:rPr>
          <w:rFonts w:ascii="Times New Roman" w:hAnsi="Times New Roman" w:cs="Times New Roman"/>
          <w:i/>
          <w:iCs/>
          <w:sz w:val="24"/>
          <w:szCs w:val="24"/>
          <w:lang w:val="es-ES"/>
        </w:rPr>
        <w:t>streaming</w:t>
      </w:r>
      <w:proofErr w:type="spellEnd"/>
      <w:r w:rsidRPr="004D0525">
        <w:rPr>
          <w:rFonts w:ascii="Times New Roman" w:hAnsi="Times New Roman" w:cs="Times New Roman"/>
          <w:sz w:val="24"/>
          <w:szCs w:val="24"/>
          <w:lang w:val="es-ES"/>
        </w:rPr>
        <w:t xml:space="preserve"> han favorecido la aparición de personajes sáficos con mayor complejidad psicológica, autonomía narrativa y diversidad </w:t>
      </w:r>
      <w:proofErr w:type="spellStart"/>
      <w:r w:rsidRPr="004D0525">
        <w:rPr>
          <w:rFonts w:ascii="Times New Roman" w:hAnsi="Times New Roman" w:cs="Times New Roman"/>
          <w:sz w:val="24"/>
          <w:szCs w:val="24"/>
          <w:lang w:val="es-ES"/>
        </w:rPr>
        <w:t>identitaria</w:t>
      </w:r>
      <w:proofErr w:type="spellEnd"/>
      <w:r w:rsidRPr="004D0525">
        <w:rPr>
          <w:rFonts w:ascii="Times New Roman" w:hAnsi="Times New Roman" w:cs="Times New Roman"/>
          <w:sz w:val="24"/>
          <w:szCs w:val="24"/>
          <w:lang w:val="es-ES"/>
        </w:rPr>
        <w:t>.</w:t>
      </w:r>
      <w:r w:rsidR="00A96053" w:rsidRPr="004D0525">
        <w:rPr>
          <w:rStyle w:val="Refdenotaalpie"/>
          <w:rFonts w:ascii="Times New Roman" w:hAnsi="Times New Roman" w:cs="Times New Roman"/>
          <w:sz w:val="24"/>
          <w:szCs w:val="24"/>
          <w:lang w:val="es-ES"/>
        </w:rPr>
        <w:footnoteReference w:id="71"/>
      </w:r>
      <w:r w:rsidR="00A96053"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Asimismo, las series contemporáneas han comenzado a alejarse parcialmente de los modelos exclusivamente trágicos o marginales que dominaron gran parte del audiovisual clásico</w:t>
      </w:r>
      <w:r w:rsidR="00C650DB">
        <w:rPr>
          <w:rFonts w:ascii="Times New Roman" w:hAnsi="Times New Roman" w:cs="Times New Roman"/>
          <w:sz w:val="24"/>
          <w:szCs w:val="24"/>
          <w:lang w:val="es-ES"/>
        </w:rPr>
        <w:t xml:space="preserve">, </w:t>
      </w:r>
      <w:r w:rsidR="00751652" w:rsidRPr="004D0525">
        <w:rPr>
          <w:rStyle w:val="Refdenotaalpie"/>
          <w:rFonts w:ascii="Times New Roman" w:hAnsi="Times New Roman" w:cs="Times New Roman"/>
          <w:sz w:val="24"/>
          <w:szCs w:val="24"/>
          <w:lang w:val="es-ES"/>
        </w:rPr>
        <w:footnoteReference w:id="72"/>
      </w:r>
      <w:r w:rsidR="00751652">
        <w:rPr>
          <w:rFonts w:ascii="Times New Roman" w:hAnsi="Times New Roman" w:cs="Times New Roman"/>
          <w:sz w:val="24"/>
          <w:szCs w:val="24"/>
          <w:lang w:val="es-ES"/>
        </w:rPr>
        <w:t xml:space="preserve"> </w:t>
      </w:r>
      <w:r w:rsidR="00C650DB">
        <w:rPr>
          <w:rFonts w:ascii="Times New Roman" w:hAnsi="Times New Roman" w:cs="Times New Roman"/>
          <w:sz w:val="24"/>
          <w:szCs w:val="24"/>
          <w:lang w:val="es-ES"/>
        </w:rPr>
        <w:t>además</w:t>
      </w:r>
      <w:r w:rsidR="0086584F">
        <w:rPr>
          <w:rFonts w:ascii="Times New Roman" w:hAnsi="Times New Roman" w:cs="Times New Roman"/>
          <w:sz w:val="24"/>
          <w:szCs w:val="24"/>
          <w:lang w:val="es-ES"/>
        </w:rPr>
        <w:t xml:space="preserve"> </w:t>
      </w:r>
      <w:r w:rsidR="00751652">
        <w:rPr>
          <w:rFonts w:ascii="Times New Roman" w:hAnsi="Times New Roman" w:cs="Times New Roman"/>
          <w:sz w:val="24"/>
          <w:szCs w:val="24"/>
          <w:lang w:val="es-ES"/>
        </w:rPr>
        <w:t>de evadir</w:t>
      </w:r>
      <w:r w:rsidR="0086584F">
        <w:rPr>
          <w:rFonts w:ascii="Times New Roman" w:hAnsi="Times New Roman" w:cs="Times New Roman"/>
          <w:sz w:val="24"/>
          <w:szCs w:val="24"/>
          <w:lang w:val="es-ES"/>
        </w:rPr>
        <w:t xml:space="preserve"> esa heterosexualidad </w:t>
      </w:r>
      <w:r w:rsidR="00C650DB">
        <w:rPr>
          <w:rFonts w:ascii="Times New Roman" w:hAnsi="Times New Roman" w:cs="Times New Roman"/>
          <w:sz w:val="24"/>
          <w:szCs w:val="24"/>
          <w:lang w:val="es-ES"/>
        </w:rPr>
        <w:t>obligatoria</w:t>
      </w:r>
      <w:r w:rsidR="00751652">
        <w:rPr>
          <w:rFonts w:ascii="Times New Roman" w:hAnsi="Times New Roman" w:cs="Times New Roman"/>
          <w:sz w:val="24"/>
          <w:szCs w:val="24"/>
          <w:lang w:val="es-ES"/>
        </w:rPr>
        <w:t xml:space="preserve"> de la </w:t>
      </w:r>
      <w:proofErr w:type="spellStart"/>
      <w:r w:rsidR="00751652">
        <w:rPr>
          <w:rFonts w:ascii="Times New Roman" w:hAnsi="Times New Roman" w:cs="Times New Roman"/>
          <w:sz w:val="24"/>
          <w:szCs w:val="24"/>
          <w:lang w:val="es-ES"/>
        </w:rPr>
        <w:t>Rich</w:t>
      </w:r>
      <w:proofErr w:type="spellEnd"/>
      <w:r w:rsidR="00751652">
        <w:rPr>
          <w:rFonts w:ascii="Times New Roman" w:hAnsi="Times New Roman" w:cs="Times New Roman"/>
          <w:sz w:val="24"/>
          <w:szCs w:val="24"/>
          <w:lang w:val="es-ES"/>
        </w:rPr>
        <w:t xml:space="preserve"> habla</w:t>
      </w:r>
      <w:r w:rsidR="005D61AB" w:rsidRPr="004D0525">
        <w:rPr>
          <w:rFonts w:ascii="Times New Roman" w:hAnsi="Times New Roman" w:cs="Times New Roman"/>
          <w:sz w:val="24"/>
          <w:szCs w:val="24"/>
          <w:lang w:val="es-ES"/>
        </w:rPr>
        <w:t>.</w:t>
      </w:r>
    </w:p>
    <w:p w14:paraId="36F41B2C" w14:textId="77777777" w:rsidR="009335F2" w:rsidRPr="004D0525" w:rsidRDefault="009335F2" w:rsidP="004D0525">
      <w:pPr>
        <w:spacing w:line="360" w:lineRule="auto"/>
        <w:ind w:firstLine="720"/>
        <w:jc w:val="both"/>
        <w:rPr>
          <w:rFonts w:ascii="Times New Roman" w:hAnsi="Times New Roman" w:cs="Times New Roman"/>
          <w:sz w:val="24"/>
          <w:szCs w:val="24"/>
          <w:lang w:val="es-ES"/>
        </w:rPr>
      </w:pPr>
    </w:p>
    <w:p w14:paraId="38970D0A" w14:textId="2D59828B" w:rsidR="009335F2" w:rsidRDefault="005507DA"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Esta evolución puede observarse tanto en la animación como en las producciones </w:t>
      </w:r>
      <w:proofErr w:type="spellStart"/>
      <w:r w:rsidRPr="004D0525">
        <w:rPr>
          <w:rFonts w:ascii="Times New Roman" w:hAnsi="Times New Roman" w:cs="Times New Roman"/>
          <w:i/>
          <w:iCs/>
          <w:sz w:val="24"/>
          <w:szCs w:val="24"/>
          <w:lang w:val="es-ES"/>
        </w:rPr>
        <w:t>live</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action</w:t>
      </w:r>
      <w:proofErr w:type="spellEnd"/>
      <w:r w:rsidRPr="004D0525">
        <w:rPr>
          <w:rFonts w:ascii="Times New Roman" w:hAnsi="Times New Roman" w:cs="Times New Roman"/>
          <w:sz w:val="24"/>
          <w:szCs w:val="24"/>
          <w:lang w:val="es-ES"/>
        </w:rPr>
        <w:t xml:space="preserve">. Dentro de la animación contemporánea destacan personajes protagonistas como Vi en </w:t>
      </w:r>
      <w:proofErr w:type="spellStart"/>
      <w:r w:rsidRPr="004D0525">
        <w:rPr>
          <w:rFonts w:ascii="Times New Roman" w:hAnsi="Times New Roman" w:cs="Times New Roman"/>
          <w:i/>
          <w:iCs/>
          <w:sz w:val="24"/>
          <w:szCs w:val="24"/>
          <w:lang w:val="es-ES"/>
        </w:rPr>
        <w:t>Arcane</w:t>
      </w:r>
      <w:proofErr w:type="spellEnd"/>
      <w:r w:rsidRPr="004D0525">
        <w:rPr>
          <w:rFonts w:ascii="Times New Roman" w:hAnsi="Times New Roman" w:cs="Times New Roman"/>
          <w:sz w:val="24"/>
          <w:szCs w:val="24"/>
          <w:lang w:val="es-ES"/>
        </w:rPr>
        <w:t xml:space="preserve"> o </w:t>
      </w:r>
      <w:proofErr w:type="spellStart"/>
      <w:r w:rsidRPr="004D0525">
        <w:rPr>
          <w:rFonts w:ascii="Times New Roman" w:hAnsi="Times New Roman" w:cs="Times New Roman"/>
          <w:sz w:val="24"/>
          <w:szCs w:val="24"/>
          <w:lang w:val="es-ES"/>
        </w:rPr>
        <w:t>Korra</w:t>
      </w:r>
      <w:proofErr w:type="spellEnd"/>
      <w:r w:rsidRPr="004D0525">
        <w:rPr>
          <w:rFonts w:ascii="Times New Roman" w:hAnsi="Times New Roman" w:cs="Times New Roman"/>
          <w:sz w:val="24"/>
          <w:szCs w:val="24"/>
          <w:lang w:val="es-ES"/>
        </w:rPr>
        <w:t xml:space="preserve"> en </w:t>
      </w:r>
      <w:proofErr w:type="spellStart"/>
      <w:r w:rsidRPr="004D0525">
        <w:rPr>
          <w:rFonts w:ascii="Times New Roman" w:hAnsi="Times New Roman" w:cs="Times New Roman"/>
          <w:i/>
          <w:iCs/>
          <w:sz w:val="24"/>
          <w:szCs w:val="24"/>
          <w:lang w:val="es-ES"/>
        </w:rPr>
        <w:t>The</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Legend</w:t>
      </w:r>
      <w:proofErr w:type="spellEnd"/>
      <w:r w:rsidRPr="004D0525">
        <w:rPr>
          <w:rFonts w:ascii="Times New Roman" w:hAnsi="Times New Roman" w:cs="Times New Roman"/>
          <w:i/>
          <w:iCs/>
          <w:sz w:val="24"/>
          <w:szCs w:val="24"/>
          <w:lang w:val="es-ES"/>
        </w:rPr>
        <w:t xml:space="preserve"> of </w:t>
      </w:r>
      <w:proofErr w:type="spellStart"/>
      <w:r w:rsidRPr="004D0525">
        <w:rPr>
          <w:rFonts w:ascii="Times New Roman" w:hAnsi="Times New Roman" w:cs="Times New Roman"/>
          <w:i/>
          <w:iCs/>
          <w:sz w:val="24"/>
          <w:szCs w:val="24"/>
          <w:lang w:val="es-ES"/>
        </w:rPr>
        <w:t>Korra</w:t>
      </w:r>
      <w:proofErr w:type="spellEnd"/>
      <w:r w:rsidRPr="004D0525">
        <w:rPr>
          <w:rFonts w:ascii="Times New Roman" w:hAnsi="Times New Roman" w:cs="Times New Roman"/>
          <w:sz w:val="24"/>
          <w:szCs w:val="24"/>
          <w:lang w:val="es-ES"/>
        </w:rPr>
        <w:t xml:space="preserve">, así como relaciones secundarias pero fundamentales para el desarrollo narrativo, como la de </w:t>
      </w:r>
      <w:proofErr w:type="spellStart"/>
      <w:r w:rsidRPr="004D0525">
        <w:rPr>
          <w:rFonts w:ascii="Times New Roman" w:hAnsi="Times New Roman" w:cs="Times New Roman"/>
          <w:sz w:val="24"/>
          <w:szCs w:val="24"/>
          <w:lang w:val="es-ES"/>
        </w:rPr>
        <w:t>Marceline</w:t>
      </w:r>
      <w:proofErr w:type="spellEnd"/>
      <w:r w:rsidRPr="004D0525">
        <w:rPr>
          <w:rFonts w:ascii="Times New Roman" w:hAnsi="Times New Roman" w:cs="Times New Roman"/>
          <w:sz w:val="24"/>
          <w:szCs w:val="24"/>
          <w:lang w:val="es-ES"/>
        </w:rPr>
        <w:t xml:space="preserve"> y la Princesa Chicle en </w:t>
      </w:r>
      <w:proofErr w:type="spellStart"/>
      <w:r w:rsidRPr="004D0525">
        <w:rPr>
          <w:rFonts w:ascii="Times New Roman" w:hAnsi="Times New Roman" w:cs="Times New Roman"/>
          <w:i/>
          <w:iCs/>
          <w:sz w:val="24"/>
          <w:szCs w:val="24"/>
          <w:lang w:val="es-ES"/>
        </w:rPr>
        <w:t>Adventure</w:t>
      </w:r>
      <w:proofErr w:type="spellEnd"/>
      <w:r w:rsidRPr="004D0525">
        <w:rPr>
          <w:rFonts w:ascii="Times New Roman" w:hAnsi="Times New Roman" w:cs="Times New Roman"/>
          <w:i/>
          <w:iCs/>
          <w:sz w:val="24"/>
          <w:szCs w:val="24"/>
          <w:lang w:val="es-ES"/>
        </w:rPr>
        <w:t xml:space="preserve"> Time</w:t>
      </w:r>
      <w:r w:rsidRPr="004D0525">
        <w:rPr>
          <w:rFonts w:ascii="Times New Roman" w:hAnsi="Times New Roman" w:cs="Times New Roman"/>
          <w:sz w:val="24"/>
          <w:szCs w:val="24"/>
          <w:lang w:val="es-ES"/>
        </w:rPr>
        <w:t xml:space="preserve"> o Rubí y Zafiro en</w:t>
      </w:r>
      <w:r w:rsidRPr="004D0525">
        <w:rPr>
          <w:rFonts w:ascii="Times New Roman" w:hAnsi="Times New Roman" w:cs="Times New Roman"/>
          <w:i/>
          <w:iCs/>
          <w:sz w:val="24"/>
          <w:szCs w:val="24"/>
          <w:lang w:val="es-ES"/>
        </w:rPr>
        <w:t xml:space="preserve"> Steven </w:t>
      </w:r>
      <w:proofErr w:type="spellStart"/>
      <w:r w:rsidRPr="004D0525">
        <w:rPr>
          <w:rFonts w:ascii="Times New Roman" w:hAnsi="Times New Roman" w:cs="Times New Roman"/>
          <w:i/>
          <w:iCs/>
          <w:sz w:val="24"/>
          <w:szCs w:val="24"/>
          <w:lang w:val="es-ES"/>
        </w:rPr>
        <w:t>Universe</w:t>
      </w:r>
      <w:proofErr w:type="spellEnd"/>
      <w:r w:rsidRPr="004D0525">
        <w:rPr>
          <w:rFonts w:ascii="Times New Roman" w:hAnsi="Times New Roman" w:cs="Times New Roman"/>
          <w:sz w:val="24"/>
          <w:szCs w:val="24"/>
          <w:lang w:val="es-ES"/>
        </w:rPr>
        <w:t>. Del mismo modo, las series en imagen real también han ampliado progresivamente la presencia de personajes sáficos dentro de la ficción seriada contemporánea. Personajes como Macarena</w:t>
      </w:r>
      <w:r w:rsidR="00535748" w:rsidRPr="004D0525">
        <w:rPr>
          <w:rStyle w:val="Refdenotaalpie"/>
          <w:rFonts w:ascii="Times New Roman" w:hAnsi="Times New Roman" w:cs="Times New Roman"/>
          <w:sz w:val="24"/>
          <w:szCs w:val="24"/>
          <w:lang w:val="es-ES"/>
        </w:rPr>
        <w:footnoteReference w:id="73"/>
      </w:r>
      <w:r w:rsidRPr="004D0525">
        <w:rPr>
          <w:rFonts w:ascii="Times New Roman" w:hAnsi="Times New Roman" w:cs="Times New Roman"/>
          <w:sz w:val="24"/>
          <w:szCs w:val="24"/>
          <w:lang w:val="es-ES"/>
        </w:rPr>
        <w:t xml:space="preserve"> en </w:t>
      </w:r>
      <w:r w:rsidRPr="004D0525">
        <w:rPr>
          <w:rFonts w:ascii="Times New Roman" w:hAnsi="Times New Roman" w:cs="Times New Roman"/>
          <w:i/>
          <w:iCs/>
          <w:sz w:val="24"/>
          <w:szCs w:val="24"/>
          <w:lang w:val="es-ES"/>
        </w:rPr>
        <w:t xml:space="preserve">Vis a vis </w:t>
      </w:r>
      <w:r w:rsidRPr="004D0525">
        <w:rPr>
          <w:rFonts w:ascii="Times New Roman" w:hAnsi="Times New Roman" w:cs="Times New Roman"/>
          <w:sz w:val="24"/>
          <w:szCs w:val="24"/>
          <w:lang w:val="es-ES"/>
        </w:rPr>
        <w:t xml:space="preserve">o Clarke en </w:t>
      </w:r>
      <w:proofErr w:type="spellStart"/>
      <w:r w:rsidRPr="004D0525">
        <w:rPr>
          <w:rFonts w:ascii="Times New Roman" w:hAnsi="Times New Roman" w:cs="Times New Roman"/>
          <w:i/>
          <w:iCs/>
          <w:sz w:val="24"/>
          <w:szCs w:val="24"/>
          <w:lang w:val="es-ES"/>
        </w:rPr>
        <w:t>The</w:t>
      </w:r>
      <w:proofErr w:type="spellEnd"/>
      <w:r w:rsidRPr="004D0525">
        <w:rPr>
          <w:rFonts w:ascii="Times New Roman" w:hAnsi="Times New Roman" w:cs="Times New Roman"/>
          <w:i/>
          <w:iCs/>
          <w:sz w:val="24"/>
          <w:szCs w:val="24"/>
          <w:lang w:val="es-ES"/>
        </w:rPr>
        <w:t xml:space="preserve"> 100</w:t>
      </w:r>
      <w:r w:rsidRPr="004D0525">
        <w:rPr>
          <w:rFonts w:ascii="Times New Roman" w:hAnsi="Times New Roman" w:cs="Times New Roman"/>
          <w:sz w:val="24"/>
          <w:szCs w:val="24"/>
          <w:lang w:val="es-ES"/>
        </w:rPr>
        <w:t xml:space="preserve"> ocupan papeles protagonistas donde su bisexualidad forma parte de su identidad sin constituir exclusivamente el eje central de la trama. </w:t>
      </w:r>
      <w:r w:rsidR="00082212" w:rsidRPr="004D0525">
        <w:rPr>
          <w:rFonts w:ascii="Times New Roman" w:hAnsi="Times New Roman" w:cs="Times New Roman"/>
          <w:sz w:val="24"/>
          <w:szCs w:val="24"/>
          <w:lang w:val="es-ES"/>
        </w:rPr>
        <w:t>Además</w:t>
      </w:r>
      <w:r w:rsidRPr="004D0525">
        <w:rPr>
          <w:rFonts w:ascii="Times New Roman" w:hAnsi="Times New Roman" w:cs="Times New Roman"/>
          <w:sz w:val="24"/>
          <w:szCs w:val="24"/>
          <w:lang w:val="es-ES"/>
        </w:rPr>
        <w:t xml:space="preserve">, producciones más recientes han incorporado personajes </w:t>
      </w:r>
      <w:r w:rsidR="00643221" w:rsidRPr="004D0525">
        <w:rPr>
          <w:rFonts w:ascii="Times New Roman" w:hAnsi="Times New Roman" w:cs="Times New Roman"/>
          <w:sz w:val="24"/>
          <w:szCs w:val="24"/>
          <w:lang w:val="es-ES"/>
        </w:rPr>
        <w:t xml:space="preserve">en la </w:t>
      </w:r>
      <w:proofErr w:type="spellStart"/>
      <w:r w:rsidR="00223B98" w:rsidRPr="004D0525">
        <w:rPr>
          <w:rFonts w:ascii="Times New Roman" w:hAnsi="Times New Roman" w:cs="Times New Roman"/>
          <w:i/>
          <w:iCs/>
          <w:sz w:val="24"/>
          <w:szCs w:val="24"/>
          <w:lang w:val="es-ES"/>
        </w:rPr>
        <w:t>coming</w:t>
      </w:r>
      <w:proofErr w:type="spellEnd"/>
      <w:r w:rsidR="00223B98" w:rsidRPr="004D0525">
        <w:rPr>
          <w:rFonts w:ascii="Times New Roman" w:hAnsi="Times New Roman" w:cs="Times New Roman"/>
          <w:i/>
          <w:iCs/>
          <w:sz w:val="24"/>
          <w:szCs w:val="24"/>
          <w:lang w:val="es-ES"/>
        </w:rPr>
        <w:t xml:space="preserve"> of </w:t>
      </w:r>
      <w:proofErr w:type="spellStart"/>
      <w:r w:rsidR="00223B98" w:rsidRPr="004D0525">
        <w:rPr>
          <w:rFonts w:ascii="Times New Roman" w:hAnsi="Times New Roman" w:cs="Times New Roman"/>
          <w:i/>
          <w:iCs/>
          <w:sz w:val="24"/>
          <w:szCs w:val="24"/>
          <w:lang w:val="es-ES"/>
        </w:rPr>
        <w:t>age</w:t>
      </w:r>
      <w:proofErr w:type="spellEnd"/>
      <w:r w:rsidR="00223B98" w:rsidRPr="004D0525">
        <w:rPr>
          <w:rStyle w:val="Refdenotaalpie"/>
          <w:rFonts w:ascii="Times New Roman" w:hAnsi="Times New Roman" w:cs="Times New Roman"/>
          <w:i/>
          <w:iCs/>
          <w:sz w:val="24"/>
          <w:szCs w:val="24"/>
          <w:lang w:val="es-ES"/>
        </w:rPr>
        <w:footnoteReference w:id="74"/>
      </w:r>
      <w:r w:rsidRPr="004D0525">
        <w:rPr>
          <w:rFonts w:ascii="Times New Roman" w:hAnsi="Times New Roman" w:cs="Times New Roman"/>
          <w:sz w:val="24"/>
          <w:szCs w:val="24"/>
          <w:lang w:val="es-ES"/>
        </w:rPr>
        <w:t xml:space="preserve"> con una relevancia narrativa significativa, como </w:t>
      </w:r>
      <w:r w:rsidR="00B717FC" w:rsidRPr="004D0525">
        <w:rPr>
          <w:rFonts w:ascii="Times New Roman" w:hAnsi="Times New Roman" w:cs="Times New Roman"/>
          <w:sz w:val="24"/>
          <w:szCs w:val="24"/>
          <w:lang w:val="es-ES"/>
        </w:rPr>
        <w:t>Rue</w:t>
      </w:r>
      <w:r w:rsidR="00535748" w:rsidRPr="004D0525">
        <w:rPr>
          <w:rStyle w:val="Refdenotaalpie"/>
          <w:rFonts w:ascii="Times New Roman" w:hAnsi="Times New Roman" w:cs="Times New Roman"/>
          <w:sz w:val="24"/>
          <w:szCs w:val="24"/>
          <w:lang w:val="es-ES"/>
        </w:rPr>
        <w:footnoteReference w:id="75"/>
      </w:r>
      <w:r w:rsidRPr="004D0525">
        <w:rPr>
          <w:rFonts w:ascii="Times New Roman" w:hAnsi="Times New Roman" w:cs="Times New Roman"/>
          <w:sz w:val="24"/>
          <w:szCs w:val="24"/>
          <w:lang w:val="es-ES"/>
        </w:rPr>
        <w:t xml:space="preserve"> y </w:t>
      </w:r>
      <w:r w:rsidR="008658CA" w:rsidRPr="004D0525">
        <w:rPr>
          <w:rFonts w:ascii="Times New Roman" w:hAnsi="Times New Roman" w:cs="Times New Roman"/>
          <w:sz w:val="24"/>
          <w:szCs w:val="24"/>
          <w:lang w:val="es-ES"/>
        </w:rPr>
        <w:t>Jules</w:t>
      </w:r>
      <w:r w:rsidR="007A30F4" w:rsidRPr="004D0525">
        <w:rPr>
          <w:rStyle w:val="Refdenotaalpie"/>
          <w:rFonts w:ascii="Times New Roman" w:hAnsi="Times New Roman" w:cs="Times New Roman"/>
          <w:sz w:val="24"/>
          <w:szCs w:val="24"/>
          <w:lang w:val="es-ES"/>
        </w:rPr>
        <w:footnoteReference w:id="76"/>
      </w:r>
      <w:r w:rsidRPr="004D0525">
        <w:rPr>
          <w:rFonts w:ascii="Times New Roman" w:hAnsi="Times New Roman" w:cs="Times New Roman"/>
          <w:sz w:val="24"/>
          <w:szCs w:val="24"/>
          <w:lang w:val="es-ES"/>
        </w:rPr>
        <w:t xml:space="preserve"> en </w:t>
      </w:r>
      <w:proofErr w:type="spellStart"/>
      <w:r w:rsidR="00F6077D" w:rsidRPr="004D0525">
        <w:rPr>
          <w:rFonts w:ascii="Times New Roman" w:hAnsi="Times New Roman" w:cs="Times New Roman"/>
          <w:i/>
          <w:iCs/>
          <w:sz w:val="24"/>
          <w:szCs w:val="24"/>
          <w:lang w:val="es-ES"/>
        </w:rPr>
        <w:t>Eu</w:t>
      </w:r>
      <w:r w:rsidR="008658CA" w:rsidRPr="004D0525">
        <w:rPr>
          <w:rFonts w:ascii="Times New Roman" w:hAnsi="Times New Roman" w:cs="Times New Roman"/>
          <w:i/>
          <w:iCs/>
          <w:sz w:val="24"/>
          <w:szCs w:val="24"/>
          <w:lang w:val="es-ES"/>
        </w:rPr>
        <w:t>phoria</w:t>
      </w:r>
      <w:proofErr w:type="spellEnd"/>
      <w:r w:rsidRPr="004D0525">
        <w:rPr>
          <w:rFonts w:ascii="Times New Roman" w:hAnsi="Times New Roman" w:cs="Times New Roman"/>
          <w:sz w:val="24"/>
          <w:szCs w:val="24"/>
          <w:lang w:val="es-ES"/>
        </w:rPr>
        <w:t xml:space="preserve"> o </w:t>
      </w:r>
      <w:commentRangeStart w:id="39"/>
      <w:r w:rsidRPr="004D0525">
        <w:rPr>
          <w:rFonts w:ascii="Times New Roman" w:hAnsi="Times New Roman" w:cs="Times New Roman"/>
          <w:sz w:val="24"/>
          <w:szCs w:val="24"/>
          <w:lang w:val="es-ES"/>
        </w:rPr>
        <w:t>Tara</w:t>
      </w:r>
      <w:r w:rsidR="007A30F4" w:rsidRPr="004D0525">
        <w:rPr>
          <w:rStyle w:val="Refdenotaalpie"/>
          <w:rFonts w:ascii="Times New Roman" w:hAnsi="Times New Roman" w:cs="Times New Roman"/>
          <w:sz w:val="24"/>
          <w:szCs w:val="24"/>
          <w:lang w:val="es-ES"/>
        </w:rPr>
        <w:footnoteReference w:id="77"/>
      </w:r>
      <w:r w:rsidRPr="004D0525">
        <w:rPr>
          <w:rFonts w:ascii="Times New Roman" w:hAnsi="Times New Roman" w:cs="Times New Roman"/>
          <w:sz w:val="24"/>
          <w:szCs w:val="24"/>
          <w:lang w:val="es-ES"/>
        </w:rPr>
        <w:t xml:space="preserve"> y </w:t>
      </w:r>
      <w:proofErr w:type="spellStart"/>
      <w:r w:rsidRPr="004D0525">
        <w:rPr>
          <w:rFonts w:ascii="Times New Roman" w:hAnsi="Times New Roman" w:cs="Times New Roman"/>
          <w:sz w:val="24"/>
          <w:szCs w:val="24"/>
          <w:lang w:val="es-ES"/>
        </w:rPr>
        <w:t>Darcy</w:t>
      </w:r>
      <w:proofErr w:type="spellEnd"/>
      <w:r w:rsidR="007A30F4" w:rsidRPr="004D0525">
        <w:rPr>
          <w:rStyle w:val="Refdenotaalpie"/>
          <w:rFonts w:ascii="Times New Roman" w:hAnsi="Times New Roman" w:cs="Times New Roman"/>
          <w:sz w:val="24"/>
          <w:szCs w:val="24"/>
          <w:lang w:val="es-ES"/>
        </w:rPr>
        <w:footnoteReference w:id="78"/>
      </w:r>
      <w:r w:rsidRPr="004D0525">
        <w:rPr>
          <w:rFonts w:ascii="Times New Roman" w:hAnsi="Times New Roman" w:cs="Times New Roman"/>
          <w:sz w:val="24"/>
          <w:szCs w:val="24"/>
          <w:lang w:val="es-ES"/>
        </w:rPr>
        <w:t xml:space="preserve"> </w:t>
      </w:r>
      <w:commentRangeEnd w:id="39"/>
      <w:r w:rsidR="00B963DB" w:rsidRPr="004D0525">
        <w:rPr>
          <w:rStyle w:val="Refdecomentario"/>
          <w:rFonts w:ascii="Times New Roman" w:hAnsi="Times New Roman" w:cs="Times New Roman"/>
          <w:sz w:val="24"/>
          <w:szCs w:val="24"/>
          <w:lang w:val="es-ES"/>
        </w:rPr>
        <w:commentReference w:id="39"/>
      </w:r>
      <w:r w:rsidRPr="004D0525">
        <w:rPr>
          <w:rFonts w:ascii="Times New Roman" w:hAnsi="Times New Roman" w:cs="Times New Roman"/>
          <w:sz w:val="24"/>
          <w:szCs w:val="24"/>
          <w:lang w:val="es-ES"/>
        </w:rPr>
        <w:t xml:space="preserve">en </w:t>
      </w:r>
      <w:proofErr w:type="spellStart"/>
      <w:r w:rsidRPr="004D0525">
        <w:rPr>
          <w:rFonts w:ascii="Times New Roman" w:hAnsi="Times New Roman" w:cs="Times New Roman"/>
          <w:i/>
          <w:iCs/>
          <w:sz w:val="24"/>
          <w:szCs w:val="24"/>
          <w:lang w:val="es-ES"/>
        </w:rPr>
        <w:t>Heartstopper</w:t>
      </w:r>
      <w:proofErr w:type="spellEnd"/>
      <w:r w:rsidRPr="004D0525">
        <w:rPr>
          <w:rFonts w:ascii="Times New Roman" w:hAnsi="Times New Roman" w:cs="Times New Roman"/>
          <w:sz w:val="24"/>
          <w:szCs w:val="24"/>
          <w:lang w:val="es-ES"/>
        </w:rPr>
        <w:t xml:space="preserve">, cuyas relaciones </w:t>
      </w:r>
      <w:commentRangeStart w:id="40"/>
      <w:r w:rsidRPr="004D0525">
        <w:rPr>
          <w:rFonts w:ascii="Times New Roman" w:hAnsi="Times New Roman" w:cs="Times New Roman"/>
          <w:sz w:val="24"/>
          <w:szCs w:val="24"/>
          <w:lang w:val="es-ES"/>
        </w:rPr>
        <w:lastRenderedPageBreak/>
        <w:t>contribuyen a una representación más cotidiana y emocionalmente compleja de las experiencias sáficas.</w:t>
      </w:r>
      <w:commentRangeEnd w:id="40"/>
      <w:r w:rsidR="00EA3024" w:rsidRPr="004D0525">
        <w:rPr>
          <w:rStyle w:val="Refdecomentario"/>
          <w:rFonts w:ascii="Times New Roman" w:hAnsi="Times New Roman" w:cs="Times New Roman"/>
          <w:sz w:val="24"/>
          <w:szCs w:val="24"/>
          <w:lang w:val="es-ES"/>
        </w:rPr>
        <w:commentReference w:id="40"/>
      </w:r>
      <w:r w:rsidR="00A14898" w:rsidRPr="004D0525">
        <w:rPr>
          <w:rFonts w:ascii="Times New Roman" w:hAnsi="Times New Roman" w:cs="Times New Roman"/>
          <w:sz w:val="24"/>
          <w:szCs w:val="24"/>
          <w:lang w:val="es-ES"/>
        </w:rPr>
        <w:t xml:space="preserve"> En el caso de las ultimas,</w:t>
      </w:r>
      <w:r w:rsidR="00174E58" w:rsidRPr="004D0525">
        <w:rPr>
          <w:rFonts w:ascii="Times New Roman" w:hAnsi="Times New Roman" w:cs="Times New Roman"/>
          <w:sz w:val="24"/>
          <w:szCs w:val="24"/>
          <w:lang w:val="es-ES"/>
        </w:rPr>
        <w:t xml:space="preserve"> </w:t>
      </w:r>
      <w:proofErr w:type="spellStart"/>
      <w:r w:rsidR="00174E58" w:rsidRPr="004D0525">
        <w:rPr>
          <w:rFonts w:ascii="Times New Roman" w:hAnsi="Times New Roman" w:cs="Times New Roman"/>
          <w:sz w:val="24"/>
          <w:szCs w:val="24"/>
          <w:lang w:val="es-ES"/>
        </w:rPr>
        <w:t>Tarcy</w:t>
      </w:r>
      <w:proofErr w:type="spellEnd"/>
      <w:r w:rsidR="00174E58" w:rsidRPr="004D0525">
        <w:rPr>
          <w:rStyle w:val="Refdenotaalpie"/>
          <w:rFonts w:ascii="Times New Roman" w:hAnsi="Times New Roman" w:cs="Times New Roman"/>
          <w:sz w:val="24"/>
          <w:szCs w:val="24"/>
          <w:lang w:val="es-ES"/>
        </w:rPr>
        <w:footnoteReference w:id="79"/>
      </w:r>
      <w:r w:rsidR="00174E58" w:rsidRPr="004D0525">
        <w:rPr>
          <w:rFonts w:ascii="Times New Roman" w:hAnsi="Times New Roman" w:cs="Times New Roman"/>
          <w:sz w:val="24"/>
          <w:szCs w:val="24"/>
          <w:lang w:val="es-ES"/>
        </w:rPr>
        <w:t xml:space="preserve">, se presenta como una pareja que confronta conflictos comunes dentro de las </w:t>
      </w:r>
      <w:r w:rsidR="00D00E3D" w:rsidRPr="004D0525">
        <w:rPr>
          <w:rFonts w:ascii="Times New Roman" w:hAnsi="Times New Roman" w:cs="Times New Roman"/>
          <w:sz w:val="24"/>
          <w:szCs w:val="24"/>
          <w:lang w:val="es-ES"/>
        </w:rPr>
        <w:t>infancias</w:t>
      </w:r>
      <w:commentRangeStart w:id="41"/>
      <w:r w:rsidR="00174E58" w:rsidRPr="004D0525">
        <w:rPr>
          <w:rFonts w:ascii="Times New Roman" w:hAnsi="Times New Roman" w:cs="Times New Roman"/>
          <w:sz w:val="24"/>
          <w:szCs w:val="24"/>
          <w:lang w:val="es-ES"/>
        </w:rPr>
        <w:t xml:space="preserve"> </w:t>
      </w:r>
      <w:commentRangeEnd w:id="41"/>
      <w:r w:rsidR="004F5D50" w:rsidRPr="004D0525">
        <w:rPr>
          <w:rStyle w:val="Refdecomentario"/>
          <w:rFonts w:ascii="Times New Roman" w:hAnsi="Times New Roman" w:cs="Times New Roman"/>
          <w:sz w:val="24"/>
          <w:szCs w:val="24"/>
          <w:lang w:val="es-ES"/>
        </w:rPr>
        <w:commentReference w:id="41"/>
      </w:r>
      <w:proofErr w:type="spellStart"/>
      <w:r w:rsidR="00174E58" w:rsidRPr="004D0525">
        <w:rPr>
          <w:rFonts w:ascii="Times New Roman" w:hAnsi="Times New Roman" w:cs="Times New Roman"/>
          <w:sz w:val="24"/>
          <w:szCs w:val="24"/>
          <w:lang w:val="es-ES"/>
        </w:rPr>
        <w:t>queer</w:t>
      </w:r>
      <w:proofErr w:type="spellEnd"/>
      <w:r w:rsidR="00174E58" w:rsidRPr="004D0525">
        <w:rPr>
          <w:rFonts w:ascii="Times New Roman" w:hAnsi="Times New Roman" w:cs="Times New Roman"/>
          <w:sz w:val="24"/>
          <w:szCs w:val="24"/>
          <w:lang w:val="es-ES"/>
        </w:rPr>
        <w:t>, como se desarrollan dentro de conductas sanas, de forma ligera y amable, con soluciones esperanzadoras y basadas en el apoyo, tanto social como familiar.</w:t>
      </w:r>
    </w:p>
    <w:p w14:paraId="0CB8DF32" w14:textId="77777777" w:rsidR="00C8445B" w:rsidRPr="004D0525" w:rsidRDefault="00C8445B" w:rsidP="00C8445B">
      <w:pPr>
        <w:spacing w:line="360" w:lineRule="auto"/>
        <w:jc w:val="both"/>
        <w:rPr>
          <w:rFonts w:ascii="Times New Roman" w:hAnsi="Times New Roman" w:cs="Times New Roman"/>
          <w:sz w:val="24"/>
          <w:szCs w:val="24"/>
          <w:lang w:val="es-ES"/>
        </w:rPr>
      </w:pPr>
    </w:p>
    <w:p w14:paraId="5995B238" w14:textId="7346CC8D" w:rsidR="00420AD1" w:rsidRPr="004D0525" w:rsidRDefault="005507DA"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Sin embargo, numerosos estudios señalan que esta visibilidad continúa estando parcialmente condicionada por formas de representación superficiales de las identidades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mediante fenómenos como el </w:t>
      </w:r>
      <w:proofErr w:type="spellStart"/>
      <w:r w:rsidRPr="004D0525">
        <w:rPr>
          <w:rFonts w:ascii="Times New Roman" w:hAnsi="Times New Roman" w:cs="Times New Roman"/>
          <w:i/>
          <w:iCs/>
          <w:sz w:val="24"/>
          <w:szCs w:val="24"/>
          <w:lang w:val="es-ES"/>
        </w:rPr>
        <w:t>queerbaiting</w:t>
      </w:r>
      <w:proofErr w:type="spellEnd"/>
      <w:r w:rsidRPr="004D0525">
        <w:rPr>
          <w:rStyle w:val="Refdenotaalpie"/>
          <w:rFonts w:ascii="Times New Roman" w:hAnsi="Times New Roman" w:cs="Times New Roman"/>
          <w:i/>
          <w:iCs/>
          <w:sz w:val="24"/>
          <w:szCs w:val="24"/>
          <w:lang w:val="es-ES"/>
        </w:rPr>
        <w:footnoteReference w:id="80"/>
      </w:r>
      <w:r w:rsidRPr="004D0525">
        <w:rPr>
          <w:rFonts w:ascii="Times New Roman" w:hAnsi="Times New Roman" w:cs="Times New Roman"/>
          <w:sz w:val="24"/>
          <w:szCs w:val="24"/>
          <w:lang w:val="es-ES"/>
        </w:rPr>
        <w:t xml:space="preserve">, el </w:t>
      </w:r>
      <w:proofErr w:type="spellStart"/>
      <w:r w:rsidRPr="004D0525">
        <w:rPr>
          <w:rFonts w:ascii="Times New Roman" w:hAnsi="Times New Roman" w:cs="Times New Roman"/>
          <w:sz w:val="24"/>
          <w:szCs w:val="24"/>
          <w:lang w:val="es-ES"/>
        </w:rPr>
        <w:t>tokenismo</w:t>
      </w:r>
      <w:proofErr w:type="spellEnd"/>
      <w:r w:rsidRPr="004D0525">
        <w:rPr>
          <w:rFonts w:ascii="Times New Roman" w:hAnsi="Times New Roman" w:cs="Times New Roman"/>
          <w:sz w:val="24"/>
          <w:szCs w:val="24"/>
          <w:lang w:val="es-ES"/>
        </w:rPr>
        <w:t xml:space="preserve"> o el </w:t>
      </w:r>
      <w:proofErr w:type="spellStart"/>
      <w:r w:rsidRPr="004D0525">
        <w:rPr>
          <w:rFonts w:ascii="Times New Roman" w:hAnsi="Times New Roman" w:cs="Times New Roman"/>
          <w:i/>
          <w:iCs/>
          <w:sz w:val="24"/>
          <w:szCs w:val="24"/>
          <w:lang w:val="es-ES"/>
        </w:rPr>
        <w:t>pinkwashing</w:t>
      </w:r>
      <w:proofErr w:type="spellEnd"/>
      <w:r w:rsidRPr="004D0525">
        <w:rPr>
          <w:rFonts w:ascii="Times New Roman" w:hAnsi="Times New Roman" w:cs="Times New Roman"/>
          <w:sz w:val="24"/>
          <w:szCs w:val="24"/>
          <w:lang w:val="es-ES"/>
        </w:rPr>
        <w:t>.</w:t>
      </w:r>
      <w:r w:rsidRPr="004D0525">
        <w:rPr>
          <w:rStyle w:val="Refdenotaalpie"/>
          <w:rFonts w:ascii="Times New Roman" w:hAnsi="Times New Roman" w:cs="Times New Roman"/>
          <w:sz w:val="24"/>
          <w:szCs w:val="24"/>
          <w:lang w:val="es-ES"/>
        </w:rPr>
        <w:footnoteReference w:id="81"/>
      </w:r>
      <w:r w:rsidRPr="004D0525">
        <w:rPr>
          <w:rFonts w:ascii="Times New Roman" w:hAnsi="Times New Roman" w:cs="Times New Roman"/>
          <w:sz w:val="24"/>
          <w:szCs w:val="24"/>
          <w:lang w:val="es-ES"/>
        </w:rPr>
        <w:t xml:space="preserve"> Estas dinámicas convierten en ocasiones la diversidad sexual en una estrategia comercial destinada a proyectar una imagen de inclusión y progresismo sin desarrollar verdaderamente personajes complejos o narrativas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profundas. Del mismo modo, muchas producciones continúan reproduciendo modelos normativos de feminidad, belleza y deseabilidad vinculados al consumo heterosexual dominante, manteniendo ciertos sesgos heredados del audiovisual clásic</w:t>
      </w:r>
      <w:r w:rsidR="000E561F" w:rsidRPr="004D0525">
        <w:rPr>
          <w:rFonts w:ascii="Times New Roman" w:hAnsi="Times New Roman" w:cs="Times New Roman"/>
          <w:sz w:val="24"/>
          <w:szCs w:val="24"/>
          <w:lang w:val="es-ES"/>
        </w:rPr>
        <w:t>o</w:t>
      </w:r>
      <w:r w:rsidR="00D90397" w:rsidRPr="004D0525">
        <w:rPr>
          <w:rFonts w:ascii="Times New Roman" w:hAnsi="Times New Roman" w:cs="Times New Roman"/>
          <w:sz w:val="24"/>
          <w:szCs w:val="24"/>
          <w:lang w:val="es-ES"/>
        </w:rPr>
        <w:t>,</w:t>
      </w:r>
      <w:commentRangeStart w:id="42"/>
      <w:r w:rsidR="009335F2" w:rsidRPr="004D0525">
        <w:rPr>
          <w:rFonts w:ascii="Times New Roman" w:hAnsi="Times New Roman" w:cs="Times New Roman"/>
          <w:sz w:val="24"/>
          <w:szCs w:val="24"/>
          <w:lang w:val="es-ES"/>
        </w:rPr>
        <w:t xml:space="preserve"> </w:t>
      </w:r>
      <w:commentRangeEnd w:id="42"/>
      <w:r w:rsidR="00876C17" w:rsidRPr="004D0525">
        <w:rPr>
          <w:rStyle w:val="Refdecomentario"/>
          <w:rFonts w:ascii="Times New Roman" w:hAnsi="Times New Roman" w:cs="Times New Roman"/>
          <w:sz w:val="24"/>
          <w:szCs w:val="24"/>
          <w:lang w:val="es-ES"/>
        </w:rPr>
        <w:commentReference w:id="42"/>
      </w:r>
      <w:r w:rsidR="00D90397" w:rsidRPr="004D0525">
        <w:rPr>
          <w:rFonts w:ascii="Times New Roman" w:hAnsi="Times New Roman" w:cs="Times New Roman"/>
          <w:sz w:val="24"/>
          <w:szCs w:val="24"/>
          <w:lang w:val="es-ES"/>
        </w:rPr>
        <w:t xml:space="preserve">representado de una forma muy completa en el personaje </w:t>
      </w:r>
      <w:proofErr w:type="spellStart"/>
      <w:r w:rsidR="00D90397" w:rsidRPr="004D0525">
        <w:rPr>
          <w:rFonts w:ascii="Times New Roman" w:hAnsi="Times New Roman" w:cs="Times New Roman"/>
          <w:sz w:val="24"/>
          <w:szCs w:val="24"/>
          <w:lang w:val="es-ES"/>
        </w:rPr>
        <w:t>transgénero</w:t>
      </w:r>
      <w:proofErr w:type="spellEnd"/>
      <w:r w:rsidR="00D90397" w:rsidRPr="004D0525">
        <w:rPr>
          <w:rFonts w:ascii="Times New Roman" w:hAnsi="Times New Roman" w:cs="Times New Roman"/>
          <w:sz w:val="24"/>
          <w:szCs w:val="24"/>
          <w:lang w:val="es-ES"/>
        </w:rPr>
        <w:t xml:space="preserve"> ya mencionado de Jules, en donde su infancia dentro del hospital psiquiátrico marco una realidad que incomoda, en donde abrazarse a la feminidad y a la aceptación del hombre </w:t>
      </w:r>
      <w:proofErr w:type="spellStart"/>
      <w:r w:rsidR="00D90397" w:rsidRPr="004D0525">
        <w:rPr>
          <w:rFonts w:ascii="Times New Roman" w:hAnsi="Times New Roman" w:cs="Times New Roman"/>
          <w:sz w:val="24"/>
          <w:szCs w:val="24"/>
          <w:lang w:val="es-ES"/>
        </w:rPr>
        <w:t>cisgénero</w:t>
      </w:r>
      <w:proofErr w:type="spellEnd"/>
      <w:r w:rsidR="00D90397" w:rsidRPr="004D0525">
        <w:rPr>
          <w:rFonts w:ascii="Times New Roman" w:hAnsi="Times New Roman" w:cs="Times New Roman"/>
          <w:sz w:val="24"/>
          <w:szCs w:val="24"/>
          <w:lang w:val="es-ES"/>
        </w:rPr>
        <w:t xml:space="preserve"> junto al uso de drogas es una vía que muchas identidades </w:t>
      </w:r>
      <w:proofErr w:type="spellStart"/>
      <w:r w:rsidR="00D90397" w:rsidRPr="004D0525">
        <w:rPr>
          <w:rFonts w:ascii="Times New Roman" w:hAnsi="Times New Roman" w:cs="Times New Roman"/>
          <w:sz w:val="24"/>
          <w:szCs w:val="24"/>
          <w:lang w:val="es-ES"/>
        </w:rPr>
        <w:t>queer</w:t>
      </w:r>
      <w:proofErr w:type="spellEnd"/>
      <w:r w:rsidR="00D90397" w:rsidRPr="004D0525">
        <w:rPr>
          <w:rFonts w:ascii="Times New Roman" w:hAnsi="Times New Roman" w:cs="Times New Roman"/>
          <w:sz w:val="24"/>
          <w:szCs w:val="24"/>
          <w:lang w:val="es-ES"/>
        </w:rPr>
        <w:t xml:space="preserve"> toman. </w:t>
      </w:r>
      <w:r w:rsidRPr="004D0525">
        <w:rPr>
          <w:rFonts w:ascii="Times New Roman" w:hAnsi="Times New Roman" w:cs="Times New Roman"/>
          <w:sz w:val="24"/>
          <w:szCs w:val="24"/>
          <w:lang w:val="es-ES"/>
        </w:rPr>
        <w:t>En consecuencia, aunque la representación de mujeres lesbianas en las series contemporáneas ha experimentado un crecimiento considerable tanto en cantidad como en visibilidad, esta continúa desarrollándose dentro de un espacio de tensiones constantes entre la inclusión real y la comercialización de la diversidad</w:t>
      </w:r>
      <w:r w:rsidR="00A14898" w:rsidRPr="004D0525">
        <w:rPr>
          <w:rFonts w:ascii="Times New Roman" w:hAnsi="Times New Roman" w:cs="Times New Roman"/>
          <w:sz w:val="24"/>
          <w:szCs w:val="24"/>
          <w:lang w:val="es-ES"/>
        </w:rPr>
        <w:t>.</w:t>
      </w:r>
    </w:p>
    <w:p w14:paraId="22D5E8D1" w14:textId="2F13B89C" w:rsidR="00D567D0" w:rsidRPr="004D0525" w:rsidRDefault="0012346A" w:rsidP="004D0525">
      <w:pPr>
        <w:pStyle w:val="Ttulo1"/>
        <w:numPr>
          <w:ilvl w:val="0"/>
          <w:numId w:val="1"/>
        </w:numPr>
        <w:spacing w:line="360" w:lineRule="auto"/>
        <w:jc w:val="both"/>
        <w:rPr>
          <w:rFonts w:ascii="Times New Roman" w:hAnsi="Times New Roman" w:cs="Times New Roman"/>
          <w:b/>
          <w:bCs/>
          <w:sz w:val="24"/>
          <w:szCs w:val="24"/>
        </w:rPr>
      </w:pPr>
      <w:bookmarkStart w:id="43" w:name="_Toc231725655"/>
      <w:commentRangeStart w:id="44"/>
      <w:r w:rsidRPr="004D0525">
        <w:rPr>
          <w:rFonts w:ascii="Times New Roman" w:hAnsi="Times New Roman" w:cs="Times New Roman"/>
          <w:b/>
          <w:bCs/>
          <w:sz w:val="24"/>
          <w:szCs w:val="24"/>
        </w:rPr>
        <w:t xml:space="preserve">La ficción </w:t>
      </w:r>
      <w:commentRangeStart w:id="45"/>
      <w:r w:rsidR="00861FFB" w:rsidRPr="004D0525">
        <w:rPr>
          <w:rFonts w:ascii="Times New Roman" w:hAnsi="Times New Roman" w:cs="Times New Roman"/>
          <w:b/>
          <w:bCs/>
          <w:sz w:val="24"/>
          <w:szCs w:val="24"/>
        </w:rPr>
        <w:t>dist</w:t>
      </w:r>
      <w:r w:rsidR="00001E54" w:rsidRPr="004D0525">
        <w:rPr>
          <w:rFonts w:ascii="Times New Roman" w:hAnsi="Times New Roman" w:cs="Times New Roman"/>
          <w:b/>
          <w:bCs/>
          <w:sz w:val="24"/>
          <w:szCs w:val="24"/>
        </w:rPr>
        <w:t>ó</w:t>
      </w:r>
      <w:r w:rsidR="00861FFB" w:rsidRPr="004D0525">
        <w:rPr>
          <w:rFonts w:ascii="Times New Roman" w:hAnsi="Times New Roman" w:cs="Times New Roman"/>
          <w:b/>
          <w:bCs/>
          <w:sz w:val="24"/>
          <w:szCs w:val="24"/>
        </w:rPr>
        <w:t>p</w:t>
      </w:r>
      <w:r w:rsidR="00001E54" w:rsidRPr="004D0525">
        <w:rPr>
          <w:rFonts w:ascii="Times New Roman" w:hAnsi="Times New Roman" w:cs="Times New Roman"/>
          <w:b/>
          <w:bCs/>
          <w:sz w:val="24"/>
          <w:szCs w:val="24"/>
        </w:rPr>
        <w:t>ic</w:t>
      </w:r>
      <w:r w:rsidR="00861FFB" w:rsidRPr="004D0525">
        <w:rPr>
          <w:rFonts w:ascii="Times New Roman" w:hAnsi="Times New Roman" w:cs="Times New Roman"/>
          <w:b/>
          <w:bCs/>
          <w:sz w:val="24"/>
          <w:szCs w:val="24"/>
        </w:rPr>
        <w:t>a</w:t>
      </w:r>
      <w:bookmarkEnd w:id="43"/>
      <w:commentRangeEnd w:id="45"/>
      <w:r w:rsidR="00001E54" w:rsidRPr="004D0525">
        <w:rPr>
          <w:rStyle w:val="Refdecomentario"/>
          <w:rFonts w:ascii="Times New Roman" w:hAnsi="Times New Roman" w:cs="Times New Roman"/>
          <w:b/>
          <w:bCs/>
          <w:sz w:val="24"/>
          <w:szCs w:val="24"/>
        </w:rPr>
        <w:commentReference w:id="45"/>
      </w:r>
      <w:commentRangeEnd w:id="44"/>
      <w:r w:rsidR="00001E54" w:rsidRPr="004D0525">
        <w:rPr>
          <w:rStyle w:val="Refdecomentario"/>
          <w:rFonts w:ascii="Times New Roman" w:hAnsi="Times New Roman" w:cs="Times New Roman"/>
          <w:b/>
          <w:bCs/>
          <w:sz w:val="24"/>
          <w:szCs w:val="24"/>
        </w:rPr>
        <w:commentReference w:id="44"/>
      </w:r>
    </w:p>
    <w:p w14:paraId="78335BCA" w14:textId="3717BF8E"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Los géneros de la ciencia ficción, la fantasía y las narrativas </w:t>
      </w:r>
      <w:proofErr w:type="spellStart"/>
      <w:r w:rsidRPr="004D0525">
        <w:rPr>
          <w:rFonts w:ascii="Times New Roman" w:hAnsi="Times New Roman" w:cs="Times New Roman"/>
          <w:sz w:val="24"/>
          <w:szCs w:val="24"/>
          <w:lang w:val="es-ES"/>
        </w:rPr>
        <w:t>distópicas</w:t>
      </w:r>
      <w:proofErr w:type="spellEnd"/>
      <w:r w:rsidRPr="004D0525">
        <w:rPr>
          <w:rFonts w:ascii="Times New Roman" w:hAnsi="Times New Roman" w:cs="Times New Roman"/>
          <w:sz w:val="24"/>
          <w:szCs w:val="24"/>
          <w:lang w:val="es-ES"/>
        </w:rPr>
        <w:t xml:space="preserve"> se han consolidado como espacios especialmente fértiles para cuestionar las normas y ofrecer alternativas a las representaciones patriarcales dominantes en los medios tradicionales. Al plantear mundos alejados de lo cotidiano, estos géneros permiten explorar otras formas de organización social, identidad y deseo, convirtiéndose en escenarios privilegiados para </w:t>
      </w:r>
      <w:r w:rsidRPr="004D0525">
        <w:rPr>
          <w:rFonts w:ascii="Times New Roman" w:hAnsi="Times New Roman" w:cs="Times New Roman"/>
          <w:sz w:val="24"/>
          <w:szCs w:val="24"/>
          <w:lang w:val="es-ES"/>
        </w:rPr>
        <w:lastRenderedPageBreak/>
        <w:t xml:space="preserve">problematizar las estructuras de poder que regulan el cuerpo, el género y la sexualidad. En este sentido, lo que se ha definido como una “exploración total de la realidad” adquiere aquí una relevancia fundamental: al aceptar elementos extraordinarios como futuros </w:t>
      </w:r>
      <w:proofErr w:type="spellStart"/>
      <w:r w:rsidRPr="004D0525">
        <w:rPr>
          <w:rFonts w:ascii="Times New Roman" w:hAnsi="Times New Roman" w:cs="Times New Roman"/>
          <w:sz w:val="24"/>
          <w:szCs w:val="24"/>
          <w:lang w:val="es-ES"/>
        </w:rPr>
        <w:t>postapocalípticos</w:t>
      </w:r>
      <w:proofErr w:type="spellEnd"/>
      <w:r w:rsidRPr="004D0525">
        <w:rPr>
          <w:rFonts w:ascii="Times New Roman" w:hAnsi="Times New Roman" w:cs="Times New Roman"/>
          <w:sz w:val="24"/>
          <w:szCs w:val="24"/>
          <w:lang w:val="es-ES"/>
        </w:rPr>
        <w:t xml:space="preserve">, sociedades </w:t>
      </w:r>
      <w:proofErr w:type="spellStart"/>
      <w:r w:rsidRPr="004D0525">
        <w:rPr>
          <w:rFonts w:ascii="Times New Roman" w:hAnsi="Times New Roman" w:cs="Times New Roman"/>
          <w:sz w:val="24"/>
          <w:szCs w:val="24"/>
          <w:lang w:val="es-ES"/>
        </w:rPr>
        <w:t>distópicas</w:t>
      </w:r>
      <w:proofErr w:type="spellEnd"/>
      <w:r w:rsidRPr="004D0525">
        <w:rPr>
          <w:rFonts w:ascii="Times New Roman" w:hAnsi="Times New Roman" w:cs="Times New Roman"/>
          <w:sz w:val="24"/>
          <w:szCs w:val="24"/>
          <w:lang w:val="es-ES"/>
        </w:rPr>
        <w:t>, tecnologías avanzadas o capacidades sobrehumanas, el espectador de estos mundos se muestra mucho más dispuesto a aceptar formas de diversidad sexual y de género que, en otros contextos narrativos, podrían generar una mayor resistencia social.</w:t>
      </w:r>
      <w:r w:rsidR="00000921" w:rsidRPr="004D0525">
        <w:rPr>
          <w:rStyle w:val="Refdenotaalpie"/>
          <w:rFonts w:ascii="Times New Roman" w:hAnsi="Times New Roman" w:cs="Times New Roman"/>
          <w:sz w:val="24"/>
          <w:szCs w:val="24"/>
          <w:lang w:val="es-ES"/>
        </w:rPr>
        <w:t xml:space="preserve"> </w:t>
      </w:r>
      <w:r w:rsidR="00000921" w:rsidRPr="004D0525">
        <w:rPr>
          <w:rStyle w:val="Refdenotaalpie"/>
          <w:rFonts w:ascii="Times New Roman" w:hAnsi="Times New Roman" w:cs="Times New Roman"/>
          <w:sz w:val="24"/>
          <w:szCs w:val="24"/>
          <w:lang w:val="es-ES"/>
        </w:rPr>
        <w:footnoteReference w:id="82"/>
      </w:r>
      <w:r w:rsidRPr="004D0525">
        <w:rPr>
          <w:rFonts w:ascii="Times New Roman" w:hAnsi="Times New Roman" w:cs="Times New Roman"/>
          <w:sz w:val="24"/>
          <w:szCs w:val="24"/>
          <w:lang w:val="es-ES"/>
        </w:rPr>
        <w:t xml:space="preserve"> La ciencia ficción no solo imagina otros mundos, sino que convierte el propio presente en objeto de análisis crítico, haciendo visibles estructuras que en la realidad suelen percibirse como naturales o inevitables.</w:t>
      </w:r>
      <w:r w:rsidR="00284188" w:rsidRPr="004D0525">
        <w:rPr>
          <w:rStyle w:val="Refdenotaalpie"/>
          <w:rFonts w:ascii="Times New Roman" w:hAnsi="Times New Roman" w:cs="Times New Roman"/>
          <w:sz w:val="24"/>
          <w:szCs w:val="24"/>
          <w:lang w:val="es-ES"/>
        </w:rPr>
        <w:footnoteReference w:id="83"/>
      </w:r>
    </w:p>
    <w:p w14:paraId="4DA77C6F" w14:textId="77777777" w:rsidR="00E5049E" w:rsidRPr="004D0525" w:rsidRDefault="00E5049E" w:rsidP="004D0525">
      <w:pPr>
        <w:spacing w:line="360" w:lineRule="auto"/>
        <w:ind w:firstLine="360"/>
        <w:jc w:val="both"/>
        <w:rPr>
          <w:rFonts w:ascii="Times New Roman" w:hAnsi="Times New Roman" w:cs="Times New Roman"/>
          <w:sz w:val="24"/>
          <w:szCs w:val="24"/>
          <w:lang w:val="es-ES"/>
        </w:rPr>
      </w:pPr>
    </w:p>
    <w:p w14:paraId="6555509D" w14:textId="0ADCA4B5"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Desde la década de 1970, la ciencia ficción y 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han funcionado además como herramientas especialmente relevantes para el pensamiento feminista y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w:t>
      </w:r>
      <w:r w:rsidR="00624550" w:rsidRPr="004D0525">
        <w:rPr>
          <w:rStyle w:val="Refdenotaalpie"/>
          <w:rFonts w:ascii="Times New Roman" w:hAnsi="Times New Roman" w:cs="Times New Roman"/>
          <w:sz w:val="24"/>
          <w:szCs w:val="24"/>
          <w:lang w:val="es-ES"/>
        </w:rPr>
        <w:footnoteReference w:id="84"/>
      </w:r>
      <w:r w:rsidRPr="004D0525">
        <w:rPr>
          <w:rFonts w:ascii="Times New Roman" w:hAnsi="Times New Roman" w:cs="Times New Roman"/>
          <w:sz w:val="24"/>
          <w:szCs w:val="24"/>
          <w:lang w:val="es-ES"/>
        </w:rPr>
        <w:t xml:space="preserve"> Más que limitarse a reflejar la realidad, estos relatos permiten </w:t>
      </w:r>
      <w:proofErr w:type="spellStart"/>
      <w:r w:rsidRPr="004D0525">
        <w:rPr>
          <w:rFonts w:ascii="Times New Roman" w:hAnsi="Times New Roman" w:cs="Times New Roman"/>
          <w:sz w:val="24"/>
          <w:szCs w:val="24"/>
          <w:lang w:val="es-ES"/>
        </w:rPr>
        <w:t>reimaginarla</w:t>
      </w:r>
      <w:proofErr w:type="spellEnd"/>
      <w:r w:rsidRPr="004D0525">
        <w:rPr>
          <w:rFonts w:ascii="Times New Roman" w:hAnsi="Times New Roman" w:cs="Times New Roman"/>
          <w:sz w:val="24"/>
          <w:szCs w:val="24"/>
          <w:lang w:val="es-ES"/>
        </w:rPr>
        <w:t xml:space="preserve"> y reformularla, cuestionando las jerarquías patriarcales y proponiendo nuevas formas de entender el cuerpo, la identidad y las relaciones sociales. La capacidad del género para construir mundos alternativos permite examinar críticamente categorías que suelen presentarse como naturales, explorando configuraciones sociales distintas y modelos de convivencia alejados de los marcos normativos dominantes. Como señalaba </w:t>
      </w:r>
      <w:proofErr w:type="spellStart"/>
      <w:r w:rsidRPr="004D0525">
        <w:rPr>
          <w:rFonts w:ascii="Times New Roman" w:hAnsi="Times New Roman" w:cs="Times New Roman"/>
          <w:sz w:val="24"/>
          <w:szCs w:val="24"/>
          <w:lang w:val="es-ES"/>
        </w:rPr>
        <w:t>Tzvetan</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Todorov</w:t>
      </w:r>
      <w:proofErr w:type="spellEnd"/>
      <w:r w:rsidRPr="004D0525">
        <w:rPr>
          <w:rFonts w:ascii="Times New Roman" w:hAnsi="Times New Roman" w:cs="Times New Roman"/>
          <w:sz w:val="24"/>
          <w:szCs w:val="24"/>
          <w:lang w:val="es-ES"/>
        </w:rPr>
        <w:t xml:space="preserve">, citando a Pierre </w:t>
      </w:r>
      <w:proofErr w:type="spellStart"/>
      <w:r w:rsidRPr="004D0525">
        <w:rPr>
          <w:rFonts w:ascii="Times New Roman" w:hAnsi="Times New Roman" w:cs="Times New Roman"/>
          <w:sz w:val="24"/>
          <w:szCs w:val="24"/>
          <w:lang w:val="es-ES"/>
        </w:rPr>
        <w:t>Mabille</w:t>
      </w:r>
      <w:proofErr w:type="spellEnd"/>
      <w:r w:rsidRPr="004D0525">
        <w:rPr>
          <w:rFonts w:ascii="Times New Roman" w:hAnsi="Times New Roman" w:cs="Times New Roman"/>
          <w:sz w:val="24"/>
          <w:szCs w:val="24"/>
          <w:lang w:val="es-ES"/>
        </w:rPr>
        <w:t>, el objetivo de lo maravilloso no reside únicamente en la evasión, sino en ampliar las posibilidades desde las cuales interpretar la realidad.</w:t>
      </w:r>
      <w:r w:rsidR="00357D9E" w:rsidRPr="004D0525">
        <w:rPr>
          <w:rStyle w:val="Refdenotaalpie"/>
          <w:rFonts w:ascii="Times New Roman" w:hAnsi="Times New Roman" w:cs="Times New Roman"/>
          <w:sz w:val="24"/>
          <w:szCs w:val="24"/>
          <w:lang w:val="es-ES"/>
        </w:rPr>
        <w:footnoteReference w:id="85"/>
      </w:r>
      <w:r w:rsidR="00000921" w:rsidRPr="004D0525">
        <w:rPr>
          <w:rStyle w:val="Refdenotaalpie"/>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Precisamente en esa capacidad para imaginar alternativas radica gran parte del potencial crítico de la ciencia ficción feminista</w:t>
      </w:r>
      <w:r w:rsidR="00357D9E" w:rsidRPr="004D0525">
        <w:rPr>
          <w:rFonts w:ascii="Times New Roman" w:hAnsi="Times New Roman" w:cs="Times New Roman"/>
          <w:sz w:val="24"/>
          <w:szCs w:val="24"/>
          <w:lang w:val="es-ES"/>
        </w:rPr>
        <w:t>.</w:t>
      </w:r>
      <w:r w:rsidR="00357D9E" w:rsidRPr="004D0525">
        <w:rPr>
          <w:rStyle w:val="Refdenotaalpie"/>
          <w:rFonts w:ascii="Times New Roman" w:hAnsi="Times New Roman" w:cs="Times New Roman"/>
          <w:sz w:val="24"/>
          <w:szCs w:val="24"/>
          <w:lang w:val="es-ES"/>
        </w:rPr>
        <w:footnoteReference w:id="86"/>
      </w:r>
    </w:p>
    <w:p w14:paraId="34E66669" w14:textId="77777777" w:rsidR="00F64363" w:rsidRPr="004D0525" w:rsidRDefault="00F64363" w:rsidP="004D0525">
      <w:pPr>
        <w:spacing w:line="360" w:lineRule="auto"/>
        <w:ind w:firstLine="360"/>
        <w:jc w:val="both"/>
        <w:rPr>
          <w:rFonts w:ascii="Times New Roman" w:hAnsi="Times New Roman" w:cs="Times New Roman"/>
          <w:sz w:val="24"/>
          <w:szCs w:val="24"/>
          <w:lang w:val="es-ES"/>
        </w:rPr>
      </w:pPr>
    </w:p>
    <w:p w14:paraId="1502772C" w14:textId="23B2AD65"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En este contexto, la obra de </w:t>
      </w:r>
      <w:proofErr w:type="spellStart"/>
      <w:r w:rsidRPr="004D0525">
        <w:rPr>
          <w:rFonts w:ascii="Times New Roman" w:hAnsi="Times New Roman" w:cs="Times New Roman"/>
          <w:sz w:val="24"/>
          <w:szCs w:val="24"/>
          <w:lang w:val="es-ES"/>
        </w:rPr>
        <w:t>Ursula</w:t>
      </w:r>
      <w:proofErr w:type="spellEnd"/>
      <w:r w:rsidRPr="004D0525">
        <w:rPr>
          <w:rFonts w:ascii="Times New Roman" w:hAnsi="Times New Roman" w:cs="Times New Roman"/>
          <w:sz w:val="24"/>
          <w:szCs w:val="24"/>
          <w:lang w:val="es-ES"/>
        </w:rPr>
        <w:t xml:space="preserve"> K. Le </w:t>
      </w:r>
      <w:proofErr w:type="spellStart"/>
      <w:r w:rsidRPr="004D0525">
        <w:rPr>
          <w:rFonts w:ascii="Times New Roman" w:hAnsi="Times New Roman" w:cs="Times New Roman"/>
          <w:sz w:val="24"/>
          <w:szCs w:val="24"/>
          <w:lang w:val="es-ES"/>
        </w:rPr>
        <w:t>Guin</w:t>
      </w:r>
      <w:proofErr w:type="spellEnd"/>
      <w:r w:rsidRPr="004D0525">
        <w:rPr>
          <w:rFonts w:ascii="Times New Roman" w:hAnsi="Times New Roman" w:cs="Times New Roman"/>
          <w:sz w:val="24"/>
          <w:szCs w:val="24"/>
          <w:lang w:val="es-ES"/>
        </w:rPr>
        <w:t xml:space="preserve"> ocupa un lugar fundamental dentro de esta tradición. A través de novelas como </w:t>
      </w:r>
      <w:proofErr w:type="spellStart"/>
      <w:r w:rsidRPr="130E7A88">
        <w:rPr>
          <w:rFonts w:ascii="Times New Roman" w:hAnsi="Times New Roman" w:cs="Times New Roman"/>
          <w:i/>
          <w:iCs/>
          <w:sz w:val="24"/>
          <w:szCs w:val="24"/>
          <w:lang w:val="es-ES"/>
        </w:rPr>
        <w:t>The</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Left</w:t>
      </w:r>
      <w:proofErr w:type="spellEnd"/>
      <w:r w:rsidRPr="130E7A88">
        <w:rPr>
          <w:rFonts w:ascii="Times New Roman" w:hAnsi="Times New Roman" w:cs="Times New Roman"/>
          <w:i/>
          <w:iCs/>
          <w:sz w:val="24"/>
          <w:szCs w:val="24"/>
          <w:lang w:val="es-ES"/>
        </w:rPr>
        <w:t xml:space="preserve"> Hand of </w:t>
      </w:r>
      <w:proofErr w:type="spellStart"/>
      <w:r w:rsidRPr="130E7A88">
        <w:rPr>
          <w:rFonts w:ascii="Times New Roman" w:hAnsi="Times New Roman" w:cs="Times New Roman"/>
          <w:i/>
          <w:iCs/>
          <w:sz w:val="24"/>
          <w:szCs w:val="24"/>
          <w:lang w:val="es-ES"/>
        </w:rPr>
        <w:t>Darkness</w:t>
      </w:r>
      <w:proofErr w:type="spellEnd"/>
      <w:r w:rsidRPr="004D0525">
        <w:rPr>
          <w:rFonts w:ascii="Times New Roman" w:hAnsi="Times New Roman" w:cs="Times New Roman"/>
          <w:sz w:val="24"/>
          <w:szCs w:val="24"/>
          <w:lang w:val="es-ES"/>
        </w:rPr>
        <w:t xml:space="preserve"> (1969) y </w:t>
      </w:r>
      <w:proofErr w:type="spellStart"/>
      <w:r w:rsidRPr="130E7A88">
        <w:rPr>
          <w:rFonts w:ascii="Times New Roman" w:hAnsi="Times New Roman" w:cs="Times New Roman"/>
          <w:i/>
          <w:iCs/>
          <w:sz w:val="24"/>
          <w:szCs w:val="24"/>
          <w:lang w:val="es-ES"/>
        </w:rPr>
        <w:t>The</w:t>
      </w:r>
      <w:proofErr w:type="spellEnd"/>
      <w:r w:rsidRPr="130E7A88">
        <w:rPr>
          <w:rFonts w:ascii="Times New Roman" w:hAnsi="Times New Roman" w:cs="Times New Roman"/>
          <w:i/>
          <w:iCs/>
          <w:sz w:val="24"/>
          <w:szCs w:val="24"/>
          <w:lang w:val="es-ES"/>
        </w:rPr>
        <w:t xml:space="preserve"> </w:t>
      </w:r>
      <w:proofErr w:type="spellStart"/>
      <w:r w:rsidRPr="130E7A88">
        <w:rPr>
          <w:rFonts w:ascii="Times New Roman" w:hAnsi="Times New Roman" w:cs="Times New Roman"/>
          <w:i/>
          <w:iCs/>
          <w:sz w:val="24"/>
          <w:szCs w:val="24"/>
          <w:lang w:val="es-ES"/>
        </w:rPr>
        <w:t>Dispossessed</w:t>
      </w:r>
      <w:proofErr w:type="spellEnd"/>
      <w:r w:rsidRPr="004D0525">
        <w:rPr>
          <w:rFonts w:ascii="Times New Roman" w:hAnsi="Times New Roman" w:cs="Times New Roman"/>
          <w:sz w:val="24"/>
          <w:szCs w:val="24"/>
          <w:lang w:val="es-ES"/>
        </w:rPr>
        <w:t xml:space="preserve"> (1974), la autora utiliza la especulación propia del género para cuestionar categorías sociales aparentemente naturales y explorar formas alternativas de organización </w:t>
      </w:r>
      <w:r w:rsidRPr="004D0525">
        <w:rPr>
          <w:rFonts w:ascii="Times New Roman" w:hAnsi="Times New Roman" w:cs="Times New Roman"/>
          <w:sz w:val="24"/>
          <w:szCs w:val="24"/>
          <w:lang w:val="es-ES"/>
        </w:rPr>
        <w:lastRenderedPageBreak/>
        <w:t>política, identidad y convivencia. Sus mundos ficticios funcionan como espacios de experimentación desde los que analizar críticamente las jerarquías de género y las estructuras de poder dominantes, demostrando cómo la ciencia ficción puede convertirse en una herramienta privilegiada para imaginar realidades distintas a las existentes.</w:t>
      </w:r>
      <w:r w:rsidR="00A3153E" w:rsidRPr="004D0525">
        <w:rPr>
          <w:rStyle w:val="Refdenotaalpie"/>
          <w:rFonts w:ascii="Times New Roman" w:hAnsi="Times New Roman" w:cs="Times New Roman"/>
          <w:sz w:val="24"/>
          <w:szCs w:val="24"/>
          <w:lang w:val="es-ES"/>
        </w:rPr>
        <w:footnoteReference w:id="87"/>
      </w:r>
    </w:p>
    <w:p w14:paraId="2F73DC71" w14:textId="77777777" w:rsidR="00E5049E" w:rsidRPr="004D0525" w:rsidRDefault="00E5049E" w:rsidP="004D0525">
      <w:pPr>
        <w:spacing w:line="360" w:lineRule="auto"/>
        <w:ind w:firstLine="360"/>
        <w:jc w:val="both"/>
        <w:rPr>
          <w:rFonts w:ascii="Times New Roman" w:hAnsi="Times New Roman" w:cs="Times New Roman"/>
          <w:sz w:val="24"/>
          <w:szCs w:val="24"/>
          <w:lang w:val="es-ES"/>
        </w:rPr>
      </w:pPr>
    </w:p>
    <w:p w14:paraId="1AA28830" w14:textId="78A6BB7E"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Las posibilidades deconstructivas que ofrece la ciencia ficción permiten explorar las potencialidades críticas e imaginativas del pensamiento feminista desarrolladas a lo largo de este trabajo. Al situar la acción en sociedades alternativas, futuros hipotéticos o realidades transformadas, estos relatos cuestionan la aparente naturalidad de las categorías de género y sexualidad y muestran su carácter histórico y cultural. La ciencia ficción se convierte así en un espacio privilegiado para imaginar subjetividades, cuerpos y formas de convivencia que desbordan los límites impuestos por las estructuras normativas tradicionales.</w:t>
      </w:r>
    </w:p>
    <w:p w14:paraId="35A7925D" w14:textId="77777777" w:rsidR="00E5049E" w:rsidRPr="004D0525" w:rsidRDefault="00E5049E" w:rsidP="004D0525">
      <w:pPr>
        <w:spacing w:line="360" w:lineRule="auto"/>
        <w:ind w:firstLine="360"/>
        <w:jc w:val="both"/>
        <w:rPr>
          <w:rFonts w:ascii="Times New Roman" w:hAnsi="Times New Roman" w:cs="Times New Roman"/>
          <w:sz w:val="24"/>
          <w:szCs w:val="24"/>
          <w:lang w:val="es-ES"/>
        </w:rPr>
      </w:pPr>
    </w:p>
    <w:p w14:paraId="684F4B90" w14:textId="653ECF67"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En esta línea, </w:t>
      </w:r>
      <w:proofErr w:type="spellStart"/>
      <w:r w:rsidRPr="004D0525">
        <w:rPr>
          <w:rFonts w:ascii="Times New Roman" w:hAnsi="Times New Roman" w:cs="Times New Roman"/>
          <w:sz w:val="24"/>
          <w:szCs w:val="24"/>
          <w:lang w:val="es-ES"/>
        </w:rPr>
        <w:t>Donna</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Haraway</w:t>
      </w:r>
      <w:proofErr w:type="spellEnd"/>
      <w:r w:rsidRPr="004D0525">
        <w:rPr>
          <w:rFonts w:ascii="Times New Roman" w:hAnsi="Times New Roman" w:cs="Times New Roman"/>
          <w:sz w:val="24"/>
          <w:szCs w:val="24"/>
          <w:lang w:val="es-ES"/>
        </w:rPr>
        <w:t xml:space="preserve"> propone una reflexión especialmente útil para comprender el potencial político de la ficción especulativa. Frente a las categorías </w:t>
      </w:r>
      <w:proofErr w:type="spellStart"/>
      <w:r w:rsidRPr="004D0525">
        <w:rPr>
          <w:rFonts w:ascii="Times New Roman" w:hAnsi="Times New Roman" w:cs="Times New Roman"/>
          <w:sz w:val="24"/>
          <w:szCs w:val="24"/>
          <w:lang w:val="es-ES"/>
        </w:rPr>
        <w:t>identitarias</w:t>
      </w:r>
      <w:proofErr w:type="spellEnd"/>
      <w:r w:rsidRPr="004D0525">
        <w:rPr>
          <w:rFonts w:ascii="Times New Roman" w:hAnsi="Times New Roman" w:cs="Times New Roman"/>
          <w:sz w:val="24"/>
          <w:szCs w:val="24"/>
          <w:lang w:val="es-ES"/>
        </w:rPr>
        <w:t xml:space="preserve"> cerradas y a las narrativas basadas en la reproducción de modelos normativos, la autora reivindica la figura de los </w:t>
      </w:r>
      <w:proofErr w:type="spellStart"/>
      <w:r w:rsidRPr="004D0525">
        <w:rPr>
          <w:rFonts w:ascii="Times New Roman" w:hAnsi="Times New Roman" w:cs="Times New Roman"/>
          <w:i/>
          <w:iCs/>
          <w:sz w:val="24"/>
          <w:szCs w:val="24"/>
          <w:lang w:val="es-ES"/>
        </w:rPr>
        <w:t>inappropriate</w:t>
      </w:r>
      <w:proofErr w:type="spellEnd"/>
      <w:r w:rsidRPr="004D0525">
        <w:rPr>
          <w:rFonts w:ascii="Times New Roman" w:hAnsi="Times New Roman" w:cs="Times New Roman"/>
          <w:i/>
          <w:iCs/>
          <w:sz w:val="24"/>
          <w:szCs w:val="24"/>
          <w:lang w:val="es-ES"/>
        </w:rPr>
        <w:t xml:space="preserve">/d </w:t>
      </w:r>
      <w:proofErr w:type="spellStart"/>
      <w:r w:rsidRPr="004D0525">
        <w:rPr>
          <w:rFonts w:ascii="Times New Roman" w:hAnsi="Times New Roman" w:cs="Times New Roman"/>
          <w:i/>
          <w:iCs/>
          <w:sz w:val="24"/>
          <w:szCs w:val="24"/>
          <w:lang w:val="es-ES"/>
        </w:rPr>
        <w:t>others</w:t>
      </w:r>
      <w:proofErr w:type="spellEnd"/>
      <w:r w:rsidRPr="004D0525">
        <w:rPr>
          <w:rFonts w:ascii="Times New Roman" w:hAnsi="Times New Roman" w:cs="Times New Roman"/>
          <w:sz w:val="24"/>
          <w:szCs w:val="24"/>
          <w:lang w:val="es-ES"/>
        </w:rPr>
        <w:t xml:space="preserve">, sujetos que no encajan plenamente en las clasificaciones disponibles y que ocupan posiciones fronterizas respecto a las identidades dominantes. Para </w:t>
      </w:r>
      <w:proofErr w:type="spellStart"/>
      <w:r w:rsidRPr="004D0525">
        <w:rPr>
          <w:rFonts w:ascii="Times New Roman" w:hAnsi="Times New Roman" w:cs="Times New Roman"/>
          <w:sz w:val="24"/>
          <w:szCs w:val="24"/>
          <w:lang w:val="es-ES"/>
        </w:rPr>
        <w:t>Haraway</w:t>
      </w:r>
      <w:proofErr w:type="spellEnd"/>
      <w:r w:rsidRPr="004D0525">
        <w:rPr>
          <w:rFonts w:ascii="Times New Roman" w:hAnsi="Times New Roman" w:cs="Times New Roman"/>
          <w:sz w:val="24"/>
          <w:szCs w:val="24"/>
          <w:lang w:val="es-ES"/>
        </w:rPr>
        <w:t>, la ciencia ficción constituye un espacio especialmente adecuado para representar estas figuras, ya que se ocupa de la exploración de mundos posibles y de la interacción entre sujetos y alteridades inesperadas. Los monstruos, híbridos y cuerpos ambiguos que aparecen con frecuencia en estos relatos no funcionan únicamente como elementos fantásticos, sino como herramientas críticas capaces de cuestionar las fronteras entre lo humano y lo no humano, lo natural y lo artificial o lo masculino y lo femenino. De este modo, la ficción especulativa abre un espacio para pensar identidades y relaciones sociales construidas desde la diferencia, la transformación y la resistencia, imaginando formas de existencia que desafían las categorías normativas heredadas.</w:t>
      </w:r>
      <w:r w:rsidR="003546F2" w:rsidRPr="004D0525">
        <w:rPr>
          <w:rStyle w:val="Refdenotaalpie"/>
          <w:rFonts w:ascii="Times New Roman" w:hAnsi="Times New Roman" w:cs="Times New Roman"/>
          <w:sz w:val="24"/>
          <w:szCs w:val="24"/>
          <w:lang w:val="es-ES"/>
        </w:rPr>
        <w:footnoteReference w:id="88"/>
      </w:r>
    </w:p>
    <w:p w14:paraId="248D8BF4" w14:textId="77777777" w:rsidR="00E5049E" w:rsidRPr="004D0525" w:rsidRDefault="00E5049E" w:rsidP="004D0525">
      <w:pPr>
        <w:spacing w:line="360" w:lineRule="auto"/>
        <w:ind w:firstLine="360"/>
        <w:jc w:val="both"/>
        <w:rPr>
          <w:rFonts w:ascii="Times New Roman" w:hAnsi="Times New Roman" w:cs="Times New Roman"/>
          <w:sz w:val="24"/>
          <w:szCs w:val="24"/>
          <w:lang w:val="es-ES"/>
        </w:rPr>
      </w:pPr>
    </w:p>
    <w:p w14:paraId="4512C102" w14:textId="0B385528" w:rsidR="003661A7" w:rsidRPr="004D0525" w:rsidRDefault="003661A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w:t>
      </w:r>
      <w:proofErr w:type="spellStart"/>
      <w:r w:rsidRPr="004D0525">
        <w:rPr>
          <w:rFonts w:ascii="Times New Roman" w:hAnsi="Times New Roman" w:cs="Times New Roman"/>
          <w:sz w:val="24"/>
          <w:szCs w:val="24"/>
          <w:lang w:val="es-ES"/>
        </w:rPr>
        <w:t>distopía</w:t>
      </w:r>
      <w:proofErr w:type="spellEnd"/>
      <w:r w:rsidRPr="004D0525">
        <w:rPr>
          <w:rFonts w:ascii="Times New Roman" w:hAnsi="Times New Roman" w:cs="Times New Roman"/>
          <w:sz w:val="24"/>
          <w:szCs w:val="24"/>
          <w:lang w:val="es-ES"/>
        </w:rPr>
        <w:t xml:space="preserve"> funciona precisamente como uno de los géneros donde estas tensiones se representan con mayor intensidad.</w:t>
      </w:r>
      <w:r w:rsidR="00D00E3D" w:rsidRPr="004D0525">
        <w:rPr>
          <w:rStyle w:val="Refdenotaalpie"/>
          <w:rFonts w:ascii="Times New Roman" w:hAnsi="Times New Roman" w:cs="Times New Roman"/>
          <w:sz w:val="24"/>
          <w:szCs w:val="24"/>
          <w:lang w:val="es-ES"/>
        </w:rPr>
        <w:t xml:space="preserve"> </w:t>
      </w:r>
      <w:r w:rsidR="00D00E3D" w:rsidRPr="004D0525">
        <w:rPr>
          <w:rStyle w:val="Refdenotaalpie"/>
          <w:rFonts w:ascii="Times New Roman" w:hAnsi="Times New Roman" w:cs="Times New Roman"/>
          <w:sz w:val="24"/>
          <w:szCs w:val="24"/>
          <w:lang w:val="es-ES"/>
        </w:rPr>
        <w:footnoteReference w:id="89"/>
      </w:r>
      <w:r w:rsidR="00D00E3D"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xml:space="preserve"> Históricamente, actúa como el reverso de la utopía: si </w:t>
      </w:r>
      <w:r w:rsidRPr="004D0525">
        <w:rPr>
          <w:rFonts w:ascii="Times New Roman" w:hAnsi="Times New Roman" w:cs="Times New Roman"/>
          <w:sz w:val="24"/>
          <w:szCs w:val="24"/>
          <w:lang w:val="es-ES"/>
        </w:rPr>
        <w:lastRenderedPageBreak/>
        <w:t xml:space="preserve">esta proyecta un ideal de civilización, aquella evidencia sus fallos, miedos y contradicciones, convirtiéndose en un espejo crítico de las sociedades contemporáneas. Más que una simple advertencia sobre el futuro, 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opera como una herramienta desde la que examinar críticamente las estructuras sociales del presente, haciendo visibles las formas de dominación que suelen permanecer naturalizadas.</w:t>
      </w:r>
      <w:r w:rsidR="00AC2A8A" w:rsidRPr="004D0525">
        <w:rPr>
          <w:rStyle w:val="Refdenotaalpie"/>
          <w:rFonts w:ascii="Times New Roman" w:hAnsi="Times New Roman" w:cs="Times New Roman"/>
          <w:sz w:val="24"/>
          <w:szCs w:val="24"/>
          <w:lang w:val="es-ES"/>
        </w:rPr>
        <w:footnoteReference w:id="90"/>
      </w:r>
      <w:r w:rsidRPr="004D0525">
        <w:rPr>
          <w:rFonts w:ascii="Times New Roman" w:hAnsi="Times New Roman" w:cs="Times New Roman"/>
          <w:sz w:val="24"/>
          <w:szCs w:val="24"/>
          <w:lang w:val="es-ES"/>
        </w:rPr>
        <w:t xml:space="preserve"> Las narrativas </w:t>
      </w:r>
      <w:proofErr w:type="spellStart"/>
      <w:r w:rsidRPr="004D0525">
        <w:rPr>
          <w:rFonts w:ascii="Times New Roman" w:hAnsi="Times New Roman" w:cs="Times New Roman"/>
          <w:sz w:val="24"/>
          <w:szCs w:val="24"/>
          <w:lang w:val="es-ES"/>
        </w:rPr>
        <w:t>distópicas</w:t>
      </w:r>
      <w:proofErr w:type="spellEnd"/>
      <w:r w:rsidRPr="004D0525">
        <w:rPr>
          <w:rFonts w:ascii="Times New Roman" w:hAnsi="Times New Roman" w:cs="Times New Roman"/>
          <w:sz w:val="24"/>
          <w:szCs w:val="24"/>
          <w:lang w:val="es-ES"/>
        </w:rPr>
        <w:t xml:space="preserve"> actuales, profundamente influenciadas por preocupaciones como la crisis ecológica, las pandemias, el autoritarismo o la violencia sistémica, utilizan escenarios extremos para visibilizar cómo determinados cuerpos son marginados, disciplinados o convertidos en sujetos abyectos dentro de sistemas normativos. De este modo, la </w:t>
      </w:r>
      <w:proofErr w:type="spellStart"/>
      <w:r w:rsidRPr="004D0525">
        <w:rPr>
          <w:rFonts w:ascii="Times New Roman" w:hAnsi="Times New Roman" w:cs="Times New Roman"/>
          <w:sz w:val="24"/>
          <w:szCs w:val="24"/>
          <w:lang w:val="es-ES"/>
        </w:rPr>
        <w:t>distopía</w:t>
      </w:r>
      <w:proofErr w:type="spellEnd"/>
      <w:r w:rsidRPr="004D0525">
        <w:rPr>
          <w:rFonts w:ascii="Times New Roman" w:hAnsi="Times New Roman" w:cs="Times New Roman"/>
          <w:sz w:val="24"/>
          <w:szCs w:val="24"/>
          <w:lang w:val="es-ES"/>
        </w:rPr>
        <w:t xml:space="preserve"> se convierte en un espacio privilegiado para analizar las consecuencias de las estructuras de poder contemporáneas y para imaginar formas alternativas de resistencia frente a ellas.</w:t>
      </w:r>
    </w:p>
    <w:p w14:paraId="5B737B11" w14:textId="77777777" w:rsidR="003661A7" w:rsidRPr="004D0525" w:rsidRDefault="003661A7" w:rsidP="004D0525">
      <w:pPr>
        <w:spacing w:line="360" w:lineRule="auto"/>
        <w:ind w:firstLine="360"/>
        <w:jc w:val="both"/>
        <w:rPr>
          <w:rFonts w:ascii="Times New Roman" w:hAnsi="Times New Roman" w:cs="Times New Roman"/>
          <w:sz w:val="24"/>
          <w:szCs w:val="24"/>
          <w:lang w:val="es-ES"/>
        </w:rPr>
      </w:pPr>
    </w:p>
    <w:p w14:paraId="4BF68429" w14:textId="3709C682" w:rsidR="00D040BE" w:rsidRPr="004D0525" w:rsidRDefault="00D040BE" w:rsidP="004D0525">
      <w:pPr>
        <w:pStyle w:val="Ttulo2"/>
        <w:spacing w:line="360" w:lineRule="auto"/>
        <w:ind w:left="360"/>
        <w:jc w:val="both"/>
        <w:rPr>
          <w:rFonts w:ascii="Times New Roman" w:eastAsia="Times New Roman" w:hAnsi="Times New Roman" w:cs="Times New Roman"/>
          <w:b/>
          <w:bCs/>
          <w:sz w:val="24"/>
          <w:szCs w:val="24"/>
        </w:rPr>
      </w:pPr>
      <w:bookmarkStart w:id="46" w:name="_Toc231725656"/>
      <w:commentRangeStart w:id="47"/>
      <w:r w:rsidRPr="004D0525">
        <w:rPr>
          <w:rFonts w:ascii="Times New Roman" w:hAnsi="Times New Roman" w:cs="Times New Roman"/>
          <w:b/>
          <w:bCs/>
          <w:sz w:val="24"/>
          <w:szCs w:val="24"/>
        </w:rPr>
        <w:t xml:space="preserve">3.1. Lo distópico y la comunidad </w:t>
      </w:r>
      <w:r w:rsidRPr="004D0525">
        <w:rPr>
          <w:rFonts w:ascii="Times New Roman" w:eastAsia="Times New Roman" w:hAnsi="Times New Roman" w:cs="Times New Roman"/>
          <w:b/>
          <w:bCs/>
          <w:sz w:val="24"/>
          <w:szCs w:val="24"/>
        </w:rPr>
        <w:t>LGTBIQ+, renacer entre el caos</w:t>
      </w:r>
      <w:bookmarkEnd w:id="46"/>
      <w:commentRangeEnd w:id="47"/>
      <w:r w:rsidR="008D7BF1" w:rsidRPr="004D0525">
        <w:rPr>
          <w:rStyle w:val="Refdecomentario"/>
          <w:rFonts w:ascii="Times New Roman" w:eastAsia="Times New Roman" w:hAnsi="Times New Roman" w:cs="Times New Roman"/>
          <w:b/>
          <w:bCs/>
          <w:sz w:val="24"/>
          <w:szCs w:val="24"/>
        </w:rPr>
        <w:commentReference w:id="47"/>
      </w:r>
    </w:p>
    <w:p w14:paraId="1657DAC7" w14:textId="78596DC6" w:rsidR="005A5A5A" w:rsidRPr="004D0525" w:rsidRDefault="00814FF2"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L</w:t>
      </w:r>
      <w:r w:rsidR="005A5A5A" w:rsidRPr="004D0525">
        <w:rPr>
          <w:rFonts w:ascii="Times New Roman" w:hAnsi="Times New Roman" w:cs="Times New Roman"/>
          <w:sz w:val="24"/>
          <w:szCs w:val="24"/>
          <w:lang w:val="es-ES"/>
        </w:rPr>
        <w:t>a ficción</w:t>
      </w:r>
      <w:r w:rsidRPr="004D0525">
        <w:rPr>
          <w:rFonts w:ascii="Times New Roman" w:hAnsi="Times New Roman" w:cs="Times New Roman"/>
          <w:sz w:val="24"/>
          <w:szCs w:val="24"/>
          <w:lang w:val="es-ES"/>
        </w:rPr>
        <w:t xml:space="preserve"> </w:t>
      </w:r>
      <w:proofErr w:type="spellStart"/>
      <w:r w:rsidR="005A5A5A" w:rsidRPr="004D0525">
        <w:rPr>
          <w:rFonts w:ascii="Times New Roman" w:hAnsi="Times New Roman" w:cs="Times New Roman"/>
          <w:sz w:val="24"/>
          <w:szCs w:val="24"/>
          <w:lang w:val="es-ES"/>
        </w:rPr>
        <w:t>distópica</w:t>
      </w:r>
      <w:proofErr w:type="spellEnd"/>
      <w:r w:rsidR="00D261A5" w:rsidRPr="004D0525">
        <w:rPr>
          <w:rFonts w:ascii="Times New Roman" w:hAnsi="Times New Roman" w:cs="Times New Roman"/>
          <w:sz w:val="24"/>
          <w:szCs w:val="24"/>
          <w:lang w:val="es-ES"/>
        </w:rPr>
        <w:t xml:space="preserve"> y</w:t>
      </w:r>
      <w:r w:rsidR="005A5A5A" w:rsidRPr="004D0525">
        <w:rPr>
          <w:rFonts w:ascii="Times New Roman" w:hAnsi="Times New Roman" w:cs="Times New Roman"/>
          <w:sz w:val="24"/>
          <w:szCs w:val="24"/>
          <w:lang w:val="es-ES"/>
        </w:rPr>
        <w:t xml:space="preserve"> la representación de identidades </w:t>
      </w:r>
      <w:r w:rsidR="00E91A09" w:rsidRPr="004D0525">
        <w:rPr>
          <w:rFonts w:ascii="Times New Roman" w:eastAsia="Times New Roman" w:hAnsi="Times New Roman" w:cs="Times New Roman"/>
          <w:sz w:val="24"/>
          <w:szCs w:val="24"/>
          <w:lang w:val="es-ES"/>
        </w:rPr>
        <w:t>LGTBIQ</w:t>
      </w:r>
      <w:r w:rsidR="005A5A5A" w:rsidRPr="004D0525">
        <w:rPr>
          <w:rFonts w:ascii="Times New Roman" w:hAnsi="Times New Roman" w:cs="Times New Roman"/>
          <w:sz w:val="24"/>
          <w:szCs w:val="24"/>
          <w:lang w:val="es-ES"/>
        </w:rPr>
        <w:t xml:space="preserve">+, </w:t>
      </w:r>
      <w:proofErr w:type="spellStart"/>
      <w:r w:rsidR="005A5A5A" w:rsidRPr="004D0525">
        <w:rPr>
          <w:rFonts w:ascii="Times New Roman" w:hAnsi="Times New Roman" w:cs="Times New Roman"/>
          <w:sz w:val="24"/>
          <w:szCs w:val="24"/>
          <w:lang w:val="es-ES"/>
        </w:rPr>
        <w:t>racializadas</w:t>
      </w:r>
      <w:proofErr w:type="spellEnd"/>
      <w:r w:rsidR="005A5A5A" w:rsidRPr="004D0525">
        <w:rPr>
          <w:rFonts w:ascii="Times New Roman" w:hAnsi="Times New Roman" w:cs="Times New Roman"/>
          <w:sz w:val="24"/>
          <w:szCs w:val="24"/>
          <w:lang w:val="es-ES"/>
        </w:rPr>
        <w:t xml:space="preserve"> o corporalidades alejadas de los modelos tradicionales de género</w:t>
      </w:r>
      <w:r w:rsidR="003B5E04" w:rsidRPr="004D0525">
        <w:rPr>
          <w:rFonts w:ascii="Times New Roman" w:hAnsi="Times New Roman" w:cs="Times New Roman"/>
          <w:sz w:val="24"/>
          <w:szCs w:val="24"/>
          <w:lang w:val="es-ES"/>
        </w:rPr>
        <w:t xml:space="preserve"> </w:t>
      </w:r>
      <w:r w:rsidR="00F123EC" w:rsidRPr="004D0525">
        <w:rPr>
          <w:rFonts w:ascii="Times New Roman" w:hAnsi="Times New Roman" w:cs="Times New Roman"/>
          <w:sz w:val="24"/>
          <w:szCs w:val="24"/>
          <w:lang w:val="es-ES"/>
        </w:rPr>
        <w:t>coexisten</w:t>
      </w:r>
      <w:commentRangeStart w:id="48"/>
      <w:r w:rsidR="003B5E04" w:rsidRPr="004D0525">
        <w:rPr>
          <w:rFonts w:ascii="Times New Roman" w:hAnsi="Times New Roman" w:cs="Times New Roman"/>
          <w:sz w:val="24"/>
          <w:szCs w:val="24"/>
          <w:lang w:val="es-ES"/>
        </w:rPr>
        <w:t xml:space="preserve"> </w:t>
      </w:r>
      <w:commentRangeEnd w:id="48"/>
      <w:r w:rsidR="00B171D3" w:rsidRPr="004D0525">
        <w:rPr>
          <w:rStyle w:val="Refdecomentario"/>
          <w:rFonts w:ascii="Times New Roman" w:hAnsi="Times New Roman" w:cs="Times New Roman"/>
          <w:sz w:val="24"/>
          <w:szCs w:val="24"/>
          <w:lang w:val="es-ES"/>
        </w:rPr>
        <w:commentReference w:id="48"/>
      </w:r>
      <w:r w:rsidR="003B5E04" w:rsidRPr="004D0525">
        <w:rPr>
          <w:rFonts w:ascii="Times New Roman" w:hAnsi="Times New Roman" w:cs="Times New Roman"/>
          <w:sz w:val="24"/>
          <w:szCs w:val="24"/>
          <w:lang w:val="es-ES"/>
        </w:rPr>
        <w:t xml:space="preserve">de una forma </w:t>
      </w:r>
      <w:r w:rsidR="00403B57" w:rsidRPr="004D0525">
        <w:rPr>
          <w:rFonts w:ascii="Times New Roman" w:hAnsi="Times New Roman" w:cs="Times New Roman"/>
          <w:sz w:val="24"/>
          <w:szCs w:val="24"/>
          <w:lang w:val="es-ES"/>
        </w:rPr>
        <w:t>precisa</w:t>
      </w:r>
      <w:r w:rsidR="005A5A5A" w:rsidRPr="004D0525">
        <w:rPr>
          <w:rFonts w:ascii="Times New Roman" w:hAnsi="Times New Roman" w:cs="Times New Roman"/>
          <w:sz w:val="24"/>
          <w:szCs w:val="24"/>
          <w:lang w:val="es-ES"/>
        </w:rPr>
        <w:t>.</w:t>
      </w:r>
      <w:r w:rsidR="00E91A09" w:rsidRPr="004D0525">
        <w:rPr>
          <w:rStyle w:val="Refdenotaalpie"/>
          <w:rFonts w:ascii="Times New Roman" w:hAnsi="Times New Roman" w:cs="Times New Roman"/>
          <w:sz w:val="24"/>
          <w:szCs w:val="24"/>
          <w:lang w:val="es-ES"/>
        </w:rPr>
        <w:footnoteReference w:id="91"/>
      </w:r>
      <w:r w:rsidR="00E20AE7" w:rsidRPr="004D0525">
        <w:rPr>
          <w:rFonts w:ascii="Times New Roman" w:hAnsi="Times New Roman" w:cs="Times New Roman"/>
          <w:sz w:val="24"/>
          <w:szCs w:val="24"/>
          <w:lang w:val="es-ES"/>
        </w:rPr>
        <w:t xml:space="preserve"> </w:t>
      </w:r>
      <w:commentRangeStart w:id="49"/>
      <w:r w:rsidR="00481591" w:rsidRPr="004D0525">
        <w:rPr>
          <w:rFonts w:ascii="Times New Roman" w:hAnsi="Times New Roman" w:cs="Times New Roman"/>
          <w:sz w:val="24"/>
          <w:szCs w:val="24"/>
          <w:lang w:val="es-ES"/>
        </w:rPr>
        <w:t xml:space="preserve">La representación </w:t>
      </w:r>
      <w:proofErr w:type="spellStart"/>
      <w:r w:rsidR="00481591" w:rsidRPr="004D0525">
        <w:rPr>
          <w:rFonts w:ascii="Times New Roman" w:hAnsi="Times New Roman" w:cs="Times New Roman"/>
          <w:sz w:val="24"/>
          <w:szCs w:val="24"/>
          <w:lang w:val="es-ES"/>
        </w:rPr>
        <w:t>queer</w:t>
      </w:r>
      <w:proofErr w:type="spellEnd"/>
      <w:r w:rsidR="00481591" w:rsidRPr="004D0525">
        <w:rPr>
          <w:rFonts w:ascii="Times New Roman" w:hAnsi="Times New Roman" w:cs="Times New Roman"/>
          <w:sz w:val="24"/>
          <w:szCs w:val="24"/>
          <w:lang w:val="es-ES"/>
        </w:rPr>
        <w:t xml:space="preserve"> dentro de la ficción </w:t>
      </w:r>
      <w:proofErr w:type="spellStart"/>
      <w:r w:rsidR="00481591" w:rsidRPr="004D0525">
        <w:rPr>
          <w:rFonts w:ascii="Times New Roman" w:hAnsi="Times New Roman" w:cs="Times New Roman"/>
          <w:sz w:val="24"/>
          <w:szCs w:val="24"/>
          <w:lang w:val="es-ES"/>
        </w:rPr>
        <w:t>distópica</w:t>
      </w:r>
      <w:proofErr w:type="spellEnd"/>
      <w:r w:rsidR="00481591" w:rsidRPr="004D0525">
        <w:rPr>
          <w:rFonts w:ascii="Times New Roman" w:hAnsi="Times New Roman" w:cs="Times New Roman"/>
          <w:sz w:val="24"/>
          <w:szCs w:val="24"/>
          <w:lang w:val="es-ES"/>
        </w:rPr>
        <w:t xml:space="preserve"> y especulativa continúa estando atravesada por numerosos sesgos heredados del audiovisual clásico, aunque la presencia de personajes </w:t>
      </w:r>
      <w:r w:rsidR="00481591" w:rsidRPr="004D0525">
        <w:rPr>
          <w:rFonts w:ascii="Times New Roman" w:eastAsia="Times New Roman" w:hAnsi="Times New Roman" w:cs="Times New Roman"/>
          <w:sz w:val="24"/>
          <w:szCs w:val="24"/>
          <w:lang w:val="es-ES"/>
        </w:rPr>
        <w:t>LGTBIQ</w:t>
      </w:r>
      <w:r w:rsidR="00481591" w:rsidRPr="004D0525">
        <w:rPr>
          <w:rFonts w:ascii="Times New Roman" w:hAnsi="Times New Roman" w:cs="Times New Roman"/>
          <w:sz w:val="24"/>
          <w:szCs w:val="24"/>
          <w:lang w:val="es-ES"/>
        </w:rPr>
        <w:t>+ ha aumentado considerablemente, gran parte de estas representaciones continúan respondiendo a estándares normativos de corporalidad, raza y clase social.</w:t>
      </w:r>
      <w:r w:rsidR="00BD55DD">
        <w:rPr>
          <w:rFonts w:ascii="Times New Roman" w:hAnsi="Times New Roman" w:cs="Times New Roman"/>
          <w:sz w:val="24"/>
          <w:szCs w:val="24"/>
          <w:lang w:val="es-ES"/>
        </w:rPr>
        <w:t xml:space="preserve">, respondiendo con nuevos mecanismos de formación de </w:t>
      </w:r>
      <w:r w:rsidR="00117AE5">
        <w:rPr>
          <w:rFonts w:ascii="Times New Roman" w:hAnsi="Times New Roman" w:cs="Times New Roman"/>
          <w:sz w:val="24"/>
          <w:szCs w:val="24"/>
          <w:lang w:val="es-ES"/>
        </w:rPr>
        <w:t xml:space="preserve">personalidades, tal y como </w:t>
      </w:r>
      <w:proofErr w:type="spellStart"/>
      <w:r w:rsidR="00117AE5">
        <w:rPr>
          <w:rFonts w:ascii="Times New Roman" w:hAnsi="Times New Roman" w:cs="Times New Roman"/>
          <w:sz w:val="24"/>
          <w:szCs w:val="24"/>
          <w:lang w:val="es-ES"/>
        </w:rPr>
        <w:t>Silverman</w:t>
      </w:r>
      <w:proofErr w:type="spellEnd"/>
      <w:r w:rsidR="00117AE5">
        <w:rPr>
          <w:rFonts w:ascii="Times New Roman" w:hAnsi="Times New Roman" w:cs="Times New Roman"/>
          <w:sz w:val="24"/>
          <w:szCs w:val="24"/>
          <w:lang w:val="es-ES"/>
        </w:rPr>
        <w:t xml:space="preserve"> plantea.</w:t>
      </w:r>
      <w:r w:rsidR="00481591" w:rsidRPr="004D0525">
        <w:rPr>
          <w:rFonts w:ascii="Times New Roman" w:hAnsi="Times New Roman" w:cs="Times New Roman"/>
          <w:sz w:val="24"/>
          <w:szCs w:val="24"/>
          <w:lang w:val="es-ES"/>
        </w:rPr>
        <w:t xml:space="preserve"> </w:t>
      </w:r>
      <w:commentRangeEnd w:id="49"/>
      <w:r w:rsidR="00481591" w:rsidRPr="004D0525">
        <w:rPr>
          <w:rStyle w:val="Refdecomentario"/>
          <w:rFonts w:ascii="Times New Roman" w:hAnsi="Times New Roman" w:cs="Times New Roman"/>
          <w:sz w:val="24"/>
          <w:szCs w:val="24"/>
          <w:lang w:val="es-ES"/>
        </w:rPr>
        <w:commentReference w:id="49"/>
      </w:r>
      <w:r w:rsidR="00E20AE7" w:rsidRPr="004D0525">
        <w:rPr>
          <w:rFonts w:ascii="Times New Roman" w:hAnsi="Times New Roman" w:cs="Times New Roman"/>
          <w:sz w:val="24"/>
          <w:szCs w:val="24"/>
          <w:lang w:val="es-ES"/>
        </w:rPr>
        <w:t>En</w:t>
      </w:r>
      <w:r w:rsidR="005A5A5A" w:rsidRPr="004D0525">
        <w:rPr>
          <w:rFonts w:ascii="Times New Roman" w:hAnsi="Times New Roman" w:cs="Times New Roman"/>
          <w:sz w:val="24"/>
          <w:szCs w:val="24"/>
          <w:lang w:val="es-ES"/>
        </w:rPr>
        <w:t xml:space="preserve"> producciones contemporáneas como </w:t>
      </w:r>
      <w:commentRangeStart w:id="50"/>
      <w:proofErr w:type="spellStart"/>
      <w:r w:rsidR="005A5A5A" w:rsidRPr="130E7A88">
        <w:rPr>
          <w:rFonts w:ascii="Times New Roman" w:hAnsi="Times New Roman" w:cs="Times New Roman"/>
          <w:i/>
          <w:iCs/>
          <w:sz w:val="24"/>
          <w:szCs w:val="24"/>
          <w:lang w:val="es-ES"/>
        </w:rPr>
        <w:t>The</w:t>
      </w:r>
      <w:proofErr w:type="spellEnd"/>
      <w:r w:rsidR="005A5A5A" w:rsidRPr="130E7A88">
        <w:rPr>
          <w:rFonts w:ascii="Times New Roman" w:hAnsi="Times New Roman" w:cs="Times New Roman"/>
          <w:i/>
          <w:iCs/>
          <w:sz w:val="24"/>
          <w:szCs w:val="24"/>
          <w:lang w:val="es-ES"/>
        </w:rPr>
        <w:t xml:space="preserve"> </w:t>
      </w:r>
      <w:proofErr w:type="spellStart"/>
      <w:r w:rsidR="005A5A5A" w:rsidRPr="130E7A88">
        <w:rPr>
          <w:rFonts w:ascii="Times New Roman" w:hAnsi="Times New Roman" w:cs="Times New Roman"/>
          <w:i/>
          <w:iCs/>
          <w:sz w:val="24"/>
          <w:szCs w:val="24"/>
          <w:lang w:val="es-ES"/>
        </w:rPr>
        <w:t>Last</w:t>
      </w:r>
      <w:proofErr w:type="spellEnd"/>
      <w:r w:rsidR="005A5A5A" w:rsidRPr="130E7A88">
        <w:rPr>
          <w:rFonts w:ascii="Times New Roman" w:hAnsi="Times New Roman" w:cs="Times New Roman"/>
          <w:i/>
          <w:iCs/>
          <w:sz w:val="24"/>
          <w:szCs w:val="24"/>
          <w:lang w:val="es-ES"/>
        </w:rPr>
        <w:t xml:space="preserve"> of </w:t>
      </w:r>
      <w:proofErr w:type="spellStart"/>
      <w:r w:rsidR="005A5A5A" w:rsidRPr="130E7A88">
        <w:rPr>
          <w:rFonts w:ascii="Times New Roman" w:hAnsi="Times New Roman" w:cs="Times New Roman"/>
          <w:i/>
          <w:iCs/>
          <w:sz w:val="24"/>
          <w:szCs w:val="24"/>
          <w:lang w:val="es-ES"/>
        </w:rPr>
        <w:t>Us</w:t>
      </w:r>
      <w:proofErr w:type="spellEnd"/>
      <w:r w:rsidR="00E91A09" w:rsidRPr="130E7A88">
        <w:rPr>
          <w:rStyle w:val="Refdenotaalpie"/>
          <w:rFonts w:ascii="Times New Roman" w:hAnsi="Times New Roman" w:cs="Times New Roman"/>
          <w:i/>
          <w:iCs/>
          <w:sz w:val="24"/>
          <w:szCs w:val="24"/>
          <w:lang w:val="es-ES"/>
        </w:rPr>
        <w:footnoteReference w:id="92"/>
      </w:r>
      <w:r w:rsidR="005A5A5A" w:rsidRPr="130E7A88">
        <w:rPr>
          <w:rFonts w:ascii="Times New Roman" w:hAnsi="Times New Roman" w:cs="Times New Roman"/>
          <w:i/>
          <w:iCs/>
          <w:sz w:val="24"/>
          <w:szCs w:val="24"/>
          <w:lang w:val="es-ES"/>
        </w:rPr>
        <w:t xml:space="preserve"> o </w:t>
      </w:r>
      <w:proofErr w:type="spellStart"/>
      <w:r w:rsidR="005A5A5A" w:rsidRPr="130E7A88">
        <w:rPr>
          <w:rFonts w:ascii="Times New Roman" w:hAnsi="Times New Roman" w:cs="Times New Roman"/>
          <w:i/>
          <w:iCs/>
          <w:sz w:val="24"/>
          <w:szCs w:val="24"/>
          <w:lang w:val="es-ES"/>
        </w:rPr>
        <w:t>The</w:t>
      </w:r>
      <w:proofErr w:type="spellEnd"/>
      <w:r w:rsidR="005A5A5A" w:rsidRPr="130E7A88">
        <w:rPr>
          <w:rFonts w:ascii="Times New Roman" w:hAnsi="Times New Roman" w:cs="Times New Roman"/>
          <w:i/>
          <w:iCs/>
          <w:sz w:val="24"/>
          <w:szCs w:val="24"/>
          <w:lang w:val="es-ES"/>
        </w:rPr>
        <w:t xml:space="preserve"> 100</w:t>
      </w:r>
      <w:r w:rsidR="005A5A5A" w:rsidRPr="004D0525">
        <w:rPr>
          <w:rFonts w:ascii="Times New Roman" w:hAnsi="Times New Roman" w:cs="Times New Roman"/>
          <w:sz w:val="24"/>
          <w:szCs w:val="24"/>
          <w:lang w:val="es-ES"/>
        </w:rPr>
        <w:t xml:space="preserve"> </w:t>
      </w:r>
      <w:commentRangeEnd w:id="50"/>
      <w:r w:rsidR="00414C1C" w:rsidRPr="004D0525">
        <w:rPr>
          <w:rStyle w:val="Refdecomentario"/>
          <w:rFonts w:ascii="Times New Roman" w:hAnsi="Times New Roman" w:cs="Times New Roman"/>
          <w:sz w:val="24"/>
          <w:szCs w:val="24"/>
          <w:lang w:val="es-ES"/>
        </w:rPr>
        <w:commentReference w:id="50"/>
      </w:r>
      <w:r w:rsidR="005A5A5A" w:rsidRPr="004D0525">
        <w:rPr>
          <w:rFonts w:ascii="Times New Roman" w:hAnsi="Times New Roman" w:cs="Times New Roman"/>
          <w:sz w:val="24"/>
          <w:szCs w:val="24"/>
          <w:lang w:val="es-ES"/>
        </w:rPr>
        <w:t xml:space="preserve">muestran cómo la ficción ha comenzado a incorporar personajes </w:t>
      </w:r>
      <w:proofErr w:type="spellStart"/>
      <w:r w:rsidR="005A5A5A" w:rsidRPr="004D0525">
        <w:rPr>
          <w:rFonts w:ascii="Times New Roman" w:hAnsi="Times New Roman" w:cs="Times New Roman"/>
          <w:sz w:val="24"/>
          <w:szCs w:val="24"/>
          <w:lang w:val="es-ES"/>
        </w:rPr>
        <w:t>queer</w:t>
      </w:r>
      <w:proofErr w:type="spellEnd"/>
      <w:r w:rsidR="005A5A5A" w:rsidRPr="004D0525">
        <w:rPr>
          <w:rFonts w:ascii="Times New Roman" w:hAnsi="Times New Roman" w:cs="Times New Roman"/>
          <w:sz w:val="24"/>
          <w:szCs w:val="24"/>
          <w:lang w:val="es-ES"/>
        </w:rPr>
        <w:t xml:space="preserve"> alejados parcialmente de la lógica tradicional de excepcionalidad o marginalidad. En </w:t>
      </w:r>
      <w:proofErr w:type="spellStart"/>
      <w:r w:rsidR="005A5A5A" w:rsidRPr="130E7A88">
        <w:rPr>
          <w:rFonts w:ascii="Times New Roman" w:hAnsi="Times New Roman" w:cs="Times New Roman"/>
          <w:i/>
          <w:iCs/>
          <w:sz w:val="24"/>
          <w:szCs w:val="24"/>
          <w:lang w:val="es-ES"/>
        </w:rPr>
        <w:t>The</w:t>
      </w:r>
      <w:proofErr w:type="spellEnd"/>
      <w:r w:rsidR="005A5A5A" w:rsidRPr="130E7A88">
        <w:rPr>
          <w:rFonts w:ascii="Times New Roman" w:hAnsi="Times New Roman" w:cs="Times New Roman"/>
          <w:i/>
          <w:iCs/>
          <w:sz w:val="24"/>
          <w:szCs w:val="24"/>
          <w:lang w:val="es-ES"/>
        </w:rPr>
        <w:t xml:space="preserve"> </w:t>
      </w:r>
      <w:proofErr w:type="spellStart"/>
      <w:r w:rsidR="005A5A5A" w:rsidRPr="130E7A88">
        <w:rPr>
          <w:rFonts w:ascii="Times New Roman" w:hAnsi="Times New Roman" w:cs="Times New Roman"/>
          <w:i/>
          <w:iCs/>
          <w:sz w:val="24"/>
          <w:szCs w:val="24"/>
          <w:lang w:val="es-ES"/>
        </w:rPr>
        <w:t>Last</w:t>
      </w:r>
      <w:proofErr w:type="spellEnd"/>
      <w:r w:rsidR="005A5A5A" w:rsidRPr="130E7A88">
        <w:rPr>
          <w:rFonts w:ascii="Times New Roman" w:hAnsi="Times New Roman" w:cs="Times New Roman"/>
          <w:i/>
          <w:iCs/>
          <w:sz w:val="24"/>
          <w:szCs w:val="24"/>
          <w:lang w:val="es-ES"/>
        </w:rPr>
        <w:t xml:space="preserve"> of </w:t>
      </w:r>
      <w:proofErr w:type="spellStart"/>
      <w:r w:rsidR="005A5A5A" w:rsidRPr="130E7A88">
        <w:rPr>
          <w:rFonts w:ascii="Times New Roman" w:hAnsi="Times New Roman" w:cs="Times New Roman"/>
          <w:i/>
          <w:iCs/>
          <w:sz w:val="24"/>
          <w:szCs w:val="24"/>
          <w:lang w:val="es-ES"/>
        </w:rPr>
        <w:t>Us</w:t>
      </w:r>
      <w:proofErr w:type="spellEnd"/>
      <w:r w:rsidR="005A5A5A" w:rsidRPr="004D0525">
        <w:rPr>
          <w:rFonts w:ascii="Times New Roman" w:hAnsi="Times New Roman" w:cs="Times New Roman"/>
          <w:sz w:val="24"/>
          <w:szCs w:val="24"/>
          <w:lang w:val="es-ES"/>
        </w:rPr>
        <w:t xml:space="preserve">, tanto el videojuego como la adaptación televisiva integran con naturalidad relaciones lésbicas, familias </w:t>
      </w:r>
      <w:proofErr w:type="spellStart"/>
      <w:r w:rsidR="005A5A5A" w:rsidRPr="004D0525">
        <w:rPr>
          <w:rFonts w:ascii="Times New Roman" w:hAnsi="Times New Roman" w:cs="Times New Roman"/>
          <w:sz w:val="24"/>
          <w:szCs w:val="24"/>
          <w:lang w:val="es-ES"/>
        </w:rPr>
        <w:t>homoparentales</w:t>
      </w:r>
      <w:proofErr w:type="spellEnd"/>
      <w:r w:rsidR="005A5A5A" w:rsidRPr="004D0525">
        <w:rPr>
          <w:rFonts w:ascii="Times New Roman" w:hAnsi="Times New Roman" w:cs="Times New Roman"/>
          <w:sz w:val="24"/>
          <w:szCs w:val="24"/>
          <w:lang w:val="es-ES"/>
        </w:rPr>
        <w:t xml:space="preserve"> y personajes </w:t>
      </w:r>
      <w:proofErr w:type="spellStart"/>
      <w:r w:rsidR="005A5A5A" w:rsidRPr="004D0525">
        <w:rPr>
          <w:rFonts w:ascii="Times New Roman" w:hAnsi="Times New Roman" w:cs="Times New Roman"/>
          <w:sz w:val="24"/>
          <w:szCs w:val="24"/>
          <w:lang w:val="es-ES"/>
        </w:rPr>
        <w:t>queer</w:t>
      </w:r>
      <w:proofErr w:type="spellEnd"/>
      <w:r w:rsidR="005A5A5A" w:rsidRPr="004D0525">
        <w:rPr>
          <w:rFonts w:ascii="Times New Roman" w:hAnsi="Times New Roman" w:cs="Times New Roman"/>
          <w:sz w:val="24"/>
          <w:szCs w:val="24"/>
          <w:lang w:val="es-ES"/>
        </w:rPr>
        <w:t xml:space="preserve"> dentro del centro de la narrativa, sin convertir necesariamente su orientación sexual en el conflicto principal del relato. </w:t>
      </w:r>
      <w:proofErr w:type="spellStart"/>
      <w:r w:rsidR="005A5A5A" w:rsidRPr="004D0525">
        <w:rPr>
          <w:rFonts w:ascii="Times New Roman" w:hAnsi="Times New Roman" w:cs="Times New Roman"/>
          <w:sz w:val="24"/>
          <w:szCs w:val="24"/>
          <w:lang w:val="es-ES"/>
        </w:rPr>
        <w:t>Ellie</w:t>
      </w:r>
      <w:proofErr w:type="spellEnd"/>
      <w:r w:rsidR="005A5A5A" w:rsidRPr="004D0525">
        <w:rPr>
          <w:rFonts w:ascii="Times New Roman" w:hAnsi="Times New Roman" w:cs="Times New Roman"/>
          <w:sz w:val="24"/>
          <w:szCs w:val="24"/>
          <w:lang w:val="es-ES"/>
        </w:rPr>
        <w:t>,</w:t>
      </w:r>
      <w:r w:rsidR="00535748" w:rsidRPr="004D0525">
        <w:rPr>
          <w:rStyle w:val="Refdenotaalpie"/>
          <w:rFonts w:ascii="Times New Roman" w:hAnsi="Times New Roman" w:cs="Times New Roman"/>
          <w:sz w:val="24"/>
          <w:szCs w:val="24"/>
          <w:lang w:val="es-ES"/>
        </w:rPr>
        <w:footnoteReference w:id="93"/>
      </w:r>
      <w:r w:rsidR="005A5A5A" w:rsidRPr="004D0525">
        <w:rPr>
          <w:rFonts w:ascii="Times New Roman" w:hAnsi="Times New Roman" w:cs="Times New Roman"/>
          <w:sz w:val="24"/>
          <w:szCs w:val="24"/>
          <w:lang w:val="es-ES"/>
        </w:rPr>
        <w:t xml:space="preserve"> protagonista abiertamente lesbiana, desarrolla una trayectoria marcada por la supervivencia, la pérdida y la violencia, permitiendo que su identidad sexual forme parte de su construcción como personaje sin definirla exclusivamente.</w:t>
      </w:r>
      <w:r w:rsidR="000E170E" w:rsidRPr="004D0525">
        <w:rPr>
          <w:rFonts w:ascii="Times New Roman" w:hAnsi="Times New Roman" w:cs="Times New Roman"/>
          <w:sz w:val="24"/>
          <w:szCs w:val="24"/>
          <w:lang w:val="es-ES"/>
        </w:rPr>
        <w:t xml:space="preserve"> L</w:t>
      </w:r>
      <w:r w:rsidR="000E170E" w:rsidRPr="004D0525">
        <w:rPr>
          <w:rFonts w:ascii="Times New Roman" w:hAnsi="Times New Roman" w:cs="Times New Roman"/>
          <w:sz w:val="24"/>
          <w:szCs w:val="24"/>
        </w:rPr>
        <w:t xml:space="preserve">a ficción distópica permite examinar cómo las </w:t>
      </w:r>
      <w:r w:rsidR="000E170E" w:rsidRPr="004D0525">
        <w:rPr>
          <w:rFonts w:ascii="Times New Roman" w:hAnsi="Times New Roman" w:cs="Times New Roman"/>
          <w:sz w:val="24"/>
          <w:szCs w:val="24"/>
        </w:rPr>
        <w:lastRenderedPageBreak/>
        <w:t>estructuras sociales regulan cuestiones como el deseo, la reproducción o los modelos de parentesco. En estos universos, la sexualidad deja de ser únicamente una característica personal para convertirse en un elemento vinculado a la organización política y al control social, una cuestión especialmente relevante en narrativas que exploran sistemas de vigilancia, jerarquías de poder o proyectos de reconstrucción social tras escenarios de crisis.</w:t>
      </w:r>
      <w:r w:rsidR="00B9534F" w:rsidRPr="004D0525">
        <w:rPr>
          <w:rStyle w:val="Refdenotaalpie"/>
          <w:rFonts w:ascii="Times New Roman" w:hAnsi="Times New Roman" w:cs="Times New Roman"/>
          <w:sz w:val="24"/>
          <w:szCs w:val="24"/>
        </w:rPr>
        <w:footnoteReference w:id="94"/>
      </w:r>
      <w:r w:rsidR="005A5A5A" w:rsidRPr="004D0525">
        <w:rPr>
          <w:rFonts w:ascii="Times New Roman" w:hAnsi="Times New Roman" w:cs="Times New Roman"/>
          <w:sz w:val="24"/>
          <w:szCs w:val="24"/>
          <w:lang w:val="es-ES"/>
        </w:rPr>
        <w:t xml:space="preserve"> </w:t>
      </w:r>
      <w:proofErr w:type="spellStart"/>
      <w:r w:rsidR="005A5A5A" w:rsidRPr="130E7A88">
        <w:rPr>
          <w:rFonts w:ascii="Times New Roman" w:hAnsi="Times New Roman" w:cs="Times New Roman"/>
          <w:i/>
          <w:iCs/>
          <w:sz w:val="24"/>
          <w:szCs w:val="24"/>
          <w:lang w:val="es-ES"/>
        </w:rPr>
        <w:t>The</w:t>
      </w:r>
      <w:proofErr w:type="spellEnd"/>
      <w:r w:rsidR="005A5A5A" w:rsidRPr="130E7A88">
        <w:rPr>
          <w:rFonts w:ascii="Times New Roman" w:hAnsi="Times New Roman" w:cs="Times New Roman"/>
          <w:i/>
          <w:iCs/>
          <w:sz w:val="24"/>
          <w:szCs w:val="24"/>
          <w:lang w:val="es-ES"/>
        </w:rPr>
        <w:t xml:space="preserve"> 100</w:t>
      </w:r>
      <w:r w:rsidR="005A5A5A" w:rsidRPr="004D0525">
        <w:rPr>
          <w:rFonts w:ascii="Times New Roman" w:hAnsi="Times New Roman" w:cs="Times New Roman"/>
          <w:sz w:val="24"/>
          <w:szCs w:val="24"/>
          <w:lang w:val="es-ES"/>
        </w:rPr>
        <w:t xml:space="preserve"> incorpora personajes como Clarke y </w:t>
      </w:r>
      <w:proofErr w:type="spellStart"/>
      <w:r w:rsidR="005A5A5A" w:rsidRPr="004D0525">
        <w:rPr>
          <w:rFonts w:ascii="Times New Roman" w:hAnsi="Times New Roman" w:cs="Times New Roman"/>
          <w:sz w:val="24"/>
          <w:szCs w:val="24"/>
          <w:lang w:val="es-ES"/>
        </w:rPr>
        <w:t>Lexa</w:t>
      </w:r>
      <w:proofErr w:type="spellEnd"/>
      <w:r w:rsidR="00886305" w:rsidRPr="004D0525">
        <w:rPr>
          <w:rFonts w:ascii="Times New Roman" w:hAnsi="Times New Roman" w:cs="Times New Roman"/>
          <w:sz w:val="24"/>
          <w:szCs w:val="24"/>
          <w:lang w:val="es-ES"/>
        </w:rPr>
        <w:t>, bisexual y lesbiana,</w:t>
      </w:r>
      <w:r w:rsidR="005A5A5A" w:rsidRPr="004D0525">
        <w:rPr>
          <w:rFonts w:ascii="Times New Roman" w:hAnsi="Times New Roman" w:cs="Times New Roman"/>
          <w:sz w:val="24"/>
          <w:szCs w:val="24"/>
          <w:lang w:val="es-ES"/>
        </w:rPr>
        <w:t xml:space="preserve"> dentro de posiciones de liderazgo y poder político, alejándose parcialmente de representaciones sáficas exclusivamente subordinadas al deseo masculino.</w:t>
      </w:r>
      <w:r w:rsidR="00D35DC7" w:rsidRPr="004D0525">
        <w:rPr>
          <w:rFonts w:ascii="Times New Roman" w:hAnsi="Times New Roman" w:cs="Times New Roman"/>
          <w:sz w:val="24"/>
          <w:szCs w:val="24"/>
          <w:lang w:val="es-ES"/>
        </w:rPr>
        <w:t xml:space="preserve"> </w:t>
      </w:r>
      <w:commentRangeStart w:id="51"/>
      <w:r w:rsidR="00FB4E77" w:rsidRPr="004D0525">
        <w:rPr>
          <w:rFonts w:ascii="Times New Roman" w:hAnsi="Times New Roman" w:cs="Times New Roman"/>
          <w:sz w:val="24"/>
          <w:szCs w:val="24"/>
          <w:lang w:val="es-ES"/>
        </w:rPr>
        <w:t xml:space="preserve">Sumándole los </w:t>
      </w:r>
      <w:r w:rsidR="005A5A5A" w:rsidRPr="004D0525">
        <w:rPr>
          <w:rFonts w:ascii="Times New Roman" w:hAnsi="Times New Roman" w:cs="Times New Roman"/>
          <w:sz w:val="24"/>
          <w:szCs w:val="24"/>
          <w:lang w:val="es-ES"/>
        </w:rPr>
        <w:t>persisten tropos narrativos.</w:t>
      </w:r>
      <w:r w:rsidR="00E91A09" w:rsidRPr="004D0525">
        <w:rPr>
          <w:rStyle w:val="Refdenotaalpie"/>
          <w:rFonts w:ascii="Times New Roman" w:hAnsi="Times New Roman" w:cs="Times New Roman"/>
          <w:sz w:val="24"/>
          <w:szCs w:val="24"/>
          <w:lang w:val="es-ES"/>
        </w:rPr>
        <w:footnoteReference w:id="95"/>
      </w:r>
      <w:commentRangeEnd w:id="51"/>
      <w:r w:rsidR="006362D2" w:rsidRPr="004D0525">
        <w:rPr>
          <w:rStyle w:val="Refdecomentario"/>
          <w:rFonts w:ascii="Times New Roman" w:hAnsi="Times New Roman" w:cs="Times New Roman"/>
          <w:sz w:val="24"/>
          <w:szCs w:val="24"/>
          <w:lang w:val="es-ES"/>
        </w:rPr>
        <w:commentReference w:id="51"/>
      </w:r>
    </w:p>
    <w:p w14:paraId="17207BB1" w14:textId="77777777" w:rsidR="007F7071" w:rsidRPr="004D0525" w:rsidRDefault="007F7071" w:rsidP="004D0525">
      <w:pPr>
        <w:spacing w:line="360" w:lineRule="auto"/>
        <w:ind w:firstLine="360"/>
        <w:jc w:val="both"/>
        <w:rPr>
          <w:rFonts w:ascii="Times New Roman" w:hAnsi="Times New Roman" w:cs="Times New Roman"/>
          <w:sz w:val="24"/>
          <w:szCs w:val="24"/>
          <w:lang w:val="es-ES"/>
        </w:rPr>
      </w:pPr>
    </w:p>
    <w:p w14:paraId="44A4A454" w14:textId="63CED900" w:rsidR="00852824" w:rsidRPr="004D0525" w:rsidRDefault="00EE21F7"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Tomando el concepto de </w:t>
      </w:r>
      <w:commentRangeStart w:id="52"/>
      <w:proofErr w:type="spellStart"/>
      <w:r w:rsidR="005A5A5A" w:rsidRPr="004D0525">
        <w:rPr>
          <w:rFonts w:ascii="Times New Roman" w:hAnsi="Times New Roman" w:cs="Times New Roman"/>
          <w:sz w:val="24"/>
          <w:szCs w:val="24"/>
          <w:lang w:val="es-ES"/>
        </w:rPr>
        <w:t>Kadji</w:t>
      </w:r>
      <w:proofErr w:type="spellEnd"/>
      <w:r w:rsidR="005A5A5A" w:rsidRPr="004D0525">
        <w:rPr>
          <w:rFonts w:ascii="Times New Roman" w:hAnsi="Times New Roman" w:cs="Times New Roman"/>
          <w:sz w:val="24"/>
          <w:szCs w:val="24"/>
          <w:lang w:val="es-ES"/>
        </w:rPr>
        <w:t xml:space="preserve"> </w:t>
      </w:r>
      <w:proofErr w:type="spellStart"/>
      <w:r w:rsidR="005A5A5A" w:rsidRPr="004D0525">
        <w:rPr>
          <w:rFonts w:ascii="Times New Roman" w:hAnsi="Times New Roman" w:cs="Times New Roman"/>
          <w:sz w:val="24"/>
          <w:szCs w:val="24"/>
          <w:lang w:val="es-ES"/>
        </w:rPr>
        <w:t>Amin</w:t>
      </w:r>
      <w:proofErr w:type="spellEnd"/>
      <w:r w:rsidR="005A5A5A" w:rsidRPr="004D0525">
        <w:rPr>
          <w:rFonts w:ascii="Times New Roman" w:hAnsi="Times New Roman" w:cs="Times New Roman"/>
          <w:sz w:val="24"/>
          <w:szCs w:val="24"/>
          <w:lang w:val="es-ES"/>
        </w:rPr>
        <w:t xml:space="preserve"> </w:t>
      </w:r>
      <w:commentRangeEnd w:id="52"/>
      <w:r w:rsidR="006362D2" w:rsidRPr="004D0525">
        <w:rPr>
          <w:rStyle w:val="Refdecomentario"/>
          <w:rFonts w:ascii="Times New Roman" w:hAnsi="Times New Roman" w:cs="Times New Roman"/>
          <w:sz w:val="24"/>
          <w:szCs w:val="24"/>
          <w:lang w:val="es-ES"/>
        </w:rPr>
        <w:commentReference w:id="52"/>
      </w:r>
      <w:r w:rsidR="005A5A5A" w:rsidRPr="004D0525">
        <w:rPr>
          <w:rFonts w:ascii="Times New Roman" w:hAnsi="Times New Roman" w:cs="Times New Roman"/>
          <w:sz w:val="24"/>
          <w:szCs w:val="24"/>
          <w:lang w:val="es-ES"/>
        </w:rPr>
        <w:t>de “</w:t>
      </w:r>
      <w:proofErr w:type="spellStart"/>
      <w:r w:rsidR="005A5A5A" w:rsidRPr="004D0525">
        <w:rPr>
          <w:rFonts w:ascii="Times New Roman" w:hAnsi="Times New Roman" w:cs="Times New Roman"/>
          <w:sz w:val="24"/>
          <w:szCs w:val="24"/>
          <w:lang w:val="es-ES"/>
        </w:rPr>
        <w:t>desidealización</w:t>
      </w:r>
      <w:proofErr w:type="spellEnd"/>
      <w:r w:rsidR="005A5A5A" w:rsidRPr="004D0525">
        <w:rPr>
          <w:rFonts w:ascii="Times New Roman" w:hAnsi="Times New Roman" w:cs="Times New Roman"/>
          <w:sz w:val="24"/>
          <w:szCs w:val="24"/>
          <w:lang w:val="es-ES"/>
        </w:rPr>
        <w:t>” (</w:t>
      </w:r>
      <w:proofErr w:type="spellStart"/>
      <w:r w:rsidR="005A5A5A" w:rsidRPr="004D0525">
        <w:rPr>
          <w:rFonts w:ascii="Times New Roman" w:hAnsi="Times New Roman" w:cs="Times New Roman"/>
          <w:i/>
          <w:iCs/>
          <w:sz w:val="24"/>
          <w:szCs w:val="24"/>
          <w:lang w:val="es-ES"/>
        </w:rPr>
        <w:t>deidealization</w:t>
      </w:r>
      <w:proofErr w:type="spellEnd"/>
      <w:r w:rsidR="005A5A5A" w:rsidRPr="004D0525">
        <w:rPr>
          <w:rFonts w:ascii="Times New Roman" w:hAnsi="Times New Roman" w:cs="Times New Roman"/>
          <w:sz w:val="24"/>
          <w:szCs w:val="24"/>
          <w:lang w:val="es-ES"/>
        </w:rPr>
        <w:t xml:space="preserve">), </w:t>
      </w:r>
      <w:r w:rsidR="005465E3" w:rsidRPr="004D0525">
        <w:rPr>
          <w:rFonts w:ascii="Times New Roman" w:hAnsi="Times New Roman" w:cs="Times New Roman"/>
          <w:sz w:val="24"/>
          <w:szCs w:val="24"/>
          <w:lang w:val="es-ES"/>
        </w:rPr>
        <w:t xml:space="preserve">aplicándolo en este contexto de estudio, </w:t>
      </w:r>
      <w:r w:rsidR="00826FC9" w:rsidRPr="004D0525">
        <w:rPr>
          <w:rFonts w:ascii="Times New Roman" w:hAnsi="Times New Roman" w:cs="Times New Roman"/>
          <w:sz w:val="24"/>
          <w:szCs w:val="24"/>
          <w:lang w:val="es-ES"/>
        </w:rPr>
        <w:t>defi</w:t>
      </w:r>
      <w:r w:rsidR="0095530B" w:rsidRPr="004D0525">
        <w:rPr>
          <w:rFonts w:ascii="Times New Roman" w:hAnsi="Times New Roman" w:cs="Times New Roman"/>
          <w:sz w:val="24"/>
          <w:szCs w:val="24"/>
          <w:lang w:val="es-ES"/>
        </w:rPr>
        <w:t>ende</w:t>
      </w:r>
      <w:commentRangeStart w:id="53"/>
      <w:r w:rsidR="003910A9" w:rsidRPr="004D0525">
        <w:rPr>
          <w:rFonts w:ascii="Times New Roman" w:hAnsi="Times New Roman" w:cs="Times New Roman"/>
          <w:sz w:val="24"/>
          <w:szCs w:val="24"/>
          <w:lang w:val="es-ES"/>
        </w:rPr>
        <w:t xml:space="preserve"> </w:t>
      </w:r>
      <w:commentRangeEnd w:id="53"/>
      <w:r w:rsidR="00B171D3" w:rsidRPr="004D0525">
        <w:rPr>
          <w:rStyle w:val="Refdecomentario"/>
          <w:rFonts w:ascii="Times New Roman" w:hAnsi="Times New Roman" w:cs="Times New Roman"/>
          <w:sz w:val="24"/>
          <w:szCs w:val="24"/>
          <w:lang w:val="es-ES"/>
        </w:rPr>
        <w:commentReference w:id="53"/>
      </w:r>
      <w:r w:rsidR="005A5A5A" w:rsidRPr="004D0525">
        <w:rPr>
          <w:rFonts w:ascii="Times New Roman" w:hAnsi="Times New Roman" w:cs="Times New Roman"/>
          <w:sz w:val="24"/>
          <w:szCs w:val="24"/>
          <w:lang w:val="es-ES"/>
        </w:rPr>
        <w:t xml:space="preserve">la necesidad de representar personajes </w:t>
      </w:r>
      <w:proofErr w:type="spellStart"/>
      <w:r w:rsidR="005A5A5A" w:rsidRPr="004D0525">
        <w:rPr>
          <w:rFonts w:ascii="Times New Roman" w:hAnsi="Times New Roman" w:cs="Times New Roman"/>
          <w:sz w:val="24"/>
          <w:szCs w:val="24"/>
          <w:lang w:val="es-ES"/>
        </w:rPr>
        <w:t>queer</w:t>
      </w:r>
      <w:proofErr w:type="spellEnd"/>
      <w:r w:rsidR="005A5A5A" w:rsidRPr="004D0525">
        <w:rPr>
          <w:rFonts w:ascii="Times New Roman" w:hAnsi="Times New Roman" w:cs="Times New Roman"/>
          <w:sz w:val="24"/>
          <w:szCs w:val="24"/>
          <w:lang w:val="es-ES"/>
        </w:rPr>
        <w:t xml:space="preserve"> complejos,</w:t>
      </w:r>
      <w:r w:rsidR="003831AB" w:rsidRPr="004D0525">
        <w:rPr>
          <w:rFonts w:ascii="Times New Roman" w:hAnsi="Times New Roman" w:cs="Times New Roman"/>
          <w:sz w:val="24"/>
          <w:szCs w:val="24"/>
          <w:lang w:val="es-ES"/>
        </w:rPr>
        <w:t xml:space="preserve"> </w:t>
      </w:r>
      <w:r w:rsidR="003831AB" w:rsidRPr="004D0525">
        <w:rPr>
          <w:rFonts w:ascii="Times New Roman" w:hAnsi="Times New Roman" w:cs="Times New Roman"/>
          <w:sz w:val="24"/>
          <w:szCs w:val="24"/>
        </w:rPr>
        <w:t>contradictorios e imperfectos, alejados de modelos exclusivamente respetables, ejemplares o asimilacionistas. Desde esta perspectiva, la distopía se convierte en un espacio privilegiado para humanizar a los personajes LGTBIQ+ a través de sus contradicciones, traumas, vulnerabilidades y ambigüedades morales, rompiendo con la exigencia de construir representaciones queer moralmente irreprochables o normativamente aceptables.</w:t>
      </w:r>
      <w:r w:rsidR="003831AB" w:rsidRPr="004D0525">
        <w:rPr>
          <w:rStyle w:val="Refdenotaalpie"/>
          <w:rFonts w:ascii="Times New Roman" w:hAnsi="Times New Roman" w:cs="Times New Roman"/>
          <w:sz w:val="24"/>
          <w:szCs w:val="24"/>
          <w:lang w:val="es-ES"/>
        </w:rPr>
        <w:footnoteReference w:id="96"/>
      </w:r>
      <w:r w:rsidR="003831AB" w:rsidRPr="004D0525">
        <w:rPr>
          <w:rFonts w:ascii="Times New Roman" w:hAnsi="Times New Roman" w:cs="Times New Roman"/>
          <w:sz w:val="24"/>
          <w:szCs w:val="24"/>
        </w:rPr>
        <w:t xml:space="preserve"> Precisamente porque la ficción distópica suele explorar sociedades atravesadas por la violencia, el control y la exclusión, ofrece un marco especialmente fértil para cuestionar las categorías que determinan qué vidas son consideradas legítimas y cuáles quedan situadas en los márgenes.</w:t>
      </w:r>
    </w:p>
    <w:p w14:paraId="0AA10E18" w14:textId="71CB269B" w:rsidR="00852824" w:rsidRPr="004D0525" w:rsidRDefault="00DF153A" w:rsidP="004D0525">
      <w:pPr>
        <w:pStyle w:val="Ttulo1"/>
        <w:numPr>
          <w:ilvl w:val="0"/>
          <w:numId w:val="1"/>
        </w:numPr>
        <w:spacing w:line="360" w:lineRule="auto"/>
        <w:jc w:val="both"/>
        <w:rPr>
          <w:rFonts w:ascii="Times New Roman" w:hAnsi="Times New Roman" w:cs="Times New Roman"/>
          <w:b/>
          <w:bCs/>
          <w:sz w:val="24"/>
          <w:szCs w:val="24"/>
        </w:rPr>
      </w:pPr>
      <w:bookmarkStart w:id="54" w:name="_Toc231725657"/>
      <w:r w:rsidRPr="004D0525">
        <w:rPr>
          <w:rFonts w:ascii="Times New Roman" w:hAnsi="Times New Roman" w:cs="Times New Roman"/>
          <w:b/>
          <w:bCs/>
          <w:sz w:val="24"/>
          <w:szCs w:val="24"/>
        </w:rPr>
        <w:t xml:space="preserve">Caso de estudio: </w:t>
      </w:r>
      <w:r w:rsidRPr="004D0525">
        <w:rPr>
          <w:rFonts w:ascii="Times New Roman" w:hAnsi="Times New Roman" w:cs="Times New Roman"/>
          <w:b/>
          <w:bCs/>
          <w:i/>
          <w:iCs/>
          <w:sz w:val="24"/>
          <w:szCs w:val="24"/>
        </w:rPr>
        <w:t>The</w:t>
      </w:r>
      <w:r w:rsidR="00D14D65" w:rsidRPr="004D0525">
        <w:rPr>
          <w:rFonts w:ascii="Times New Roman" w:hAnsi="Times New Roman" w:cs="Times New Roman"/>
          <w:b/>
          <w:bCs/>
          <w:i/>
          <w:iCs/>
          <w:sz w:val="24"/>
          <w:szCs w:val="24"/>
        </w:rPr>
        <w:t xml:space="preserve"> </w:t>
      </w:r>
      <w:r w:rsidRPr="004D0525">
        <w:rPr>
          <w:rFonts w:ascii="Times New Roman" w:hAnsi="Times New Roman" w:cs="Times New Roman"/>
          <w:b/>
          <w:bCs/>
          <w:i/>
          <w:iCs/>
          <w:sz w:val="24"/>
          <w:szCs w:val="24"/>
        </w:rPr>
        <w:t>100</w:t>
      </w:r>
      <w:bookmarkEnd w:id="54"/>
    </w:p>
    <w:p w14:paraId="4B22D2B4" w14:textId="6FE9E959" w:rsidR="00BD255E" w:rsidRPr="004D0525" w:rsidRDefault="0077577D"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La serie estadounidense </w:t>
      </w:r>
      <w:commentRangeStart w:id="55"/>
      <w:proofErr w:type="spellStart"/>
      <w:r w:rsidR="00FD09D0" w:rsidRPr="004D0525">
        <w:rPr>
          <w:rFonts w:ascii="Times New Roman" w:eastAsia="Times New Roman" w:hAnsi="Times New Roman" w:cs="Times New Roman"/>
          <w:i/>
          <w:iCs/>
          <w:sz w:val="24"/>
          <w:szCs w:val="24"/>
          <w:lang w:val="es-ES" w:eastAsia="es-ES"/>
        </w:rPr>
        <w:t>The</w:t>
      </w:r>
      <w:commentRangeEnd w:id="55"/>
      <w:proofErr w:type="spellEnd"/>
      <w:r w:rsidR="00922E51" w:rsidRPr="004D0525">
        <w:rPr>
          <w:rStyle w:val="Refdecomentario"/>
          <w:rFonts w:ascii="Times New Roman" w:eastAsia="Times New Roman" w:hAnsi="Times New Roman" w:cs="Times New Roman"/>
          <w:i/>
          <w:iCs/>
          <w:sz w:val="24"/>
          <w:szCs w:val="24"/>
          <w:lang w:val="es-ES" w:eastAsia="es-ES"/>
        </w:rPr>
        <w:commentReference w:id="55"/>
      </w:r>
      <w:r w:rsidR="00FD09D0" w:rsidRPr="004D0525">
        <w:rPr>
          <w:rFonts w:ascii="Times New Roman" w:eastAsia="Times New Roman" w:hAnsi="Times New Roman" w:cs="Times New Roman"/>
          <w:i/>
          <w:iCs/>
          <w:sz w:val="24"/>
          <w:szCs w:val="24"/>
          <w:lang w:val="es-ES" w:eastAsia="es-ES"/>
        </w:rPr>
        <w:t xml:space="preserve"> </w:t>
      </w:r>
      <w:r w:rsidR="00BD255E" w:rsidRPr="004D0525">
        <w:rPr>
          <w:rFonts w:ascii="Times New Roman" w:eastAsia="Times New Roman" w:hAnsi="Times New Roman" w:cs="Times New Roman"/>
          <w:i/>
          <w:iCs/>
          <w:sz w:val="24"/>
          <w:szCs w:val="24"/>
          <w:lang w:val="es-ES" w:eastAsia="es-ES"/>
        </w:rPr>
        <w:t>100</w:t>
      </w:r>
      <w:r w:rsidR="00BD255E" w:rsidRPr="004D0525">
        <w:rPr>
          <w:rFonts w:ascii="Times New Roman" w:eastAsia="Times New Roman" w:hAnsi="Times New Roman" w:cs="Times New Roman"/>
          <w:sz w:val="24"/>
          <w:szCs w:val="24"/>
          <w:lang w:val="es-ES" w:eastAsia="es-ES"/>
        </w:rPr>
        <w:t xml:space="preserve"> puede entenderse como un ejemplo especialmente significativo de cómo la ficción </w:t>
      </w:r>
      <w:proofErr w:type="spellStart"/>
      <w:r w:rsidR="00BD255E" w:rsidRPr="004D0525">
        <w:rPr>
          <w:rFonts w:ascii="Times New Roman" w:eastAsia="Times New Roman" w:hAnsi="Times New Roman" w:cs="Times New Roman"/>
          <w:sz w:val="24"/>
          <w:szCs w:val="24"/>
          <w:lang w:val="es-ES" w:eastAsia="es-ES"/>
        </w:rPr>
        <w:t>distópica</w:t>
      </w:r>
      <w:proofErr w:type="spellEnd"/>
      <w:r w:rsidR="00BD255E" w:rsidRPr="004D0525">
        <w:rPr>
          <w:rFonts w:ascii="Times New Roman" w:eastAsia="Times New Roman" w:hAnsi="Times New Roman" w:cs="Times New Roman"/>
          <w:sz w:val="24"/>
          <w:szCs w:val="24"/>
          <w:lang w:val="es-ES" w:eastAsia="es-ES"/>
        </w:rPr>
        <w:t xml:space="preserve"> contemporánea ha comenzado a transformar las representaciones femeninas y </w:t>
      </w:r>
      <w:proofErr w:type="spellStart"/>
      <w:r w:rsidR="00BD255E" w:rsidRPr="004D0525">
        <w:rPr>
          <w:rFonts w:ascii="Times New Roman" w:eastAsia="Times New Roman" w:hAnsi="Times New Roman" w:cs="Times New Roman"/>
          <w:sz w:val="24"/>
          <w:szCs w:val="24"/>
          <w:lang w:val="es-ES" w:eastAsia="es-ES"/>
        </w:rPr>
        <w:t>queer</w:t>
      </w:r>
      <w:proofErr w:type="spellEnd"/>
      <w:r w:rsidR="00BD255E" w:rsidRPr="004D0525">
        <w:rPr>
          <w:rFonts w:ascii="Times New Roman" w:eastAsia="Times New Roman" w:hAnsi="Times New Roman" w:cs="Times New Roman"/>
          <w:sz w:val="24"/>
          <w:szCs w:val="24"/>
          <w:lang w:val="es-ES" w:eastAsia="es-ES"/>
        </w:rPr>
        <w:t xml:space="preserve"> dentro del audiovisual. </w:t>
      </w:r>
      <w:r w:rsidRPr="004D0525">
        <w:rPr>
          <w:rFonts w:ascii="Times New Roman" w:eastAsia="Times New Roman" w:hAnsi="Times New Roman" w:cs="Times New Roman"/>
          <w:sz w:val="24"/>
          <w:szCs w:val="24"/>
          <w:lang w:val="es-ES" w:eastAsia="es-ES"/>
        </w:rPr>
        <w:t xml:space="preserve">Retransmitida durante seis años (2014-2020) por la cadena </w:t>
      </w:r>
      <w:proofErr w:type="spellStart"/>
      <w:r w:rsidRPr="004D0525">
        <w:rPr>
          <w:rFonts w:ascii="Times New Roman" w:eastAsia="Times New Roman" w:hAnsi="Times New Roman" w:cs="Times New Roman"/>
          <w:sz w:val="24"/>
          <w:szCs w:val="24"/>
          <w:lang w:val="es-ES" w:eastAsia="es-ES"/>
        </w:rPr>
        <w:t>The</w:t>
      </w:r>
      <w:proofErr w:type="spellEnd"/>
      <w:r w:rsidRPr="004D0525">
        <w:rPr>
          <w:rFonts w:ascii="Times New Roman" w:eastAsia="Times New Roman" w:hAnsi="Times New Roman" w:cs="Times New Roman"/>
          <w:sz w:val="24"/>
          <w:szCs w:val="24"/>
          <w:lang w:val="es-ES" w:eastAsia="es-ES"/>
        </w:rPr>
        <w:t xml:space="preserve"> CW</w:t>
      </w:r>
      <w:r w:rsidRPr="004D0525">
        <w:rPr>
          <w:rStyle w:val="Refdenotaalpie"/>
          <w:rFonts w:ascii="Times New Roman" w:eastAsia="Times New Roman" w:hAnsi="Times New Roman" w:cs="Times New Roman"/>
          <w:sz w:val="24"/>
          <w:szCs w:val="24"/>
          <w:lang w:val="es-ES" w:eastAsia="es-ES"/>
        </w:rPr>
        <w:footnoteReference w:id="97"/>
      </w:r>
      <w:r w:rsidRPr="004D0525">
        <w:rPr>
          <w:rFonts w:ascii="Times New Roman" w:eastAsia="Times New Roman" w:hAnsi="Times New Roman" w:cs="Times New Roman"/>
          <w:sz w:val="24"/>
          <w:szCs w:val="24"/>
          <w:lang w:val="es-ES" w:eastAsia="es-ES"/>
        </w:rPr>
        <w:t xml:space="preserve"> y contando con siete temporadas y cien capítulos, l</w:t>
      </w:r>
      <w:r w:rsidR="00BD255E" w:rsidRPr="004D0525">
        <w:rPr>
          <w:rFonts w:ascii="Times New Roman" w:eastAsia="Times New Roman" w:hAnsi="Times New Roman" w:cs="Times New Roman"/>
          <w:sz w:val="24"/>
          <w:szCs w:val="24"/>
          <w:lang w:val="es-ES" w:eastAsia="es-ES"/>
        </w:rPr>
        <w:t xml:space="preserve">a </w:t>
      </w:r>
      <w:r w:rsidR="00BD255E" w:rsidRPr="004D0525">
        <w:rPr>
          <w:rFonts w:ascii="Times New Roman" w:eastAsia="Times New Roman" w:hAnsi="Times New Roman" w:cs="Times New Roman"/>
          <w:sz w:val="24"/>
          <w:szCs w:val="24"/>
          <w:lang w:val="es-ES" w:eastAsia="es-ES"/>
        </w:rPr>
        <w:lastRenderedPageBreak/>
        <w:t xml:space="preserve">serie, de carácter </w:t>
      </w:r>
      <w:proofErr w:type="spellStart"/>
      <w:r w:rsidR="00BD255E" w:rsidRPr="004D0525">
        <w:rPr>
          <w:rFonts w:ascii="Times New Roman" w:eastAsia="Times New Roman" w:hAnsi="Times New Roman" w:cs="Times New Roman"/>
          <w:sz w:val="24"/>
          <w:szCs w:val="24"/>
          <w:lang w:val="es-ES" w:eastAsia="es-ES"/>
        </w:rPr>
        <w:t>postapocalíptico</w:t>
      </w:r>
      <w:proofErr w:type="spellEnd"/>
      <w:r w:rsidR="00BD255E" w:rsidRPr="004D0525">
        <w:rPr>
          <w:rFonts w:ascii="Times New Roman" w:eastAsia="Times New Roman" w:hAnsi="Times New Roman" w:cs="Times New Roman"/>
          <w:sz w:val="24"/>
          <w:szCs w:val="24"/>
          <w:lang w:val="es-ES" w:eastAsia="es-ES"/>
        </w:rPr>
        <w:t xml:space="preserve"> y orientación juvenil,</w:t>
      </w:r>
      <w:r w:rsidRPr="004D0525">
        <w:rPr>
          <w:rFonts w:ascii="Times New Roman" w:eastAsia="Times New Roman" w:hAnsi="Times New Roman" w:cs="Times New Roman"/>
          <w:sz w:val="24"/>
          <w:szCs w:val="24"/>
          <w:lang w:val="es-ES" w:eastAsia="es-ES"/>
        </w:rPr>
        <w:t xml:space="preserve"> creada por </w:t>
      </w:r>
      <w:proofErr w:type="spellStart"/>
      <w:r w:rsidRPr="004D0525">
        <w:rPr>
          <w:rFonts w:ascii="Times New Roman" w:eastAsia="Times New Roman" w:hAnsi="Times New Roman" w:cs="Times New Roman"/>
          <w:sz w:val="24"/>
          <w:szCs w:val="24"/>
          <w:lang w:val="es-ES" w:eastAsia="es-ES"/>
        </w:rPr>
        <w:t>Jason</w:t>
      </w:r>
      <w:proofErr w:type="spellEnd"/>
      <w:r w:rsidRPr="004D0525">
        <w:rPr>
          <w:rFonts w:ascii="Times New Roman" w:eastAsia="Times New Roman" w:hAnsi="Times New Roman" w:cs="Times New Roman"/>
          <w:sz w:val="24"/>
          <w:szCs w:val="24"/>
          <w:lang w:val="es-ES" w:eastAsia="es-ES"/>
        </w:rPr>
        <w:t xml:space="preserve"> </w:t>
      </w:r>
      <w:proofErr w:type="spellStart"/>
      <w:r w:rsidRPr="004D0525">
        <w:rPr>
          <w:rFonts w:ascii="Times New Roman" w:eastAsia="Times New Roman" w:hAnsi="Times New Roman" w:cs="Times New Roman"/>
          <w:sz w:val="24"/>
          <w:szCs w:val="24"/>
          <w:lang w:val="es-ES" w:eastAsia="es-ES"/>
        </w:rPr>
        <w:t>Rothenberg</w:t>
      </w:r>
      <w:proofErr w:type="spellEnd"/>
      <w:r w:rsidR="00BD255E" w:rsidRPr="004D0525">
        <w:rPr>
          <w:rFonts w:ascii="Times New Roman" w:eastAsia="Times New Roman" w:hAnsi="Times New Roman" w:cs="Times New Roman"/>
          <w:sz w:val="24"/>
          <w:szCs w:val="24"/>
          <w:lang w:val="es-ES" w:eastAsia="es-ES"/>
        </w:rPr>
        <w:t xml:space="preserve"> sitúa su narrativa en un futuro donde los últimos restos de la humanidad sobreviven en una estación espacial llamada El Arca tras una catástrofe nuclear ocurrida en la Tierra. Ante la escasez de recursos, un grupo de adolescentes es enviado nuevamente al planeta para comprobar si este vuelve a ser habitable, </w:t>
      </w:r>
      <w:r w:rsidR="00FD09D0" w:rsidRPr="004D0525">
        <w:rPr>
          <w:rFonts w:ascii="Times New Roman" w:eastAsia="Times New Roman" w:hAnsi="Times New Roman" w:cs="Times New Roman"/>
          <w:sz w:val="24"/>
          <w:szCs w:val="24"/>
          <w:lang w:val="es-ES" w:eastAsia="es-ES"/>
        </w:rPr>
        <w:t>iniciando</w:t>
      </w:r>
      <w:r w:rsidR="00BD255E" w:rsidRPr="004D0525">
        <w:rPr>
          <w:rFonts w:ascii="Times New Roman" w:eastAsia="Times New Roman" w:hAnsi="Times New Roman" w:cs="Times New Roman"/>
          <w:sz w:val="24"/>
          <w:szCs w:val="24"/>
          <w:lang w:val="es-ES" w:eastAsia="es-ES"/>
        </w:rPr>
        <w:t xml:space="preserve"> un conflicto entre los denominados “gente del cielo” y los “terrestres”, supervivientes que han desarrollado sus propias estructuras culturales y políticas.</w:t>
      </w:r>
    </w:p>
    <w:p w14:paraId="11FA2B05" w14:textId="15593F86" w:rsidR="00BD255E" w:rsidRPr="004D0525" w:rsidRDefault="00BD255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Más allá de su dimensión argumental, la serie resulta especialmente relevante por el modo en que reformula los modelos tradicionales de representación femenina dentro del género </w:t>
      </w:r>
      <w:proofErr w:type="spellStart"/>
      <w:r w:rsidRPr="004D0525">
        <w:rPr>
          <w:rFonts w:ascii="Times New Roman" w:eastAsia="Times New Roman" w:hAnsi="Times New Roman" w:cs="Times New Roman"/>
          <w:sz w:val="24"/>
          <w:szCs w:val="24"/>
          <w:lang w:val="es-ES" w:eastAsia="es-ES"/>
        </w:rPr>
        <w:t>distópico</w:t>
      </w:r>
      <w:proofErr w:type="spellEnd"/>
      <w:r w:rsidRPr="004D0525">
        <w:rPr>
          <w:rFonts w:ascii="Times New Roman" w:eastAsia="Times New Roman" w:hAnsi="Times New Roman" w:cs="Times New Roman"/>
          <w:sz w:val="24"/>
          <w:szCs w:val="24"/>
          <w:lang w:val="es-ES" w:eastAsia="es-ES"/>
        </w:rPr>
        <w:t xml:space="preserve">. Frente al audiovisual clásico, donde las mujeres solían ocupar posiciones subordinadas como objetos románticos, figuras pasivas o simples apoyos emocionales del héroe masculino, </w:t>
      </w:r>
      <w:proofErr w:type="spellStart"/>
      <w:r w:rsidRPr="004D0525">
        <w:rPr>
          <w:rFonts w:ascii="Times New Roman" w:eastAsia="Times New Roman" w:hAnsi="Times New Roman" w:cs="Times New Roman"/>
          <w:i/>
          <w:iCs/>
          <w:sz w:val="24"/>
          <w:szCs w:val="24"/>
          <w:lang w:val="es-ES" w:eastAsia="es-ES"/>
        </w:rPr>
        <w:t>The</w:t>
      </w:r>
      <w:proofErr w:type="spellEnd"/>
      <w:r w:rsidRPr="004D0525">
        <w:rPr>
          <w:rFonts w:ascii="Times New Roman" w:eastAsia="Times New Roman" w:hAnsi="Times New Roman" w:cs="Times New Roman"/>
          <w:i/>
          <w:iCs/>
          <w:sz w:val="24"/>
          <w:szCs w:val="24"/>
          <w:lang w:val="es-ES" w:eastAsia="es-ES"/>
        </w:rPr>
        <w:t xml:space="preserve"> 100</w:t>
      </w:r>
      <w:r w:rsidRPr="004D0525">
        <w:rPr>
          <w:rFonts w:ascii="Times New Roman" w:eastAsia="Times New Roman" w:hAnsi="Times New Roman" w:cs="Times New Roman"/>
          <w:sz w:val="24"/>
          <w:szCs w:val="24"/>
          <w:lang w:val="es-ES" w:eastAsia="es-ES"/>
        </w:rPr>
        <w:t xml:space="preserve"> presenta una narrativa donde las mujeres ocupan de manera constante posiciones de liderazgo político, militar y estratégico.</w:t>
      </w:r>
      <w:r w:rsidR="004A6597" w:rsidRPr="004D0525">
        <w:rPr>
          <w:rStyle w:val="Refdenotaalpie"/>
          <w:rFonts w:ascii="Times New Roman" w:eastAsia="Times New Roman" w:hAnsi="Times New Roman" w:cs="Times New Roman"/>
          <w:sz w:val="24"/>
          <w:szCs w:val="24"/>
          <w:lang w:val="es-ES" w:eastAsia="es-ES"/>
        </w:rPr>
        <w:footnoteReference w:id="98"/>
      </w:r>
      <w:r w:rsidRPr="004D0525">
        <w:rPr>
          <w:rFonts w:ascii="Times New Roman" w:eastAsia="Times New Roman" w:hAnsi="Times New Roman" w:cs="Times New Roman"/>
          <w:sz w:val="24"/>
          <w:szCs w:val="24"/>
          <w:lang w:val="es-ES" w:eastAsia="es-ES"/>
        </w:rPr>
        <w:t xml:space="preserve"> La ficción </w:t>
      </w:r>
      <w:proofErr w:type="spellStart"/>
      <w:r w:rsidRPr="004D0525">
        <w:rPr>
          <w:rFonts w:ascii="Times New Roman" w:eastAsia="Times New Roman" w:hAnsi="Times New Roman" w:cs="Times New Roman"/>
          <w:sz w:val="24"/>
          <w:szCs w:val="24"/>
          <w:lang w:val="es-ES" w:eastAsia="es-ES"/>
        </w:rPr>
        <w:t>distópica</w:t>
      </w:r>
      <w:proofErr w:type="spellEnd"/>
      <w:r w:rsidRPr="004D0525">
        <w:rPr>
          <w:rFonts w:ascii="Times New Roman" w:eastAsia="Times New Roman" w:hAnsi="Times New Roman" w:cs="Times New Roman"/>
          <w:sz w:val="24"/>
          <w:szCs w:val="24"/>
          <w:lang w:val="es-ES" w:eastAsia="es-ES"/>
        </w:rPr>
        <w:t xml:space="preserve"> reciente muestra precisamente un desplazamiento progresivo de los roles masculinos tradicionales</w:t>
      </w:r>
      <w:r w:rsidR="00C9060A" w:rsidRPr="004D0525">
        <w:rPr>
          <w:rFonts w:ascii="Times New Roman" w:eastAsia="Times New Roman" w:hAnsi="Times New Roman" w:cs="Times New Roman"/>
          <w:sz w:val="24"/>
          <w:szCs w:val="24"/>
          <w:lang w:val="es-ES" w:eastAsia="es-ES"/>
        </w:rPr>
        <w:t xml:space="preserve"> e </w:t>
      </w:r>
      <w:r w:rsidRPr="004D0525">
        <w:rPr>
          <w:rFonts w:ascii="Times New Roman" w:eastAsia="Times New Roman" w:hAnsi="Times New Roman" w:cs="Times New Roman"/>
          <w:sz w:val="24"/>
          <w:szCs w:val="24"/>
          <w:lang w:val="es-ES" w:eastAsia="es-ES"/>
        </w:rPr>
        <w:t>incorpora</w:t>
      </w:r>
      <w:r w:rsidR="00C9060A" w:rsidRPr="004D0525">
        <w:rPr>
          <w:rFonts w:ascii="Times New Roman" w:eastAsia="Times New Roman" w:hAnsi="Times New Roman" w:cs="Times New Roman"/>
          <w:sz w:val="24"/>
          <w:szCs w:val="24"/>
          <w:lang w:val="es-ES" w:eastAsia="es-ES"/>
        </w:rPr>
        <w:t>r</w:t>
      </w:r>
      <w:r w:rsidRPr="004D0525">
        <w:rPr>
          <w:rFonts w:ascii="Times New Roman" w:eastAsia="Times New Roman" w:hAnsi="Times New Roman" w:cs="Times New Roman"/>
          <w:sz w:val="24"/>
          <w:szCs w:val="24"/>
          <w:lang w:val="es-ES" w:eastAsia="es-ES"/>
        </w:rPr>
        <w:t xml:space="preserve"> protagonistas femeninas complejas y activas capaces de liderar comunidades enteras dentro de escenarios de crisis y supervivencia</w:t>
      </w:r>
      <w:r w:rsidR="007B4762">
        <w:rPr>
          <w:rFonts w:ascii="Times New Roman" w:eastAsia="Times New Roman" w:hAnsi="Times New Roman" w:cs="Times New Roman"/>
          <w:sz w:val="24"/>
          <w:szCs w:val="24"/>
          <w:lang w:val="es-ES" w:eastAsia="es-ES"/>
        </w:rPr>
        <w:t xml:space="preserve">, </w:t>
      </w:r>
      <w:r w:rsidR="003F18BE">
        <w:rPr>
          <w:rFonts w:ascii="Times New Roman" w:eastAsia="Times New Roman" w:hAnsi="Times New Roman" w:cs="Times New Roman"/>
          <w:sz w:val="24"/>
          <w:szCs w:val="24"/>
          <w:lang w:val="es-ES" w:eastAsia="es-ES"/>
        </w:rPr>
        <w:t xml:space="preserve">siguiendo la línea de </w:t>
      </w:r>
      <w:r w:rsidR="007B4762">
        <w:rPr>
          <w:rFonts w:ascii="Times New Roman" w:eastAsia="Times New Roman" w:hAnsi="Times New Roman" w:cs="Times New Roman"/>
          <w:sz w:val="24"/>
          <w:szCs w:val="24"/>
          <w:lang w:val="es-ES" w:eastAsia="es-ES"/>
        </w:rPr>
        <w:t>representaciones de mujeres</w:t>
      </w:r>
      <w:r w:rsidR="003F18BE">
        <w:rPr>
          <w:rFonts w:ascii="Times New Roman" w:eastAsia="Times New Roman" w:hAnsi="Times New Roman" w:cs="Times New Roman"/>
          <w:sz w:val="24"/>
          <w:szCs w:val="24"/>
          <w:lang w:val="es-ES" w:eastAsia="es-ES"/>
        </w:rPr>
        <w:t xml:space="preserve"> de </w:t>
      </w:r>
      <w:proofErr w:type="spellStart"/>
      <w:r w:rsidR="003F18BE" w:rsidRPr="004D0525">
        <w:rPr>
          <w:rFonts w:ascii="Times New Roman" w:eastAsia="Times New Roman" w:hAnsi="Times New Roman" w:cs="Times New Roman"/>
          <w:sz w:val="24"/>
          <w:szCs w:val="24"/>
          <w:lang w:val="es-ES"/>
        </w:rPr>
        <w:t>Guarinos</w:t>
      </w:r>
      <w:proofErr w:type="spellEnd"/>
      <w:r w:rsidR="008C14A3">
        <w:rPr>
          <w:rFonts w:ascii="Times New Roman" w:eastAsia="Times New Roman" w:hAnsi="Times New Roman" w:cs="Times New Roman"/>
          <w:sz w:val="24"/>
          <w:szCs w:val="24"/>
          <w:lang w:val="es-ES"/>
        </w:rPr>
        <w:t>, en donde el abanico</w:t>
      </w:r>
      <w:r w:rsidR="007B4762">
        <w:rPr>
          <w:rFonts w:ascii="Times New Roman" w:eastAsia="Times New Roman" w:hAnsi="Times New Roman" w:cs="Times New Roman"/>
          <w:sz w:val="24"/>
          <w:szCs w:val="24"/>
          <w:lang w:val="es-ES" w:eastAsia="es-ES"/>
        </w:rPr>
        <w:t xml:space="preserve"> </w:t>
      </w:r>
      <w:r w:rsidR="008C14A3">
        <w:rPr>
          <w:rFonts w:ascii="Times New Roman" w:eastAsia="Times New Roman" w:hAnsi="Times New Roman" w:cs="Times New Roman"/>
          <w:sz w:val="24"/>
          <w:szCs w:val="24"/>
          <w:lang w:val="es-ES" w:eastAsia="es-ES"/>
        </w:rPr>
        <w:t xml:space="preserve">nos muestra personalidades únicas </w:t>
      </w:r>
      <w:r w:rsidR="00F4499D">
        <w:rPr>
          <w:rFonts w:ascii="Times New Roman" w:eastAsia="Times New Roman" w:hAnsi="Times New Roman" w:cs="Times New Roman"/>
          <w:sz w:val="24"/>
          <w:szCs w:val="24"/>
          <w:lang w:val="es-ES" w:eastAsia="es-ES"/>
        </w:rPr>
        <w:t>de estos contextos</w:t>
      </w:r>
      <w:r w:rsidRPr="004D0525">
        <w:rPr>
          <w:rFonts w:ascii="Times New Roman" w:eastAsia="Times New Roman" w:hAnsi="Times New Roman" w:cs="Times New Roman"/>
          <w:sz w:val="24"/>
          <w:szCs w:val="24"/>
          <w:lang w:val="es-ES" w:eastAsia="es-ES"/>
        </w:rPr>
        <w:t>.</w:t>
      </w:r>
    </w:p>
    <w:p w14:paraId="45511A4F" w14:textId="2855455B" w:rsidR="00BD255E" w:rsidRPr="004D0525" w:rsidRDefault="00BD255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Uno de los aspectos más relevantes de esta transformación es la diversidad de modelos de liderazgo femenino representados dentro de la serie. Personajes como Clarke Griffin ejercen inicialmente un liderazgo conciliador basado en la empatía, la cooperación y la preservación colectiva, priorizando la supervivencia del grupo y la reducción del conflicto armado.</w:t>
      </w:r>
      <w:r w:rsidR="004A6597" w:rsidRPr="004D0525">
        <w:rPr>
          <w:rStyle w:val="Refdenotaalpie"/>
          <w:rFonts w:ascii="Times New Roman" w:eastAsia="Times New Roman" w:hAnsi="Times New Roman" w:cs="Times New Roman"/>
          <w:sz w:val="24"/>
          <w:szCs w:val="24"/>
          <w:lang w:val="es-ES" w:eastAsia="es-ES"/>
        </w:rPr>
        <w:footnoteReference w:id="99"/>
      </w:r>
      <w:r w:rsidRPr="004D0525">
        <w:rPr>
          <w:rFonts w:ascii="Times New Roman" w:eastAsia="Times New Roman" w:hAnsi="Times New Roman" w:cs="Times New Roman"/>
          <w:sz w:val="24"/>
          <w:szCs w:val="24"/>
          <w:lang w:val="es-ES" w:eastAsia="es-ES"/>
        </w:rPr>
        <w:t xml:space="preserve"> Sin embargo, el desarrollo narrativo de la serie complejiza progresivamente esta figura, mostrando cómo el ejercicio del poder en contextos extremos obliga constantemente a negociar entre la ética, la violencia y la supervivencia. Frente a ello, personajes como </w:t>
      </w:r>
      <w:proofErr w:type="spellStart"/>
      <w:r w:rsidRPr="004D0525">
        <w:rPr>
          <w:rFonts w:ascii="Times New Roman" w:eastAsia="Times New Roman" w:hAnsi="Times New Roman" w:cs="Times New Roman"/>
          <w:sz w:val="24"/>
          <w:szCs w:val="24"/>
          <w:lang w:val="es-ES" w:eastAsia="es-ES"/>
        </w:rPr>
        <w:t>Lexa</w:t>
      </w:r>
      <w:proofErr w:type="spellEnd"/>
      <w:r w:rsidRPr="004D0525">
        <w:rPr>
          <w:rFonts w:ascii="Times New Roman" w:eastAsia="Times New Roman" w:hAnsi="Times New Roman" w:cs="Times New Roman"/>
          <w:sz w:val="24"/>
          <w:szCs w:val="24"/>
          <w:lang w:val="es-ES" w:eastAsia="es-ES"/>
        </w:rPr>
        <w:t xml:space="preserve"> representan modelos de liderazgo más cercanos a las masculinidades hegemónicas tradicionales, donde la violencia y la venganza se convierten en mecanismos legítimos de poder político.</w:t>
      </w:r>
      <w:r w:rsidR="004A6597" w:rsidRPr="004D0525">
        <w:rPr>
          <w:rStyle w:val="Refdenotaalpie"/>
          <w:rFonts w:ascii="Times New Roman" w:eastAsia="Times New Roman" w:hAnsi="Times New Roman" w:cs="Times New Roman"/>
          <w:sz w:val="24"/>
          <w:szCs w:val="24"/>
          <w:lang w:val="es-ES" w:eastAsia="es-ES"/>
        </w:rPr>
        <w:footnoteReference w:id="100"/>
      </w:r>
      <w:r w:rsidRPr="004D0525">
        <w:rPr>
          <w:rFonts w:ascii="Times New Roman" w:eastAsia="Times New Roman" w:hAnsi="Times New Roman" w:cs="Times New Roman"/>
          <w:sz w:val="24"/>
          <w:szCs w:val="24"/>
          <w:lang w:val="es-ES" w:eastAsia="es-ES"/>
        </w:rPr>
        <w:t xml:space="preserve"> La famosa expresión “la sangre pide más sangre” sintetiza precisamente </w:t>
      </w:r>
      <w:r w:rsidRPr="004D0525">
        <w:rPr>
          <w:rFonts w:ascii="Times New Roman" w:eastAsia="Times New Roman" w:hAnsi="Times New Roman" w:cs="Times New Roman"/>
          <w:sz w:val="24"/>
          <w:szCs w:val="24"/>
          <w:lang w:val="es-ES" w:eastAsia="es-ES"/>
        </w:rPr>
        <w:lastRenderedPageBreak/>
        <w:t>esta lógica de violencia cíclica que históricamente había sido asociada a figuras masculinas dentro del audiovisual.</w:t>
      </w:r>
    </w:p>
    <w:p w14:paraId="536B2B14" w14:textId="6AE6F8AA" w:rsidR="00BD255E" w:rsidRPr="004D0525" w:rsidRDefault="00BD255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No obstante, el interés de estas representaciones radica precisamente en cómo las protagonistas femeninas dejan de ser construidas únicamente desde parámetros tradicionales de feminidad normativa. La supervivencia en contextos </w:t>
      </w:r>
      <w:proofErr w:type="spellStart"/>
      <w:r w:rsidRPr="004D0525">
        <w:rPr>
          <w:rFonts w:ascii="Times New Roman" w:eastAsia="Times New Roman" w:hAnsi="Times New Roman" w:cs="Times New Roman"/>
          <w:sz w:val="24"/>
          <w:szCs w:val="24"/>
          <w:lang w:val="es-ES" w:eastAsia="es-ES"/>
        </w:rPr>
        <w:t>distópicos</w:t>
      </w:r>
      <w:proofErr w:type="spellEnd"/>
      <w:r w:rsidRPr="004D0525">
        <w:rPr>
          <w:rFonts w:ascii="Times New Roman" w:eastAsia="Times New Roman" w:hAnsi="Times New Roman" w:cs="Times New Roman"/>
          <w:sz w:val="24"/>
          <w:szCs w:val="24"/>
          <w:lang w:val="es-ES" w:eastAsia="es-ES"/>
        </w:rPr>
        <w:t xml:space="preserve"> exige cuerpos funcionales antes que cuerpos diseñados para ser observados desde la lógica del </w:t>
      </w:r>
      <w:proofErr w:type="spellStart"/>
      <w:r w:rsidRPr="004D0525">
        <w:rPr>
          <w:rFonts w:ascii="Times New Roman" w:eastAsia="Times New Roman" w:hAnsi="Times New Roman" w:cs="Times New Roman"/>
          <w:i/>
          <w:iCs/>
          <w:sz w:val="24"/>
          <w:szCs w:val="24"/>
          <w:lang w:val="es-ES" w:eastAsia="es-ES"/>
        </w:rPr>
        <w:t>male</w:t>
      </w:r>
      <w:proofErr w:type="spellEnd"/>
      <w:r w:rsidRPr="004D0525">
        <w:rPr>
          <w:rFonts w:ascii="Times New Roman" w:eastAsia="Times New Roman" w:hAnsi="Times New Roman" w:cs="Times New Roman"/>
          <w:i/>
          <w:iCs/>
          <w:sz w:val="24"/>
          <w:szCs w:val="24"/>
          <w:lang w:val="es-ES" w:eastAsia="es-ES"/>
        </w:rPr>
        <w:t xml:space="preserve"> </w:t>
      </w:r>
      <w:proofErr w:type="spellStart"/>
      <w:r w:rsidRPr="004D0525">
        <w:rPr>
          <w:rFonts w:ascii="Times New Roman" w:eastAsia="Times New Roman" w:hAnsi="Times New Roman" w:cs="Times New Roman"/>
          <w:i/>
          <w:iCs/>
          <w:sz w:val="24"/>
          <w:szCs w:val="24"/>
          <w:lang w:val="es-ES" w:eastAsia="es-ES"/>
        </w:rPr>
        <w:t>gaze</w:t>
      </w:r>
      <w:proofErr w:type="spellEnd"/>
      <w:r w:rsidRPr="004D0525">
        <w:rPr>
          <w:rFonts w:ascii="Times New Roman" w:eastAsia="Times New Roman" w:hAnsi="Times New Roman" w:cs="Times New Roman"/>
          <w:sz w:val="24"/>
          <w:szCs w:val="24"/>
          <w:lang w:val="es-ES" w:eastAsia="es-ES"/>
        </w:rPr>
        <w:t>.</w:t>
      </w:r>
      <w:r w:rsidR="004A6597" w:rsidRPr="004D0525">
        <w:rPr>
          <w:rStyle w:val="Refdenotaalpie"/>
          <w:rFonts w:ascii="Times New Roman" w:eastAsia="Times New Roman" w:hAnsi="Times New Roman" w:cs="Times New Roman"/>
          <w:sz w:val="24"/>
          <w:szCs w:val="24"/>
          <w:lang w:val="es-ES" w:eastAsia="es-ES"/>
        </w:rPr>
        <w:footnoteReference w:id="101"/>
      </w:r>
      <w:r w:rsidRPr="004D0525">
        <w:rPr>
          <w:rFonts w:ascii="Times New Roman" w:eastAsia="Times New Roman" w:hAnsi="Times New Roman" w:cs="Times New Roman"/>
          <w:sz w:val="24"/>
          <w:szCs w:val="24"/>
          <w:lang w:val="es-ES" w:eastAsia="es-ES"/>
        </w:rPr>
        <w:t xml:space="preserve"> En consecuencia, personajes femeninos como Octavia</w:t>
      </w:r>
      <w:r w:rsidR="00586BBC" w:rsidRPr="004D0525">
        <w:rPr>
          <w:rStyle w:val="Refdenotaalpie"/>
          <w:rFonts w:ascii="Times New Roman" w:eastAsia="Times New Roman" w:hAnsi="Times New Roman" w:cs="Times New Roman"/>
          <w:sz w:val="24"/>
          <w:szCs w:val="24"/>
          <w:lang w:val="es-ES" w:eastAsia="es-ES"/>
        </w:rPr>
        <w:footnoteReference w:id="102"/>
      </w:r>
      <w:r w:rsidRPr="004D0525">
        <w:rPr>
          <w:rFonts w:ascii="Times New Roman" w:eastAsia="Times New Roman" w:hAnsi="Times New Roman" w:cs="Times New Roman"/>
          <w:sz w:val="24"/>
          <w:szCs w:val="24"/>
          <w:lang w:val="es-ES" w:eastAsia="es-ES"/>
        </w:rPr>
        <w:t xml:space="preserve"> o </w:t>
      </w:r>
      <w:proofErr w:type="spellStart"/>
      <w:r w:rsidRPr="004D0525">
        <w:rPr>
          <w:rFonts w:ascii="Times New Roman" w:eastAsia="Times New Roman" w:hAnsi="Times New Roman" w:cs="Times New Roman"/>
          <w:sz w:val="24"/>
          <w:szCs w:val="24"/>
          <w:lang w:val="es-ES" w:eastAsia="es-ES"/>
        </w:rPr>
        <w:t>Emori</w:t>
      </w:r>
      <w:proofErr w:type="spellEnd"/>
      <w:r w:rsidR="00D724F3" w:rsidRPr="004D0525">
        <w:rPr>
          <w:rStyle w:val="Refdenotaalpie"/>
          <w:rFonts w:ascii="Times New Roman" w:eastAsia="Times New Roman" w:hAnsi="Times New Roman" w:cs="Times New Roman"/>
          <w:sz w:val="24"/>
          <w:szCs w:val="24"/>
          <w:lang w:val="es-ES" w:eastAsia="es-ES"/>
        </w:rPr>
        <w:footnoteReference w:id="103"/>
      </w:r>
      <w:r w:rsidRPr="004D0525">
        <w:rPr>
          <w:rFonts w:ascii="Times New Roman" w:eastAsia="Times New Roman" w:hAnsi="Times New Roman" w:cs="Times New Roman"/>
          <w:sz w:val="24"/>
          <w:szCs w:val="24"/>
          <w:lang w:val="es-ES" w:eastAsia="es-ES"/>
        </w:rPr>
        <w:t xml:space="preserve"> aparecen representados mediante corporalidades atléticas, vestimentas prácticas y elementos visuales asociados a la funcionalidad y la supervivencia, alejándose de los modelos </w:t>
      </w:r>
      <w:proofErr w:type="spellStart"/>
      <w:r w:rsidRPr="004D0525">
        <w:rPr>
          <w:rFonts w:ascii="Times New Roman" w:eastAsia="Times New Roman" w:hAnsi="Times New Roman" w:cs="Times New Roman"/>
          <w:sz w:val="24"/>
          <w:szCs w:val="24"/>
          <w:lang w:val="es-ES" w:eastAsia="es-ES"/>
        </w:rPr>
        <w:t>hipersexualizados</w:t>
      </w:r>
      <w:proofErr w:type="spellEnd"/>
      <w:r w:rsidRPr="004D0525">
        <w:rPr>
          <w:rFonts w:ascii="Times New Roman" w:eastAsia="Times New Roman" w:hAnsi="Times New Roman" w:cs="Times New Roman"/>
          <w:sz w:val="24"/>
          <w:szCs w:val="24"/>
          <w:lang w:val="es-ES" w:eastAsia="es-ES"/>
        </w:rPr>
        <w:t xml:space="preserve"> que históricamente dominaron la representación femenina dentro de la ficción audiovisual</w:t>
      </w:r>
      <w:r w:rsidR="00AD29DC">
        <w:rPr>
          <w:rFonts w:ascii="Times New Roman" w:eastAsia="Times New Roman" w:hAnsi="Times New Roman" w:cs="Times New Roman"/>
          <w:sz w:val="24"/>
          <w:szCs w:val="24"/>
          <w:lang w:val="es-ES" w:eastAsia="es-ES"/>
        </w:rPr>
        <w:t xml:space="preserve">, siguen e interpretan la línea de pensamiento de </w:t>
      </w:r>
      <w:proofErr w:type="spellStart"/>
      <w:r w:rsidR="00AD29DC">
        <w:rPr>
          <w:rFonts w:ascii="Times New Roman" w:eastAsia="Times New Roman" w:hAnsi="Times New Roman" w:cs="Times New Roman"/>
          <w:sz w:val="24"/>
          <w:szCs w:val="24"/>
          <w:lang w:val="es-ES" w:eastAsia="es-ES"/>
        </w:rPr>
        <w:t>Pollock</w:t>
      </w:r>
      <w:proofErr w:type="spellEnd"/>
      <w:r w:rsidR="00AD29DC">
        <w:rPr>
          <w:rFonts w:ascii="Times New Roman" w:eastAsia="Times New Roman" w:hAnsi="Times New Roman" w:cs="Times New Roman"/>
          <w:sz w:val="24"/>
          <w:szCs w:val="24"/>
          <w:lang w:val="es-ES" w:eastAsia="es-ES"/>
        </w:rPr>
        <w:t xml:space="preserve"> de una forma consciente o no al dar estas nuevas formas de mirar a estas mujeres</w:t>
      </w:r>
      <w:r w:rsidRPr="004D0525">
        <w:rPr>
          <w:rFonts w:ascii="Times New Roman" w:eastAsia="Times New Roman" w:hAnsi="Times New Roman" w:cs="Times New Roman"/>
          <w:sz w:val="24"/>
          <w:szCs w:val="24"/>
          <w:lang w:val="es-ES" w:eastAsia="es-ES"/>
        </w:rPr>
        <w:t>. Del mismo modo, aspectos como los peinados, cicatrices</w:t>
      </w:r>
      <w:r w:rsidR="008B04ED" w:rsidRPr="004D0525">
        <w:rPr>
          <w:rFonts w:ascii="Times New Roman" w:eastAsia="Times New Roman" w:hAnsi="Times New Roman" w:cs="Times New Roman"/>
          <w:sz w:val="24"/>
          <w:szCs w:val="24"/>
          <w:lang w:val="es-ES" w:eastAsia="es-ES"/>
        </w:rPr>
        <w:t>, tatuajes faciales</w:t>
      </w:r>
      <w:r w:rsidRPr="004D0525">
        <w:rPr>
          <w:rFonts w:ascii="Times New Roman" w:eastAsia="Times New Roman" w:hAnsi="Times New Roman" w:cs="Times New Roman"/>
          <w:sz w:val="24"/>
          <w:szCs w:val="24"/>
          <w:lang w:val="es-ES" w:eastAsia="es-ES"/>
        </w:rPr>
        <w:t xml:space="preserve"> o maquillajes de guerra funcionan como símbolos de identidad política y pertenencia colectiva antes que como elementos de atractivo </w:t>
      </w:r>
      <w:commentRangeStart w:id="56"/>
      <w:r w:rsidRPr="004D0525">
        <w:rPr>
          <w:rFonts w:ascii="Times New Roman" w:eastAsia="Times New Roman" w:hAnsi="Times New Roman" w:cs="Times New Roman"/>
          <w:sz w:val="24"/>
          <w:szCs w:val="24"/>
          <w:lang w:val="es-ES" w:eastAsia="es-ES"/>
        </w:rPr>
        <w:t>visual</w:t>
      </w:r>
      <w:commentRangeEnd w:id="56"/>
      <w:r w:rsidR="00982095" w:rsidRPr="004D0525">
        <w:rPr>
          <w:rStyle w:val="Refdecomentario"/>
          <w:rFonts w:ascii="Times New Roman" w:eastAsia="Times New Roman" w:hAnsi="Times New Roman" w:cs="Times New Roman"/>
          <w:sz w:val="24"/>
          <w:szCs w:val="24"/>
          <w:lang w:val="es-ES" w:eastAsia="es-ES"/>
        </w:rPr>
        <w:commentReference w:id="56"/>
      </w:r>
      <w:r w:rsidRPr="004D0525">
        <w:rPr>
          <w:rFonts w:ascii="Times New Roman" w:eastAsia="Times New Roman" w:hAnsi="Times New Roman" w:cs="Times New Roman"/>
          <w:sz w:val="24"/>
          <w:szCs w:val="24"/>
          <w:lang w:val="es-ES" w:eastAsia="es-ES"/>
        </w:rPr>
        <w:t>.</w:t>
      </w:r>
      <w:r w:rsidR="00D00E3D" w:rsidRPr="004D0525">
        <w:rPr>
          <w:rFonts w:ascii="Times New Roman" w:eastAsia="Times New Roman" w:hAnsi="Times New Roman" w:cs="Times New Roman"/>
          <w:sz w:val="24"/>
          <w:szCs w:val="24"/>
          <w:lang w:val="es-ES" w:eastAsia="es-ES"/>
        </w:rPr>
        <w:t>(</w:t>
      </w:r>
      <w:proofErr w:type="spellStart"/>
      <w:r w:rsidR="00D00E3D" w:rsidRPr="004D0525">
        <w:rPr>
          <w:rFonts w:ascii="Times New Roman" w:eastAsia="Times New Roman" w:hAnsi="Times New Roman" w:cs="Times New Roman"/>
          <w:sz w:val="24"/>
          <w:szCs w:val="24"/>
          <w:lang w:val="es-ES" w:eastAsia="es-ES"/>
        </w:rPr>
        <w:t>Fig</w:t>
      </w:r>
      <w:proofErr w:type="spellEnd"/>
      <w:r w:rsidR="00D00E3D" w:rsidRPr="004D0525">
        <w:rPr>
          <w:rFonts w:ascii="Times New Roman" w:eastAsia="Times New Roman" w:hAnsi="Times New Roman" w:cs="Times New Roman"/>
          <w:sz w:val="24"/>
          <w:szCs w:val="24"/>
          <w:lang w:val="es-ES" w:eastAsia="es-ES"/>
        </w:rPr>
        <w:t xml:space="preserve"> </w:t>
      </w:r>
      <w:r w:rsidR="00732CA7" w:rsidRPr="004D0525">
        <w:rPr>
          <w:rFonts w:ascii="Times New Roman" w:eastAsia="Times New Roman" w:hAnsi="Times New Roman" w:cs="Times New Roman"/>
          <w:sz w:val="24"/>
          <w:szCs w:val="24"/>
          <w:lang w:val="es-ES" w:eastAsia="es-ES"/>
        </w:rPr>
        <w:t xml:space="preserve">1 y </w:t>
      </w:r>
      <w:proofErr w:type="spellStart"/>
      <w:r w:rsidR="00732CA7" w:rsidRPr="004D0525">
        <w:rPr>
          <w:rFonts w:ascii="Times New Roman" w:eastAsia="Times New Roman" w:hAnsi="Times New Roman" w:cs="Times New Roman"/>
          <w:sz w:val="24"/>
          <w:szCs w:val="24"/>
          <w:lang w:val="es-ES" w:eastAsia="es-ES"/>
        </w:rPr>
        <w:t>Fig</w:t>
      </w:r>
      <w:proofErr w:type="spellEnd"/>
      <w:r w:rsidR="00732CA7" w:rsidRPr="004D0525">
        <w:rPr>
          <w:rFonts w:ascii="Times New Roman" w:eastAsia="Times New Roman" w:hAnsi="Times New Roman" w:cs="Times New Roman"/>
          <w:sz w:val="24"/>
          <w:szCs w:val="24"/>
          <w:lang w:val="es-ES" w:eastAsia="es-ES"/>
        </w:rPr>
        <w:t xml:space="preserve"> 2</w:t>
      </w:r>
      <w:r w:rsidR="00D00E3D" w:rsidRPr="004D0525">
        <w:rPr>
          <w:rFonts w:ascii="Times New Roman" w:eastAsia="Times New Roman" w:hAnsi="Times New Roman" w:cs="Times New Roman"/>
          <w:sz w:val="24"/>
          <w:szCs w:val="24"/>
          <w:lang w:val="es-ES" w:eastAsia="es-ES"/>
        </w:rPr>
        <w:t>)</w:t>
      </w:r>
    </w:p>
    <w:p w14:paraId="51608B10" w14:textId="37F89AE7" w:rsidR="00BD255E" w:rsidRPr="004D0525" w:rsidRDefault="00BD255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La serie también resulta especialmente significativa por la forma en que replantea cuestiones tradicionalmente vinculadas a la feminidad, como la maternidad o los cuidados. A diferencia de numerosas narrativas patriarcales donde el embarazo o la maternidad limitan la agencia femenina y relegan a la mujer al espacio privado, </w:t>
      </w:r>
      <w:proofErr w:type="spellStart"/>
      <w:r w:rsidRPr="004D0525">
        <w:rPr>
          <w:rFonts w:ascii="Times New Roman" w:eastAsia="Times New Roman" w:hAnsi="Times New Roman" w:cs="Times New Roman"/>
          <w:i/>
          <w:iCs/>
          <w:sz w:val="24"/>
          <w:szCs w:val="24"/>
          <w:lang w:val="es-ES" w:eastAsia="es-ES"/>
        </w:rPr>
        <w:t>The</w:t>
      </w:r>
      <w:proofErr w:type="spellEnd"/>
      <w:r w:rsidRPr="004D0525">
        <w:rPr>
          <w:rFonts w:ascii="Times New Roman" w:eastAsia="Times New Roman" w:hAnsi="Times New Roman" w:cs="Times New Roman"/>
          <w:i/>
          <w:iCs/>
          <w:sz w:val="24"/>
          <w:szCs w:val="24"/>
          <w:lang w:val="es-ES" w:eastAsia="es-ES"/>
        </w:rPr>
        <w:t xml:space="preserve"> 100</w:t>
      </w:r>
      <w:r w:rsidRPr="004D0525">
        <w:rPr>
          <w:rFonts w:ascii="Times New Roman" w:eastAsia="Times New Roman" w:hAnsi="Times New Roman" w:cs="Times New Roman"/>
          <w:sz w:val="24"/>
          <w:szCs w:val="24"/>
          <w:lang w:val="es-ES" w:eastAsia="es-ES"/>
        </w:rPr>
        <w:t xml:space="preserve"> presenta personajes que continúan ocupando posiciones de liderazgo y acción incluso durante el embarazo.</w:t>
      </w:r>
      <w:r w:rsidR="004A6597" w:rsidRPr="004D0525">
        <w:rPr>
          <w:rStyle w:val="Refdenotaalpie"/>
          <w:rFonts w:ascii="Times New Roman" w:eastAsia="Times New Roman" w:hAnsi="Times New Roman" w:cs="Times New Roman"/>
          <w:sz w:val="24"/>
          <w:szCs w:val="24"/>
          <w:lang w:val="es-ES" w:eastAsia="es-ES"/>
        </w:rPr>
        <w:footnoteReference w:id="104"/>
      </w:r>
      <w:r w:rsidRPr="004D0525">
        <w:rPr>
          <w:rFonts w:ascii="Times New Roman" w:eastAsia="Times New Roman" w:hAnsi="Times New Roman" w:cs="Times New Roman"/>
          <w:sz w:val="24"/>
          <w:szCs w:val="24"/>
          <w:lang w:val="es-ES" w:eastAsia="es-ES"/>
        </w:rPr>
        <w:t xml:space="preserve"> El caso de </w:t>
      </w:r>
      <w:proofErr w:type="spellStart"/>
      <w:r w:rsidRPr="004D0525">
        <w:rPr>
          <w:rFonts w:ascii="Times New Roman" w:eastAsia="Times New Roman" w:hAnsi="Times New Roman" w:cs="Times New Roman"/>
          <w:sz w:val="24"/>
          <w:szCs w:val="24"/>
          <w:lang w:val="es-ES" w:eastAsia="es-ES"/>
        </w:rPr>
        <w:t>Charmaine</w:t>
      </w:r>
      <w:proofErr w:type="spellEnd"/>
      <w:r w:rsidRPr="004D0525">
        <w:rPr>
          <w:rFonts w:ascii="Times New Roman" w:eastAsia="Times New Roman" w:hAnsi="Times New Roman" w:cs="Times New Roman"/>
          <w:sz w:val="24"/>
          <w:szCs w:val="24"/>
          <w:lang w:val="es-ES" w:eastAsia="es-ES"/>
        </w:rPr>
        <w:t xml:space="preserve"> </w:t>
      </w:r>
      <w:proofErr w:type="spellStart"/>
      <w:r w:rsidRPr="004D0525">
        <w:rPr>
          <w:rFonts w:ascii="Times New Roman" w:eastAsia="Times New Roman" w:hAnsi="Times New Roman" w:cs="Times New Roman"/>
          <w:sz w:val="24"/>
          <w:szCs w:val="24"/>
          <w:lang w:val="es-ES" w:eastAsia="es-ES"/>
        </w:rPr>
        <w:t>Diyoza</w:t>
      </w:r>
      <w:proofErr w:type="spellEnd"/>
      <w:r w:rsidRPr="004D0525">
        <w:rPr>
          <w:rFonts w:ascii="Times New Roman" w:eastAsia="Times New Roman" w:hAnsi="Times New Roman" w:cs="Times New Roman"/>
          <w:sz w:val="24"/>
          <w:szCs w:val="24"/>
          <w:lang w:val="es-ES" w:eastAsia="es-ES"/>
        </w:rPr>
        <w:t xml:space="preserve"> resulta paradigmático en este sentido: presentada inicialmente como una de las terroristas más peligrosas de la humanidad, </w:t>
      </w:r>
      <w:proofErr w:type="spellStart"/>
      <w:r w:rsidRPr="004D0525">
        <w:rPr>
          <w:rFonts w:ascii="Times New Roman" w:eastAsia="Times New Roman" w:hAnsi="Times New Roman" w:cs="Times New Roman"/>
          <w:sz w:val="24"/>
          <w:szCs w:val="24"/>
          <w:lang w:val="es-ES" w:eastAsia="es-ES"/>
        </w:rPr>
        <w:t>Diyoza</w:t>
      </w:r>
      <w:proofErr w:type="spellEnd"/>
      <w:r w:rsidRPr="004D0525">
        <w:rPr>
          <w:rFonts w:ascii="Times New Roman" w:eastAsia="Times New Roman" w:hAnsi="Times New Roman" w:cs="Times New Roman"/>
          <w:sz w:val="24"/>
          <w:szCs w:val="24"/>
          <w:lang w:val="es-ES" w:eastAsia="es-ES"/>
        </w:rPr>
        <w:t xml:space="preserve"> continúa liderando operaciones militares y participando activamente en el conflicto mientras está embarazada, rompiendo con la idea tradicional de maternidad pasiva o domesticada.</w:t>
      </w:r>
      <w:r w:rsidR="0017137B" w:rsidRPr="004D0525">
        <w:rPr>
          <w:rFonts w:ascii="Times New Roman" w:eastAsia="Times New Roman" w:hAnsi="Times New Roman" w:cs="Times New Roman"/>
          <w:sz w:val="24"/>
          <w:szCs w:val="24"/>
          <w:lang w:val="es-ES" w:eastAsia="es-ES"/>
        </w:rPr>
        <w:t xml:space="preserve"> (</w:t>
      </w:r>
      <w:proofErr w:type="spellStart"/>
      <w:r w:rsidR="0017137B" w:rsidRPr="004D0525">
        <w:rPr>
          <w:rFonts w:ascii="Times New Roman" w:eastAsia="Times New Roman" w:hAnsi="Times New Roman" w:cs="Times New Roman"/>
          <w:sz w:val="24"/>
          <w:szCs w:val="24"/>
          <w:lang w:val="es-ES" w:eastAsia="es-ES"/>
        </w:rPr>
        <w:t>Fig</w:t>
      </w:r>
      <w:proofErr w:type="spellEnd"/>
      <w:r w:rsidR="0017137B" w:rsidRPr="004D0525">
        <w:rPr>
          <w:rFonts w:ascii="Times New Roman" w:eastAsia="Times New Roman" w:hAnsi="Times New Roman" w:cs="Times New Roman"/>
          <w:sz w:val="24"/>
          <w:szCs w:val="24"/>
          <w:lang w:val="es-ES" w:eastAsia="es-ES"/>
        </w:rPr>
        <w:t xml:space="preserve"> </w:t>
      </w:r>
      <w:r w:rsidR="00C73B2E" w:rsidRPr="004D0525">
        <w:rPr>
          <w:rFonts w:ascii="Times New Roman" w:eastAsia="Times New Roman" w:hAnsi="Times New Roman" w:cs="Times New Roman"/>
          <w:sz w:val="24"/>
          <w:szCs w:val="24"/>
          <w:lang w:val="es-ES" w:eastAsia="es-ES"/>
        </w:rPr>
        <w:t xml:space="preserve">3 y </w:t>
      </w:r>
      <w:proofErr w:type="spellStart"/>
      <w:r w:rsidR="00C73B2E" w:rsidRPr="004D0525">
        <w:rPr>
          <w:rFonts w:ascii="Times New Roman" w:eastAsia="Times New Roman" w:hAnsi="Times New Roman" w:cs="Times New Roman"/>
          <w:sz w:val="24"/>
          <w:szCs w:val="24"/>
          <w:lang w:val="es-ES" w:eastAsia="es-ES"/>
        </w:rPr>
        <w:t>Fig</w:t>
      </w:r>
      <w:proofErr w:type="spellEnd"/>
      <w:r w:rsidR="00C73B2E" w:rsidRPr="004D0525">
        <w:rPr>
          <w:rFonts w:ascii="Times New Roman" w:eastAsia="Times New Roman" w:hAnsi="Times New Roman" w:cs="Times New Roman"/>
          <w:sz w:val="24"/>
          <w:szCs w:val="24"/>
          <w:lang w:val="es-ES" w:eastAsia="es-ES"/>
        </w:rPr>
        <w:t xml:space="preserve"> 4</w:t>
      </w:r>
      <w:r w:rsidR="0017137B" w:rsidRPr="004D0525">
        <w:rPr>
          <w:rFonts w:ascii="Times New Roman" w:eastAsia="Times New Roman" w:hAnsi="Times New Roman" w:cs="Times New Roman"/>
          <w:sz w:val="24"/>
          <w:szCs w:val="24"/>
          <w:lang w:val="es-ES" w:eastAsia="es-ES"/>
        </w:rPr>
        <w:t>)</w:t>
      </w:r>
    </w:p>
    <w:p w14:paraId="4F90EF94" w14:textId="1F9F4CE7" w:rsidR="00BD255E" w:rsidRPr="004D0525" w:rsidRDefault="00BD255E" w:rsidP="004D0525">
      <w:pPr>
        <w:spacing w:before="100" w:beforeAutospacing="1" w:after="100" w:afterAutospacing="1" w:line="360" w:lineRule="auto"/>
        <w:ind w:firstLine="360"/>
        <w:jc w:val="both"/>
        <w:rPr>
          <w:rFonts w:ascii="Times New Roman" w:eastAsia="Times New Roman" w:hAnsi="Times New Roman" w:cs="Times New Roman"/>
          <w:sz w:val="24"/>
          <w:szCs w:val="24"/>
          <w:lang w:val="es-ES" w:eastAsia="es-ES"/>
        </w:rPr>
      </w:pPr>
      <w:r w:rsidRPr="004D0525">
        <w:rPr>
          <w:rFonts w:ascii="Times New Roman" w:eastAsia="Times New Roman" w:hAnsi="Times New Roman" w:cs="Times New Roman"/>
          <w:sz w:val="24"/>
          <w:szCs w:val="24"/>
          <w:lang w:val="es-ES" w:eastAsia="es-ES"/>
        </w:rPr>
        <w:t xml:space="preserve">Aunque la serie reproduce posteriormente el polémico tropo del </w:t>
      </w:r>
      <w:proofErr w:type="spellStart"/>
      <w:r w:rsidRPr="130E7A88">
        <w:rPr>
          <w:rFonts w:ascii="Times New Roman" w:eastAsia="Times New Roman" w:hAnsi="Times New Roman" w:cs="Times New Roman"/>
          <w:i/>
          <w:iCs/>
          <w:sz w:val="24"/>
          <w:szCs w:val="24"/>
          <w:lang w:val="es-ES" w:eastAsia="es-ES"/>
        </w:rPr>
        <w:t>Bury</w:t>
      </w:r>
      <w:proofErr w:type="spellEnd"/>
      <w:r w:rsidRPr="130E7A88">
        <w:rPr>
          <w:rFonts w:ascii="Times New Roman" w:eastAsia="Times New Roman" w:hAnsi="Times New Roman" w:cs="Times New Roman"/>
          <w:i/>
          <w:iCs/>
          <w:sz w:val="24"/>
          <w:szCs w:val="24"/>
          <w:lang w:val="es-ES" w:eastAsia="es-ES"/>
        </w:rPr>
        <w:t xml:space="preserve"> </w:t>
      </w:r>
      <w:proofErr w:type="spellStart"/>
      <w:r w:rsidRPr="130E7A88">
        <w:rPr>
          <w:rFonts w:ascii="Times New Roman" w:eastAsia="Times New Roman" w:hAnsi="Times New Roman" w:cs="Times New Roman"/>
          <w:i/>
          <w:iCs/>
          <w:sz w:val="24"/>
          <w:szCs w:val="24"/>
          <w:lang w:val="es-ES" w:eastAsia="es-ES"/>
        </w:rPr>
        <w:t>Your</w:t>
      </w:r>
      <w:proofErr w:type="spellEnd"/>
      <w:r w:rsidRPr="130E7A88">
        <w:rPr>
          <w:rFonts w:ascii="Times New Roman" w:eastAsia="Times New Roman" w:hAnsi="Times New Roman" w:cs="Times New Roman"/>
          <w:i/>
          <w:iCs/>
          <w:sz w:val="24"/>
          <w:szCs w:val="24"/>
          <w:lang w:val="es-ES" w:eastAsia="es-ES"/>
        </w:rPr>
        <w:t xml:space="preserve"> </w:t>
      </w:r>
      <w:proofErr w:type="spellStart"/>
      <w:r w:rsidRPr="130E7A88">
        <w:rPr>
          <w:rFonts w:ascii="Times New Roman" w:eastAsia="Times New Roman" w:hAnsi="Times New Roman" w:cs="Times New Roman"/>
          <w:i/>
          <w:iCs/>
          <w:sz w:val="24"/>
          <w:szCs w:val="24"/>
          <w:lang w:val="es-ES" w:eastAsia="es-ES"/>
        </w:rPr>
        <w:t>Gays</w:t>
      </w:r>
      <w:proofErr w:type="spellEnd"/>
      <w:r w:rsidRPr="004D0525">
        <w:rPr>
          <w:rFonts w:ascii="Times New Roman" w:eastAsia="Times New Roman" w:hAnsi="Times New Roman" w:cs="Times New Roman"/>
          <w:sz w:val="24"/>
          <w:szCs w:val="24"/>
          <w:lang w:val="es-ES" w:eastAsia="es-ES"/>
        </w:rPr>
        <w:t xml:space="preserve"> con la muerte de </w:t>
      </w:r>
      <w:proofErr w:type="spellStart"/>
      <w:r w:rsidRPr="004D0525">
        <w:rPr>
          <w:rFonts w:ascii="Times New Roman" w:eastAsia="Times New Roman" w:hAnsi="Times New Roman" w:cs="Times New Roman"/>
          <w:sz w:val="24"/>
          <w:szCs w:val="24"/>
          <w:lang w:val="es-ES" w:eastAsia="es-ES"/>
        </w:rPr>
        <w:t>Lexa</w:t>
      </w:r>
      <w:proofErr w:type="spellEnd"/>
      <w:r w:rsidRPr="004D0525">
        <w:rPr>
          <w:rFonts w:ascii="Times New Roman" w:eastAsia="Times New Roman" w:hAnsi="Times New Roman" w:cs="Times New Roman"/>
          <w:sz w:val="24"/>
          <w:szCs w:val="24"/>
          <w:lang w:val="es-ES" w:eastAsia="es-ES"/>
        </w:rPr>
        <w:t>, la relevancia narrativa y emocional de esta relación marcó un punto de inflexión dentro de la representación WLW en la televisión contemporánea</w:t>
      </w:r>
      <w:r w:rsidR="000D275F" w:rsidRPr="004D0525">
        <w:rPr>
          <w:rFonts w:ascii="Times New Roman" w:eastAsia="Times New Roman" w:hAnsi="Times New Roman" w:cs="Times New Roman"/>
          <w:sz w:val="24"/>
          <w:szCs w:val="24"/>
          <w:lang w:val="es-ES" w:eastAsia="es-ES"/>
        </w:rPr>
        <w:t xml:space="preserve">, despertando </w:t>
      </w:r>
      <w:r w:rsidR="000D275F" w:rsidRPr="004D0525">
        <w:rPr>
          <w:rFonts w:ascii="Times New Roman" w:eastAsia="Times New Roman" w:hAnsi="Times New Roman" w:cs="Times New Roman"/>
          <w:sz w:val="24"/>
          <w:szCs w:val="24"/>
          <w:lang w:val="es-ES" w:eastAsia="es-ES"/>
        </w:rPr>
        <w:lastRenderedPageBreak/>
        <w:t xml:space="preserve">conciencias y </w:t>
      </w:r>
      <w:r w:rsidR="007833E9" w:rsidRPr="004D0525">
        <w:rPr>
          <w:rFonts w:ascii="Times New Roman" w:eastAsia="Times New Roman" w:hAnsi="Times New Roman" w:cs="Times New Roman"/>
          <w:sz w:val="24"/>
          <w:szCs w:val="24"/>
          <w:lang w:val="es-ES" w:eastAsia="es-ES"/>
        </w:rPr>
        <w:t>representando identidades reales</w:t>
      </w:r>
      <w:r w:rsidRPr="004D0525">
        <w:rPr>
          <w:rFonts w:ascii="Times New Roman" w:eastAsia="Times New Roman" w:hAnsi="Times New Roman" w:cs="Times New Roman"/>
          <w:sz w:val="24"/>
          <w:szCs w:val="24"/>
          <w:lang w:val="es-ES" w:eastAsia="es-ES"/>
        </w:rPr>
        <w:t>.</w:t>
      </w:r>
      <w:r w:rsidR="004A6597" w:rsidRPr="004D0525">
        <w:rPr>
          <w:rStyle w:val="Refdenotaalpie"/>
          <w:rFonts w:ascii="Times New Roman" w:eastAsia="Times New Roman" w:hAnsi="Times New Roman" w:cs="Times New Roman"/>
          <w:sz w:val="24"/>
          <w:szCs w:val="24"/>
          <w:lang w:val="es-ES" w:eastAsia="es-ES"/>
        </w:rPr>
        <w:footnoteReference w:id="105"/>
      </w:r>
      <w:r w:rsidR="00B02626" w:rsidRPr="004D0525">
        <w:rPr>
          <w:rFonts w:ascii="Times New Roman" w:eastAsia="Times New Roman" w:hAnsi="Times New Roman" w:cs="Times New Roman"/>
          <w:sz w:val="24"/>
          <w:szCs w:val="24"/>
          <w:lang w:val="es-ES" w:eastAsia="es-ES"/>
        </w:rPr>
        <w:t xml:space="preserve"> </w:t>
      </w:r>
      <w:r w:rsidRPr="004D0525">
        <w:rPr>
          <w:rFonts w:ascii="Times New Roman" w:eastAsia="Times New Roman" w:hAnsi="Times New Roman" w:cs="Times New Roman"/>
          <w:sz w:val="24"/>
          <w:szCs w:val="24"/>
          <w:lang w:val="es-ES" w:eastAsia="es-ES"/>
        </w:rPr>
        <w:t xml:space="preserve">Estas narrativas permiten construir figuras femeninas complejas, contradictorias e imperfectas, alejadas tanto de los modelos tradicionales de feminidad como de las representaciones </w:t>
      </w:r>
      <w:proofErr w:type="spellStart"/>
      <w:r w:rsidRPr="004D0525">
        <w:rPr>
          <w:rFonts w:ascii="Times New Roman" w:eastAsia="Times New Roman" w:hAnsi="Times New Roman" w:cs="Times New Roman"/>
          <w:sz w:val="24"/>
          <w:szCs w:val="24"/>
          <w:lang w:val="es-ES" w:eastAsia="es-ES"/>
        </w:rPr>
        <w:t>queer</w:t>
      </w:r>
      <w:proofErr w:type="spellEnd"/>
      <w:r w:rsidRPr="004D0525">
        <w:rPr>
          <w:rFonts w:ascii="Times New Roman" w:eastAsia="Times New Roman" w:hAnsi="Times New Roman" w:cs="Times New Roman"/>
          <w:sz w:val="24"/>
          <w:szCs w:val="24"/>
          <w:lang w:val="es-ES" w:eastAsia="es-ES"/>
        </w:rPr>
        <w:t xml:space="preserve"> exclusivamente normativas o ejemplarizantes. </w:t>
      </w:r>
    </w:p>
    <w:p w14:paraId="4769937D" w14:textId="223F1689" w:rsidR="00DF153A" w:rsidRPr="004D0525" w:rsidRDefault="003E57C4" w:rsidP="004D0525">
      <w:pPr>
        <w:spacing w:before="100" w:beforeAutospacing="1" w:after="100" w:afterAutospacing="1" w:line="360" w:lineRule="auto"/>
        <w:ind w:left="360"/>
        <w:jc w:val="both"/>
        <w:rPr>
          <w:rFonts w:ascii="Times New Roman" w:hAnsi="Times New Roman" w:cs="Times New Roman"/>
          <w:b/>
          <w:sz w:val="24"/>
          <w:szCs w:val="24"/>
          <w:lang w:val="es-ES"/>
        </w:rPr>
      </w:pPr>
      <w:r w:rsidRPr="004D0525">
        <w:rPr>
          <w:rFonts w:ascii="Times New Roman" w:hAnsi="Times New Roman" w:cs="Times New Roman"/>
          <w:b/>
          <w:sz w:val="24"/>
          <w:szCs w:val="24"/>
          <w:lang w:val="es-ES"/>
        </w:rPr>
        <w:t xml:space="preserve">4.1. </w:t>
      </w:r>
      <w:proofErr w:type="spellStart"/>
      <w:r w:rsidRPr="004D0525">
        <w:rPr>
          <w:rFonts w:ascii="Times New Roman" w:hAnsi="Times New Roman" w:cs="Times New Roman"/>
          <w:b/>
          <w:sz w:val="24"/>
          <w:szCs w:val="24"/>
          <w:lang w:val="es-ES"/>
        </w:rPr>
        <w:t>Clexa</w:t>
      </w:r>
      <w:proofErr w:type="spellEnd"/>
    </w:p>
    <w:p w14:paraId="3156F3F7" w14:textId="126B227C" w:rsidR="00972503" w:rsidRPr="004D0525" w:rsidRDefault="00A63E50" w:rsidP="130E7A88">
      <w:pPr>
        <w:spacing w:before="100" w:beforeAutospacing="1" w:after="100" w:afterAutospacing="1" w:line="360" w:lineRule="auto"/>
        <w:jc w:val="both"/>
        <w:rPr>
          <w:rFonts w:ascii="Times New Roman" w:hAnsi="Times New Roman" w:cs="Times New Roman"/>
          <w:sz w:val="24"/>
          <w:szCs w:val="24"/>
          <w:lang w:val="es-ES"/>
        </w:rPr>
      </w:pPr>
      <w:r w:rsidRPr="004D0525">
        <w:rPr>
          <w:rFonts w:ascii="Times New Roman" w:hAnsi="Times New Roman" w:cs="Times New Roman"/>
          <w:b/>
          <w:bCs/>
          <w:sz w:val="24"/>
          <w:szCs w:val="24"/>
        </w:rPr>
        <w:tab/>
      </w:r>
      <w:r w:rsidR="00972503" w:rsidRPr="004D0525">
        <w:rPr>
          <w:rFonts w:ascii="Times New Roman" w:hAnsi="Times New Roman" w:cs="Times New Roman"/>
          <w:sz w:val="24"/>
          <w:szCs w:val="24"/>
          <w:lang w:val="es-ES"/>
        </w:rPr>
        <w:t xml:space="preserve">La relación entre Clarke Griffin y </w:t>
      </w:r>
      <w:proofErr w:type="spellStart"/>
      <w:r w:rsidR="00972503" w:rsidRPr="004D0525">
        <w:rPr>
          <w:rFonts w:ascii="Times New Roman" w:hAnsi="Times New Roman" w:cs="Times New Roman"/>
          <w:sz w:val="24"/>
          <w:szCs w:val="24"/>
          <w:lang w:val="es-ES"/>
        </w:rPr>
        <w:t>Lexa</w:t>
      </w:r>
      <w:proofErr w:type="spellEnd"/>
      <w:r w:rsidR="00972503" w:rsidRPr="004D0525">
        <w:rPr>
          <w:rFonts w:ascii="Times New Roman" w:hAnsi="Times New Roman" w:cs="Times New Roman"/>
          <w:sz w:val="24"/>
          <w:szCs w:val="24"/>
          <w:lang w:val="es-ES"/>
        </w:rPr>
        <w:t xml:space="preserve"> </w:t>
      </w:r>
      <w:proofErr w:type="spellStart"/>
      <w:r w:rsidR="001F256A" w:rsidRPr="004D0525">
        <w:rPr>
          <w:rFonts w:ascii="Times New Roman" w:hAnsi="Times New Roman" w:cs="Times New Roman"/>
          <w:sz w:val="24"/>
          <w:szCs w:val="24"/>
          <w:lang w:val="es-ES"/>
        </w:rPr>
        <w:t>Kom</w:t>
      </w:r>
      <w:proofErr w:type="spellEnd"/>
      <w:r w:rsidR="00972503" w:rsidRPr="004D0525">
        <w:rPr>
          <w:rFonts w:ascii="Times New Roman" w:hAnsi="Times New Roman" w:cs="Times New Roman"/>
          <w:sz w:val="24"/>
          <w:szCs w:val="24"/>
          <w:lang w:val="es-ES"/>
        </w:rPr>
        <w:t xml:space="preserve"> </w:t>
      </w:r>
      <w:proofErr w:type="spellStart"/>
      <w:r w:rsidR="00972503" w:rsidRPr="004D0525">
        <w:rPr>
          <w:rFonts w:ascii="Times New Roman" w:hAnsi="Times New Roman" w:cs="Times New Roman"/>
          <w:sz w:val="24"/>
          <w:szCs w:val="24"/>
          <w:lang w:val="es-ES"/>
        </w:rPr>
        <w:t>Trikru</w:t>
      </w:r>
      <w:proofErr w:type="spellEnd"/>
      <w:r w:rsidR="00972503" w:rsidRPr="004D0525">
        <w:rPr>
          <w:rFonts w:ascii="Times New Roman" w:hAnsi="Times New Roman" w:cs="Times New Roman"/>
          <w:sz w:val="24"/>
          <w:szCs w:val="24"/>
          <w:lang w:val="es-ES"/>
        </w:rPr>
        <w:t xml:space="preserve"> constituye uno de los ejemplos más significativos de representación sáfica dentro de la ficción televisiva contemporánea. A diferencia de otras relaciones entre mujeres presentes en el audiovisual, tradicionalmente relegadas a la marginalidad narrativa, la </w:t>
      </w:r>
      <w:proofErr w:type="spellStart"/>
      <w:r w:rsidR="00972503" w:rsidRPr="004D0525">
        <w:rPr>
          <w:rFonts w:ascii="Times New Roman" w:hAnsi="Times New Roman" w:cs="Times New Roman"/>
          <w:sz w:val="24"/>
          <w:szCs w:val="24"/>
          <w:lang w:val="es-ES"/>
        </w:rPr>
        <w:t>fetichización</w:t>
      </w:r>
      <w:proofErr w:type="spellEnd"/>
      <w:r w:rsidR="00972503" w:rsidRPr="004D0525">
        <w:rPr>
          <w:rFonts w:ascii="Times New Roman" w:hAnsi="Times New Roman" w:cs="Times New Roman"/>
          <w:sz w:val="24"/>
          <w:szCs w:val="24"/>
          <w:lang w:val="es-ES"/>
        </w:rPr>
        <w:t xml:space="preserve"> o la función secundaria dentro de tramas protagonizadas por personajes heterosexuales,</w:t>
      </w:r>
      <w:r w:rsidR="000D55CE" w:rsidRPr="004D0525">
        <w:rPr>
          <w:rStyle w:val="Refdenotaalpie"/>
          <w:rFonts w:ascii="Times New Roman" w:hAnsi="Times New Roman" w:cs="Times New Roman"/>
          <w:sz w:val="24"/>
          <w:szCs w:val="24"/>
          <w:lang w:val="es-ES"/>
        </w:rPr>
        <w:footnoteReference w:id="106"/>
      </w:r>
      <w:r w:rsidR="00972503" w:rsidRPr="004D0525">
        <w:rPr>
          <w:rFonts w:ascii="Times New Roman" w:hAnsi="Times New Roman" w:cs="Times New Roman"/>
          <w:sz w:val="24"/>
          <w:szCs w:val="24"/>
          <w:lang w:val="es-ES"/>
        </w:rPr>
        <w:t xml:space="preserve"> el vínculo entre ambas se desarrolla desde posiciones de liderazgo, autonomía y relevancia política. Lejos de responder a dinámicas de dependencia o subordinación, Clarke y </w:t>
      </w:r>
      <w:proofErr w:type="spellStart"/>
      <w:r w:rsidR="00972503" w:rsidRPr="004D0525">
        <w:rPr>
          <w:rFonts w:ascii="Times New Roman" w:hAnsi="Times New Roman" w:cs="Times New Roman"/>
          <w:sz w:val="24"/>
          <w:szCs w:val="24"/>
          <w:lang w:val="es-ES"/>
        </w:rPr>
        <w:t>Lexa</w:t>
      </w:r>
      <w:proofErr w:type="spellEnd"/>
      <w:r w:rsidR="00972503" w:rsidRPr="004D0525">
        <w:rPr>
          <w:rFonts w:ascii="Times New Roman" w:hAnsi="Times New Roman" w:cs="Times New Roman"/>
          <w:sz w:val="24"/>
          <w:szCs w:val="24"/>
          <w:lang w:val="es-ES"/>
        </w:rPr>
        <w:t xml:space="preserve"> se presentan como dos líderes enfrentadas por las circunstancias de la guerra que encuentran en la otra un espacio de comprensión, confianza y refugio emocional dentro de un contexto marcado por la violencia y la supervivencia.</w:t>
      </w:r>
    </w:p>
    <w:p w14:paraId="6FDA0DA4" w14:textId="1FCB4285" w:rsidR="00972503" w:rsidRPr="004D0525" w:rsidRDefault="00972503" w:rsidP="004D0525">
      <w:pPr>
        <w:spacing w:before="100" w:beforeAutospacing="1" w:after="100" w:afterAutospacing="1"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construcción de esta relación resulta especialmente relevante dentro del contexto de 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En un mundo definido por el colapso de las estructuras sociales previas, la serie presenta un escenario donde la orientación sexual no constituye un elemento de exclusión ni un conflicto central para los personajes. La atracción y el posterior vínculo afectivo entre Clarke y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se desarrollan con relativa naturalidad dentro del universo narrativo, alejándose de modelos tradicionales que subordinaban las identidades sáficas a procesos de ocultación, vergüenza o castigo moral. En este sentido, la serie parece materializar algunas de las posibilidades que diversos autores han atribuido a la ficción especulativa como espacio para imaginar formas alternativas de convivencia, afectividad y organización social.</w:t>
      </w:r>
      <w:r w:rsidR="00B83CD2" w:rsidRPr="004D0525">
        <w:rPr>
          <w:rStyle w:val="Refdenotaalpie"/>
          <w:rFonts w:ascii="Times New Roman" w:hAnsi="Times New Roman" w:cs="Times New Roman"/>
          <w:sz w:val="24"/>
          <w:szCs w:val="24"/>
          <w:lang w:val="es-ES"/>
        </w:rPr>
        <w:footnoteReference w:id="107"/>
      </w:r>
    </w:p>
    <w:p w14:paraId="1B4A2E4A" w14:textId="3B02398B" w:rsidR="00972503" w:rsidRPr="004D0525" w:rsidRDefault="00563F18" w:rsidP="004D0525">
      <w:pPr>
        <w:spacing w:before="100" w:beforeAutospacing="1" w:after="100" w:afterAutospacing="1"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L</w:t>
      </w:r>
      <w:r w:rsidR="00972503" w:rsidRPr="004D0525">
        <w:rPr>
          <w:rFonts w:ascii="Times New Roman" w:hAnsi="Times New Roman" w:cs="Times New Roman"/>
          <w:sz w:val="24"/>
          <w:szCs w:val="24"/>
          <w:lang w:val="es-ES"/>
        </w:rPr>
        <w:t xml:space="preserve">a relevancia de </w:t>
      </w:r>
      <w:proofErr w:type="spellStart"/>
      <w:r w:rsidR="00972503" w:rsidRPr="004D0525">
        <w:rPr>
          <w:rFonts w:ascii="Times New Roman" w:hAnsi="Times New Roman" w:cs="Times New Roman"/>
          <w:sz w:val="24"/>
          <w:szCs w:val="24"/>
          <w:lang w:val="es-ES"/>
        </w:rPr>
        <w:t>Clexa</w:t>
      </w:r>
      <w:proofErr w:type="spellEnd"/>
      <w:r w:rsidR="00972503" w:rsidRPr="004D0525">
        <w:rPr>
          <w:rFonts w:ascii="Times New Roman" w:hAnsi="Times New Roman" w:cs="Times New Roman"/>
          <w:sz w:val="24"/>
          <w:szCs w:val="24"/>
          <w:lang w:val="es-ES"/>
        </w:rPr>
        <w:t xml:space="preserve"> no reside únicamente en la visibilidad de la relación, sino también en la coherencia con la que la serie construye la sexualidad de ambas protagonistas. </w:t>
      </w:r>
      <w:r w:rsidR="00972503" w:rsidRPr="004D0525">
        <w:rPr>
          <w:rFonts w:ascii="Times New Roman" w:hAnsi="Times New Roman" w:cs="Times New Roman"/>
          <w:sz w:val="24"/>
          <w:szCs w:val="24"/>
          <w:lang w:val="es-ES"/>
        </w:rPr>
        <w:lastRenderedPageBreak/>
        <w:t xml:space="preserve">Lejos de presentar su vínculo como una experiencia aislada o excepcional, la narrativa sitúa a las dos mujeres dentro de trayectorias afectivas propias. En el caso de </w:t>
      </w:r>
      <w:proofErr w:type="spellStart"/>
      <w:r w:rsidR="00972503" w:rsidRPr="004D0525">
        <w:rPr>
          <w:rFonts w:ascii="Times New Roman" w:hAnsi="Times New Roman" w:cs="Times New Roman"/>
          <w:sz w:val="24"/>
          <w:szCs w:val="24"/>
          <w:lang w:val="es-ES"/>
        </w:rPr>
        <w:t>Lexa</w:t>
      </w:r>
      <w:proofErr w:type="spellEnd"/>
      <w:r w:rsidR="00972503" w:rsidRPr="004D0525">
        <w:rPr>
          <w:rFonts w:ascii="Times New Roman" w:hAnsi="Times New Roman" w:cs="Times New Roman"/>
          <w:sz w:val="24"/>
          <w:szCs w:val="24"/>
          <w:lang w:val="es-ES"/>
        </w:rPr>
        <w:t xml:space="preserve">, la existencia de </w:t>
      </w:r>
      <w:proofErr w:type="spellStart"/>
      <w:r w:rsidR="00972503" w:rsidRPr="004D0525">
        <w:rPr>
          <w:rFonts w:ascii="Times New Roman" w:hAnsi="Times New Roman" w:cs="Times New Roman"/>
          <w:sz w:val="24"/>
          <w:szCs w:val="24"/>
          <w:lang w:val="es-ES"/>
        </w:rPr>
        <w:t>Costia</w:t>
      </w:r>
      <w:proofErr w:type="spellEnd"/>
      <w:r w:rsidR="00972503" w:rsidRPr="004D0525">
        <w:rPr>
          <w:rFonts w:ascii="Times New Roman" w:hAnsi="Times New Roman" w:cs="Times New Roman"/>
          <w:sz w:val="24"/>
          <w:szCs w:val="24"/>
          <w:lang w:val="es-ES"/>
        </w:rPr>
        <w:t>, una antigua pareja cuya captura y asesinato marcaron profundamente su concepción del liderazgo, permite comprender el origen de la idea de que «el amor es debilidad»,</w:t>
      </w:r>
      <w:r w:rsidR="008743F8" w:rsidRPr="004D0525">
        <w:rPr>
          <w:rStyle w:val="Refdenotaalpie"/>
          <w:rFonts w:ascii="Times New Roman" w:hAnsi="Times New Roman" w:cs="Times New Roman"/>
          <w:sz w:val="24"/>
          <w:szCs w:val="24"/>
          <w:lang w:val="es-ES"/>
        </w:rPr>
        <w:footnoteReference w:id="108"/>
      </w:r>
      <w:r w:rsidR="00972503" w:rsidRPr="004D0525">
        <w:rPr>
          <w:rFonts w:ascii="Times New Roman" w:hAnsi="Times New Roman" w:cs="Times New Roman"/>
          <w:sz w:val="24"/>
          <w:szCs w:val="24"/>
          <w:lang w:val="es-ES"/>
        </w:rPr>
        <w:t xml:space="preserve"> principio que condiciona gran parte de sus decisiones políticas y personales. La relación con Clarke supone precisamente una revisión de esta postura y una apertura emocional que parecía imposible tras aquella pérdida. Por su parte, Clarke continúa manteniendo vínculos afectivos y sexuales con otras mujeres a lo largo de la serie, evidenciando que su bisexualidad constituye un rasgo estable de su identidad y no una excepción narrativa vinculada exclusivamente a </w:t>
      </w:r>
      <w:proofErr w:type="spellStart"/>
      <w:r w:rsidR="00972503" w:rsidRPr="004D0525">
        <w:rPr>
          <w:rFonts w:ascii="Times New Roman" w:hAnsi="Times New Roman" w:cs="Times New Roman"/>
          <w:sz w:val="24"/>
          <w:szCs w:val="24"/>
          <w:lang w:val="es-ES"/>
        </w:rPr>
        <w:t>Lexa</w:t>
      </w:r>
      <w:proofErr w:type="spellEnd"/>
      <w:r w:rsidR="00972503" w:rsidRPr="004D0525">
        <w:rPr>
          <w:rFonts w:ascii="Times New Roman" w:hAnsi="Times New Roman" w:cs="Times New Roman"/>
          <w:sz w:val="24"/>
          <w:szCs w:val="24"/>
          <w:lang w:val="es-ES"/>
        </w:rPr>
        <w:t>.</w:t>
      </w:r>
      <w:r w:rsidR="003B13F0" w:rsidRPr="004D0525">
        <w:rPr>
          <w:rStyle w:val="Refdenotaalpie"/>
          <w:rFonts w:ascii="Times New Roman" w:hAnsi="Times New Roman" w:cs="Times New Roman"/>
          <w:sz w:val="24"/>
          <w:szCs w:val="24"/>
          <w:lang w:val="es-ES"/>
        </w:rPr>
        <w:footnoteReference w:id="109"/>
      </w:r>
      <w:r w:rsidR="00972503" w:rsidRPr="004D0525">
        <w:rPr>
          <w:rFonts w:ascii="Times New Roman" w:hAnsi="Times New Roman" w:cs="Times New Roman"/>
          <w:sz w:val="24"/>
          <w:szCs w:val="24"/>
          <w:lang w:val="es-ES"/>
        </w:rPr>
        <w:t xml:space="preserve"> Sin embargo, el lugar que ocupa la comandante dentro de su trayectoria emocional permanece inalterable hasta el desenlace de la ficción, cuando la entidad encargada de juzgar a Clarke adopta la apariencia de </w:t>
      </w:r>
      <w:proofErr w:type="spellStart"/>
      <w:r w:rsidR="00972503" w:rsidRPr="004D0525">
        <w:rPr>
          <w:rFonts w:ascii="Times New Roman" w:hAnsi="Times New Roman" w:cs="Times New Roman"/>
          <w:sz w:val="24"/>
          <w:szCs w:val="24"/>
          <w:lang w:val="es-ES"/>
        </w:rPr>
        <w:t>Lexa</w:t>
      </w:r>
      <w:proofErr w:type="spellEnd"/>
      <w:r w:rsidR="00972503" w:rsidRPr="004D0525">
        <w:rPr>
          <w:rFonts w:ascii="Times New Roman" w:hAnsi="Times New Roman" w:cs="Times New Roman"/>
          <w:sz w:val="24"/>
          <w:szCs w:val="24"/>
          <w:lang w:val="es-ES"/>
        </w:rPr>
        <w:t xml:space="preserve"> al considerarla </w:t>
      </w:r>
      <w:r w:rsidR="00094EE2" w:rsidRPr="004D0525">
        <w:rPr>
          <w:rFonts w:ascii="Times New Roman" w:hAnsi="Times New Roman" w:cs="Times New Roman"/>
          <w:sz w:val="24"/>
          <w:szCs w:val="24"/>
          <w:lang w:val="es-ES"/>
        </w:rPr>
        <w:t>la persona más importante de su vida</w:t>
      </w:r>
      <w:r w:rsidR="00972503" w:rsidRPr="004D0525">
        <w:rPr>
          <w:rFonts w:ascii="Times New Roman" w:hAnsi="Times New Roman" w:cs="Times New Roman"/>
          <w:sz w:val="24"/>
          <w:szCs w:val="24"/>
          <w:lang w:val="es-ES"/>
        </w:rPr>
        <w:t>,</w:t>
      </w:r>
      <w:r w:rsidR="003B13F0" w:rsidRPr="004D0525">
        <w:rPr>
          <w:rStyle w:val="Refdenotaalpie"/>
          <w:rFonts w:ascii="Times New Roman" w:hAnsi="Times New Roman" w:cs="Times New Roman"/>
          <w:sz w:val="24"/>
          <w:szCs w:val="24"/>
          <w:lang w:val="es-ES"/>
        </w:rPr>
        <w:footnoteReference w:id="110"/>
      </w:r>
      <w:r w:rsidR="00972503" w:rsidRPr="004D0525">
        <w:rPr>
          <w:rFonts w:ascii="Times New Roman" w:hAnsi="Times New Roman" w:cs="Times New Roman"/>
          <w:sz w:val="24"/>
          <w:szCs w:val="24"/>
          <w:lang w:val="es-ES"/>
        </w:rPr>
        <w:t xml:space="preserve"> reafirmando retrospectivamente la centralidad emocional de su vínculo.</w:t>
      </w:r>
      <w:r w:rsidR="0017137B" w:rsidRPr="004D0525">
        <w:rPr>
          <w:rFonts w:ascii="Times New Roman" w:hAnsi="Times New Roman" w:cs="Times New Roman"/>
          <w:sz w:val="24"/>
          <w:szCs w:val="24"/>
          <w:lang w:val="es-ES"/>
        </w:rPr>
        <w:t xml:space="preserve"> (</w:t>
      </w:r>
      <w:proofErr w:type="spellStart"/>
      <w:r w:rsidR="0017137B" w:rsidRPr="004D0525">
        <w:rPr>
          <w:rFonts w:ascii="Times New Roman" w:hAnsi="Times New Roman" w:cs="Times New Roman"/>
          <w:sz w:val="24"/>
          <w:szCs w:val="24"/>
          <w:lang w:val="es-ES"/>
        </w:rPr>
        <w:t>Fig</w:t>
      </w:r>
      <w:proofErr w:type="spellEnd"/>
      <w:r w:rsidR="00AF337B" w:rsidRPr="004D0525">
        <w:rPr>
          <w:rFonts w:ascii="Times New Roman" w:hAnsi="Times New Roman" w:cs="Times New Roman"/>
          <w:sz w:val="24"/>
          <w:szCs w:val="24"/>
          <w:lang w:val="es-ES"/>
        </w:rPr>
        <w:t xml:space="preserve"> </w:t>
      </w:r>
      <w:r w:rsidR="00094EE2" w:rsidRPr="004D0525">
        <w:rPr>
          <w:rFonts w:ascii="Times New Roman" w:hAnsi="Times New Roman" w:cs="Times New Roman"/>
          <w:sz w:val="24"/>
          <w:szCs w:val="24"/>
          <w:lang w:val="es-ES"/>
        </w:rPr>
        <w:t>5</w:t>
      </w:r>
      <w:r w:rsidR="0017137B" w:rsidRPr="004D0525">
        <w:rPr>
          <w:rFonts w:ascii="Times New Roman" w:hAnsi="Times New Roman" w:cs="Times New Roman"/>
          <w:sz w:val="24"/>
          <w:szCs w:val="24"/>
          <w:lang w:val="es-ES"/>
        </w:rPr>
        <w:t>)</w:t>
      </w:r>
    </w:p>
    <w:p w14:paraId="006E9CB2" w14:textId="77777777" w:rsidR="00D00E3D" w:rsidRPr="004D0525" w:rsidRDefault="00972503" w:rsidP="004D0525">
      <w:pPr>
        <w:spacing w:before="100" w:beforeAutospacing="1" w:after="100" w:afterAutospacing="1"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relación entre ambas se construye progresivamente a través de la confianza mutua, el respeto político y la negociación constante entre intereses colectivos e individuales. Lejos de limitarse a una función romántica, el vínculo entre ellas se integra en el núcleo de la narrativa, condicionando decisiones estratégicas, alianzas militares y conflictos ideológicos. Precisamente por ello, la forma en que la serie representa 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adquiere una relevancia especial. Si durante gran parte de la narración el vínculo entre ambas parece constituir una ruptura con determinados modelos tradicionales de representación, el desenlace del personaje introduce una tensión que obliga a reconsiderar hasta qué punto la serie consigue escapar completamente de las estructuras heredadas</w:t>
      </w:r>
      <w:commentRangeStart w:id="57"/>
      <w:r w:rsidRPr="004D0525">
        <w:rPr>
          <w:rFonts w:ascii="Times New Roman" w:hAnsi="Times New Roman" w:cs="Times New Roman"/>
          <w:sz w:val="24"/>
          <w:szCs w:val="24"/>
          <w:lang w:val="es-ES"/>
        </w:rPr>
        <w:t>.</w:t>
      </w:r>
    </w:p>
    <w:p w14:paraId="637EF7A5" w14:textId="3507F3F4" w:rsidR="005C3E1B" w:rsidRPr="004D0525" w:rsidRDefault="00D00E3D" w:rsidP="004D0525">
      <w:pPr>
        <w:spacing w:before="100" w:beforeAutospacing="1" w:after="100" w:afterAutospacing="1" w:line="360" w:lineRule="auto"/>
        <w:ind w:firstLine="720"/>
        <w:jc w:val="both"/>
        <w:rPr>
          <w:rFonts w:ascii="Times New Roman" w:hAnsi="Times New Roman" w:cs="Times New Roman"/>
          <w:b/>
          <w:bCs/>
          <w:sz w:val="24"/>
          <w:szCs w:val="24"/>
          <w:lang w:val="es-ES"/>
        </w:rPr>
      </w:pPr>
      <w:r w:rsidRPr="004D0525">
        <w:rPr>
          <w:rFonts w:ascii="Times New Roman" w:hAnsi="Times New Roman" w:cs="Times New Roman"/>
          <w:sz w:val="24"/>
          <w:szCs w:val="24"/>
        </w:rPr>
        <w:t>Volviendo a la pregunta que sobrevuela el trabajo: ¿ni desde el colapso del mundo y la civilización, así como sus estructuras heterosexuales de pensamiento, se puede escapar de unas narrativas que fijan lo queer desde los mismos parámetros de siempre?</w:t>
      </w:r>
      <w:r w:rsidR="005C3E1B" w:rsidRPr="004D0525">
        <w:rPr>
          <w:rFonts w:ascii="Times New Roman" w:hAnsi="Times New Roman" w:cs="Times New Roman"/>
          <w:sz w:val="24"/>
          <w:szCs w:val="24"/>
          <w:lang w:val="es-ES"/>
        </w:rPr>
        <w:t xml:space="preserve"> </w:t>
      </w:r>
      <w:commentRangeEnd w:id="57"/>
      <w:r w:rsidR="004F5D50" w:rsidRPr="004D0525">
        <w:rPr>
          <w:rStyle w:val="Refdecomentario"/>
          <w:rFonts w:ascii="Times New Roman" w:hAnsi="Times New Roman" w:cs="Times New Roman"/>
          <w:sz w:val="24"/>
          <w:szCs w:val="24"/>
          <w:lang w:val="es-ES"/>
        </w:rPr>
        <w:commentReference w:id="57"/>
      </w:r>
      <w:r w:rsidR="005C3E1B" w:rsidRPr="004D0525">
        <w:rPr>
          <w:rFonts w:ascii="Times New Roman" w:hAnsi="Times New Roman" w:cs="Times New Roman"/>
          <w:sz w:val="24"/>
          <w:szCs w:val="24"/>
          <w:lang w:val="es-ES"/>
        </w:rPr>
        <w:t xml:space="preserve">Para comprender esta cuestión resulta útil comparar el tratamiento visual y narrativo que reciben </w:t>
      </w:r>
      <w:r w:rsidR="005C3E1B" w:rsidRPr="004D0525">
        <w:rPr>
          <w:rFonts w:ascii="Times New Roman" w:hAnsi="Times New Roman" w:cs="Times New Roman"/>
          <w:sz w:val="24"/>
          <w:szCs w:val="24"/>
          <w:lang w:val="es-ES"/>
        </w:rPr>
        <w:lastRenderedPageBreak/>
        <w:t xml:space="preserve">las muertes de </w:t>
      </w:r>
      <w:proofErr w:type="spellStart"/>
      <w:r w:rsidR="005C3E1B" w:rsidRPr="004D0525">
        <w:rPr>
          <w:rFonts w:ascii="Times New Roman" w:hAnsi="Times New Roman" w:cs="Times New Roman"/>
          <w:sz w:val="24"/>
          <w:szCs w:val="24"/>
          <w:lang w:val="es-ES"/>
        </w:rPr>
        <w:t>Lexa</w:t>
      </w:r>
      <w:proofErr w:type="spellEnd"/>
      <w:r w:rsidR="005C3E1B" w:rsidRPr="004D0525">
        <w:rPr>
          <w:rFonts w:ascii="Times New Roman" w:hAnsi="Times New Roman" w:cs="Times New Roman"/>
          <w:sz w:val="24"/>
          <w:szCs w:val="24"/>
          <w:lang w:val="es-ES"/>
        </w:rPr>
        <w:t xml:space="preserve"> y </w:t>
      </w:r>
      <w:proofErr w:type="spellStart"/>
      <w:r w:rsidR="005C3E1B" w:rsidRPr="004D0525">
        <w:rPr>
          <w:rFonts w:ascii="Times New Roman" w:hAnsi="Times New Roman" w:cs="Times New Roman"/>
          <w:sz w:val="24"/>
          <w:szCs w:val="24"/>
          <w:lang w:val="es-ES"/>
        </w:rPr>
        <w:t>Finn</w:t>
      </w:r>
      <w:proofErr w:type="spellEnd"/>
      <w:r w:rsidR="005C3E1B" w:rsidRPr="004D0525">
        <w:rPr>
          <w:rFonts w:ascii="Times New Roman" w:hAnsi="Times New Roman" w:cs="Times New Roman"/>
          <w:sz w:val="24"/>
          <w:szCs w:val="24"/>
          <w:lang w:val="es-ES"/>
        </w:rPr>
        <w:t xml:space="preserve"> Collins</w:t>
      </w:r>
      <w:r w:rsidR="00006DF1" w:rsidRPr="004D0525">
        <w:rPr>
          <w:rStyle w:val="Refdenotaalpie"/>
          <w:rFonts w:ascii="Times New Roman" w:hAnsi="Times New Roman" w:cs="Times New Roman"/>
          <w:sz w:val="24"/>
          <w:szCs w:val="24"/>
          <w:lang w:val="es-ES"/>
        </w:rPr>
        <w:footnoteReference w:id="111"/>
      </w:r>
      <w:r w:rsidR="005C3E1B" w:rsidRPr="004D0525">
        <w:rPr>
          <w:rFonts w:ascii="Times New Roman" w:hAnsi="Times New Roman" w:cs="Times New Roman"/>
          <w:sz w:val="24"/>
          <w:szCs w:val="24"/>
          <w:lang w:val="es-ES"/>
        </w:rPr>
        <w:t>, ambos personajes fundamentales dentro del desarrollo emocional de Clarke.</w:t>
      </w:r>
      <w:r w:rsidR="00E311FF" w:rsidRPr="004D0525">
        <w:rPr>
          <w:rFonts w:ascii="Times New Roman" w:hAnsi="Times New Roman" w:cs="Times New Roman"/>
          <w:sz w:val="24"/>
          <w:szCs w:val="24"/>
          <w:lang w:val="es-ES"/>
        </w:rPr>
        <w:t xml:space="preserve"> Encontramos una</w:t>
      </w:r>
      <w:r w:rsidR="005C3E1B" w:rsidRPr="004D0525">
        <w:rPr>
          <w:rFonts w:ascii="Times New Roman" w:hAnsi="Times New Roman" w:cs="Times New Roman"/>
          <w:sz w:val="24"/>
          <w:szCs w:val="24"/>
          <w:lang w:val="es-ES"/>
        </w:rPr>
        <w:t xml:space="preserve"> diferencia </w:t>
      </w:r>
      <w:r w:rsidR="00E311FF" w:rsidRPr="004D0525">
        <w:rPr>
          <w:rFonts w:ascii="Times New Roman" w:hAnsi="Times New Roman" w:cs="Times New Roman"/>
          <w:sz w:val="24"/>
          <w:szCs w:val="24"/>
          <w:lang w:val="es-ES"/>
        </w:rPr>
        <w:t xml:space="preserve">clara </w:t>
      </w:r>
      <w:r w:rsidR="005C3E1B" w:rsidRPr="004D0525">
        <w:rPr>
          <w:rFonts w:ascii="Times New Roman" w:hAnsi="Times New Roman" w:cs="Times New Roman"/>
          <w:sz w:val="24"/>
          <w:szCs w:val="24"/>
          <w:lang w:val="es-ES"/>
        </w:rPr>
        <w:t>en el tratamiento visual y narrativo que reciben las muertes</w:t>
      </w:r>
      <w:r w:rsidR="00F103EA">
        <w:rPr>
          <w:rFonts w:ascii="Times New Roman" w:hAnsi="Times New Roman" w:cs="Times New Roman"/>
          <w:sz w:val="24"/>
          <w:szCs w:val="24"/>
          <w:lang w:val="es-ES"/>
        </w:rPr>
        <w:t xml:space="preserve">, </w:t>
      </w:r>
      <w:r w:rsidR="00712ED4">
        <w:rPr>
          <w:rFonts w:ascii="Times New Roman" w:hAnsi="Times New Roman" w:cs="Times New Roman"/>
          <w:sz w:val="24"/>
          <w:szCs w:val="24"/>
          <w:lang w:val="es-ES"/>
        </w:rPr>
        <w:t>siguiendo así la línea de</w:t>
      </w:r>
      <w:r w:rsidR="00B238E5">
        <w:rPr>
          <w:rFonts w:ascii="Times New Roman" w:hAnsi="Times New Roman" w:cs="Times New Roman"/>
          <w:sz w:val="24"/>
          <w:szCs w:val="24"/>
          <w:lang w:val="es-ES"/>
        </w:rPr>
        <w:t xml:space="preserve"> </w:t>
      </w:r>
      <w:proofErr w:type="spellStart"/>
      <w:r w:rsidR="00B238E5">
        <w:rPr>
          <w:rFonts w:ascii="Times New Roman" w:hAnsi="Times New Roman" w:cs="Times New Roman"/>
          <w:sz w:val="24"/>
          <w:szCs w:val="24"/>
          <w:lang w:val="es-ES"/>
        </w:rPr>
        <w:t>Wittig</w:t>
      </w:r>
      <w:proofErr w:type="spellEnd"/>
      <w:r w:rsidR="00B238E5">
        <w:rPr>
          <w:rFonts w:ascii="Times New Roman" w:hAnsi="Times New Roman" w:cs="Times New Roman"/>
          <w:sz w:val="24"/>
          <w:szCs w:val="24"/>
          <w:lang w:val="es-ES"/>
        </w:rPr>
        <w:t xml:space="preserve"> </w:t>
      </w:r>
      <w:r w:rsidR="005C3E1B" w:rsidRPr="004D0525">
        <w:rPr>
          <w:rFonts w:ascii="Times New Roman" w:hAnsi="Times New Roman" w:cs="Times New Roman"/>
          <w:sz w:val="24"/>
          <w:szCs w:val="24"/>
          <w:lang w:val="es-ES"/>
        </w:rPr>
        <w:t>. Aunque ambos personajes ocupan un lugar fundamental dentro del desarrollo emocional de la protagonista y sus fallecimientos constituyen puntos de inflexión en la trama, la serie construye cada pérdida desde parámetros muy distintos, otorgándoles un peso simbólico desigual</w:t>
      </w:r>
      <w:r w:rsidR="007B08E8" w:rsidRPr="004D0525">
        <w:rPr>
          <w:rFonts w:ascii="Times New Roman" w:hAnsi="Times New Roman" w:cs="Times New Roman"/>
          <w:sz w:val="24"/>
          <w:szCs w:val="24"/>
          <w:lang w:val="es-ES"/>
        </w:rPr>
        <w:t xml:space="preserve"> entre la muerte del hombre y la de la mujer.</w:t>
      </w:r>
      <w:r w:rsidR="00A67A40" w:rsidRPr="004D0525">
        <w:rPr>
          <w:rStyle w:val="Refdenotaalpie"/>
          <w:rFonts w:ascii="Times New Roman" w:hAnsi="Times New Roman" w:cs="Times New Roman"/>
          <w:sz w:val="24"/>
          <w:szCs w:val="24"/>
          <w:lang w:val="es-ES"/>
        </w:rPr>
        <w:footnoteReference w:id="112"/>
      </w:r>
    </w:p>
    <w:p w14:paraId="33F54F0E" w14:textId="6CC25A7B" w:rsidR="005C3E1B" w:rsidRPr="004D0525" w:rsidRDefault="005C3E1B" w:rsidP="004D0525">
      <w:pPr>
        <w:spacing w:before="100" w:beforeAutospacing="1" w:after="100" w:afterAutospacing="1" w:line="360" w:lineRule="auto"/>
        <w:ind w:firstLine="720"/>
        <w:jc w:val="both"/>
        <w:rPr>
          <w:rFonts w:ascii="Times New Roman" w:hAnsi="Times New Roman" w:cs="Times New Roman"/>
          <w:sz w:val="24"/>
          <w:szCs w:val="24"/>
          <w:lang w:val="es-ES"/>
        </w:rPr>
      </w:pPr>
      <w:commentRangeStart w:id="58"/>
      <w:r w:rsidRPr="004D0525">
        <w:rPr>
          <w:rFonts w:ascii="Times New Roman" w:hAnsi="Times New Roman" w:cs="Times New Roman"/>
          <w:sz w:val="24"/>
          <w:szCs w:val="24"/>
          <w:lang w:val="es-ES"/>
        </w:rPr>
        <w:t xml:space="preserve">La muerte de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Collins</w:t>
      </w:r>
      <w:r w:rsidR="00BB6B5D" w:rsidRPr="004D0525">
        <w:rPr>
          <w:rFonts w:ascii="Times New Roman" w:hAnsi="Times New Roman" w:cs="Times New Roman"/>
          <w:sz w:val="24"/>
          <w:szCs w:val="24"/>
          <w:lang w:val="es-ES"/>
        </w:rPr>
        <w:t xml:space="preserve"> en la </w:t>
      </w:r>
      <w:r w:rsidR="00BB6B5D" w:rsidRPr="004D0525">
        <w:rPr>
          <w:rFonts w:ascii="Times New Roman" w:hAnsi="Times New Roman" w:cs="Times New Roman"/>
          <w:sz w:val="24"/>
          <w:szCs w:val="24"/>
        </w:rPr>
        <w:t xml:space="preserve">Temporada 2, capitulo 8 </w:t>
      </w:r>
      <w:r w:rsidR="00BB6B5D" w:rsidRPr="004D0525">
        <w:rPr>
          <w:rFonts w:ascii="Times New Roman" w:hAnsi="Times New Roman" w:cs="Times New Roman"/>
          <w:i/>
          <w:iCs/>
          <w:sz w:val="24"/>
          <w:szCs w:val="24"/>
        </w:rPr>
        <w:t>Spacewalker</w:t>
      </w:r>
      <w:r w:rsidR="00BB6B5D" w:rsidRPr="004D0525">
        <w:rPr>
          <w:rFonts w:ascii="Times New Roman" w:hAnsi="Times New Roman" w:cs="Times New Roman"/>
          <w:sz w:val="24"/>
          <w:szCs w:val="24"/>
        </w:rPr>
        <w:t>,</w:t>
      </w:r>
      <w:r w:rsidRPr="004D0525">
        <w:rPr>
          <w:rFonts w:ascii="Times New Roman" w:hAnsi="Times New Roman" w:cs="Times New Roman"/>
          <w:sz w:val="24"/>
          <w:szCs w:val="24"/>
          <w:lang w:val="es-ES"/>
        </w:rPr>
        <w:t xml:space="preserve"> se presenta como un acontecimiento profundamente </w:t>
      </w:r>
      <w:proofErr w:type="spellStart"/>
      <w:r w:rsidRPr="004D0525">
        <w:rPr>
          <w:rFonts w:ascii="Times New Roman" w:hAnsi="Times New Roman" w:cs="Times New Roman"/>
          <w:sz w:val="24"/>
          <w:szCs w:val="24"/>
          <w:lang w:val="es-ES"/>
        </w:rPr>
        <w:t>ritualizad</w:t>
      </w:r>
      <w:r w:rsidR="00163ACA" w:rsidRPr="004D0525">
        <w:rPr>
          <w:rFonts w:ascii="Times New Roman" w:hAnsi="Times New Roman" w:cs="Times New Roman"/>
          <w:sz w:val="24"/>
          <w:szCs w:val="24"/>
          <w:lang w:val="es-ES"/>
        </w:rPr>
        <w:t>o</w:t>
      </w:r>
      <w:proofErr w:type="spellEnd"/>
      <w:r w:rsidRPr="004D0525">
        <w:rPr>
          <w:rFonts w:ascii="Times New Roman" w:hAnsi="Times New Roman" w:cs="Times New Roman"/>
          <w:sz w:val="24"/>
          <w:szCs w:val="24"/>
          <w:lang w:val="es-ES"/>
        </w:rPr>
        <w:t xml:space="preserve"> </w:t>
      </w:r>
      <w:commentRangeEnd w:id="58"/>
      <w:r w:rsidR="00922E51" w:rsidRPr="004D0525">
        <w:rPr>
          <w:rStyle w:val="Refdecomentario"/>
          <w:rFonts w:ascii="Times New Roman" w:hAnsi="Times New Roman" w:cs="Times New Roman"/>
          <w:sz w:val="24"/>
          <w:szCs w:val="24"/>
          <w:lang w:val="es-ES"/>
        </w:rPr>
        <w:commentReference w:id="58"/>
      </w:r>
      <w:r w:rsidR="00163ACA" w:rsidRPr="004D0525">
        <w:rPr>
          <w:rFonts w:ascii="Times New Roman" w:hAnsi="Times New Roman" w:cs="Times New Roman"/>
          <w:sz w:val="24"/>
          <w:szCs w:val="24"/>
          <w:lang w:val="es-ES"/>
        </w:rPr>
        <w:t>(</w:t>
      </w:r>
      <w:proofErr w:type="spellStart"/>
      <w:r w:rsidR="00163ACA" w:rsidRPr="004D0525">
        <w:rPr>
          <w:rFonts w:ascii="Times New Roman" w:hAnsi="Times New Roman" w:cs="Times New Roman"/>
          <w:sz w:val="24"/>
          <w:szCs w:val="24"/>
          <w:lang w:val="es-ES"/>
        </w:rPr>
        <w:t>Fig</w:t>
      </w:r>
      <w:proofErr w:type="spellEnd"/>
      <w:r w:rsidR="004B0D98" w:rsidRPr="004D0525">
        <w:rPr>
          <w:rFonts w:ascii="Times New Roman" w:hAnsi="Times New Roman" w:cs="Times New Roman"/>
          <w:sz w:val="24"/>
          <w:szCs w:val="24"/>
          <w:lang w:val="es-ES"/>
        </w:rPr>
        <w:t xml:space="preserve"> 6</w:t>
      </w:r>
      <w:r w:rsidR="00163ACA" w:rsidRPr="004D0525">
        <w:rPr>
          <w:rFonts w:ascii="Times New Roman" w:hAnsi="Times New Roman" w:cs="Times New Roman"/>
          <w:sz w:val="24"/>
          <w:szCs w:val="24"/>
          <w:lang w:val="es-ES"/>
        </w:rPr>
        <w:t>). Tras</w:t>
      </w:r>
      <w:r w:rsidRPr="004D0525">
        <w:rPr>
          <w:rFonts w:ascii="Times New Roman" w:hAnsi="Times New Roman" w:cs="Times New Roman"/>
          <w:sz w:val="24"/>
          <w:szCs w:val="24"/>
          <w:lang w:val="es-ES"/>
        </w:rPr>
        <w:t xml:space="preserve"> ser condenado por los terrestres, Clarke decide acabar con su vida antes de que sea sometido a una ejecución pública especialmente cruel. La secuencia está construida desde la intimidad emocional de ambos personajes: los primeros planos de los rostros, el contacto físico sostenido y la ralentización del ritmo narrativo permiten que el espectador participe del momento de despedida</w:t>
      </w:r>
      <w:r w:rsidR="00163ACA" w:rsidRPr="004D0525">
        <w:rPr>
          <w:rFonts w:ascii="Times New Roman" w:hAnsi="Times New Roman" w:cs="Times New Roman"/>
          <w:sz w:val="24"/>
          <w:szCs w:val="24"/>
          <w:lang w:val="es-ES"/>
        </w:rPr>
        <w:t xml:space="preserv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4B0D98" w:rsidRPr="004D0525">
        <w:rPr>
          <w:rFonts w:ascii="Times New Roman" w:hAnsi="Times New Roman" w:cs="Times New Roman"/>
          <w:sz w:val="24"/>
          <w:szCs w:val="24"/>
          <w:lang w:val="es-ES"/>
        </w:rPr>
        <w:t>7</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no muere de forma accidental ni arbitraria, sino como resultado de una decisión consciente que transforma su muerte en un acto de sacrificio y compasión</w:t>
      </w:r>
      <w:r w:rsidR="00163ACA" w:rsidRPr="004D0525">
        <w:rPr>
          <w:rFonts w:ascii="Times New Roman" w:hAnsi="Times New Roman" w:cs="Times New Roman"/>
          <w:sz w:val="24"/>
          <w:szCs w:val="24"/>
          <w:lang w:val="es-ES"/>
        </w:rPr>
        <w:t xml:space="preserv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085DDF" w:rsidRPr="004D0525">
        <w:rPr>
          <w:rFonts w:ascii="Times New Roman" w:hAnsi="Times New Roman" w:cs="Times New Roman"/>
          <w:sz w:val="24"/>
          <w:szCs w:val="24"/>
          <w:lang w:val="es-ES"/>
        </w:rPr>
        <w:t>8)</w:t>
      </w:r>
      <w:r w:rsidRPr="004D0525">
        <w:rPr>
          <w:rFonts w:ascii="Times New Roman" w:hAnsi="Times New Roman" w:cs="Times New Roman"/>
          <w:sz w:val="24"/>
          <w:szCs w:val="24"/>
          <w:lang w:val="es-ES"/>
        </w:rPr>
        <w:t>. La escena concede espacio al duelo, a la despedida y al reconocimiento mutuo, elementos que dotan al acontecimiento de una profunda carga dramática.</w:t>
      </w:r>
      <w:r w:rsidR="004B6391" w:rsidRPr="004D0525">
        <w:rPr>
          <w:rStyle w:val="Refdenotaalpie"/>
          <w:rFonts w:ascii="Times New Roman" w:hAnsi="Times New Roman" w:cs="Times New Roman"/>
          <w:sz w:val="24"/>
          <w:szCs w:val="24"/>
          <w:lang w:val="es-ES"/>
        </w:rPr>
        <w:footnoteReference w:id="113"/>
      </w:r>
      <w:r w:rsidR="00535C9E"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Esta dignificación se prolonga posteriormente mediante la celebración de un funeral y la elaboración colectiva de la pérdida</w:t>
      </w:r>
      <w:r w:rsidR="00163ACA" w:rsidRPr="004D0525">
        <w:rPr>
          <w:rFonts w:ascii="Times New Roman" w:hAnsi="Times New Roman" w:cs="Times New Roman"/>
          <w:sz w:val="24"/>
          <w:szCs w:val="24"/>
          <w:lang w:val="es-ES"/>
        </w:rPr>
        <w:t xml:space="preserv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085DDF" w:rsidRPr="004D0525">
        <w:rPr>
          <w:rFonts w:ascii="Times New Roman" w:hAnsi="Times New Roman" w:cs="Times New Roman"/>
          <w:sz w:val="24"/>
          <w:szCs w:val="24"/>
          <w:lang w:val="es-ES"/>
        </w:rPr>
        <w:t>9</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La muerte de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no desaparece inmediatamente de la narrativa, sino que genera consecuencias emocionales que continúan desarrollándose durante varios episodios. De este modo, la serie construye un cierre que legitima la importancia del personaje y de su relación con Clarke, integrando su ausencia dentro de la memoria colectiva de la comunidad.</w:t>
      </w:r>
    </w:p>
    <w:p w14:paraId="7FD162C2" w14:textId="4AFC6515" w:rsidR="005C3E1B" w:rsidRPr="004D0525" w:rsidRDefault="005C3E1B" w:rsidP="004D0525">
      <w:pPr>
        <w:spacing w:before="100" w:beforeAutospacing="1" w:after="100" w:afterAutospacing="1" w:line="360" w:lineRule="auto"/>
        <w:ind w:firstLine="720"/>
        <w:jc w:val="both"/>
        <w:rPr>
          <w:rFonts w:ascii="Times New Roman" w:hAnsi="Times New Roman" w:cs="Times New Roman"/>
          <w:sz w:val="24"/>
          <w:szCs w:val="24"/>
          <w:lang w:val="es-ES"/>
        </w:rPr>
      </w:pPr>
      <w:commentRangeStart w:id="59"/>
      <w:r w:rsidRPr="004D0525">
        <w:rPr>
          <w:rFonts w:ascii="Times New Roman" w:hAnsi="Times New Roman" w:cs="Times New Roman"/>
          <w:sz w:val="24"/>
          <w:szCs w:val="24"/>
          <w:lang w:val="es-ES"/>
        </w:rPr>
        <w:t xml:space="preserve">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w:t>
      </w:r>
      <w:r w:rsidR="00163ACA" w:rsidRPr="004D0525">
        <w:rPr>
          <w:rFonts w:ascii="Times New Roman" w:hAnsi="Times New Roman" w:cs="Times New Roman"/>
          <w:sz w:val="24"/>
          <w:szCs w:val="24"/>
          <w:lang w:val="es-ES"/>
        </w:rPr>
        <w:t xml:space="preserve"> dada en la tercera temporada, en el episodio siete titulado </w:t>
      </w:r>
      <w:r w:rsidR="00163ACA" w:rsidRPr="004D0525">
        <w:rPr>
          <w:rFonts w:ascii="Times New Roman" w:hAnsi="Times New Roman" w:cs="Times New Roman"/>
          <w:i/>
          <w:iCs/>
          <w:sz w:val="24"/>
          <w:szCs w:val="24"/>
        </w:rPr>
        <w:t>Thirteen,</w:t>
      </w:r>
      <w:r w:rsidR="00D159B8"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por el contrario, se articula desde una lógica radicalmente diferente</w:t>
      </w:r>
      <w:commentRangeEnd w:id="59"/>
      <w:r w:rsidR="00922E51" w:rsidRPr="004D0525">
        <w:rPr>
          <w:rStyle w:val="Refdecomentario"/>
          <w:rFonts w:ascii="Times New Roman" w:hAnsi="Times New Roman" w:cs="Times New Roman"/>
          <w:sz w:val="24"/>
          <w:szCs w:val="24"/>
          <w:lang w:val="es-ES"/>
        </w:rPr>
        <w:commentReference w:id="59"/>
      </w:r>
      <w:r w:rsidR="00BA104A" w:rsidRPr="004D0525">
        <w:rPr>
          <w:rFonts w:ascii="Times New Roman" w:hAnsi="Times New Roman" w:cs="Times New Roman"/>
          <w:sz w:val="24"/>
          <w:szCs w:val="24"/>
          <w:lang w:val="es-ES"/>
        </w:rPr>
        <w:t xml:space="preserve">. Sucede inmediatamente después de que ambas </w:t>
      </w:r>
      <w:r w:rsidR="00D159B8" w:rsidRPr="004D0525">
        <w:rPr>
          <w:rFonts w:ascii="Times New Roman" w:hAnsi="Times New Roman" w:cs="Times New Roman"/>
          <w:sz w:val="24"/>
          <w:szCs w:val="24"/>
          <w:lang w:val="es-ES"/>
        </w:rPr>
        <w:t xml:space="preserve">llegaran al clímax de su relación </w:t>
      </w:r>
      <w:r w:rsidR="00163ACA" w:rsidRPr="004D0525">
        <w:rPr>
          <w:rFonts w:ascii="Times New Roman" w:hAnsi="Times New Roman" w:cs="Times New Roman"/>
          <w:sz w:val="24"/>
          <w:szCs w:val="24"/>
          <w:lang w:val="es-ES"/>
        </w:rPr>
        <w:t>(</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D159B8" w:rsidRPr="004D0525">
        <w:rPr>
          <w:rFonts w:ascii="Times New Roman" w:hAnsi="Times New Roman" w:cs="Times New Roman"/>
          <w:sz w:val="24"/>
          <w:szCs w:val="24"/>
          <w:lang w:val="es-ES"/>
        </w:rPr>
        <w:t>10</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la comandante muere a causa de una bala perdida disparada por </w:t>
      </w:r>
      <w:proofErr w:type="spellStart"/>
      <w:r w:rsidRPr="004D0525">
        <w:rPr>
          <w:rFonts w:ascii="Times New Roman" w:hAnsi="Times New Roman" w:cs="Times New Roman"/>
          <w:sz w:val="24"/>
          <w:szCs w:val="24"/>
          <w:lang w:val="es-ES"/>
        </w:rPr>
        <w:t>Titus</w:t>
      </w:r>
      <w:proofErr w:type="spellEnd"/>
      <w:r w:rsidR="008F37F0" w:rsidRPr="004D0525">
        <w:rPr>
          <w:rStyle w:val="Refdenotaalpie"/>
          <w:rFonts w:ascii="Times New Roman" w:hAnsi="Times New Roman" w:cs="Times New Roman"/>
          <w:sz w:val="24"/>
          <w:szCs w:val="24"/>
          <w:lang w:val="es-ES"/>
        </w:rPr>
        <w:footnoteReference w:id="114"/>
      </w:r>
      <w:r w:rsidR="00163ACA" w:rsidRPr="004D0525">
        <w:rPr>
          <w:rFonts w:ascii="Times New Roman" w:hAnsi="Times New Roman" w:cs="Times New Roman"/>
          <w:sz w:val="24"/>
          <w:szCs w:val="24"/>
          <w:lang w:val="es-ES"/>
        </w:rPr>
        <w:t xml:space="preserv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D159B8" w:rsidRPr="004D0525">
        <w:rPr>
          <w:rFonts w:ascii="Times New Roman" w:hAnsi="Times New Roman" w:cs="Times New Roman"/>
          <w:sz w:val="24"/>
          <w:szCs w:val="24"/>
          <w:lang w:val="es-ES"/>
        </w:rPr>
        <w:t>11</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La secuencia </w:t>
      </w:r>
      <w:r w:rsidRPr="004D0525">
        <w:rPr>
          <w:rFonts w:ascii="Times New Roman" w:hAnsi="Times New Roman" w:cs="Times New Roman"/>
          <w:sz w:val="24"/>
          <w:szCs w:val="24"/>
          <w:lang w:val="es-ES"/>
        </w:rPr>
        <w:lastRenderedPageBreak/>
        <w:t xml:space="preserve">rompe abruptamente la intimidad que acababa de construirse entre ambas protagonistas y sustituye el desarrollo emocional por la irrupción inmediata del trauma. A diferencia de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no muere como consecuencia de una elección propia, de un acto heroico o de una decisión política relacionada con su liderazgo. Su muerte carece de la dimensión sacrificial que había caracterizado otros fallecimientos relevantes de la serie y queda determinada por el </w:t>
      </w:r>
      <w:r w:rsidR="00D159B8" w:rsidRPr="004D0525">
        <w:rPr>
          <w:rFonts w:ascii="Times New Roman" w:hAnsi="Times New Roman" w:cs="Times New Roman"/>
          <w:sz w:val="24"/>
          <w:szCs w:val="24"/>
          <w:lang w:val="es-ES"/>
        </w:rPr>
        <w:t>azar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6D2857" w:rsidRPr="004D0525">
        <w:rPr>
          <w:rFonts w:ascii="Times New Roman" w:hAnsi="Times New Roman" w:cs="Times New Roman"/>
          <w:sz w:val="24"/>
          <w:szCs w:val="24"/>
          <w:lang w:val="es-ES"/>
        </w:rPr>
        <w:t>12</w:t>
      </w:r>
      <w:r w:rsidR="00163ACA" w:rsidRPr="004D0525">
        <w:rPr>
          <w:rFonts w:ascii="Times New Roman" w:hAnsi="Times New Roman" w:cs="Times New Roman"/>
          <w:sz w:val="24"/>
          <w:szCs w:val="24"/>
          <w:lang w:val="es-ES"/>
        </w:rPr>
        <w:t xml:space="preserve"> y </w:t>
      </w:r>
      <w:r w:rsidR="006D2857" w:rsidRPr="004D0525">
        <w:rPr>
          <w:rFonts w:ascii="Times New Roman" w:hAnsi="Times New Roman" w:cs="Times New Roman"/>
          <w:sz w:val="24"/>
          <w:szCs w:val="24"/>
          <w:lang w:val="es-ES"/>
        </w:rPr>
        <w:t>13</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w:t>
      </w:r>
      <w:r w:rsidR="007B08E8" w:rsidRPr="004D0525">
        <w:rPr>
          <w:rFonts w:ascii="Times New Roman" w:hAnsi="Times New Roman" w:cs="Times New Roman"/>
          <w:sz w:val="24"/>
          <w:szCs w:val="24"/>
          <w:lang w:val="es-ES"/>
        </w:rPr>
        <w:t xml:space="preserve"> </w:t>
      </w:r>
      <w:r w:rsidRPr="004D0525">
        <w:rPr>
          <w:rFonts w:ascii="Times New Roman" w:hAnsi="Times New Roman" w:cs="Times New Roman"/>
          <w:sz w:val="24"/>
          <w:szCs w:val="24"/>
          <w:lang w:val="es-ES"/>
        </w:rPr>
        <w:t xml:space="preserve">Mientras que la muerte de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es preparada, acompañada y posteriormente </w:t>
      </w:r>
      <w:proofErr w:type="spellStart"/>
      <w:r w:rsidRPr="004D0525">
        <w:rPr>
          <w:rFonts w:ascii="Times New Roman" w:hAnsi="Times New Roman" w:cs="Times New Roman"/>
          <w:sz w:val="24"/>
          <w:szCs w:val="24"/>
          <w:lang w:val="es-ES"/>
        </w:rPr>
        <w:t>ritualizada</w:t>
      </w:r>
      <w:proofErr w:type="spellEnd"/>
      <w:r w:rsidRPr="004D0525">
        <w:rPr>
          <w:rFonts w:ascii="Times New Roman" w:hAnsi="Times New Roman" w:cs="Times New Roman"/>
          <w:sz w:val="24"/>
          <w:szCs w:val="24"/>
          <w:lang w:val="es-ES"/>
        </w:rPr>
        <w:t xml:space="preserve">, la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aparece marcada por la interrupción y la contingencia</w:t>
      </w:r>
      <w:r w:rsidR="007B08E8" w:rsidRPr="004D0525">
        <w:rPr>
          <w:rFonts w:ascii="Times New Roman" w:hAnsi="Times New Roman" w:cs="Times New Roman"/>
          <w:sz w:val="24"/>
          <w:szCs w:val="24"/>
          <w:lang w:val="es-ES"/>
        </w:rPr>
        <w:t xml:space="preserve">, deja en estado de shock, inesperada, </w:t>
      </w:r>
      <w:r w:rsidR="0056188C" w:rsidRPr="004D0525">
        <w:rPr>
          <w:rFonts w:ascii="Times New Roman" w:hAnsi="Times New Roman" w:cs="Times New Roman"/>
          <w:sz w:val="24"/>
          <w:szCs w:val="24"/>
          <w:lang w:val="es-ES"/>
        </w:rPr>
        <w:t>innecesaria</w:t>
      </w:r>
      <w:r w:rsidR="007B08E8" w:rsidRPr="004D0525">
        <w:rPr>
          <w:rFonts w:ascii="Times New Roman" w:hAnsi="Times New Roman" w:cs="Times New Roman"/>
          <w:sz w:val="24"/>
          <w:szCs w:val="24"/>
          <w:lang w:val="es-ES"/>
        </w:rPr>
        <w:t xml:space="preserve">, </w:t>
      </w:r>
      <w:r w:rsidR="0056188C" w:rsidRPr="004D0525">
        <w:rPr>
          <w:rFonts w:ascii="Times New Roman" w:hAnsi="Times New Roman" w:cs="Times New Roman"/>
          <w:sz w:val="24"/>
          <w:szCs w:val="24"/>
          <w:lang w:val="es-ES"/>
        </w:rPr>
        <w:t>y muy poco honrada</w:t>
      </w:r>
      <w:r w:rsidR="006D2857" w:rsidRPr="004D0525">
        <w:rPr>
          <w:rFonts w:ascii="Times New Roman" w:hAnsi="Times New Roman" w:cs="Times New Roman"/>
          <w:sz w:val="24"/>
          <w:szCs w:val="24"/>
          <w:lang w:val="es-ES"/>
        </w:rPr>
        <w:t>, en donde el comportamiento de nuestra protagonista refleja es</w:t>
      </w:r>
      <w:r w:rsidR="00C17819" w:rsidRPr="004D0525">
        <w:rPr>
          <w:rFonts w:ascii="Times New Roman" w:hAnsi="Times New Roman" w:cs="Times New Roman"/>
          <w:sz w:val="24"/>
          <w:szCs w:val="24"/>
          <w:lang w:val="es-ES"/>
        </w:rPr>
        <w:t>te cumulo de emociones, tratando</w:t>
      </w:r>
      <w:r w:rsidR="00AD620A" w:rsidRPr="004D0525">
        <w:rPr>
          <w:rFonts w:ascii="Times New Roman" w:hAnsi="Times New Roman" w:cs="Times New Roman"/>
          <w:sz w:val="24"/>
          <w:szCs w:val="24"/>
          <w:lang w:val="es-ES"/>
        </w:rPr>
        <w:t xml:space="preserve"> de mantenerla con vida</w:t>
      </w:r>
      <w:r w:rsidR="00163ACA" w:rsidRPr="004D0525">
        <w:rPr>
          <w:rFonts w:ascii="Times New Roman" w:hAnsi="Times New Roman" w:cs="Times New Roman"/>
          <w:sz w:val="24"/>
          <w:szCs w:val="24"/>
          <w:lang w:val="es-ES"/>
        </w:rPr>
        <w:t xml:space="preserv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973AB3" w:rsidRPr="004D0525">
        <w:rPr>
          <w:rFonts w:ascii="Times New Roman" w:hAnsi="Times New Roman" w:cs="Times New Roman"/>
          <w:sz w:val="24"/>
          <w:szCs w:val="24"/>
          <w:lang w:val="es-ES"/>
        </w:rPr>
        <w:t>14</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w:t>
      </w:r>
      <w:r w:rsidR="0056188C" w:rsidRPr="004D0525">
        <w:rPr>
          <w:rFonts w:ascii="Times New Roman" w:hAnsi="Times New Roman" w:cs="Times New Roman"/>
          <w:sz w:val="24"/>
          <w:szCs w:val="24"/>
          <w:lang w:val="es-ES"/>
        </w:rPr>
        <w:t xml:space="preserve"> E</w:t>
      </w:r>
      <w:r w:rsidRPr="004D0525">
        <w:rPr>
          <w:rFonts w:ascii="Times New Roman" w:hAnsi="Times New Roman" w:cs="Times New Roman"/>
          <w:sz w:val="24"/>
          <w:szCs w:val="24"/>
          <w:lang w:val="es-ES"/>
        </w:rPr>
        <w:t xml:space="preserve">l espectador apenas dispone de tiempo para procesar la pérdida antes de que la trama se desplace hacia cuestiones relacionadas con la sucesión política del liderazgo terrestre y con el conflicto general de la </w:t>
      </w:r>
      <w:r w:rsidR="00973AB3" w:rsidRPr="004D0525">
        <w:rPr>
          <w:rFonts w:ascii="Times New Roman" w:hAnsi="Times New Roman" w:cs="Times New Roman"/>
          <w:sz w:val="24"/>
          <w:szCs w:val="24"/>
          <w:lang w:val="es-ES"/>
        </w:rPr>
        <w:t>serie (</w:t>
      </w:r>
      <w:proofErr w:type="spellStart"/>
      <w:r w:rsidR="00163ACA" w:rsidRPr="004D0525">
        <w:rPr>
          <w:rFonts w:ascii="Times New Roman" w:hAnsi="Times New Roman" w:cs="Times New Roman"/>
          <w:sz w:val="24"/>
          <w:szCs w:val="24"/>
          <w:lang w:val="es-ES"/>
        </w:rPr>
        <w:t>Fig</w:t>
      </w:r>
      <w:proofErr w:type="spellEnd"/>
      <w:r w:rsidR="00163ACA" w:rsidRPr="004D0525">
        <w:rPr>
          <w:rFonts w:ascii="Times New Roman" w:hAnsi="Times New Roman" w:cs="Times New Roman"/>
          <w:sz w:val="24"/>
          <w:szCs w:val="24"/>
          <w:lang w:val="es-ES"/>
        </w:rPr>
        <w:t xml:space="preserve"> </w:t>
      </w:r>
      <w:r w:rsidR="00973AB3" w:rsidRPr="004D0525">
        <w:rPr>
          <w:rFonts w:ascii="Times New Roman" w:hAnsi="Times New Roman" w:cs="Times New Roman"/>
          <w:sz w:val="24"/>
          <w:szCs w:val="24"/>
          <w:lang w:val="es-ES"/>
        </w:rPr>
        <w:t>15</w:t>
      </w:r>
      <w:r w:rsidR="00163ACA" w:rsidRPr="004D0525">
        <w:rPr>
          <w:rFonts w:ascii="Times New Roman" w:hAnsi="Times New Roman" w:cs="Times New Roman"/>
          <w:sz w:val="24"/>
          <w:szCs w:val="24"/>
          <w:lang w:val="es-ES"/>
        </w:rPr>
        <w:t>)</w:t>
      </w:r>
      <w:r w:rsidRPr="004D0525">
        <w:rPr>
          <w:rFonts w:ascii="Times New Roman" w:hAnsi="Times New Roman" w:cs="Times New Roman"/>
          <w:sz w:val="24"/>
          <w:szCs w:val="24"/>
          <w:lang w:val="es-ES"/>
        </w:rPr>
        <w:t xml:space="preserve">. Aunque el dolor de Clarke está presente, el relato no concede a esta pérdida un espacio equivalente al otorgado </w:t>
      </w:r>
      <w:r w:rsidR="00BA1771" w:rsidRPr="004D0525">
        <w:rPr>
          <w:rFonts w:ascii="Times New Roman" w:hAnsi="Times New Roman" w:cs="Times New Roman"/>
          <w:sz w:val="24"/>
          <w:szCs w:val="24"/>
          <w:lang w:val="es-ES"/>
        </w:rPr>
        <w:t>con anterioridad a</w:t>
      </w:r>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w:t>
      </w:r>
    </w:p>
    <w:p w14:paraId="231919D6" w14:textId="77777777" w:rsidR="005817F1" w:rsidRPr="004D0525" w:rsidRDefault="005C3E1B" w:rsidP="004D0525">
      <w:pPr>
        <w:spacing w:before="100" w:beforeAutospacing="1" w:after="100" w:afterAutospacing="1"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Esta diferencia permite observar cómo la serie establece una jerarquía simbólica entre ambos vínculos afectivos. No se trata únicamente de que ambos personajes mueran, sino de la forma en que dichas muertes son representadas. La muerte de </w:t>
      </w:r>
      <w:proofErr w:type="spellStart"/>
      <w:r w:rsidRPr="004D0525">
        <w:rPr>
          <w:rFonts w:ascii="Times New Roman" w:hAnsi="Times New Roman" w:cs="Times New Roman"/>
          <w:sz w:val="24"/>
          <w:szCs w:val="24"/>
          <w:lang w:val="es-ES"/>
        </w:rPr>
        <w:t>Finn</w:t>
      </w:r>
      <w:proofErr w:type="spellEnd"/>
      <w:r w:rsidRPr="004D0525">
        <w:rPr>
          <w:rFonts w:ascii="Times New Roman" w:hAnsi="Times New Roman" w:cs="Times New Roman"/>
          <w:sz w:val="24"/>
          <w:szCs w:val="24"/>
          <w:lang w:val="es-ES"/>
        </w:rPr>
        <w:t xml:space="preserve"> es construida como un acontecimiento digno, solemne y emocionalmente significativo, mientras que la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aparece asociada a la arbitrariedad de una bala perdida que interrumpe de manera abrupta una de las relaciones sáficas más relevantes de la ficción televisiva contemporánea. </w:t>
      </w:r>
    </w:p>
    <w:p w14:paraId="61273551" w14:textId="36FBDCC0" w:rsidR="005817F1" w:rsidRPr="004D0525" w:rsidRDefault="005817F1" w:rsidP="004D0525">
      <w:pPr>
        <w:spacing w:before="100" w:beforeAutospacing="1" w:after="100" w:afterAutospacing="1"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forma en que se representa 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cumple y da fuerza a </w:t>
      </w:r>
      <w:proofErr w:type="spellStart"/>
      <w:r w:rsidRPr="004D0525">
        <w:rPr>
          <w:rFonts w:ascii="Times New Roman" w:hAnsi="Times New Roman" w:cs="Times New Roman"/>
          <w:i/>
          <w:iCs/>
          <w:sz w:val="24"/>
          <w:szCs w:val="24"/>
          <w:lang w:val="es-ES"/>
        </w:rPr>
        <w:t>Bury</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Your</w:t>
      </w:r>
      <w:proofErr w:type="spellEnd"/>
      <w:r w:rsidRPr="004D0525">
        <w:rPr>
          <w:rFonts w:ascii="Times New Roman" w:hAnsi="Times New Roman" w:cs="Times New Roman"/>
          <w:i/>
          <w:iCs/>
          <w:sz w:val="24"/>
          <w:szCs w:val="24"/>
          <w:lang w:val="es-ES"/>
        </w:rPr>
        <w:t xml:space="preserve"> </w:t>
      </w:r>
      <w:proofErr w:type="spellStart"/>
      <w:r w:rsidRPr="004D0525">
        <w:rPr>
          <w:rFonts w:ascii="Times New Roman" w:hAnsi="Times New Roman" w:cs="Times New Roman"/>
          <w:i/>
          <w:iCs/>
          <w:sz w:val="24"/>
          <w:szCs w:val="24"/>
          <w:lang w:val="es-ES"/>
        </w:rPr>
        <w:t>Gays</w:t>
      </w:r>
      <w:proofErr w:type="spellEnd"/>
      <w:r w:rsidRPr="004D0525">
        <w:rPr>
          <w:rFonts w:ascii="Times New Roman" w:hAnsi="Times New Roman" w:cs="Times New Roman"/>
          <w:sz w:val="24"/>
          <w:szCs w:val="24"/>
          <w:lang w:val="es-ES"/>
        </w:rPr>
        <w:t xml:space="preserve"> (“entierra a tus </w:t>
      </w:r>
      <w:proofErr w:type="spellStart"/>
      <w:r w:rsidRPr="004D0525">
        <w:rPr>
          <w:rFonts w:ascii="Times New Roman" w:hAnsi="Times New Roman" w:cs="Times New Roman"/>
          <w:sz w:val="24"/>
          <w:szCs w:val="24"/>
          <w:lang w:val="es-ES"/>
        </w:rPr>
        <w:t>gays</w:t>
      </w:r>
      <w:proofErr w:type="spellEnd"/>
      <w:r w:rsidRPr="004D0525">
        <w:rPr>
          <w:rFonts w:ascii="Times New Roman" w:hAnsi="Times New Roman" w:cs="Times New Roman"/>
          <w:sz w:val="24"/>
          <w:szCs w:val="24"/>
          <w:lang w:val="es-ES"/>
        </w:rPr>
        <w:t xml:space="preserve">”), el tropo narrativo utilizado para describir la tendencia recurrente del audiovisual a eliminar personajes LGTBIQ+, especialmente después de que estos hayan alcanzado algún tipo de plenitud afectiva o sentimental. </w:t>
      </w:r>
      <w:r w:rsidR="004B6391" w:rsidRPr="004D0525">
        <w:rPr>
          <w:rStyle w:val="Refdenotaalpie"/>
          <w:rFonts w:ascii="Times New Roman" w:hAnsi="Times New Roman" w:cs="Times New Roman"/>
          <w:sz w:val="24"/>
          <w:szCs w:val="24"/>
          <w:lang w:val="es-ES"/>
        </w:rPr>
        <w:footnoteReference w:id="115"/>
      </w:r>
      <w:commentRangeStart w:id="60"/>
      <w:r w:rsidRPr="004D0525">
        <w:rPr>
          <w:rFonts w:ascii="Times New Roman" w:hAnsi="Times New Roman" w:cs="Times New Roman"/>
          <w:sz w:val="24"/>
          <w:szCs w:val="24"/>
          <w:lang w:val="es-ES"/>
        </w:rPr>
        <w:t xml:space="preserve">Este recurso hunde sus raíces en una larga tradición cultural en la que las identidades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 xml:space="preserve"> eran asociadas al sufrimiento, la imposibilidad o el castigo, limitando la posibilidad de imaginar finales felices para estos personajes</w:t>
      </w:r>
      <w:r w:rsidR="009276A6" w:rsidRPr="004D0525">
        <w:rPr>
          <w:rStyle w:val="Refdenotaalpie"/>
          <w:rFonts w:ascii="Times New Roman" w:hAnsi="Times New Roman" w:cs="Times New Roman"/>
          <w:sz w:val="24"/>
          <w:szCs w:val="24"/>
          <w:lang w:val="es-ES"/>
        </w:rPr>
        <w:footnoteReference w:id="116"/>
      </w:r>
      <w:r w:rsidRPr="004D0525">
        <w:rPr>
          <w:rFonts w:ascii="Times New Roman" w:hAnsi="Times New Roman" w:cs="Times New Roman"/>
          <w:sz w:val="24"/>
          <w:szCs w:val="24"/>
          <w:lang w:val="es-ES"/>
        </w:rPr>
        <w:t xml:space="preserve"> </w:t>
      </w:r>
      <w:commentRangeEnd w:id="60"/>
      <w:r w:rsidR="00922E51" w:rsidRPr="004D0525">
        <w:rPr>
          <w:rStyle w:val="Refdecomentario"/>
          <w:rFonts w:ascii="Times New Roman" w:hAnsi="Times New Roman" w:cs="Times New Roman"/>
          <w:sz w:val="24"/>
          <w:szCs w:val="24"/>
          <w:lang w:val="es-ES"/>
        </w:rPr>
        <w:commentReference w:id="60"/>
      </w:r>
      <w:r w:rsidRPr="004D0525">
        <w:rPr>
          <w:rFonts w:ascii="Times New Roman" w:hAnsi="Times New Roman" w:cs="Times New Roman"/>
          <w:sz w:val="24"/>
          <w:szCs w:val="24"/>
          <w:lang w:val="es-ES"/>
        </w:rPr>
        <w:t xml:space="preserve">En el caso de </w:t>
      </w:r>
      <w:proofErr w:type="spellStart"/>
      <w:r w:rsidRPr="004D0525">
        <w:rPr>
          <w:rFonts w:ascii="Times New Roman" w:hAnsi="Times New Roman" w:cs="Times New Roman"/>
          <w:i/>
          <w:iCs/>
          <w:sz w:val="24"/>
          <w:szCs w:val="24"/>
          <w:lang w:val="es-ES"/>
        </w:rPr>
        <w:t>The</w:t>
      </w:r>
      <w:proofErr w:type="spellEnd"/>
      <w:r w:rsidRPr="004D0525">
        <w:rPr>
          <w:rFonts w:ascii="Times New Roman" w:hAnsi="Times New Roman" w:cs="Times New Roman"/>
          <w:i/>
          <w:iCs/>
          <w:sz w:val="24"/>
          <w:szCs w:val="24"/>
          <w:lang w:val="es-ES"/>
        </w:rPr>
        <w:t xml:space="preserve"> 100</w:t>
      </w:r>
      <w:r w:rsidRPr="004D0525">
        <w:rPr>
          <w:rFonts w:ascii="Times New Roman" w:hAnsi="Times New Roman" w:cs="Times New Roman"/>
          <w:sz w:val="24"/>
          <w:szCs w:val="24"/>
          <w:lang w:val="es-ES"/>
        </w:rPr>
        <w:t xml:space="preserve">, 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se produce inmediatamente después de la consumación de su relación con Clarke, rompe el momento </w:t>
      </w:r>
      <w:r w:rsidR="00BB5103" w:rsidRPr="004D0525">
        <w:rPr>
          <w:rFonts w:ascii="Times New Roman" w:hAnsi="Times New Roman" w:cs="Times New Roman"/>
          <w:sz w:val="24"/>
          <w:szCs w:val="24"/>
          <w:lang w:val="es-ES"/>
        </w:rPr>
        <w:t>íntimo</w:t>
      </w:r>
      <w:r w:rsidRPr="004D0525">
        <w:rPr>
          <w:rFonts w:ascii="Times New Roman" w:hAnsi="Times New Roman" w:cs="Times New Roman"/>
          <w:sz w:val="24"/>
          <w:szCs w:val="24"/>
          <w:lang w:val="es-ES"/>
        </w:rPr>
        <w:t xml:space="preserve"> y de felicidad de ambas, interrumpiendo de forma abrupta el desarrollo de uno de los vínculos sáficos más relevantes de la serie. Aunque la narrativa había construido previamente a ambas </w:t>
      </w:r>
      <w:r w:rsidRPr="004D0525">
        <w:rPr>
          <w:rFonts w:ascii="Times New Roman" w:hAnsi="Times New Roman" w:cs="Times New Roman"/>
          <w:sz w:val="24"/>
          <w:szCs w:val="24"/>
          <w:lang w:val="es-ES"/>
        </w:rPr>
        <w:lastRenderedPageBreak/>
        <w:t xml:space="preserve">protagonistas como figuras complejas, autónomas y alejadas de los estereotipos tradicionales, la resolución de la trama </w:t>
      </w:r>
      <w:r w:rsidR="000D78F3" w:rsidRPr="004D0525">
        <w:rPr>
          <w:rFonts w:ascii="Times New Roman" w:hAnsi="Times New Roman" w:cs="Times New Roman"/>
          <w:sz w:val="24"/>
          <w:szCs w:val="24"/>
          <w:lang w:val="es-ES"/>
        </w:rPr>
        <w:t xml:space="preserve">deja un mal sabor de boca, cerrando una pareja sáfica con una muerte </w:t>
      </w:r>
      <w:r w:rsidR="005E4C26" w:rsidRPr="004D0525">
        <w:rPr>
          <w:rFonts w:ascii="Times New Roman" w:hAnsi="Times New Roman" w:cs="Times New Roman"/>
          <w:sz w:val="24"/>
          <w:szCs w:val="24"/>
          <w:lang w:val="es-ES"/>
        </w:rPr>
        <w:t xml:space="preserve">que carcome a la audiencia. </w:t>
      </w:r>
      <w:r w:rsidRPr="004D0525">
        <w:rPr>
          <w:rFonts w:ascii="Times New Roman" w:hAnsi="Times New Roman" w:cs="Times New Roman"/>
          <w:sz w:val="24"/>
          <w:szCs w:val="24"/>
          <w:lang w:val="es-ES"/>
        </w:rPr>
        <w:t xml:space="preserve">De este modo, la muerte de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no solo supone la pérdida de un personaje central, sino que evidencia las tensiones existentes entre el potencial subversivo de 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y la persistencia de modelos narrativos heredados que continúan condicionando la representación de las identidades disidentes.</w:t>
      </w:r>
      <w:r w:rsidR="004C7CDF" w:rsidRPr="004D0525">
        <w:rPr>
          <w:rFonts w:ascii="Times New Roman" w:hAnsi="Times New Roman" w:cs="Times New Roman"/>
          <w:sz w:val="24"/>
          <w:szCs w:val="24"/>
          <w:lang w:val="es-ES"/>
        </w:rPr>
        <w:t xml:space="preserve"> (</w:t>
      </w:r>
      <w:proofErr w:type="spellStart"/>
      <w:r w:rsidR="004C7CDF" w:rsidRPr="004D0525">
        <w:rPr>
          <w:rFonts w:ascii="Times New Roman" w:hAnsi="Times New Roman" w:cs="Times New Roman"/>
          <w:sz w:val="24"/>
          <w:szCs w:val="24"/>
          <w:lang w:val="es-ES"/>
        </w:rPr>
        <w:t>Fig</w:t>
      </w:r>
      <w:proofErr w:type="spellEnd"/>
      <w:r w:rsidR="004C7CDF" w:rsidRPr="004D0525">
        <w:rPr>
          <w:rFonts w:ascii="Times New Roman" w:hAnsi="Times New Roman" w:cs="Times New Roman"/>
          <w:sz w:val="24"/>
          <w:szCs w:val="24"/>
          <w:lang w:val="es-ES"/>
        </w:rPr>
        <w:t xml:space="preserve"> </w:t>
      </w:r>
      <w:r w:rsidR="00BA1771" w:rsidRPr="004D0525">
        <w:rPr>
          <w:rFonts w:ascii="Times New Roman" w:hAnsi="Times New Roman" w:cs="Times New Roman"/>
          <w:sz w:val="24"/>
          <w:szCs w:val="24"/>
          <w:lang w:val="es-ES"/>
        </w:rPr>
        <w:t>16</w:t>
      </w:r>
      <w:r w:rsidR="004C7CDF" w:rsidRPr="004D0525">
        <w:rPr>
          <w:rFonts w:ascii="Times New Roman" w:hAnsi="Times New Roman" w:cs="Times New Roman"/>
          <w:sz w:val="24"/>
          <w:szCs w:val="24"/>
          <w:lang w:val="es-ES"/>
        </w:rPr>
        <w:t>)</w:t>
      </w:r>
    </w:p>
    <w:p w14:paraId="2162573A" w14:textId="7F8273C1" w:rsidR="00BD255E" w:rsidRPr="004D0525" w:rsidRDefault="005C3E1B" w:rsidP="004D0525">
      <w:pPr>
        <w:spacing w:before="100" w:beforeAutospacing="1" w:after="100" w:afterAutospacing="1"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En consecuencia, la comparación entre ambas secuencias evidencia que la visibilidad de una relación no garantiza necesariamente un tratamiento narrativo equivalente, revelando las tensiones existentes entre las aparentes posibilidades subversivas de 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y la persistencia de modelos representacionales heredados.</w:t>
      </w:r>
    </w:p>
    <w:p w14:paraId="5BA5C7B3" w14:textId="4D5ED6EF" w:rsidR="00BD255E" w:rsidRPr="004D0525" w:rsidRDefault="00BD255E" w:rsidP="004D0525">
      <w:pPr>
        <w:pStyle w:val="Ttulo1"/>
        <w:numPr>
          <w:ilvl w:val="0"/>
          <w:numId w:val="1"/>
        </w:numPr>
        <w:spacing w:line="360" w:lineRule="auto"/>
        <w:jc w:val="both"/>
        <w:rPr>
          <w:rFonts w:ascii="Times New Roman" w:hAnsi="Times New Roman" w:cs="Times New Roman"/>
          <w:b/>
          <w:bCs/>
          <w:sz w:val="24"/>
          <w:szCs w:val="24"/>
        </w:rPr>
      </w:pPr>
      <w:bookmarkStart w:id="61" w:name="_Toc231725658"/>
      <w:r w:rsidRPr="004D0525">
        <w:rPr>
          <w:rFonts w:ascii="Times New Roman" w:hAnsi="Times New Roman" w:cs="Times New Roman"/>
          <w:b/>
          <w:bCs/>
          <w:sz w:val="24"/>
          <w:szCs w:val="24"/>
        </w:rPr>
        <w:t>Conclusi</w:t>
      </w:r>
      <w:r w:rsidR="00A63E50" w:rsidRPr="004D0525">
        <w:rPr>
          <w:rFonts w:ascii="Times New Roman" w:hAnsi="Times New Roman" w:cs="Times New Roman"/>
          <w:b/>
          <w:bCs/>
          <w:sz w:val="24"/>
          <w:szCs w:val="24"/>
        </w:rPr>
        <w:t>ones</w:t>
      </w:r>
      <w:bookmarkEnd w:id="61"/>
    </w:p>
    <w:p w14:paraId="636D5151" w14:textId="77777777" w:rsidR="002A4899" w:rsidRPr="004D0525" w:rsidRDefault="002A4899" w:rsidP="004D0525">
      <w:pPr>
        <w:spacing w:line="360" w:lineRule="auto"/>
        <w:jc w:val="both"/>
        <w:rPr>
          <w:rFonts w:ascii="Times New Roman" w:hAnsi="Times New Roman" w:cs="Times New Roman"/>
        </w:rPr>
      </w:pPr>
    </w:p>
    <w:p w14:paraId="2B4100CB" w14:textId="77777777" w:rsidR="002A4899" w:rsidRPr="004D0525" w:rsidRDefault="002A4899"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representación de las mujeres que aman a mujeres ha experimentado una transformación significativa dentro del audiovisual contemporáneo. Sin embargo, el aumento de la visibilidad no siempre implica una ruptura con los modelos representacionales heredados. Como se ha demostrado a lo largo de este trabajo, muchas de estas representaciones continúan condicionadas por estructuras </w:t>
      </w:r>
      <w:proofErr w:type="spellStart"/>
      <w:r w:rsidRPr="004D0525">
        <w:rPr>
          <w:rFonts w:ascii="Times New Roman" w:hAnsi="Times New Roman" w:cs="Times New Roman"/>
          <w:sz w:val="24"/>
          <w:szCs w:val="24"/>
          <w:lang w:val="es-ES"/>
        </w:rPr>
        <w:t>heteronormativas</w:t>
      </w:r>
      <w:proofErr w:type="spellEnd"/>
      <w:r w:rsidRPr="004D0525">
        <w:rPr>
          <w:rFonts w:ascii="Times New Roman" w:hAnsi="Times New Roman" w:cs="Times New Roman"/>
          <w:sz w:val="24"/>
          <w:szCs w:val="24"/>
          <w:lang w:val="es-ES"/>
        </w:rPr>
        <w:t xml:space="preserve"> que limitan la construcción y el desarrollo de las identidades sáficas en pantalla.</w:t>
      </w:r>
    </w:p>
    <w:p w14:paraId="496FE643" w14:textId="77777777" w:rsidR="00574C84" w:rsidRPr="004D0525" w:rsidRDefault="00574C84" w:rsidP="004D0525">
      <w:pPr>
        <w:spacing w:line="360" w:lineRule="auto"/>
        <w:jc w:val="both"/>
        <w:rPr>
          <w:rFonts w:ascii="Times New Roman" w:hAnsi="Times New Roman" w:cs="Times New Roman"/>
          <w:sz w:val="24"/>
          <w:szCs w:val="24"/>
          <w:lang w:val="es-ES"/>
        </w:rPr>
      </w:pPr>
    </w:p>
    <w:p w14:paraId="77C84176" w14:textId="0AF3E39E" w:rsidR="002A4899" w:rsidRPr="004D0525" w:rsidRDefault="002A4899" w:rsidP="004D0525">
      <w:pPr>
        <w:spacing w:line="360" w:lineRule="auto"/>
        <w:ind w:firstLine="36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La ficción </w:t>
      </w:r>
      <w:proofErr w:type="spellStart"/>
      <w:r w:rsidRPr="004D0525">
        <w:rPr>
          <w:rFonts w:ascii="Times New Roman" w:hAnsi="Times New Roman" w:cs="Times New Roman"/>
          <w:sz w:val="24"/>
          <w:szCs w:val="24"/>
          <w:lang w:val="es-ES"/>
        </w:rPr>
        <w:t>distópica</w:t>
      </w:r>
      <w:proofErr w:type="spellEnd"/>
      <w:r w:rsidRPr="004D0525">
        <w:rPr>
          <w:rFonts w:ascii="Times New Roman" w:hAnsi="Times New Roman" w:cs="Times New Roman"/>
          <w:sz w:val="24"/>
          <w:szCs w:val="24"/>
          <w:lang w:val="es-ES"/>
        </w:rPr>
        <w:t xml:space="preserve"> se presenta como un espacio especialmente propicio para cuestionar estas normas y proponer formas alternativas de identidad, afectividad y organización social. Al situar la acción en mundos alejados de las estructuras tradicionales, este género permite imaginar relaciones que escapan parcialmente de los discursos dominantes. No obstante, dicha capacidad subversiva convive con la persistencia de mecanismos narrativos y visuales heredados que continúan condicionando la representación de los personajes </w:t>
      </w:r>
      <w:proofErr w:type="spellStart"/>
      <w:r w:rsidRPr="004D0525">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w:t>
      </w:r>
    </w:p>
    <w:p w14:paraId="35F4D6C2" w14:textId="77777777" w:rsidR="00574C84" w:rsidRPr="004D0525" w:rsidRDefault="002A4899" w:rsidP="004D0525">
      <w:pPr>
        <w:spacing w:line="360" w:lineRule="auto"/>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El análisis de </w:t>
      </w:r>
      <w:proofErr w:type="spellStart"/>
      <w:r w:rsidRPr="004D0525">
        <w:rPr>
          <w:rFonts w:ascii="Times New Roman" w:hAnsi="Times New Roman" w:cs="Times New Roman"/>
          <w:i/>
          <w:iCs/>
          <w:sz w:val="24"/>
          <w:szCs w:val="24"/>
          <w:lang w:val="es-ES"/>
        </w:rPr>
        <w:t>The</w:t>
      </w:r>
      <w:proofErr w:type="spellEnd"/>
      <w:r w:rsidRPr="004D0525">
        <w:rPr>
          <w:rFonts w:ascii="Times New Roman" w:hAnsi="Times New Roman" w:cs="Times New Roman"/>
          <w:i/>
          <w:iCs/>
          <w:sz w:val="24"/>
          <w:szCs w:val="24"/>
          <w:lang w:val="es-ES"/>
        </w:rPr>
        <w:t xml:space="preserve"> 100</w:t>
      </w:r>
      <w:r w:rsidRPr="004D0525">
        <w:rPr>
          <w:rFonts w:ascii="Times New Roman" w:hAnsi="Times New Roman" w:cs="Times New Roman"/>
          <w:sz w:val="24"/>
          <w:szCs w:val="24"/>
          <w:lang w:val="es-ES"/>
        </w:rPr>
        <w:t xml:space="preserve"> ha permitido observar esta tensión de manera especialmente clara. </w:t>
      </w:r>
    </w:p>
    <w:p w14:paraId="7920336B" w14:textId="77777777" w:rsidR="00574C84" w:rsidRPr="004D0525" w:rsidRDefault="00574C84" w:rsidP="004D0525">
      <w:pPr>
        <w:spacing w:line="360" w:lineRule="auto"/>
        <w:jc w:val="both"/>
        <w:rPr>
          <w:rFonts w:ascii="Times New Roman" w:hAnsi="Times New Roman" w:cs="Times New Roman"/>
          <w:sz w:val="24"/>
          <w:szCs w:val="24"/>
          <w:lang w:val="es-ES"/>
        </w:rPr>
      </w:pPr>
    </w:p>
    <w:p w14:paraId="58844447" w14:textId="1B5FA1B2" w:rsidR="002A4899" w:rsidRPr="004D0525" w:rsidRDefault="002A4899"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 xml:space="preserve">Por una parte, la serie construye a Clarke Griffin y </w:t>
      </w:r>
      <w:proofErr w:type="spellStart"/>
      <w:r w:rsidRPr="004D0525">
        <w:rPr>
          <w:rFonts w:ascii="Times New Roman" w:hAnsi="Times New Roman" w:cs="Times New Roman"/>
          <w:sz w:val="24"/>
          <w:szCs w:val="24"/>
          <w:lang w:val="es-ES"/>
        </w:rPr>
        <w:t>Lexa</w:t>
      </w:r>
      <w:proofErr w:type="spellEnd"/>
      <w:r w:rsidRPr="004D0525">
        <w:rPr>
          <w:rFonts w:ascii="Times New Roman" w:hAnsi="Times New Roman" w:cs="Times New Roman"/>
          <w:sz w:val="24"/>
          <w:szCs w:val="24"/>
          <w:lang w:val="es-ES"/>
        </w:rPr>
        <w:t xml:space="preserve"> </w:t>
      </w:r>
      <w:proofErr w:type="spellStart"/>
      <w:r w:rsidR="0008225E">
        <w:rPr>
          <w:rFonts w:ascii="Times New Roman" w:hAnsi="Times New Roman" w:cs="Times New Roman"/>
          <w:sz w:val="24"/>
          <w:szCs w:val="24"/>
          <w:lang w:val="es-ES"/>
        </w:rPr>
        <w:t>K</w:t>
      </w:r>
      <w:r w:rsidRPr="004D0525">
        <w:rPr>
          <w:rFonts w:ascii="Times New Roman" w:hAnsi="Times New Roman" w:cs="Times New Roman"/>
          <w:sz w:val="24"/>
          <w:szCs w:val="24"/>
          <w:lang w:val="es-ES"/>
        </w:rPr>
        <w:t>om</w:t>
      </w:r>
      <w:proofErr w:type="spellEnd"/>
      <w:r w:rsidRPr="004D0525">
        <w:rPr>
          <w:rFonts w:ascii="Times New Roman" w:hAnsi="Times New Roman" w:cs="Times New Roman"/>
          <w:sz w:val="24"/>
          <w:szCs w:val="24"/>
          <w:lang w:val="es-ES"/>
        </w:rPr>
        <w:t xml:space="preserve"> </w:t>
      </w:r>
      <w:proofErr w:type="spellStart"/>
      <w:r w:rsidRPr="004D0525">
        <w:rPr>
          <w:rFonts w:ascii="Times New Roman" w:hAnsi="Times New Roman" w:cs="Times New Roman"/>
          <w:sz w:val="24"/>
          <w:szCs w:val="24"/>
          <w:lang w:val="es-ES"/>
        </w:rPr>
        <w:t>Trikru</w:t>
      </w:r>
      <w:proofErr w:type="spellEnd"/>
      <w:r w:rsidRPr="004D0525">
        <w:rPr>
          <w:rFonts w:ascii="Times New Roman" w:hAnsi="Times New Roman" w:cs="Times New Roman"/>
          <w:sz w:val="24"/>
          <w:szCs w:val="24"/>
          <w:lang w:val="es-ES"/>
        </w:rPr>
        <w:t xml:space="preserve"> como personajes complejos, autónomos y políticamente relevantes, ofreciendo una de las representaciones sáficas más significativas de la televisión contemporánea. Por otra, el desenlace de su relación evidencia las limitaciones que todavía afectan a este tipo de </w:t>
      </w:r>
      <w:r w:rsidRPr="004D0525">
        <w:rPr>
          <w:rFonts w:ascii="Times New Roman" w:hAnsi="Times New Roman" w:cs="Times New Roman"/>
          <w:sz w:val="24"/>
          <w:szCs w:val="24"/>
          <w:lang w:val="es-ES"/>
        </w:rPr>
        <w:lastRenderedPageBreak/>
        <w:t>representaciones, demostrando que la visibilidad no garantiza necesariamente una representación plenamente emancipadora.</w:t>
      </w:r>
    </w:p>
    <w:p w14:paraId="2E153AED" w14:textId="77777777" w:rsidR="00574C84" w:rsidRPr="004D0525" w:rsidRDefault="00574C84" w:rsidP="004D0525">
      <w:pPr>
        <w:spacing w:line="360" w:lineRule="auto"/>
        <w:jc w:val="both"/>
        <w:rPr>
          <w:rFonts w:ascii="Times New Roman" w:hAnsi="Times New Roman" w:cs="Times New Roman"/>
          <w:sz w:val="24"/>
          <w:szCs w:val="24"/>
          <w:lang w:val="es-ES"/>
        </w:rPr>
      </w:pPr>
    </w:p>
    <w:p w14:paraId="653C2DBC" w14:textId="4309F80A" w:rsidR="002A4899" w:rsidRPr="004D0525" w:rsidRDefault="002A4899" w:rsidP="004D0525">
      <w:pPr>
        <w:spacing w:line="360" w:lineRule="auto"/>
        <w:ind w:firstLine="720"/>
        <w:jc w:val="both"/>
        <w:rPr>
          <w:rFonts w:ascii="Times New Roman" w:hAnsi="Times New Roman" w:cs="Times New Roman"/>
          <w:sz w:val="24"/>
          <w:szCs w:val="24"/>
          <w:lang w:val="es-ES"/>
        </w:rPr>
      </w:pPr>
      <w:r w:rsidRPr="004D0525">
        <w:rPr>
          <w:rFonts w:ascii="Times New Roman" w:hAnsi="Times New Roman" w:cs="Times New Roman"/>
          <w:sz w:val="24"/>
          <w:szCs w:val="24"/>
          <w:lang w:val="es-ES"/>
        </w:rPr>
        <w:t>En definitiva, la imagen de la mujer sáfica en el audiovisual contemporáneo se encuentra en un proceso constante de transformación. Aunque persisten dinámicas heredadas que continúan condicionando su representación, también surgen nuevas narrativas capaces</w:t>
      </w:r>
      <w:r w:rsidR="001625A6">
        <w:rPr>
          <w:rFonts w:ascii="Times New Roman" w:hAnsi="Times New Roman" w:cs="Times New Roman"/>
          <w:sz w:val="24"/>
          <w:szCs w:val="24"/>
          <w:lang w:val="es-ES"/>
        </w:rPr>
        <w:t xml:space="preserve"> que</w:t>
      </w:r>
      <w:r w:rsidR="001625A6" w:rsidRPr="001625A6">
        <w:rPr>
          <w:rFonts w:ascii="Times New Roman" w:hAnsi="Times New Roman" w:cs="Times New Roman"/>
          <w:sz w:val="24"/>
          <w:szCs w:val="24"/>
          <w:lang w:val="es-ES"/>
        </w:rPr>
        <w:t xml:space="preserve"> </w:t>
      </w:r>
      <w:r w:rsidR="001625A6">
        <w:rPr>
          <w:rFonts w:ascii="Times New Roman" w:hAnsi="Times New Roman" w:cs="Times New Roman"/>
          <w:sz w:val="24"/>
          <w:szCs w:val="24"/>
          <w:lang w:val="es-ES"/>
        </w:rPr>
        <w:t xml:space="preserve">siguiendo el modelo de </w:t>
      </w:r>
      <w:proofErr w:type="spellStart"/>
      <w:r w:rsidR="001625A6">
        <w:rPr>
          <w:rFonts w:ascii="Times New Roman" w:hAnsi="Times New Roman" w:cs="Times New Roman"/>
          <w:sz w:val="24"/>
          <w:szCs w:val="24"/>
          <w:lang w:val="es-ES"/>
        </w:rPr>
        <w:t>Haraway</w:t>
      </w:r>
      <w:proofErr w:type="spellEnd"/>
      <w:r w:rsidRPr="004D0525">
        <w:rPr>
          <w:rFonts w:ascii="Times New Roman" w:hAnsi="Times New Roman" w:cs="Times New Roman"/>
          <w:sz w:val="24"/>
          <w:szCs w:val="24"/>
          <w:lang w:val="es-ES"/>
        </w:rPr>
        <w:t xml:space="preserve"> cuestiona</w:t>
      </w:r>
      <w:r w:rsidR="001625A6">
        <w:rPr>
          <w:rFonts w:ascii="Times New Roman" w:hAnsi="Times New Roman" w:cs="Times New Roman"/>
          <w:sz w:val="24"/>
          <w:szCs w:val="24"/>
          <w:lang w:val="es-ES"/>
        </w:rPr>
        <w:t>n</w:t>
      </w:r>
      <w:r w:rsidRPr="004D0525">
        <w:rPr>
          <w:rFonts w:ascii="Times New Roman" w:hAnsi="Times New Roman" w:cs="Times New Roman"/>
          <w:sz w:val="24"/>
          <w:szCs w:val="24"/>
          <w:lang w:val="es-ES"/>
        </w:rPr>
        <w:t xml:space="preserve"> los modelos tradicionales y ampliar los imaginarios sobre el género, el deseo y la identidad. Precisamente en esa tensión entre continuidad y cambio reside la relevancia de seguir analizando críticamente estas imágenes desde la Historia del Arte y los estudios visuales</w:t>
      </w:r>
      <w:r w:rsidR="0008225E">
        <w:rPr>
          <w:rFonts w:ascii="Times New Roman" w:hAnsi="Times New Roman" w:cs="Times New Roman"/>
          <w:sz w:val="24"/>
          <w:szCs w:val="24"/>
          <w:lang w:val="es-ES"/>
        </w:rPr>
        <w:t xml:space="preserve"> </w:t>
      </w:r>
      <w:proofErr w:type="spellStart"/>
      <w:r w:rsidR="0008225E">
        <w:rPr>
          <w:rFonts w:ascii="Times New Roman" w:hAnsi="Times New Roman" w:cs="Times New Roman"/>
          <w:sz w:val="24"/>
          <w:szCs w:val="24"/>
          <w:lang w:val="es-ES"/>
        </w:rPr>
        <w:t>queer</w:t>
      </w:r>
      <w:proofErr w:type="spellEnd"/>
      <w:r w:rsidRPr="004D0525">
        <w:rPr>
          <w:rFonts w:ascii="Times New Roman" w:hAnsi="Times New Roman" w:cs="Times New Roman"/>
          <w:sz w:val="24"/>
          <w:szCs w:val="24"/>
          <w:lang w:val="es-ES"/>
        </w:rPr>
        <w:t>.</w:t>
      </w:r>
    </w:p>
    <w:p w14:paraId="3C1C3BC8" w14:textId="24ECEC4B" w:rsidR="00343AB8" w:rsidRPr="00B97EDB" w:rsidRDefault="007A30F4" w:rsidP="00B97EDB">
      <w:pPr>
        <w:pStyle w:val="Ttulo1"/>
        <w:spacing w:line="360" w:lineRule="auto"/>
        <w:jc w:val="both"/>
        <w:rPr>
          <w:rFonts w:ascii="Times New Roman" w:hAnsi="Times New Roman" w:cs="Times New Roman"/>
          <w:b/>
          <w:bCs/>
          <w:sz w:val="24"/>
          <w:szCs w:val="24"/>
        </w:rPr>
      </w:pPr>
      <w:bookmarkStart w:id="62" w:name="_Toc231725659"/>
      <w:r w:rsidRPr="004D0525">
        <w:rPr>
          <w:rFonts w:ascii="Times New Roman" w:hAnsi="Times New Roman" w:cs="Times New Roman"/>
          <w:b/>
          <w:bCs/>
          <w:sz w:val="24"/>
          <w:szCs w:val="24"/>
        </w:rPr>
        <w:t>Referencias bibliográficas</w:t>
      </w:r>
      <w:bookmarkEnd w:id="62"/>
    </w:p>
    <w:p w14:paraId="222E3882" w14:textId="37CC4A0F" w:rsidR="00343AB8" w:rsidRPr="009C0C6F" w:rsidRDefault="2CDD00EC" w:rsidP="009C0C6F">
      <w:pPr>
        <w:spacing w:line="360" w:lineRule="auto"/>
        <w:jc w:val="both"/>
        <w:rPr>
          <w:rFonts w:ascii="Times New Roman" w:hAnsi="Times New Roman" w:cs="Times New Roman"/>
          <w:sz w:val="24"/>
          <w:szCs w:val="24"/>
          <w:lang w:val="es-ES"/>
        </w:rPr>
      </w:pPr>
      <w:r w:rsidRPr="58A4FED8">
        <w:rPr>
          <w:rFonts w:ascii="Times New Roman" w:hAnsi="Times New Roman" w:cs="Times New Roman"/>
          <w:sz w:val="24"/>
          <w:szCs w:val="24"/>
          <w:lang w:val="es-ES"/>
        </w:rPr>
        <w:t>-</w:t>
      </w:r>
      <w:r w:rsidR="00343AB8">
        <w:tab/>
      </w:r>
      <w:r w:rsidR="00343AB8" w:rsidRPr="009C0C6F">
        <w:rPr>
          <w:rFonts w:ascii="Times New Roman" w:hAnsi="Times New Roman" w:cs="Times New Roman"/>
          <w:sz w:val="24"/>
          <w:szCs w:val="24"/>
          <w:lang w:val="es-ES"/>
        </w:rPr>
        <w:t xml:space="preserve">Ahmed, Sara. </w:t>
      </w:r>
      <w:proofErr w:type="spellStart"/>
      <w:r w:rsidR="00343AB8" w:rsidRPr="009C0C6F">
        <w:rPr>
          <w:rFonts w:ascii="Times New Roman" w:hAnsi="Times New Roman" w:cs="Times New Roman"/>
          <w:i/>
          <w:iCs/>
          <w:sz w:val="24"/>
          <w:szCs w:val="24"/>
          <w:lang w:val="es-ES"/>
        </w:rPr>
        <w:t>The</w:t>
      </w:r>
      <w:proofErr w:type="spellEnd"/>
      <w:r w:rsidR="00343AB8" w:rsidRPr="009C0C6F">
        <w:rPr>
          <w:rFonts w:ascii="Times New Roman" w:hAnsi="Times New Roman" w:cs="Times New Roman"/>
          <w:i/>
          <w:iCs/>
          <w:sz w:val="24"/>
          <w:szCs w:val="24"/>
          <w:lang w:val="es-ES"/>
        </w:rPr>
        <w:t xml:space="preserve"> Cultural </w:t>
      </w:r>
      <w:proofErr w:type="spellStart"/>
      <w:r w:rsidR="00343AB8" w:rsidRPr="009C0C6F">
        <w:rPr>
          <w:rFonts w:ascii="Times New Roman" w:hAnsi="Times New Roman" w:cs="Times New Roman"/>
          <w:i/>
          <w:iCs/>
          <w:sz w:val="24"/>
          <w:szCs w:val="24"/>
          <w:lang w:val="es-ES"/>
        </w:rPr>
        <w:t>Politics</w:t>
      </w:r>
      <w:proofErr w:type="spellEnd"/>
      <w:r w:rsidR="00343AB8" w:rsidRPr="009C0C6F">
        <w:rPr>
          <w:rFonts w:ascii="Times New Roman" w:hAnsi="Times New Roman" w:cs="Times New Roman"/>
          <w:i/>
          <w:iCs/>
          <w:sz w:val="24"/>
          <w:szCs w:val="24"/>
          <w:lang w:val="es-ES"/>
        </w:rPr>
        <w:t xml:space="preserve"> of </w:t>
      </w:r>
      <w:proofErr w:type="spellStart"/>
      <w:r w:rsidR="00343AB8" w:rsidRPr="009C0C6F">
        <w:rPr>
          <w:rFonts w:ascii="Times New Roman" w:hAnsi="Times New Roman" w:cs="Times New Roman"/>
          <w:i/>
          <w:iCs/>
          <w:sz w:val="24"/>
          <w:szCs w:val="24"/>
          <w:lang w:val="es-ES"/>
        </w:rPr>
        <w:t>Emotion</w:t>
      </w:r>
      <w:proofErr w:type="spellEnd"/>
      <w:r w:rsidR="00343AB8" w:rsidRPr="009C0C6F">
        <w:rPr>
          <w:rFonts w:ascii="Times New Roman" w:hAnsi="Times New Roman" w:cs="Times New Roman"/>
          <w:sz w:val="24"/>
          <w:szCs w:val="24"/>
          <w:lang w:val="es-ES"/>
        </w:rPr>
        <w:t xml:space="preserve">. Edinburgh: Edinburgh </w:t>
      </w:r>
      <w:proofErr w:type="spellStart"/>
      <w:r w:rsidR="00343AB8" w:rsidRPr="009C0C6F">
        <w:rPr>
          <w:rFonts w:ascii="Times New Roman" w:hAnsi="Times New Roman" w:cs="Times New Roman"/>
          <w:sz w:val="24"/>
          <w:szCs w:val="24"/>
          <w:lang w:val="es-ES"/>
        </w:rPr>
        <w:t>University</w:t>
      </w:r>
      <w:proofErr w:type="spellEnd"/>
      <w:r w:rsidR="00343AB8" w:rsidRPr="009C0C6F">
        <w:rPr>
          <w:rFonts w:ascii="Times New Roman" w:hAnsi="Times New Roman" w:cs="Times New Roman"/>
          <w:sz w:val="24"/>
          <w:szCs w:val="24"/>
          <w:lang w:val="es-ES"/>
        </w:rPr>
        <w:t xml:space="preserve"> </w:t>
      </w:r>
      <w:proofErr w:type="spellStart"/>
      <w:r w:rsidR="00343AB8" w:rsidRPr="009C0C6F">
        <w:rPr>
          <w:rFonts w:ascii="Times New Roman" w:hAnsi="Times New Roman" w:cs="Times New Roman"/>
          <w:sz w:val="24"/>
          <w:szCs w:val="24"/>
          <w:lang w:val="es-ES"/>
        </w:rPr>
        <w:t>Press</w:t>
      </w:r>
      <w:proofErr w:type="spellEnd"/>
      <w:r w:rsidR="00343AB8" w:rsidRPr="009C0C6F">
        <w:rPr>
          <w:rFonts w:ascii="Times New Roman" w:hAnsi="Times New Roman" w:cs="Times New Roman"/>
          <w:sz w:val="24"/>
          <w:szCs w:val="24"/>
          <w:lang w:val="es-ES"/>
        </w:rPr>
        <w:t>, 2004.</w:t>
      </w:r>
    </w:p>
    <w:p w14:paraId="45DDE950" w14:textId="68120EE7" w:rsidR="11A4A98C" w:rsidRDefault="11A4A98C" w:rsidP="2655FD1E">
      <w:pPr>
        <w:spacing w:line="360" w:lineRule="auto"/>
        <w:jc w:val="both"/>
      </w:pPr>
      <w:r w:rsidRPr="2655FD1E">
        <w:rPr>
          <w:rFonts w:ascii="Times New Roman" w:eastAsia="Times New Roman" w:hAnsi="Times New Roman" w:cs="Times New Roman"/>
          <w:color w:val="000000" w:themeColor="text1"/>
          <w:sz w:val="24"/>
          <w:szCs w:val="24"/>
          <w:lang w:val="es-ES"/>
        </w:rPr>
        <w:t>-</w:t>
      </w:r>
      <w:r>
        <w:tab/>
      </w:r>
      <w:r w:rsidRPr="2655FD1E">
        <w:rPr>
          <w:rFonts w:ascii="Times New Roman" w:eastAsia="Times New Roman" w:hAnsi="Times New Roman" w:cs="Times New Roman"/>
          <w:color w:val="000000" w:themeColor="text1"/>
          <w:sz w:val="24"/>
          <w:szCs w:val="24"/>
          <w:lang w:val="es-ES"/>
        </w:rPr>
        <w:t xml:space="preserve">Ahmed, Sara. </w:t>
      </w:r>
      <w:proofErr w:type="spellStart"/>
      <w:r w:rsidRPr="2655FD1E">
        <w:rPr>
          <w:rFonts w:ascii="Times New Roman" w:eastAsia="Times New Roman" w:hAnsi="Times New Roman" w:cs="Times New Roman"/>
          <w:i/>
          <w:iCs/>
          <w:color w:val="000000" w:themeColor="text1"/>
          <w:sz w:val="24"/>
          <w:szCs w:val="24"/>
          <w:lang w:val="es-ES"/>
        </w:rPr>
        <w:t>The</w:t>
      </w:r>
      <w:proofErr w:type="spellEnd"/>
      <w:r w:rsidRPr="2655FD1E">
        <w:rPr>
          <w:rFonts w:ascii="Times New Roman" w:eastAsia="Times New Roman" w:hAnsi="Times New Roman" w:cs="Times New Roman"/>
          <w:i/>
          <w:iCs/>
          <w:color w:val="000000" w:themeColor="text1"/>
          <w:sz w:val="24"/>
          <w:szCs w:val="24"/>
          <w:lang w:val="es-ES"/>
        </w:rPr>
        <w:t xml:space="preserve"> </w:t>
      </w:r>
      <w:proofErr w:type="spellStart"/>
      <w:r w:rsidRPr="2655FD1E">
        <w:rPr>
          <w:rFonts w:ascii="Times New Roman" w:eastAsia="Times New Roman" w:hAnsi="Times New Roman" w:cs="Times New Roman"/>
          <w:i/>
          <w:iCs/>
          <w:color w:val="000000" w:themeColor="text1"/>
          <w:sz w:val="24"/>
          <w:szCs w:val="24"/>
          <w:lang w:val="es-ES"/>
        </w:rPr>
        <w:t>Promise</w:t>
      </w:r>
      <w:proofErr w:type="spellEnd"/>
      <w:r w:rsidRPr="2655FD1E">
        <w:rPr>
          <w:rFonts w:ascii="Times New Roman" w:eastAsia="Times New Roman" w:hAnsi="Times New Roman" w:cs="Times New Roman"/>
          <w:i/>
          <w:iCs/>
          <w:color w:val="000000" w:themeColor="text1"/>
          <w:sz w:val="24"/>
          <w:szCs w:val="24"/>
          <w:lang w:val="es-ES"/>
        </w:rPr>
        <w:t xml:space="preserve"> of </w:t>
      </w:r>
      <w:proofErr w:type="spellStart"/>
      <w:r w:rsidRPr="2655FD1E">
        <w:rPr>
          <w:rFonts w:ascii="Times New Roman" w:eastAsia="Times New Roman" w:hAnsi="Times New Roman" w:cs="Times New Roman"/>
          <w:i/>
          <w:iCs/>
          <w:color w:val="000000" w:themeColor="text1"/>
          <w:sz w:val="24"/>
          <w:szCs w:val="24"/>
          <w:lang w:val="es-ES"/>
        </w:rPr>
        <w:t>Happiness</w:t>
      </w:r>
      <w:proofErr w:type="spellEnd"/>
      <w:r w:rsidRPr="2655FD1E">
        <w:rPr>
          <w:rFonts w:ascii="Times New Roman" w:eastAsia="Times New Roman" w:hAnsi="Times New Roman" w:cs="Times New Roman"/>
          <w:color w:val="000000" w:themeColor="text1"/>
          <w:sz w:val="24"/>
          <w:szCs w:val="24"/>
          <w:lang w:val="es-ES"/>
        </w:rPr>
        <w:t xml:space="preserve">. Durham: </w:t>
      </w:r>
      <w:proofErr w:type="spellStart"/>
      <w:r w:rsidRPr="2655FD1E">
        <w:rPr>
          <w:rFonts w:ascii="Times New Roman" w:eastAsia="Times New Roman" w:hAnsi="Times New Roman" w:cs="Times New Roman"/>
          <w:color w:val="000000" w:themeColor="text1"/>
          <w:sz w:val="24"/>
          <w:szCs w:val="24"/>
          <w:lang w:val="es-ES"/>
        </w:rPr>
        <w:t>Duke</w:t>
      </w:r>
      <w:proofErr w:type="spellEnd"/>
      <w:r w:rsidRPr="2655FD1E">
        <w:rPr>
          <w:rFonts w:ascii="Times New Roman" w:eastAsia="Times New Roman" w:hAnsi="Times New Roman" w:cs="Times New Roman"/>
          <w:color w:val="000000" w:themeColor="text1"/>
          <w:sz w:val="24"/>
          <w:szCs w:val="24"/>
          <w:lang w:val="es-ES"/>
        </w:rPr>
        <w:t xml:space="preserve"> </w:t>
      </w:r>
      <w:proofErr w:type="spellStart"/>
      <w:r w:rsidRPr="2655FD1E">
        <w:rPr>
          <w:rFonts w:ascii="Times New Roman" w:eastAsia="Times New Roman" w:hAnsi="Times New Roman" w:cs="Times New Roman"/>
          <w:color w:val="000000" w:themeColor="text1"/>
          <w:sz w:val="24"/>
          <w:szCs w:val="24"/>
          <w:lang w:val="es-ES"/>
        </w:rPr>
        <w:t>University</w:t>
      </w:r>
      <w:proofErr w:type="spellEnd"/>
      <w:r w:rsidRPr="2655FD1E">
        <w:rPr>
          <w:rFonts w:ascii="Times New Roman" w:eastAsia="Times New Roman" w:hAnsi="Times New Roman" w:cs="Times New Roman"/>
          <w:color w:val="000000" w:themeColor="text1"/>
          <w:sz w:val="24"/>
          <w:szCs w:val="24"/>
          <w:lang w:val="es-ES"/>
        </w:rPr>
        <w:t xml:space="preserve"> </w:t>
      </w:r>
      <w:proofErr w:type="spellStart"/>
      <w:r w:rsidRPr="2655FD1E">
        <w:rPr>
          <w:rFonts w:ascii="Times New Roman" w:eastAsia="Times New Roman" w:hAnsi="Times New Roman" w:cs="Times New Roman"/>
          <w:color w:val="000000" w:themeColor="text1"/>
          <w:sz w:val="24"/>
          <w:szCs w:val="24"/>
          <w:lang w:val="es-ES"/>
        </w:rPr>
        <w:t>Press</w:t>
      </w:r>
      <w:proofErr w:type="spellEnd"/>
      <w:r w:rsidRPr="2655FD1E">
        <w:rPr>
          <w:rFonts w:ascii="Times New Roman" w:eastAsia="Times New Roman" w:hAnsi="Times New Roman" w:cs="Times New Roman"/>
          <w:color w:val="000000" w:themeColor="text1"/>
          <w:sz w:val="24"/>
          <w:szCs w:val="24"/>
          <w:lang w:val="es-ES"/>
        </w:rPr>
        <w:t>, 2010.</w:t>
      </w:r>
    </w:p>
    <w:p w14:paraId="7A4019B5" w14:textId="38726C85" w:rsidR="00343AB8" w:rsidRPr="008F0ADC" w:rsidRDefault="5CF27601" w:rsidP="008F0ADC">
      <w:pPr>
        <w:spacing w:line="360" w:lineRule="auto"/>
        <w:jc w:val="both"/>
      </w:pPr>
      <w:r w:rsidRPr="130E7A88">
        <w:rPr>
          <w:rFonts w:ascii="Times New Roman" w:hAnsi="Times New Roman" w:cs="Times New Roman"/>
          <w:sz w:val="24"/>
          <w:szCs w:val="24"/>
          <w:lang w:val="en-US"/>
        </w:rPr>
        <w:t>-</w:t>
      </w:r>
      <w:r>
        <w:tab/>
      </w:r>
      <w:r w:rsidR="00343AB8" w:rsidRPr="130E7A88">
        <w:rPr>
          <w:rFonts w:ascii="Times New Roman" w:hAnsi="Times New Roman" w:cs="Times New Roman"/>
          <w:sz w:val="24"/>
          <w:szCs w:val="24"/>
          <w:lang w:val="en-US"/>
        </w:rPr>
        <w:t xml:space="preserve">Amin, Kadji. </w:t>
      </w:r>
      <w:r w:rsidR="00343AB8" w:rsidRPr="130E7A88">
        <w:rPr>
          <w:rFonts w:ascii="Times New Roman" w:hAnsi="Times New Roman" w:cs="Times New Roman"/>
          <w:i/>
          <w:iCs/>
          <w:sz w:val="24"/>
          <w:szCs w:val="24"/>
          <w:lang w:val="en-US"/>
        </w:rPr>
        <w:t>Disturbing Attachments: Genet, Modern Pederasty, and Queer History</w:t>
      </w:r>
      <w:r w:rsidR="00343AB8" w:rsidRPr="130E7A88">
        <w:rPr>
          <w:rFonts w:ascii="Times New Roman" w:hAnsi="Times New Roman" w:cs="Times New Roman"/>
          <w:sz w:val="24"/>
          <w:szCs w:val="24"/>
          <w:lang w:val="en-US"/>
        </w:rPr>
        <w:t>. Durham: Duke University Press, 2017.</w:t>
      </w:r>
    </w:p>
    <w:p w14:paraId="4EB0C481" w14:textId="3ADC48ED" w:rsidR="44D80F9D" w:rsidRDefault="44D80F9D" w:rsidP="130E7A88">
      <w:pPr>
        <w:spacing w:line="360" w:lineRule="auto"/>
        <w:jc w:val="both"/>
      </w:pPr>
      <w:r w:rsidRPr="130E7A88">
        <w:rPr>
          <w:rFonts w:ascii="Times New Roman" w:hAnsi="Times New Roman" w:cs="Times New Roman"/>
          <w:sz w:val="24"/>
          <w:szCs w:val="24"/>
          <w:lang w:val="en-US"/>
        </w:rPr>
        <w:t>-</w:t>
      </w:r>
      <w:r>
        <w:tab/>
      </w:r>
      <w:r w:rsidRPr="130E7A88">
        <w:rPr>
          <w:rFonts w:ascii="Times New Roman" w:eastAsia="Times New Roman" w:hAnsi="Times New Roman" w:cs="Times New Roman"/>
          <w:color w:val="000000" w:themeColor="text1"/>
          <w:sz w:val="24"/>
          <w:szCs w:val="24"/>
          <w:lang w:val="en-US"/>
        </w:rPr>
        <w:t xml:space="preserve">Anne Reid, Robin ed., </w:t>
      </w:r>
      <w:r w:rsidRPr="130E7A88">
        <w:rPr>
          <w:rFonts w:ascii="Times New Roman" w:eastAsia="Times New Roman" w:hAnsi="Times New Roman" w:cs="Times New Roman"/>
          <w:i/>
          <w:iCs/>
          <w:color w:val="000000" w:themeColor="text1"/>
          <w:sz w:val="24"/>
          <w:szCs w:val="24"/>
          <w:lang w:val="en-US"/>
        </w:rPr>
        <w:t>The Routledge Companion to Gender and Science Fiction</w:t>
      </w:r>
      <w:r w:rsidR="27F1F9F7" w:rsidRPr="130E7A88">
        <w:rPr>
          <w:rFonts w:ascii="Times New Roman" w:eastAsia="Times New Roman" w:hAnsi="Times New Roman" w:cs="Times New Roman"/>
          <w:i/>
          <w:iCs/>
          <w:color w:val="000000" w:themeColor="text1"/>
          <w:sz w:val="24"/>
          <w:szCs w:val="24"/>
          <w:lang w:val="en-US"/>
        </w:rPr>
        <w:t xml:space="preserve">. </w:t>
      </w:r>
      <w:r w:rsidRPr="130E7A88">
        <w:rPr>
          <w:rFonts w:ascii="Times New Roman" w:eastAsia="Times New Roman" w:hAnsi="Times New Roman" w:cs="Times New Roman"/>
          <w:color w:val="000000" w:themeColor="text1"/>
          <w:sz w:val="24"/>
          <w:szCs w:val="24"/>
          <w:lang w:val="en-US"/>
        </w:rPr>
        <w:t>London: Routledge, 2023.</w:t>
      </w:r>
    </w:p>
    <w:p w14:paraId="082722C1" w14:textId="39A85C36" w:rsidR="00343AB8" w:rsidRPr="00B97EDB" w:rsidRDefault="53D972E5" w:rsidP="00343AB8">
      <w:pPr>
        <w:spacing w:line="360" w:lineRule="auto"/>
        <w:jc w:val="both"/>
        <w:rPr>
          <w:rFonts w:ascii="Times New Roman" w:hAnsi="Times New Roman" w:cs="Times New Roman"/>
          <w:sz w:val="24"/>
          <w:szCs w:val="24"/>
          <w:lang w:val="en-US"/>
        </w:rPr>
      </w:pPr>
      <w:r w:rsidRPr="7CC770BA">
        <w:rPr>
          <w:rFonts w:ascii="Times New Roman" w:hAnsi="Times New Roman" w:cs="Times New Roman"/>
          <w:sz w:val="24"/>
          <w:szCs w:val="24"/>
          <w:lang w:val="en-US"/>
        </w:rPr>
        <w:t>-</w:t>
      </w:r>
      <w:r w:rsidR="00343AB8">
        <w:tab/>
      </w:r>
      <w:r w:rsidR="00343AB8" w:rsidRPr="7CC770BA">
        <w:rPr>
          <w:rFonts w:ascii="Times New Roman" w:hAnsi="Times New Roman" w:cs="Times New Roman"/>
          <w:sz w:val="24"/>
          <w:szCs w:val="24"/>
          <w:lang w:val="en-US"/>
        </w:rPr>
        <w:t xml:space="preserve">Atwood, Margaret. </w:t>
      </w:r>
      <w:r w:rsidR="00343AB8" w:rsidRPr="7CC770BA">
        <w:rPr>
          <w:rFonts w:ascii="Times New Roman" w:hAnsi="Times New Roman" w:cs="Times New Roman"/>
          <w:i/>
          <w:sz w:val="24"/>
          <w:szCs w:val="24"/>
          <w:lang w:val="en-US"/>
        </w:rPr>
        <w:t>In Other Worlds: SF and the Human Imagination</w:t>
      </w:r>
      <w:r w:rsidR="00343AB8" w:rsidRPr="7CC770BA">
        <w:rPr>
          <w:rFonts w:ascii="Times New Roman" w:hAnsi="Times New Roman" w:cs="Times New Roman"/>
          <w:sz w:val="24"/>
          <w:szCs w:val="24"/>
          <w:lang w:val="en-US"/>
        </w:rPr>
        <w:t>. London: Virago, 2011.</w:t>
      </w:r>
    </w:p>
    <w:p w14:paraId="606CEC1A" w14:textId="07BD9855" w:rsidR="00343AB8" w:rsidRPr="00B97EDB" w:rsidRDefault="67AFEFA2" w:rsidP="00343AB8">
      <w:pPr>
        <w:spacing w:line="360" w:lineRule="auto"/>
        <w:jc w:val="both"/>
        <w:rPr>
          <w:rFonts w:ascii="Times New Roman" w:hAnsi="Times New Roman" w:cs="Times New Roman"/>
          <w:sz w:val="24"/>
          <w:szCs w:val="24"/>
          <w:lang w:val="es-ES"/>
        </w:rPr>
      </w:pPr>
      <w:r w:rsidRPr="7CC770BA">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Beauvoir</w:t>
      </w:r>
      <w:proofErr w:type="spellEnd"/>
      <w:r w:rsidR="00343AB8" w:rsidRPr="00B97EDB">
        <w:rPr>
          <w:rFonts w:ascii="Times New Roman" w:hAnsi="Times New Roman" w:cs="Times New Roman"/>
          <w:sz w:val="24"/>
          <w:szCs w:val="24"/>
          <w:lang w:val="es-ES"/>
        </w:rPr>
        <w:t xml:space="preserve">, Simone de. </w:t>
      </w:r>
      <w:r w:rsidR="00343AB8" w:rsidRPr="00B97EDB">
        <w:rPr>
          <w:rFonts w:ascii="Times New Roman" w:hAnsi="Times New Roman" w:cs="Times New Roman"/>
          <w:i/>
          <w:iCs/>
          <w:sz w:val="24"/>
          <w:szCs w:val="24"/>
          <w:lang w:val="es-ES"/>
        </w:rPr>
        <w:t>El segundo sexo</w:t>
      </w:r>
      <w:r w:rsidR="00343AB8" w:rsidRPr="00B97EDB">
        <w:rPr>
          <w:rFonts w:ascii="Times New Roman" w:hAnsi="Times New Roman" w:cs="Times New Roman"/>
          <w:sz w:val="24"/>
          <w:szCs w:val="24"/>
          <w:lang w:val="es-ES"/>
        </w:rPr>
        <w:t>. Buenos Aires: Sudamericana, 1949.</w:t>
      </w:r>
    </w:p>
    <w:p w14:paraId="4DAA7ECE" w14:textId="39463740" w:rsidR="00343AB8" w:rsidRPr="00B97EDB" w:rsidRDefault="0C79B406" w:rsidP="00343AB8">
      <w:pPr>
        <w:spacing w:line="360" w:lineRule="auto"/>
        <w:jc w:val="both"/>
        <w:rPr>
          <w:rFonts w:ascii="Times New Roman" w:hAnsi="Times New Roman" w:cs="Times New Roman"/>
          <w:sz w:val="24"/>
          <w:szCs w:val="24"/>
          <w:lang w:val="es-ES"/>
        </w:rPr>
      </w:pPr>
      <w:r w:rsidRPr="72BAC771">
        <w:rPr>
          <w:rFonts w:ascii="Times New Roman" w:hAnsi="Times New Roman" w:cs="Times New Roman"/>
          <w:sz w:val="24"/>
          <w:szCs w:val="24"/>
          <w:lang w:val="es-ES"/>
        </w:rPr>
        <w:t>-</w:t>
      </w:r>
      <w:r w:rsidR="00343AB8">
        <w:tab/>
      </w:r>
      <w:r w:rsidR="00343AB8" w:rsidRPr="00B97EDB">
        <w:rPr>
          <w:rFonts w:ascii="Times New Roman" w:hAnsi="Times New Roman" w:cs="Times New Roman"/>
          <w:sz w:val="24"/>
          <w:szCs w:val="24"/>
          <w:lang w:val="es-ES"/>
        </w:rPr>
        <w:t xml:space="preserve">Becker, Ron. </w:t>
      </w:r>
      <w:r w:rsidR="00343AB8" w:rsidRPr="00B97EDB">
        <w:rPr>
          <w:rFonts w:ascii="Times New Roman" w:hAnsi="Times New Roman" w:cs="Times New Roman"/>
          <w:i/>
          <w:iCs/>
          <w:sz w:val="24"/>
          <w:szCs w:val="24"/>
          <w:lang w:val="es-ES"/>
        </w:rPr>
        <w:t xml:space="preserve">Gay TV and </w:t>
      </w:r>
      <w:proofErr w:type="spellStart"/>
      <w:r w:rsidR="00343AB8" w:rsidRPr="00B97EDB">
        <w:rPr>
          <w:rFonts w:ascii="Times New Roman" w:hAnsi="Times New Roman" w:cs="Times New Roman"/>
          <w:i/>
          <w:iCs/>
          <w:sz w:val="24"/>
          <w:szCs w:val="24"/>
          <w:lang w:val="es-ES"/>
        </w:rPr>
        <w:t>Straight</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America</w:t>
      </w:r>
      <w:proofErr w:type="spellEnd"/>
      <w:r w:rsidR="00343AB8" w:rsidRPr="00B97EDB">
        <w:rPr>
          <w:rFonts w:ascii="Times New Roman" w:hAnsi="Times New Roman" w:cs="Times New Roman"/>
          <w:sz w:val="24"/>
          <w:szCs w:val="24"/>
          <w:lang w:val="es-ES"/>
        </w:rPr>
        <w:t xml:space="preserve">. New Brunswick: </w:t>
      </w:r>
      <w:proofErr w:type="spellStart"/>
      <w:r w:rsidR="00343AB8" w:rsidRPr="00B97EDB">
        <w:rPr>
          <w:rFonts w:ascii="Times New Roman" w:hAnsi="Times New Roman" w:cs="Times New Roman"/>
          <w:sz w:val="24"/>
          <w:szCs w:val="24"/>
          <w:lang w:val="es-ES"/>
        </w:rPr>
        <w:t>Rutgers</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2006.</w:t>
      </w:r>
    </w:p>
    <w:p w14:paraId="20CF8B1E" w14:textId="438757E8" w:rsidR="00343AB8" w:rsidRPr="00B97EDB" w:rsidRDefault="6A65FEEA" w:rsidP="00343AB8">
      <w:pPr>
        <w:spacing w:line="360" w:lineRule="auto"/>
        <w:jc w:val="both"/>
        <w:rPr>
          <w:rFonts w:ascii="Times New Roman" w:hAnsi="Times New Roman" w:cs="Times New Roman"/>
          <w:sz w:val="24"/>
          <w:szCs w:val="24"/>
          <w:lang w:val="en-US"/>
        </w:rPr>
      </w:pPr>
      <w:r w:rsidRPr="300DF3A8">
        <w:rPr>
          <w:rFonts w:ascii="Times New Roman" w:hAnsi="Times New Roman" w:cs="Times New Roman"/>
          <w:sz w:val="24"/>
          <w:szCs w:val="24"/>
          <w:lang w:val="en-US"/>
        </w:rPr>
        <w:t>-</w:t>
      </w:r>
      <w:r w:rsidR="00343AB8">
        <w:tab/>
      </w:r>
      <w:r w:rsidR="00343AB8" w:rsidRPr="300DF3A8">
        <w:rPr>
          <w:rFonts w:ascii="Times New Roman" w:hAnsi="Times New Roman" w:cs="Times New Roman"/>
          <w:sz w:val="24"/>
          <w:szCs w:val="24"/>
          <w:lang w:val="en-US"/>
        </w:rPr>
        <w:t xml:space="preserve">Butler, Judith. </w:t>
      </w:r>
      <w:r w:rsidR="00343AB8" w:rsidRPr="300DF3A8">
        <w:rPr>
          <w:rFonts w:ascii="Times New Roman" w:hAnsi="Times New Roman" w:cs="Times New Roman"/>
          <w:i/>
          <w:sz w:val="24"/>
          <w:szCs w:val="24"/>
          <w:lang w:val="en-US"/>
        </w:rPr>
        <w:t>Bodies That Matter: On the Discursive Limits of “Sex”</w:t>
      </w:r>
      <w:r w:rsidR="00343AB8" w:rsidRPr="300DF3A8">
        <w:rPr>
          <w:rFonts w:ascii="Times New Roman" w:hAnsi="Times New Roman" w:cs="Times New Roman"/>
          <w:sz w:val="24"/>
          <w:szCs w:val="24"/>
          <w:lang w:val="en-US"/>
        </w:rPr>
        <w:t>. New York: Routledge, 1993.</w:t>
      </w:r>
    </w:p>
    <w:p w14:paraId="5518AF0D" w14:textId="2DB30927" w:rsidR="00343AB8" w:rsidRPr="00B97EDB" w:rsidRDefault="19CFB1A0" w:rsidP="00343AB8">
      <w:pPr>
        <w:spacing w:line="360" w:lineRule="auto"/>
        <w:jc w:val="both"/>
        <w:rPr>
          <w:rFonts w:ascii="Times New Roman" w:hAnsi="Times New Roman" w:cs="Times New Roman"/>
          <w:sz w:val="24"/>
          <w:szCs w:val="24"/>
          <w:lang w:val="es-ES"/>
        </w:rPr>
      </w:pPr>
      <w:r w:rsidRPr="300DF3A8">
        <w:rPr>
          <w:rFonts w:ascii="Times New Roman" w:hAnsi="Times New Roman" w:cs="Times New Roman"/>
          <w:sz w:val="24"/>
          <w:szCs w:val="24"/>
          <w:lang w:val="es-ES"/>
        </w:rPr>
        <w:t>-</w:t>
      </w:r>
      <w:r w:rsidR="000432C6">
        <w:tab/>
      </w:r>
      <w:r w:rsidR="000432C6">
        <w:rPr>
          <w:rFonts w:ascii="Times New Roman" w:hAnsi="Times New Roman" w:cs="Times New Roman"/>
          <w:sz w:val="24"/>
          <w:szCs w:val="24"/>
          <w:lang w:val="es-ES"/>
        </w:rPr>
        <w:t>Butler, Judith</w:t>
      </w:r>
      <w:r w:rsidR="00343AB8" w:rsidRPr="00B97EDB">
        <w:rPr>
          <w:rFonts w:ascii="Times New Roman" w:hAnsi="Times New Roman" w:cs="Times New Roman"/>
          <w:sz w:val="24"/>
          <w:szCs w:val="24"/>
          <w:lang w:val="es-ES"/>
        </w:rPr>
        <w:t xml:space="preserve">. </w:t>
      </w:r>
      <w:r w:rsidR="00343AB8" w:rsidRPr="00B97EDB">
        <w:rPr>
          <w:rFonts w:ascii="Times New Roman" w:hAnsi="Times New Roman" w:cs="Times New Roman"/>
          <w:i/>
          <w:iCs/>
          <w:sz w:val="24"/>
          <w:szCs w:val="24"/>
          <w:lang w:val="es-ES"/>
        </w:rPr>
        <w:t>El género en disputa: el feminismo y la subversión de la identidad</w:t>
      </w:r>
      <w:r w:rsidR="00343AB8" w:rsidRPr="00B97EDB">
        <w:rPr>
          <w:rFonts w:ascii="Times New Roman" w:hAnsi="Times New Roman" w:cs="Times New Roman"/>
          <w:sz w:val="24"/>
          <w:szCs w:val="24"/>
          <w:lang w:val="es-ES"/>
        </w:rPr>
        <w:t>. Barcelona: Paidós, 2007.</w:t>
      </w:r>
    </w:p>
    <w:p w14:paraId="2F00658F" w14:textId="2B0E5876" w:rsidR="00343AB8" w:rsidRPr="00B97EDB" w:rsidRDefault="4D8B3611" w:rsidP="130E7A88">
      <w:pPr>
        <w:spacing w:line="360" w:lineRule="auto"/>
        <w:jc w:val="both"/>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lang w:val="es-ES"/>
        </w:rPr>
        <w:t>Chairetis</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Spyridon</w:t>
      </w:r>
      <w:proofErr w:type="spellEnd"/>
      <w:r w:rsidR="00343AB8" w:rsidRPr="130E7A88">
        <w:rPr>
          <w:rFonts w:ascii="Times New Roman" w:hAnsi="Times New Roman" w:cs="Times New Roman"/>
          <w:sz w:val="24"/>
          <w:szCs w:val="24"/>
          <w:lang w:val="es-ES"/>
        </w:rPr>
        <w:t>. “</w:t>
      </w:r>
      <w:proofErr w:type="spellStart"/>
      <w:r w:rsidR="00343AB8" w:rsidRPr="130E7A88">
        <w:rPr>
          <w:rFonts w:ascii="Times New Roman" w:hAnsi="Times New Roman" w:cs="Times New Roman"/>
          <w:sz w:val="24"/>
          <w:szCs w:val="24"/>
          <w:lang w:val="es-ES"/>
        </w:rPr>
        <w:t>Tracing</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the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Ephemeral</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Lesbian</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Characters</w:t>
      </w:r>
      <w:proofErr w:type="spellEnd"/>
      <w:r w:rsidR="00343AB8" w:rsidRPr="130E7A88">
        <w:rPr>
          <w:rFonts w:ascii="Times New Roman" w:hAnsi="Times New Roman" w:cs="Times New Roman"/>
          <w:sz w:val="24"/>
          <w:szCs w:val="24"/>
          <w:lang w:val="es-ES"/>
        </w:rPr>
        <w:t xml:space="preserve"> in </w:t>
      </w:r>
      <w:proofErr w:type="spellStart"/>
      <w:r w:rsidR="00343AB8" w:rsidRPr="130E7A88">
        <w:rPr>
          <w:rFonts w:ascii="Times New Roman" w:hAnsi="Times New Roman" w:cs="Times New Roman"/>
          <w:sz w:val="24"/>
          <w:szCs w:val="24"/>
          <w:lang w:val="es-ES"/>
        </w:rPr>
        <w:t>Greek</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Television</w:t>
      </w:r>
      <w:proofErr w:type="spellEnd"/>
      <w:r w:rsidR="00343AB8" w:rsidRPr="130E7A88">
        <w:rPr>
          <w:rFonts w:ascii="Times New Roman" w:hAnsi="Times New Roman" w:cs="Times New Roman"/>
          <w:sz w:val="24"/>
          <w:szCs w:val="24"/>
          <w:lang w:val="es-ES"/>
        </w:rPr>
        <w:t xml:space="preserve"> Comedies.” </w:t>
      </w:r>
      <w:r w:rsidR="00343AB8" w:rsidRPr="130E7A88">
        <w:rPr>
          <w:rFonts w:ascii="Times New Roman" w:hAnsi="Times New Roman" w:cs="Times New Roman"/>
          <w:i/>
          <w:iCs/>
          <w:sz w:val="24"/>
          <w:szCs w:val="24"/>
          <w:lang w:val="es-ES"/>
        </w:rPr>
        <w:t xml:space="preserve">VIEW </w:t>
      </w:r>
      <w:proofErr w:type="spellStart"/>
      <w:r w:rsidR="00343AB8" w:rsidRPr="130E7A88">
        <w:rPr>
          <w:rFonts w:ascii="Times New Roman" w:hAnsi="Times New Roman" w:cs="Times New Roman"/>
          <w:i/>
          <w:iCs/>
          <w:sz w:val="24"/>
          <w:szCs w:val="24"/>
          <w:lang w:val="es-ES"/>
        </w:rPr>
        <w:t>Journal</w:t>
      </w:r>
      <w:proofErr w:type="spellEnd"/>
      <w:r w:rsidR="00343AB8" w:rsidRPr="130E7A88">
        <w:rPr>
          <w:rFonts w:ascii="Times New Roman" w:hAnsi="Times New Roman" w:cs="Times New Roman"/>
          <w:i/>
          <w:iCs/>
          <w:sz w:val="24"/>
          <w:szCs w:val="24"/>
          <w:lang w:val="es-ES"/>
        </w:rPr>
        <w:t xml:space="preserve"> of </w:t>
      </w:r>
      <w:proofErr w:type="spellStart"/>
      <w:r w:rsidR="00343AB8" w:rsidRPr="130E7A88">
        <w:rPr>
          <w:rFonts w:ascii="Times New Roman" w:hAnsi="Times New Roman" w:cs="Times New Roman"/>
          <w:i/>
          <w:iCs/>
          <w:sz w:val="24"/>
          <w:szCs w:val="24"/>
          <w:lang w:val="es-ES"/>
        </w:rPr>
        <w:t>European</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Television</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History</w:t>
      </w:r>
      <w:proofErr w:type="spellEnd"/>
      <w:r w:rsidR="00343AB8" w:rsidRPr="130E7A88">
        <w:rPr>
          <w:rFonts w:ascii="Times New Roman" w:hAnsi="Times New Roman" w:cs="Times New Roman"/>
          <w:i/>
          <w:iCs/>
          <w:sz w:val="24"/>
          <w:szCs w:val="24"/>
          <w:lang w:val="es-ES"/>
        </w:rPr>
        <w:t xml:space="preserve"> and Culture</w:t>
      </w:r>
      <w:r w:rsidR="00343AB8" w:rsidRPr="130E7A88">
        <w:rPr>
          <w:rFonts w:ascii="Times New Roman" w:hAnsi="Times New Roman" w:cs="Times New Roman"/>
          <w:sz w:val="24"/>
          <w:szCs w:val="24"/>
          <w:lang w:val="es-ES"/>
        </w:rPr>
        <w:t xml:space="preserve"> 10, no. 19 (2021): 1–3</w:t>
      </w:r>
      <w:r w:rsidR="6982DCA8" w:rsidRPr="130E7A88">
        <w:rPr>
          <w:rFonts w:ascii="Times New Roman" w:hAnsi="Times New Roman" w:cs="Times New Roman"/>
          <w:sz w:val="24"/>
          <w:szCs w:val="24"/>
          <w:lang w:val="es-ES"/>
        </w:rPr>
        <w:t>, doi:</w:t>
      </w:r>
      <w:hyperlink r:id="rId16">
        <w:r w:rsidR="6982DCA8" w:rsidRPr="130E7A88">
          <w:rPr>
            <w:rStyle w:val="Hipervnculo"/>
            <w:rFonts w:ascii="Times New Roman" w:eastAsia="Times New Roman" w:hAnsi="Times New Roman" w:cs="Times New Roman"/>
            <w:color w:val="auto"/>
            <w:sz w:val="24"/>
            <w:szCs w:val="24"/>
            <w:lang w:val="es-ES"/>
          </w:rPr>
          <w:t>10.18146/view.248</w:t>
        </w:r>
      </w:hyperlink>
      <w:r w:rsidR="6982DCA8" w:rsidRPr="130E7A88">
        <w:rPr>
          <w:rFonts w:ascii="Times New Roman" w:eastAsia="Times New Roman" w:hAnsi="Times New Roman" w:cs="Times New Roman"/>
          <w:sz w:val="24"/>
          <w:szCs w:val="24"/>
          <w:lang w:val="es-ES"/>
        </w:rPr>
        <w:t xml:space="preserve"> </w:t>
      </w:r>
    </w:p>
    <w:p w14:paraId="3D44DEA4" w14:textId="278B5187" w:rsidR="00343AB8" w:rsidRPr="00B97EDB" w:rsidRDefault="1EC0EE86" w:rsidP="00343AB8">
      <w:pPr>
        <w:spacing w:line="360" w:lineRule="auto"/>
        <w:jc w:val="both"/>
        <w:rPr>
          <w:rFonts w:ascii="Times New Roman" w:hAnsi="Times New Roman" w:cs="Times New Roman"/>
          <w:sz w:val="24"/>
          <w:szCs w:val="24"/>
          <w:lang w:val="en-US"/>
        </w:rPr>
      </w:pPr>
      <w:r w:rsidRPr="130E7A88">
        <w:rPr>
          <w:rFonts w:ascii="Times New Roman" w:hAnsi="Times New Roman" w:cs="Times New Roman"/>
          <w:sz w:val="24"/>
          <w:szCs w:val="24"/>
          <w:lang w:val="en-US"/>
        </w:rPr>
        <w:t>-</w:t>
      </w:r>
      <w:r>
        <w:tab/>
      </w:r>
      <w:r w:rsidR="00343AB8" w:rsidRPr="130E7A88">
        <w:rPr>
          <w:rFonts w:ascii="Times New Roman" w:hAnsi="Times New Roman" w:cs="Times New Roman"/>
          <w:sz w:val="24"/>
          <w:szCs w:val="24"/>
          <w:lang w:val="en-US"/>
        </w:rPr>
        <w:t xml:space="preserve">Cudworth, Erika y Stephen Hobden. </w:t>
      </w:r>
      <w:r w:rsidR="00343AB8" w:rsidRPr="130E7A88">
        <w:rPr>
          <w:rFonts w:ascii="Times New Roman" w:hAnsi="Times New Roman" w:cs="Times New Roman"/>
          <w:i/>
          <w:iCs/>
          <w:sz w:val="24"/>
          <w:szCs w:val="24"/>
          <w:lang w:val="en-US"/>
        </w:rPr>
        <w:t>The Emancipatory Project of Posthumanism: Ecofeminism, Dystopia and Science Fiction</w:t>
      </w:r>
      <w:r w:rsidR="00343AB8" w:rsidRPr="130E7A88">
        <w:rPr>
          <w:rFonts w:ascii="Times New Roman" w:hAnsi="Times New Roman" w:cs="Times New Roman"/>
          <w:sz w:val="24"/>
          <w:szCs w:val="24"/>
          <w:lang w:val="en-US"/>
        </w:rPr>
        <w:t>. London: Routledge, 2018.</w:t>
      </w:r>
    </w:p>
    <w:p w14:paraId="161DFC31" w14:textId="590C348A" w:rsidR="00343AB8" w:rsidRPr="00B97EDB" w:rsidRDefault="7CDAF8CF" w:rsidP="00343AB8">
      <w:pPr>
        <w:spacing w:line="360" w:lineRule="auto"/>
        <w:jc w:val="both"/>
        <w:rPr>
          <w:rFonts w:ascii="Times New Roman" w:hAnsi="Times New Roman" w:cs="Times New Roman"/>
          <w:sz w:val="24"/>
          <w:szCs w:val="24"/>
          <w:lang w:val="en-US"/>
        </w:rPr>
      </w:pPr>
      <w:r w:rsidRPr="2834D90C">
        <w:rPr>
          <w:rFonts w:ascii="Times New Roman" w:hAnsi="Times New Roman" w:cs="Times New Roman"/>
          <w:sz w:val="24"/>
          <w:szCs w:val="24"/>
          <w:lang w:val="en-US"/>
        </w:rPr>
        <w:lastRenderedPageBreak/>
        <w:t>-</w:t>
      </w:r>
      <w:r w:rsidR="00343AB8">
        <w:tab/>
      </w:r>
      <w:r w:rsidR="00343AB8" w:rsidRPr="2834D90C">
        <w:rPr>
          <w:rFonts w:ascii="Times New Roman" w:hAnsi="Times New Roman" w:cs="Times New Roman"/>
          <w:sz w:val="24"/>
          <w:szCs w:val="24"/>
          <w:lang w:val="en-US"/>
        </w:rPr>
        <w:t xml:space="preserve">de Lauretis, Teresa. </w:t>
      </w:r>
      <w:r w:rsidR="00343AB8" w:rsidRPr="2834D90C">
        <w:rPr>
          <w:rFonts w:ascii="Times New Roman" w:hAnsi="Times New Roman" w:cs="Times New Roman"/>
          <w:i/>
          <w:sz w:val="24"/>
          <w:szCs w:val="24"/>
          <w:lang w:val="en-US"/>
        </w:rPr>
        <w:t>Technologies of Gender: Essays on Theory, Film, and Fiction</w:t>
      </w:r>
      <w:r w:rsidR="00343AB8" w:rsidRPr="2834D90C">
        <w:rPr>
          <w:rFonts w:ascii="Times New Roman" w:hAnsi="Times New Roman" w:cs="Times New Roman"/>
          <w:sz w:val="24"/>
          <w:szCs w:val="24"/>
          <w:lang w:val="en-US"/>
        </w:rPr>
        <w:t>. Bloomington: Indiana University Press, 1987.</w:t>
      </w:r>
    </w:p>
    <w:p w14:paraId="1760A9A3" w14:textId="285B48B7" w:rsidR="00343AB8" w:rsidRPr="000432C6" w:rsidRDefault="6E002719"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lang w:val="es-ES"/>
        </w:rPr>
        <w:t>Domingues</w:t>
      </w:r>
      <w:proofErr w:type="spellEnd"/>
      <w:r w:rsidR="00343AB8" w:rsidRPr="130E7A88">
        <w:rPr>
          <w:rFonts w:ascii="Times New Roman" w:hAnsi="Times New Roman" w:cs="Times New Roman"/>
          <w:sz w:val="24"/>
          <w:szCs w:val="24"/>
          <w:lang w:val="es-ES"/>
        </w:rPr>
        <w:t xml:space="preserve">, Ana Carolina y Alan </w:t>
      </w:r>
      <w:proofErr w:type="spellStart"/>
      <w:r w:rsidR="00343AB8" w:rsidRPr="130E7A88">
        <w:rPr>
          <w:rFonts w:ascii="Times New Roman" w:hAnsi="Times New Roman" w:cs="Times New Roman"/>
          <w:sz w:val="24"/>
          <w:szCs w:val="24"/>
          <w:lang w:val="es-ES"/>
        </w:rPr>
        <w:t>Victor</w:t>
      </w:r>
      <w:proofErr w:type="spellEnd"/>
      <w:r w:rsidR="00343AB8" w:rsidRPr="130E7A88">
        <w:rPr>
          <w:rFonts w:ascii="Times New Roman" w:hAnsi="Times New Roman" w:cs="Times New Roman"/>
          <w:sz w:val="24"/>
          <w:szCs w:val="24"/>
          <w:lang w:val="es-ES"/>
        </w:rPr>
        <w:t xml:space="preserve"> Pimenta. “Cinema </w:t>
      </w:r>
      <w:proofErr w:type="spellStart"/>
      <w:r w:rsidR="00343AB8" w:rsidRPr="130E7A88">
        <w:rPr>
          <w:rFonts w:ascii="Times New Roman" w:hAnsi="Times New Roman" w:cs="Times New Roman"/>
          <w:sz w:val="24"/>
          <w:szCs w:val="24"/>
          <w:lang w:val="es-ES"/>
        </w:rPr>
        <w:t>Feito</w:t>
      </w:r>
      <w:proofErr w:type="spellEnd"/>
      <w:r w:rsidR="00343AB8" w:rsidRPr="130E7A88">
        <w:rPr>
          <w:rFonts w:ascii="Times New Roman" w:hAnsi="Times New Roman" w:cs="Times New Roman"/>
          <w:sz w:val="24"/>
          <w:szCs w:val="24"/>
          <w:lang w:val="es-ES"/>
        </w:rPr>
        <w:t xml:space="preserve"> por </w:t>
      </w:r>
      <w:proofErr w:type="spellStart"/>
      <w:r w:rsidR="00343AB8" w:rsidRPr="130E7A88">
        <w:rPr>
          <w:rFonts w:ascii="Times New Roman" w:hAnsi="Times New Roman" w:cs="Times New Roman"/>
          <w:sz w:val="24"/>
          <w:szCs w:val="24"/>
          <w:lang w:val="es-ES"/>
        </w:rPr>
        <w:t>Mulheres</w:t>
      </w:r>
      <w:proofErr w:type="spellEnd"/>
      <w:r w:rsidR="00343AB8" w:rsidRPr="130E7A88">
        <w:rPr>
          <w:rFonts w:ascii="Times New Roman" w:hAnsi="Times New Roman" w:cs="Times New Roman"/>
          <w:sz w:val="24"/>
          <w:szCs w:val="24"/>
          <w:lang w:val="es-ES"/>
        </w:rPr>
        <w:t xml:space="preserve">.” </w:t>
      </w:r>
      <w:r w:rsidR="00343AB8" w:rsidRPr="130E7A88">
        <w:rPr>
          <w:rFonts w:ascii="Times New Roman" w:hAnsi="Times New Roman" w:cs="Times New Roman"/>
          <w:i/>
          <w:iCs/>
          <w:sz w:val="24"/>
          <w:szCs w:val="24"/>
          <w:lang w:val="es-ES"/>
        </w:rPr>
        <w:t xml:space="preserve">ETD – </w:t>
      </w:r>
      <w:proofErr w:type="spellStart"/>
      <w:r w:rsidR="00343AB8" w:rsidRPr="130E7A88">
        <w:rPr>
          <w:rFonts w:ascii="Times New Roman" w:hAnsi="Times New Roman" w:cs="Times New Roman"/>
          <w:i/>
          <w:iCs/>
          <w:sz w:val="24"/>
          <w:szCs w:val="24"/>
          <w:lang w:val="es-ES"/>
        </w:rPr>
        <w:t>Educação</w:t>
      </w:r>
      <w:proofErr w:type="spellEnd"/>
      <w:r w:rsidR="00343AB8" w:rsidRPr="130E7A88">
        <w:rPr>
          <w:rFonts w:ascii="Times New Roman" w:hAnsi="Times New Roman" w:cs="Times New Roman"/>
          <w:i/>
          <w:iCs/>
          <w:sz w:val="24"/>
          <w:szCs w:val="24"/>
          <w:lang w:val="es-ES"/>
        </w:rPr>
        <w:t xml:space="preserve"> Temática Digital</w:t>
      </w:r>
      <w:r w:rsidR="00343AB8" w:rsidRPr="130E7A88">
        <w:rPr>
          <w:rFonts w:ascii="Times New Roman" w:hAnsi="Times New Roman" w:cs="Times New Roman"/>
          <w:sz w:val="24"/>
          <w:szCs w:val="24"/>
          <w:lang w:val="es-ES"/>
        </w:rPr>
        <w:t xml:space="preserve"> 23, no. 4 (2021): 903–905. </w:t>
      </w:r>
      <w:hyperlink r:id="rId17">
        <w:r w:rsidR="00343AB8" w:rsidRPr="130E7A88">
          <w:rPr>
            <w:rStyle w:val="Hipervnculo"/>
            <w:rFonts w:ascii="Times New Roman" w:hAnsi="Times New Roman" w:cs="Times New Roman"/>
            <w:color w:val="auto"/>
            <w:sz w:val="24"/>
            <w:szCs w:val="24"/>
            <w:lang w:val="es-ES"/>
          </w:rPr>
          <w:t>https://doi.org/10.20396/etd.v23i4.8658580</w:t>
        </w:r>
      </w:hyperlink>
      <w:r w:rsidR="00343AB8" w:rsidRPr="130E7A88">
        <w:rPr>
          <w:rFonts w:ascii="Times New Roman" w:hAnsi="Times New Roman" w:cs="Times New Roman"/>
          <w:sz w:val="24"/>
          <w:szCs w:val="24"/>
          <w:lang w:val="es-ES"/>
        </w:rPr>
        <w:t>.</w:t>
      </w:r>
    </w:p>
    <w:p w14:paraId="725890C7" w14:textId="0C54E71A" w:rsidR="00343AB8" w:rsidRPr="00B97EDB" w:rsidRDefault="0C2572D8" w:rsidP="00343AB8">
      <w:pPr>
        <w:spacing w:line="360" w:lineRule="auto"/>
        <w:jc w:val="both"/>
        <w:rPr>
          <w:rFonts w:ascii="Times New Roman" w:hAnsi="Times New Roman" w:cs="Times New Roman"/>
          <w:sz w:val="24"/>
          <w:szCs w:val="24"/>
          <w:lang w:val="es-ES"/>
        </w:rPr>
      </w:pPr>
      <w:r w:rsidRPr="114F5E9A">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Dolan</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Jill</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i/>
          <w:iCs/>
          <w:sz w:val="24"/>
          <w:szCs w:val="24"/>
          <w:lang w:val="es-ES"/>
        </w:rPr>
        <w:t>Utopia</w:t>
      </w:r>
      <w:proofErr w:type="spellEnd"/>
      <w:r w:rsidR="00343AB8" w:rsidRPr="00B97EDB">
        <w:rPr>
          <w:rFonts w:ascii="Times New Roman" w:hAnsi="Times New Roman" w:cs="Times New Roman"/>
          <w:i/>
          <w:iCs/>
          <w:sz w:val="24"/>
          <w:szCs w:val="24"/>
          <w:lang w:val="es-ES"/>
        </w:rPr>
        <w:t xml:space="preserve"> in Performance: </w:t>
      </w:r>
      <w:proofErr w:type="spellStart"/>
      <w:r w:rsidR="00343AB8" w:rsidRPr="00B97EDB">
        <w:rPr>
          <w:rFonts w:ascii="Times New Roman" w:hAnsi="Times New Roman" w:cs="Times New Roman"/>
          <w:i/>
          <w:iCs/>
          <w:sz w:val="24"/>
          <w:szCs w:val="24"/>
          <w:lang w:val="es-ES"/>
        </w:rPr>
        <w:t>Finding</w:t>
      </w:r>
      <w:proofErr w:type="spellEnd"/>
      <w:r w:rsidR="00343AB8" w:rsidRPr="00B97EDB">
        <w:rPr>
          <w:rFonts w:ascii="Times New Roman" w:hAnsi="Times New Roman" w:cs="Times New Roman"/>
          <w:i/>
          <w:iCs/>
          <w:sz w:val="24"/>
          <w:szCs w:val="24"/>
          <w:lang w:val="es-ES"/>
        </w:rPr>
        <w:t xml:space="preserve"> Hope at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Theater</w:t>
      </w:r>
      <w:proofErr w:type="spellEnd"/>
      <w:r w:rsidR="00343AB8" w:rsidRPr="00B97EDB">
        <w:rPr>
          <w:rFonts w:ascii="Times New Roman" w:hAnsi="Times New Roman" w:cs="Times New Roman"/>
          <w:sz w:val="24"/>
          <w:szCs w:val="24"/>
          <w:lang w:val="es-ES"/>
        </w:rPr>
        <w:t xml:space="preserve">. Ann Arbor: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of Michigan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2005.</w:t>
      </w:r>
    </w:p>
    <w:p w14:paraId="4AB715D5" w14:textId="64A5EC25" w:rsidR="00343AB8" w:rsidRPr="00B97EDB" w:rsidRDefault="32CD6495" w:rsidP="00343AB8">
      <w:pPr>
        <w:spacing w:line="360" w:lineRule="auto"/>
        <w:jc w:val="both"/>
        <w:rPr>
          <w:rFonts w:ascii="Times New Roman" w:hAnsi="Times New Roman" w:cs="Times New Roman"/>
          <w:sz w:val="24"/>
          <w:szCs w:val="24"/>
          <w:lang w:val="es-ES"/>
        </w:rPr>
      </w:pPr>
      <w:r w:rsidRPr="36E33D27">
        <w:rPr>
          <w:rFonts w:ascii="Times New Roman" w:hAnsi="Times New Roman" w:cs="Times New Roman"/>
          <w:sz w:val="24"/>
          <w:szCs w:val="24"/>
          <w:lang w:val="es-ES"/>
        </w:rPr>
        <w:t>-</w:t>
      </w:r>
      <w:r w:rsidR="00343AB8">
        <w:tab/>
      </w:r>
      <w:r w:rsidR="00343AB8" w:rsidRPr="00B97EDB">
        <w:rPr>
          <w:rFonts w:ascii="Times New Roman" w:hAnsi="Times New Roman" w:cs="Times New Roman"/>
          <w:sz w:val="24"/>
          <w:szCs w:val="24"/>
          <w:lang w:val="es-ES"/>
        </w:rPr>
        <w:t xml:space="preserve">Douglas, </w:t>
      </w:r>
      <w:proofErr w:type="spellStart"/>
      <w:r w:rsidR="00343AB8" w:rsidRPr="00B97EDB">
        <w:rPr>
          <w:rFonts w:ascii="Times New Roman" w:hAnsi="Times New Roman" w:cs="Times New Roman"/>
          <w:sz w:val="24"/>
          <w:szCs w:val="24"/>
          <w:lang w:val="es-ES"/>
        </w:rPr>
        <w:t>Susan</w:t>
      </w:r>
      <w:proofErr w:type="spellEnd"/>
      <w:r w:rsidR="00343AB8" w:rsidRPr="00B97EDB">
        <w:rPr>
          <w:rFonts w:ascii="Times New Roman" w:hAnsi="Times New Roman" w:cs="Times New Roman"/>
          <w:sz w:val="24"/>
          <w:szCs w:val="24"/>
          <w:lang w:val="es-ES"/>
        </w:rPr>
        <w:t xml:space="preserve"> J., y </w:t>
      </w:r>
      <w:proofErr w:type="spellStart"/>
      <w:r w:rsidR="00343AB8" w:rsidRPr="00B97EDB">
        <w:rPr>
          <w:rFonts w:ascii="Times New Roman" w:hAnsi="Times New Roman" w:cs="Times New Roman"/>
          <w:sz w:val="24"/>
          <w:szCs w:val="24"/>
          <w:lang w:val="es-ES"/>
        </w:rPr>
        <w:t>Meredith</w:t>
      </w:r>
      <w:proofErr w:type="spellEnd"/>
      <w:r w:rsidR="00343AB8" w:rsidRPr="00B97EDB">
        <w:rPr>
          <w:rFonts w:ascii="Times New Roman" w:hAnsi="Times New Roman" w:cs="Times New Roman"/>
          <w:sz w:val="24"/>
          <w:szCs w:val="24"/>
          <w:lang w:val="es-ES"/>
        </w:rPr>
        <w:t xml:space="preserve"> W. Michaels.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Mommy</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Myth</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Idealization</w:t>
      </w:r>
      <w:proofErr w:type="spellEnd"/>
      <w:r w:rsidR="00343AB8" w:rsidRPr="00B97EDB">
        <w:rPr>
          <w:rFonts w:ascii="Times New Roman" w:hAnsi="Times New Roman" w:cs="Times New Roman"/>
          <w:i/>
          <w:iCs/>
          <w:sz w:val="24"/>
          <w:szCs w:val="24"/>
          <w:lang w:val="es-ES"/>
        </w:rPr>
        <w:t xml:space="preserve"> of </w:t>
      </w:r>
      <w:proofErr w:type="spellStart"/>
      <w:r w:rsidR="00343AB8" w:rsidRPr="00B97EDB">
        <w:rPr>
          <w:rFonts w:ascii="Times New Roman" w:hAnsi="Times New Roman" w:cs="Times New Roman"/>
          <w:i/>
          <w:iCs/>
          <w:sz w:val="24"/>
          <w:szCs w:val="24"/>
          <w:lang w:val="es-ES"/>
        </w:rPr>
        <w:t>Motherhood</w:t>
      </w:r>
      <w:proofErr w:type="spellEnd"/>
      <w:r w:rsidR="00343AB8" w:rsidRPr="00B97EDB">
        <w:rPr>
          <w:rFonts w:ascii="Times New Roman" w:hAnsi="Times New Roman" w:cs="Times New Roman"/>
          <w:i/>
          <w:iCs/>
          <w:sz w:val="24"/>
          <w:szCs w:val="24"/>
          <w:lang w:val="es-ES"/>
        </w:rPr>
        <w:t xml:space="preserve"> and </w:t>
      </w:r>
      <w:proofErr w:type="spellStart"/>
      <w:r w:rsidR="00343AB8" w:rsidRPr="00B97EDB">
        <w:rPr>
          <w:rFonts w:ascii="Times New Roman" w:hAnsi="Times New Roman" w:cs="Times New Roman"/>
          <w:i/>
          <w:iCs/>
          <w:sz w:val="24"/>
          <w:szCs w:val="24"/>
          <w:lang w:val="es-ES"/>
        </w:rPr>
        <w:t>How</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It</w:t>
      </w:r>
      <w:proofErr w:type="spellEnd"/>
      <w:r w:rsidR="00343AB8" w:rsidRPr="00B97EDB">
        <w:rPr>
          <w:rFonts w:ascii="Times New Roman" w:hAnsi="Times New Roman" w:cs="Times New Roman"/>
          <w:i/>
          <w:iCs/>
          <w:sz w:val="24"/>
          <w:szCs w:val="24"/>
          <w:lang w:val="es-ES"/>
        </w:rPr>
        <w:t xml:space="preserve"> Has </w:t>
      </w:r>
      <w:proofErr w:type="spellStart"/>
      <w:r w:rsidR="00343AB8" w:rsidRPr="00B97EDB">
        <w:rPr>
          <w:rFonts w:ascii="Times New Roman" w:hAnsi="Times New Roman" w:cs="Times New Roman"/>
          <w:i/>
          <w:iCs/>
          <w:sz w:val="24"/>
          <w:szCs w:val="24"/>
          <w:lang w:val="es-ES"/>
        </w:rPr>
        <w:t>Undermined</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Women</w:t>
      </w:r>
      <w:proofErr w:type="spellEnd"/>
      <w:r w:rsidR="00343AB8" w:rsidRPr="00B97EDB">
        <w:rPr>
          <w:rFonts w:ascii="Times New Roman" w:hAnsi="Times New Roman" w:cs="Times New Roman"/>
          <w:sz w:val="24"/>
          <w:szCs w:val="24"/>
          <w:lang w:val="es-ES"/>
        </w:rPr>
        <w:t xml:space="preserve">. New York: Free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2004.</w:t>
      </w:r>
    </w:p>
    <w:p w14:paraId="6CCD69D0" w14:textId="2746EA83" w:rsidR="00343AB8" w:rsidRPr="00B97EDB" w:rsidRDefault="469CB25F"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lang w:val="es-ES"/>
        </w:rPr>
        <w:t>Duggan</w:t>
      </w:r>
      <w:proofErr w:type="spellEnd"/>
      <w:r w:rsidR="00343AB8" w:rsidRPr="130E7A88">
        <w:rPr>
          <w:rFonts w:ascii="Times New Roman" w:hAnsi="Times New Roman" w:cs="Times New Roman"/>
          <w:sz w:val="24"/>
          <w:szCs w:val="24"/>
          <w:lang w:val="es-ES"/>
        </w:rPr>
        <w:t>, Lisa. “</w:t>
      </w:r>
      <w:proofErr w:type="spellStart"/>
      <w:r w:rsidR="00343AB8" w:rsidRPr="130E7A88">
        <w:rPr>
          <w:rFonts w:ascii="Times New Roman" w:hAnsi="Times New Roman" w:cs="Times New Roman"/>
          <w:sz w:val="24"/>
          <w:szCs w:val="24"/>
          <w:lang w:val="es-ES"/>
        </w:rPr>
        <w:t>The</w:t>
      </w:r>
      <w:proofErr w:type="spellEnd"/>
      <w:r w:rsidR="00343AB8" w:rsidRPr="130E7A88">
        <w:rPr>
          <w:rFonts w:ascii="Times New Roman" w:hAnsi="Times New Roman" w:cs="Times New Roman"/>
          <w:sz w:val="24"/>
          <w:szCs w:val="24"/>
          <w:lang w:val="es-ES"/>
        </w:rPr>
        <w:t xml:space="preserve"> New </w:t>
      </w:r>
      <w:proofErr w:type="spellStart"/>
      <w:r w:rsidR="00343AB8" w:rsidRPr="130E7A88">
        <w:rPr>
          <w:rFonts w:ascii="Times New Roman" w:hAnsi="Times New Roman" w:cs="Times New Roman"/>
          <w:sz w:val="24"/>
          <w:szCs w:val="24"/>
          <w:lang w:val="es-ES"/>
        </w:rPr>
        <w:t>Homonormativity</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The</w:t>
      </w:r>
      <w:proofErr w:type="spellEnd"/>
      <w:r w:rsidR="00343AB8" w:rsidRPr="130E7A88">
        <w:rPr>
          <w:rFonts w:ascii="Times New Roman" w:hAnsi="Times New Roman" w:cs="Times New Roman"/>
          <w:sz w:val="24"/>
          <w:szCs w:val="24"/>
          <w:lang w:val="es-ES"/>
        </w:rPr>
        <w:t xml:space="preserve"> Sexual </w:t>
      </w:r>
      <w:proofErr w:type="spellStart"/>
      <w:r w:rsidR="00343AB8" w:rsidRPr="130E7A88">
        <w:rPr>
          <w:rFonts w:ascii="Times New Roman" w:hAnsi="Times New Roman" w:cs="Times New Roman"/>
          <w:sz w:val="24"/>
          <w:szCs w:val="24"/>
          <w:lang w:val="es-ES"/>
        </w:rPr>
        <w:t>Politics</w:t>
      </w:r>
      <w:proofErr w:type="spellEnd"/>
      <w:r w:rsidR="00343AB8" w:rsidRPr="130E7A88">
        <w:rPr>
          <w:rFonts w:ascii="Times New Roman" w:hAnsi="Times New Roman" w:cs="Times New Roman"/>
          <w:sz w:val="24"/>
          <w:szCs w:val="24"/>
          <w:lang w:val="es-ES"/>
        </w:rPr>
        <w:t xml:space="preserve"> of </w:t>
      </w:r>
      <w:proofErr w:type="spellStart"/>
      <w:r w:rsidR="00343AB8" w:rsidRPr="130E7A88">
        <w:rPr>
          <w:rFonts w:ascii="Times New Roman" w:hAnsi="Times New Roman" w:cs="Times New Roman"/>
          <w:sz w:val="24"/>
          <w:szCs w:val="24"/>
          <w:lang w:val="es-ES"/>
        </w:rPr>
        <w:t>Neoliberalism</w:t>
      </w:r>
      <w:proofErr w:type="spellEnd"/>
      <w:r w:rsidR="00343AB8" w:rsidRPr="130E7A88">
        <w:rPr>
          <w:rFonts w:ascii="Times New Roman" w:hAnsi="Times New Roman" w:cs="Times New Roman"/>
          <w:sz w:val="24"/>
          <w:szCs w:val="24"/>
          <w:lang w:val="es-ES"/>
        </w:rPr>
        <w:t xml:space="preserve">.” En </w:t>
      </w:r>
      <w:proofErr w:type="spellStart"/>
      <w:r w:rsidR="00343AB8" w:rsidRPr="130E7A88">
        <w:rPr>
          <w:rFonts w:ascii="Times New Roman" w:hAnsi="Times New Roman" w:cs="Times New Roman"/>
          <w:i/>
          <w:iCs/>
          <w:sz w:val="24"/>
          <w:szCs w:val="24"/>
          <w:lang w:val="es-ES"/>
        </w:rPr>
        <w:t>Materializing</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Democracy</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Toward</w:t>
      </w:r>
      <w:proofErr w:type="spellEnd"/>
      <w:r w:rsidR="00343AB8" w:rsidRPr="130E7A88">
        <w:rPr>
          <w:rFonts w:ascii="Times New Roman" w:hAnsi="Times New Roman" w:cs="Times New Roman"/>
          <w:i/>
          <w:iCs/>
          <w:sz w:val="24"/>
          <w:szCs w:val="24"/>
          <w:lang w:val="es-ES"/>
        </w:rPr>
        <w:t xml:space="preserve"> a </w:t>
      </w:r>
      <w:proofErr w:type="spellStart"/>
      <w:r w:rsidR="00343AB8" w:rsidRPr="130E7A88">
        <w:rPr>
          <w:rFonts w:ascii="Times New Roman" w:hAnsi="Times New Roman" w:cs="Times New Roman"/>
          <w:i/>
          <w:iCs/>
          <w:sz w:val="24"/>
          <w:szCs w:val="24"/>
          <w:lang w:val="es-ES"/>
        </w:rPr>
        <w:t>Revitalized</w:t>
      </w:r>
      <w:proofErr w:type="spellEnd"/>
      <w:r w:rsidR="00343AB8" w:rsidRPr="130E7A88">
        <w:rPr>
          <w:rFonts w:ascii="Times New Roman" w:hAnsi="Times New Roman" w:cs="Times New Roman"/>
          <w:i/>
          <w:iCs/>
          <w:sz w:val="24"/>
          <w:szCs w:val="24"/>
          <w:lang w:val="es-ES"/>
        </w:rPr>
        <w:t xml:space="preserve"> Cultural </w:t>
      </w:r>
      <w:proofErr w:type="spellStart"/>
      <w:r w:rsidR="00343AB8" w:rsidRPr="130E7A88">
        <w:rPr>
          <w:rFonts w:ascii="Times New Roman" w:hAnsi="Times New Roman" w:cs="Times New Roman"/>
          <w:i/>
          <w:iCs/>
          <w:sz w:val="24"/>
          <w:szCs w:val="24"/>
          <w:lang w:val="es-ES"/>
        </w:rPr>
        <w:t>Politics</w:t>
      </w:r>
      <w:proofErr w:type="spellEnd"/>
      <w:r w:rsidR="00343AB8" w:rsidRPr="130E7A88">
        <w:rPr>
          <w:rFonts w:ascii="Times New Roman" w:hAnsi="Times New Roman" w:cs="Times New Roman"/>
          <w:sz w:val="24"/>
          <w:szCs w:val="24"/>
          <w:lang w:val="es-ES"/>
        </w:rPr>
        <w:t>,</w:t>
      </w:r>
      <w:r w:rsidR="00E4D3AF" w:rsidRPr="130E7A88">
        <w:rPr>
          <w:rFonts w:ascii="Times New Roman" w:hAnsi="Times New Roman" w:cs="Times New Roman"/>
          <w:sz w:val="24"/>
          <w:szCs w:val="24"/>
          <w:lang w:val="es-ES"/>
        </w:rPr>
        <w:t xml:space="preserve"> editado por </w:t>
      </w:r>
      <w:proofErr w:type="spellStart"/>
      <w:r w:rsidR="00E4D3AF" w:rsidRPr="130E7A88">
        <w:rPr>
          <w:rFonts w:ascii="Times New Roman" w:hAnsi="Times New Roman" w:cs="Times New Roman"/>
          <w:sz w:val="24"/>
          <w:szCs w:val="24"/>
          <w:lang w:val="es-ES"/>
        </w:rPr>
        <w:t>Russ</w:t>
      </w:r>
      <w:proofErr w:type="spellEnd"/>
      <w:r w:rsidR="00E4D3AF" w:rsidRPr="130E7A88">
        <w:rPr>
          <w:rFonts w:ascii="Times New Roman" w:hAnsi="Times New Roman" w:cs="Times New Roman"/>
          <w:sz w:val="24"/>
          <w:szCs w:val="24"/>
          <w:lang w:val="es-ES"/>
        </w:rPr>
        <w:t xml:space="preserve"> </w:t>
      </w:r>
      <w:proofErr w:type="spellStart"/>
      <w:r w:rsidR="00E4D3AF" w:rsidRPr="130E7A88">
        <w:rPr>
          <w:rFonts w:ascii="Times New Roman" w:hAnsi="Times New Roman" w:cs="Times New Roman"/>
          <w:sz w:val="24"/>
          <w:szCs w:val="24"/>
          <w:lang w:val="es-ES"/>
        </w:rPr>
        <w:t>Castronovo</w:t>
      </w:r>
      <w:proofErr w:type="spellEnd"/>
      <w:r w:rsidR="00E4D3AF" w:rsidRPr="130E7A88">
        <w:rPr>
          <w:rFonts w:ascii="Times New Roman" w:hAnsi="Times New Roman" w:cs="Times New Roman"/>
          <w:sz w:val="24"/>
          <w:szCs w:val="24"/>
          <w:lang w:val="es-ES"/>
        </w:rPr>
        <w:t xml:space="preserve"> y Dana D. Nelson,</w:t>
      </w:r>
      <w:r w:rsidR="00343AB8" w:rsidRPr="130E7A88">
        <w:rPr>
          <w:rFonts w:ascii="Times New Roman" w:hAnsi="Times New Roman" w:cs="Times New Roman"/>
          <w:sz w:val="24"/>
          <w:szCs w:val="24"/>
          <w:lang w:val="es-ES"/>
        </w:rPr>
        <w:t xml:space="preserve"> 175–194. Durham: </w:t>
      </w:r>
      <w:proofErr w:type="spellStart"/>
      <w:r w:rsidR="00343AB8" w:rsidRPr="130E7A88">
        <w:rPr>
          <w:rFonts w:ascii="Times New Roman" w:hAnsi="Times New Roman" w:cs="Times New Roman"/>
          <w:sz w:val="24"/>
          <w:szCs w:val="24"/>
          <w:lang w:val="es-ES"/>
        </w:rPr>
        <w:t>Duke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University</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Press</w:t>
      </w:r>
      <w:proofErr w:type="spellEnd"/>
      <w:r w:rsidR="00343AB8" w:rsidRPr="130E7A88">
        <w:rPr>
          <w:rFonts w:ascii="Times New Roman" w:hAnsi="Times New Roman" w:cs="Times New Roman"/>
          <w:sz w:val="24"/>
          <w:szCs w:val="24"/>
          <w:lang w:val="es-ES"/>
        </w:rPr>
        <w:t>, 2002.</w:t>
      </w:r>
    </w:p>
    <w:p w14:paraId="1F613DCF" w14:textId="39B3BB4F" w:rsidR="00343AB8" w:rsidRPr="00B97EDB" w:rsidRDefault="1723A9B7" w:rsidP="00343AB8">
      <w:pPr>
        <w:spacing w:line="360" w:lineRule="auto"/>
        <w:jc w:val="both"/>
        <w:rPr>
          <w:rFonts w:ascii="Times New Roman" w:hAnsi="Times New Roman" w:cs="Times New Roman"/>
          <w:sz w:val="24"/>
          <w:szCs w:val="24"/>
          <w:lang w:val="es-ES"/>
        </w:rPr>
      </w:pPr>
      <w:r w:rsidRPr="36E33D27">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Dyer</w:t>
      </w:r>
      <w:proofErr w:type="spellEnd"/>
      <w:r w:rsidR="00343AB8" w:rsidRPr="00B97EDB">
        <w:rPr>
          <w:rFonts w:ascii="Times New Roman" w:hAnsi="Times New Roman" w:cs="Times New Roman"/>
          <w:sz w:val="24"/>
          <w:szCs w:val="24"/>
          <w:lang w:val="es-ES"/>
        </w:rPr>
        <w:t xml:space="preserve">, Richard.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Matter</w:t>
      </w:r>
      <w:proofErr w:type="spellEnd"/>
      <w:r w:rsidR="00343AB8" w:rsidRPr="00B97EDB">
        <w:rPr>
          <w:rFonts w:ascii="Times New Roman" w:hAnsi="Times New Roman" w:cs="Times New Roman"/>
          <w:i/>
          <w:iCs/>
          <w:sz w:val="24"/>
          <w:szCs w:val="24"/>
          <w:lang w:val="es-ES"/>
        </w:rPr>
        <w:t xml:space="preserve"> of </w:t>
      </w:r>
      <w:proofErr w:type="spellStart"/>
      <w:r w:rsidR="00343AB8" w:rsidRPr="00B97EDB">
        <w:rPr>
          <w:rFonts w:ascii="Times New Roman" w:hAnsi="Times New Roman" w:cs="Times New Roman"/>
          <w:i/>
          <w:iCs/>
          <w:sz w:val="24"/>
          <w:szCs w:val="24"/>
          <w:lang w:val="es-ES"/>
        </w:rPr>
        <w:t>Images</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Essays</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on</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Representation</w:t>
      </w:r>
      <w:proofErr w:type="spellEnd"/>
      <w:r w:rsidR="00343AB8" w:rsidRPr="00B97EDB">
        <w:rPr>
          <w:rFonts w:ascii="Times New Roman" w:hAnsi="Times New Roman" w:cs="Times New Roman"/>
          <w:sz w:val="24"/>
          <w:szCs w:val="24"/>
          <w:lang w:val="es-ES"/>
        </w:rPr>
        <w:t xml:space="preserve">. London: </w:t>
      </w:r>
      <w:proofErr w:type="spellStart"/>
      <w:r w:rsidR="00343AB8" w:rsidRPr="00B97EDB">
        <w:rPr>
          <w:rFonts w:ascii="Times New Roman" w:hAnsi="Times New Roman" w:cs="Times New Roman"/>
          <w:sz w:val="24"/>
          <w:szCs w:val="24"/>
          <w:lang w:val="es-ES"/>
        </w:rPr>
        <w:t>Routledge</w:t>
      </w:r>
      <w:proofErr w:type="spellEnd"/>
      <w:r w:rsidR="00343AB8" w:rsidRPr="00B97EDB">
        <w:rPr>
          <w:rFonts w:ascii="Times New Roman" w:hAnsi="Times New Roman" w:cs="Times New Roman"/>
          <w:sz w:val="24"/>
          <w:szCs w:val="24"/>
          <w:lang w:val="es-ES"/>
        </w:rPr>
        <w:t>, 1993.</w:t>
      </w:r>
    </w:p>
    <w:p w14:paraId="708D01BE" w14:textId="1230B178" w:rsidR="00343AB8" w:rsidRPr="00B97EDB" w:rsidRDefault="4D6337E2" w:rsidP="00343AB8">
      <w:pPr>
        <w:spacing w:line="360" w:lineRule="auto"/>
        <w:jc w:val="both"/>
        <w:rPr>
          <w:rFonts w:ascii="Times New Roman" w:hAnsi="Times New Roman" w:cs="Times New Roman"/>
          <w:sz w:val="24"/>
          <w:szCs w:val="24"/>
          <w:lang w:val="en-US"/>
        </w:rPr>
      </w:pPr>
      <w:r w:rsidRPr="5BC04AEA">
        <w:rPr>
          <w:rFonts w:ascii="Times New Roman" w:hAnsi="Times New Roman" w:cs="Times New Roman"/>
          <w:sz w:val="24"/>
          <w:szCs w:val="24"/>
          <w:lang w:val="en-US"/>
        </w:rPr>
        <w:t>-</w:t>
      </w:r>
      <w:r w:rsidR="00343AB8">
        <w:tab/>
      </w:r>
      <w:r w:rsidR="00343AB8" w:rsidRPr="5BC04AEA">
        <w:rPr>
          <w:rFonts w:ascii="Times New Roman" w:hAnsi="Times New Roman" w:cs="Times New Roman"/>
          <w:sz w:val="24"/>
          <w:szCs w:val="24"/>
          <w:lang w:val="en-US"/>
        </w:rPr>
        <w:t xml:space="preserve">Eisner, Shiri. </w:t>
      </w:r>
      <w:r w:rsidR="00343AB8" w:rsidRPr="5BC04AEA">
        <w:rPr>
          <w:rFonts w:ascii="Times New Roman" w:hAnsi="Times New Roman" w:cs="Times New Roman"/>
          <w:i/>
          <w:sz w:val="24"/>
          <w:szCs w:val="24"/>
          <w:lang w:val="en-US"/>
        </w:rPr>
        <w:t>Bi: Notes for a Bisexual Revolution</w:t>
      </w:r>
      <w:r w:rsidR="00343AB8" w:rsidRPr="5BC04AEA">
        <w:rPr>
          <w:rFonts w:ascii="Times New Roman" w:hAnsi="Times New Roman" w:cs="Times New Roman"/>
          <w:sz w:val="24"/>
          <w:szCs w:val="24"/>
          <w:lang w:val="en-US"/>
        </w:rPr>
        <w:t>. Berkeley: Seal Press, 2013.</w:t>
      </w:r>
    </w:p>
    <w:p w14:paraId="6C88C42A" w14:textId="44C42450" w:rsidR="00343AB8" w:rsidRPr="00B97EDB" w:rsidRDefault="5B7998FC"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130E7A88">
        <w:rPr>
          <w:rFonts w:ascii="Times New Roman" w:hAnsi="Times New Roman" w:cs="Times New Roman"/>
          <w:sz w:val="24"/>
          <w:szCs w:val="24"/>
          <w:highlight w:val="yellow"/>
          <w:lang w:val="es-ES"/>
        </w:rPr>
        <w:t>Evans, Elizabeth. “</w:t>
      </w:r>
      <w:proofErr w:type="spellStart"/>
      <w:r w:rsidR="00343AB8" w:rsidRPr="130E7A88">
        <w:rPr>
          <w:rFonts w:ascii="Times New Roman" w:hAnsi="Times New Roman" w:cs="Times New Roman"/>
          <w:sz w:val="24"/>
          <w:szCs w:val="24"/>
          <w:highlight w:val="yellow"/>
          <w:lang w:val="es-ES"/>
        </w:rPr>
        <w:t>The</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Politics</w:t>
      </w:r>
      <w:proofErr w:type="spellEnd"/>
      <w:r w:rsidR="00343AB8" w:rsidRPr="130E7A88">
        <w:rPr>
          <w:rFonts w:ascii="Times New Roman" w:hAnsi="Times New Roman" w:cs="Times New Roman"/>
          <w:sz w:val="24"/>
          <w:szCs w:val="24"/>
          <w:highlight w:val="yellow"/>
          <w:lang w:val="es-ES"/>
        </w:rPr>
        <w:t xml:space="preserve"> of </w:t>
      </w:r>
      <w:proofErr w:type="spellStart"/>
      <w:r w:rsidR="00343AB8" w:rsidRPr="130E7A88">
        <w:rPr>
          <w:rFonts w:ascii="Times New Roman" w:hAnsi="Times New Roman" w:cs="Times New Roman"/>
          <w:sz w:val="24"/>
          <w:szCs w:val="24"/>
          <w:highlight w:val="yellow"/>
          <w:lang w:val="es-ES"/>
        </w:rPr>
        <w:t>Female</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Leadership</w:t>
      </w:r>
      <w:proofErr w:type="spellEnd"/>
      <w:r w:rsidR="00343AB8" w:rsidRPr="130E7A88">
        <w:rPr>
          <w:rFonts w:ascii="Times New Roman" w:hAnsi="Times New Roman" w:cs="Times New Roman"/>
          <w:sz w:val="24"/>
          <w:szCs w:val="24"/>
          <w:highlight w:val="yellow"/>
          <w:lang w:val="es-ES"/>
        </w:rPr>
        <w:t xml:space="preserve"> in </w:t>
      </w:r>
      <w:proofErr w:type="spellStart"/>
      <w:r w:rsidR="00343AB8" w:rsidRPr="130E7A88">
        <w:rPr>
          <w:rFonts w:ascii="Times New Roman" w:hAnsi="Times New Roman" w:cs="Times New Roman"/>
          <w:sz w:val="24"/>
          <w:szCs w:val="24"/>
          <w:highlight w:val="yellow"/>
          <w:lang w:val="es-ES"/>
        </w:rPr>
        <w:t>Contemporary</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Television</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Science</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Fiction</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i/>
          <w:iCs/>
          <w:sz w:val="24"/>
          <w:szCs w:val="24"/>
          <w:highlight w:val="yellow"/>
          <w:lang w:val="es-ES"/>
        </w:rPr>
        <w:t>Feminist</w:t>
      </w:r>
      <w:proofErr w:type="spellEnd"/>
      <w:r w:rsidR="00343AB8" w:rsidRPr="130E7A88">
        <w:rPr>
          <w:rFonts w:ascii="Times New Roman" w:hAnsi="Times New Roman" w:cs="Times New Roman"/>
          <w:i/>
          <w:iCs/>
          <w:sz w:val="24"/>
          <w:szCs w:val="24"/>
          <w:highlight w:val="yellow"/>
          <w:lang w:val="es-ES"/>
        </w:rPr>
        <w:t xml:space="preserve"> Media </w:t>
      </w:r>
      <w:proofErr w:type="spellStart"/>
      <w:r w:rsidR="00343AB8" w:rsidRPr="130E7A88">
        <w:rPr>
          <w:rFonts w:ascii="Times New Roman" w:hAnsi="Times New Roman" w:cs="Times New Roman"/>
          <w:i/>
          <w:iCs/>
          <w:sz w:val="24"/>
          <w:szCs w:val="24"/>
          <w:highlight w:val="yellow"/>
          <w:lang w:val="es-ES"/>
        </w:rPr>
        <w:t>Studies</w:t>
      </w:r>
      <w:proofErr w:type="spellEnd"/>
      <w:r w:rsidR="00343AB8" w:rsidRPr="130E7A88">
        <w:rPr>
          <w:rFonts w:ascii="Times New Roman" w:hAnsi="Times New Roman" w:cs="Times New Roman"/>
          <w:sz w:val="24"/>
          <w:szCs w:val="24"/>
          <w:highlight w:val="yellow"/>
          <w:lang w:val="es-ES"/>
        </w:rPr>
        <w:t xml:space="preserve"> 18, no. 4 (2018): 642–657.</w:t>
      </w:r>
    </w:p>
    <w:p w14:paraId="55DA800F" w14:textId="68228578" w:rsidR="00343AB8" w:rsidRPr="00B97EDB" w:rsidRDefault="09A338CC" w:rsidP="00343AB8">
      <w:pPr>
        <w:spacing w:line="360" w:lineRule="auto"/>
        <w:jc w:val="both"/>
        <w:rPr>
          <w:rFonts w:ascii="Times New Roman" w:hAnsi="Times New Roman" w:cs="Times New Roman"/>
          <w:sz w:val="24"/>
          <w:szCs w:val="24"/>
          <w:lang w:val="es-ES"/>
        </w:rPr>
      </w:pPr>
      <w:r w:rsidRPr="5BC04AEA">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Friedan</w:t>
      </w:r>
      <w:proofErr w:type="spellEnd"/>
      <w:r w:rsidR="00343AB8" w:rsidRPr="00B97EDB">
        <w:rPr>
          <w:rFonts w:ascii="Times New Roman" w:hAnsi="Times New Roman" w:cs="Times New Roman"/>
          <w:sz w:val="24"/>
          <w:szCs w:val="24"/>
          <w:lang w:val="es-ES"/>
        </w:rPr>
        <w:t xml:space="preserve">, Betty. </w:t>
      </w:r>
      <w:r w:rsidR="00343AB8" w:rsidRPr="00B97EDB">
        <w:rPr>
          <w:rFonts w:ascii="Times New Roman" w:hAnsi="Times New Roman" w:cs="Times New Roman"/>
          <w:i/>
          <w:iCs/>
          <w:sz w:val="24"/>
          <w:szCs w:val="24"/>
          <w:lang w:val="es-ES"/>
        </w:rPr>
        <w:t>La mística de la feminidad</w:t>
      </w:r>
      <w:r w:rsidR="00343AB8" w:rsidRPr="00B97EDB">
        <w:rPr>
          <w:rFonts w:ascii="Times New Roman" w:hAnsi="Times New Roman" w:cs="Times New Roman"/>
          <w:sz w:val="24"/>
          <w:szCs w:val="24"/>
          <w:lang w:val="es-ES"/>
        </w:rPr>
        <w:t>. Madrid: Cátedra, 2009.</w:t>
      </w:r>
    </w:p>
    <w:p w14:paraId="3A6FA294" w14:textId="3DA2ABF9" w:rsidR="00343AB8" w:rsidRPr="00B97EDB" w:rsidRDefault="4C0ED624" w:rsidP="130E7A88">
      <w:pPr>
        <w:spacing w:line="360" w:lineRule="auto"/>
        <w:jc w:val="both"/>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lang w:val="es-ES"/>
        </w:rPr>
        <w:t>Gerbner</w:t>
      </w:r>
      <w:proofErr w:type="spellEnd"/>
      <w:r w:rsidR="00343AB8" w:rsidRPr="130E7A88">
        <w:rPr>
          <w:rFonts w:ascii="Times New Roman" w:hAnsi="Times New Roman" w:cs="Times New Roman"/>
          <w:sz w:val="24"/>
          <w:szCs w:val="24"/>
          <w:lang w:val="es-ES"/>
        </w:rPr>
        <w:t xml:space="preserve">, George, et al. “Living </w:t>
      </w:r>
      <w:proofErr w:type="spellStart"/>
      <w:r w:rsidR="00343AB8" w:rsidRPr="130E7A88">
        <w:rPr>
          <w:rFonts w:ascii="Times New Roman" w:hAnsi="Times New Roman" w:cs="Times New Roman"/>
          <w:sz w:val="24"/>
          <w:szCs w:val="24"/>
          <w:lang w:val="es-ES"/>
        </w:rPr>
        <w:t>with</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Television</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The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Violence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Profile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i/>
          <w:iCs/>
          <w:sz w:val="24"/>
          <w:szCs w:val="24"/>
          <w:lang w:val="es-ES"/>
        </w:rPr>
        <w:t>Journal</w:t>
      </w:r>
      <w:proofErr w:type="spellEnd"/>
      <w:r w:rsidR="00343AB8" w:rsidRPr="130E7A88">
        <w:rPr>
          <w:rFonts w:ascii="Times New Roman" w:hAnsi="Times New Roman" w:cs="Times New Roman"/>
          <w:i/>
          <w:iCs/>
          <w:sz w:val="24"/>
          <w:szCs w:val="24"/>
          <w:lang w:val="es-ES"/>
        </w:rPr>
        <w:t xml:space="preserve"> of </w:t>
      </w:r>
      <w:proofErr w:type="spellStart"/>
      <w:r w:rsidR="00343AB8" w:rsidRPr="130E7A88">
        <w:rPr>
          <w:rFonts w:ascii="Times New Roman" w:hAnsi="Times New Roman" w:cs="Times New Roman"/>
          <w:i/>
          <w:iCs/>
          <w:sz w:val="24"/>
          <w:szCs w:val="24"/>
          <w:lang w:val="es-ES"/>
        </w:rPr>
        <w:t>Communication</w:t>
      </w:r>
      <w:proofErr w:type="spellEnd"/>
      <w:r w:rsidR="00343AB8" w:rsidRPr="130E7A88">
        <w:rPr>
          <w:rFonts w:ascii="Times New Roman" w:hAnsi="Times New Roman" w:cs="Times New Roman"/>
          <w:sz w:val="24"/>
          <w:szCs w:val="24"/>
          <w:lang w:val="es-ES"/>
        </w:rPr>
        <w:t xml:space="preserve"> 26, no. 2 (1976): 172–194</w:t>
      </w:r>
      <w:r w:rsidR="27AFEDEA" w:rsidRPr="130E7A88">
        <w:rPr>
          <w:rFonts w:ascii="Times New Roman" w:hAnsi="Times New Roman" w:cs="Times New Roman"/>
          <w:sz w:val="24"/>
          <w:szCs w:val="24"/>
          <w:lang w:val="es-ES"/>
        </w:rPr>
        <w:t>, doi</w:t>
      </w:r>
      <w:r w:rsidR="27AFEDEA" w:rsidRPr="130E7A88">
        <w:rPr>
          <w:rFonts w:ascii="Times New Roman" w:eastAsia="Times New Roman" w:hAnsi="Times New Roman" w:cs="Times New Roman"/>
          <w:sz w:val="24"/>
          <w:szCs w:val="24"/>
          <w:lang w:val="es-ES"/>
        </w:rPr>
        <w:t>:</w:t>
      </w:r>
      <w:hyperlink r:id="rId18">
        <w:r w:rsidR="27AFEDEA" w:rsidRPr="130E7A88">
          <w:rPr>
            <w:rStyle w:val="Hipervnculo"/>
            <w:rFonts w:ascii="Times New Roman" w:eastAsia="Times New Roman" w:hAnsi="Times New Roman" w:cs="Times New Roman"/>
            <w:color w:val="auto"/>
            <w:sz w:val="24"/>
            <w:szCs w:val="24"/>
            <w:lang w:val="es-ES"/>
          </w:rPr>
          <w:t>10.1111/j.1460-2466.1976.tb01397.x</w:t>
        </w:r>
      </w:hyperlink>
    </w:p>
    <w:p w14:paraId="67BCED84" w14:textId="2D800EA6" w:rsidR="00343AB8" w:rsidRPr="00B97EDB" w:rsidRDefault="54BF7CD4" w:rsidP="00343AB8">
      <w:pPr>
        <w:spacing w:line="360" w:lineRule="auto"/>
        <w:jc w:val="both"/>
        <w:rPr>
          <w:rFonts w:ascii="Times New Roman" w:hAnsi="Times New Roman" w:cs="Times New Roman"/>
          <w:sz w:val="24"/>
          <w:szCs w:val="24"/>
          <w:lang w:val="es-ES"/>
        </w:rPr>
      </w:pPr>
      <w:r w:rsidRPr="5BC04AEA">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Gross</w:t>
      </w:r>
      <w:proofErr w:type="spellEnd"/>
      <w:r w:rsidR="00343AB8" w:rsidRPr="00B97EDB">
        <w:rPr>
          <w:rFonts w:ascii="Times New Roman" w:hAnsi="Times New Roman" w:cs="Times New Roman"/>
          <w:sz w:val="24"/>
          <w:szCs w:val="24"/>
          <w:lang w:val="es-ES"/>
        </w:rPr>
        <w:t xml:space="preserve">, Larry. </w:t>
      </w:r>
      <w:r w:rsidR="00343AB8" w:rsidRPr="00B97EDB">
        <w:rPr>
          <w:rFonts w:ascii="Times New Roman" w:hAnsi="Times New Roman" w:cs="Times New Roman"/>
          <w:i/>
          <w:iCs/>
          <w:sz w:val="24"/>
          <w:szCs w:val="24"/>
          <w:lang w:val="es-ES"/>
        </w:rPr>
        <w:t xml:space="preserve">Up </w:t>
      </w:r>
      <w:proofErr w:type="spellStart"/>
      <w:r w:rsidR="00343AB8" w:rsidRPr="00B97EDB">
        <w:rPr>
          <w:rFonts w:ascii="Times New Roman" w:hAnsi="Times New Roman" w:cs="Times New Roman"/>
          <w:i/>
          <w:iCs/>
          <w:sz w:val="24"/>
          <w:szCs w:val="24"/>
          <w:lang w:val="es-ES"/>
        </w:rPr>
        <w:t>from</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Invisibility</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Lesbians</w:t>
      </w:r>
      <w:proofErr w:type="spellEnd"/>
      <w:r w:rsidR="00343AB8" w:rsidRPr="00B97EDB">
        <w:rPr>
          <w:rFonts w:ascii="Times New Roman" w:hAnsi="Times New Roman" w:cs="Times New Roman"/>
          <w:i/>
          <w:iCs/>
          <w:sz w:val="24"/>
          <w:szCs w:val="24"/>
          <w:lang w:val="es-ES"/>
        </w:rPr>
        <w:t xml:space="preserve">, Gay </w:t>
      </w:r>
      <w:proofErr w:type="spellStart"/>
      <w:r w:rsidR="00343AB8" w:rsidRPr="00B97EDB">
        <w:rPr>
          <w:rFonts w:ascii="Times New Roman" w:hAnsi="Times New Roman" w:cs="Times New Roman"/>
          <w:i/>
          <w:iCs/>
          <w:sz w:val="24"/>
          <w:szCs w:val="24"/>
          <w:lang w:val="es-ES"/>
        </w:rPr>
        <w:t>Men</w:t>
      </w:r>
      <w:proofErr w:type="spellEnd"/>
      <w:r w:rsidR="00343AB8" w:rsidRPr="00B97EDB">
        <w:rPr>
          <w:rFonts w:ascii="Times New Roman" w:hAnsi="Times New Roman" w:cs="Times New Roman"/>
          <w:i/>
          <w:iCs/>
          <w:sz w:val="24"/>
          <w:szCs w:val="24"/>
          <w:lang w:val="es-ES"/>
        </w:rPr>
        <w:t xml:space="preserve">, and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Media in </w:t>
      </w:r>
      <w:proofErr w:type="spellStart"/>
      <w:r w:rsidR="00343AB8" w:rsidRPr="00B97EDB">
        <w:rPr>
          <w:rFonts w:ascii="Times New Roman" w:hAnsi="Times New Roman" w:cs="Times New Roman"/>
          <w:i/>
          <w:iCs/>
          <w:sz w:val="24"/>
          <w:szCs w:val="24"/>
          <w:lang w:val="es-ES"/>
        </w:rPr>
        <w:t>America</w:t>
      </w:r>
      <w:proofErr w:type="spellEnd"/>
      <w:r w:rsidR="00343AB8" w:rsidRPr="00B97EDB">
        <w:rPr>
          <w:rFonts w:ascii="Times New Roman" w:hAnsi="Times New Roman" w:cs="Times New Roman"/>
          <w:sz w:val="24"/>
          <w:szCs w:val="24"/>
          <w:lang w:val="es-ES"/>
        </w:rPr>
        <w:t xml:space="preserve">. New York: Columbia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2001.</w:t>
      </w:r>
    </w:p>
    <w:p w14:paraId="55F0D46B" w14:textId="463578D2" w:rsidR="00343AB8" w:rsidRPr="00B97EDB" w:rsidRDefault="53C5F3FD"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highlight w:val="yellow"/>
          <w:lang w:val="es-ES"/>
        </w:rPr>
        <w:t>Guarinos</w:t>
      </w:r>
      <w:proofErr w:type="spellEnd"/>
      <w:r w:rsidR="00343AB8" w:rsidRPr="130E7A88">
        <w:rPr>
          <w:rFonts w:ascii="Times New Roman" w:hAnsi="Times New Roman" w:cs="Times New Roman"/>
          <w:sz w:val="24"/>
          <w:szCs w:val="24"/>
          <w:highlight w:val="yellow"/>
          <w:lang w:val="es-ES"/>
        </w:rPr>
        <w:t xml:space="preserve"> Galán, Virginia. “Mujer y cine.” En </w:t>
      </w:r>
      <w:r w:rsidR="00343AB8" w:rsidRPr="130E7A88">
        <w:rPr>
          <w:rFonts w:ascii="Times New Roman" w:hAnsi="Times New Roman" w:cs="Times New Roman"/>
          <w:i/>
          <w:iCs/>
          <w:sz w:val="24"/>
          <w:szCs w:val="24"/>
          <w:highlight w:val="yellow"/>
          <w:lang w:val="es-ES"/>
        </w:rPr>
        <w:t>Comunicación audiovisual y género</w:t>
      </w:r>
      <w:r w:rsidR="00343AB8" w:rsidRPr="130E7A88">
        <w:rPr>
          <w:rFonts w:ascii="Times New Roman" w:hAnsi="Times New Roman" w:cs="Times New Roman"/>
          <w:sz w:val="24"/>
          <w:szCs w:val="24"/>
          <w:highlight w:val="yellow"/>
          <w:lang w:val="es-ES"/>
        </w:rPr>
        <w:t>, 101–120, 2007.</w:t>
      </w:r>
    </w:p>
    <w:p w14:paraId="1311E331" w14:textId="29FF6AB3" w:rsidR="00343AB8" w:rsidRPr="00B97EDB" w:rsidRDefault="65F99BB4"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lang w:val="es-ES"/>
        </w:rPr>
        <w:t>Haraway</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Donna</w:t>
      </w:r>
      <w:proofErr w:type="spellEnd"/>
      <w:r w:rsidR="00343AB8" w:rsidRPr="130E7A88">
        <w:rPr>
          <w:rFonts w:ascii="Times New Roman" w:hAnsi="Times New Roman" w:cs="Times New Roman"/>
          <w:sz w:val="24"/>
          <w:szCs w:val="24"/>
          <w:lang w:val="es-ES"/>
        </w:rPr>
        <w:t xml:space="preserve">. “A </w:t>
      </w:r>
      <w:proofErr w:type="spellStart"/>
      <w:r w:rsidR="00343AB8" w:rsidRPr="130E7A88">
        <w:rPr>
          <w:rFonts w:ascii="Times New Roman" w:hAnsi="Times New Roman" w:cs="Times New Roman"/>
          <w:sz w:val="24"/>
          <w:szCs w:val="24"/>
          <w:lang w:val="es-ES"/>
        </w:rPr>
        <w:t>Cyborg</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Manifesto</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Science</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Technology</w:t>
      </w:r>
      <w:proofErr w:type="spellEnd"/>
      <w:r w:rsidR="00343AB8" w:rsidRPr="130E7A88">
        <w:rPr>
          <w:rFonts w:ascii="Times New Roman" w:hAnsi="Times New Roman" w:cs="Times New Roman"/>
          <w:sz w:val="24"/>
          <w:szCs w:val="24"/>
          <w:lang w:val="es-ES"/>
        </w:rPr>
        <w:t xml:space="preserve">, and </w:t>
      </w:r>
      <w:proofErr w:type="spellStart"/>
      <w:r w:rsidR="00343AB8" w:rsidRPr="130E7A88">
        <w:rPr>
          <w:rFonts w:ascii="Times New Roman" w:hAnsi="Times New Roman" w:cs="Times New Roman"/>
          <w:sz w:val="24"/>
          <w:szCs w:val="24"/>
          <w:lang w:val="es-ES"/>
        </w:rPr>
        <w:t>Socialist-Feminism</w:t>
      </w:r>
      <w:proofErr w:type="spellEnd"/>
      <w:r w:rsidR="00343AB8" w:rsidRPr="130E7A88">
        <w:rPr>
          <w:rFonts w:ascii="Times New Roman" w:hAnsi="Times New Roman" w:cs="Times New Roman"/>
          <w:sz w:val="24"/>
          <w:szCs w:val="24"/>
          <w:lang w:val="es-ES"/>
        </w:rPr>
        <w:t xml:space="preserve"> in </w:t>
      </w:r>
      <w:proofErr w:type="spellStart"/>
      <w:r w:rsidR="00343AB8" w:rsidRPr="130E7A88">
        <w:rPr>
          <w:rFonts w:ascii="Times New Roman" w:hAnsi="Times New Roman" w:cs="Times New Roman"/>
          <w:sz w:val="24"/>
          <w:szCs w:val="24"/>
          <w:lang w:val="es-ES"/>
        </w:rPr>
        <w:t>the</w:t>
      </w:r>
      <w:proofErr w:type="spellEnd"/>
      <w:r w:rsidR="00343AB8" w:rsidRPr="130E7A88">
        <w:rPr>
          <w:rFonts w:ascii="Times New Roman" w:hAnsi="Times New Roman" w:cs="Times New Roman"/>
          <w:sz w:val="24"/>
          <w:szCs w:val="24"/>
          <w:lang w:val="es-ES"/>
        </w:rPr>
        <w:t xml:space="preserve"> Late </w:t>
      </w:r>
      <w:proofErr w:type="spellStart"/>
      <w:r w:rsidR="00343AB8" w:rsidRPr="130E7A88">
        <w:rPr>
          <w:rFonts w:ascii="Times New Roman" w:hAnsi="Times New Roman" w:cs="Times New Roman"/>
          <w:sz w:val="24"/>
          <w:szCs w:val="24"/>
          <w:lang w:val="es-ES"/>
        </w:rPr>
        <w:t>Twentieth</w:t>
      </w:r>
      <w:proofErr w:type="spellEnd"/>
      <w:r w:rsidR="00343AB8" w:rsidRPr="130E7A88">
        <w:rPr>
          <w:rFonts w:ascii="Times New Roman" w:hAnsi="Times New Roman" w:cs="Times New Roman"/>
          <w:sz w:val="24"/>
          <w:szCs w:val="24"/>
          <w:lang w:val="es-ES"/>
        </w:rPr>
        <w:t xml:space="preserve"> Century.” En </w:t>
      </w:r>
      <w:proofErr w:type="spellStart"/>
      <w:r w:rsidR="00343AB8" w:rsidRPr="130E7A88">
        <w:rPr>
          <w:rFonts w:ascii="Times New Roman" w:hAnsi="Times New Roman" w:cs="Times New Roman"/>
          <w:i/>
          <w:iCs/>
          <w:sz w:val="24"/>
          <w:szCs w:val="24"/>
          <w:lang w:val="es-ES"/>
        </w:rPr>
        <w:t>Simians</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Cyborgs</w:t>
      </w:r>
      <w:proofErr w:type="spellEnd"/>
      <w:r w:rsidR="00343AB8" w:rsidRPr="130E7A88">
        <w:rPr>
          <w:rFonts w:ascii="Times New Roman" w:hAnsi="Times New Roman" w:cs="Times New Roman"/>
          <w:i/>
          <w:iCs/>
          <w:sz w:val="24"/>
          <w:szCs w:val="24"/>
          <w:lang w:val="es-ES"/>
        </w:rPr>
        <w:t xml:space="preserve"> and </w:t>
      </w:r>
      <w:proofErr w:type="spellStart"/>
      <w:r w:rsidR="00343AB8" w:rsidRPr="130E7A88">
        <w:rPr>
          <w:rFonts w:ascii="Times New Roman" w:hAnsi="Times New Roman" w:cs="Times New Roman"/>
          <w:i/>
          <w:iCs/>
          <w:sz w:val="24"/>
          <w:szCs w:val="24"/>
          <w:lang w:val="es-ES"/>
        </w:rPr>
        <w:t>Women</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The</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Reinvention</w:t>
      </w:r>
      <w:proofErr w:type="spellEnd"/>
      <w:r w:rsidR="00343AB8" w:rsidRPr="130E7A88">
        <w:rPr>
          <w:rFonts w:ascii="Times New Roman" w:hAnsi="Times New Roman" w:cs="Times New Roman"/>
          <w:i/>
          <w:iCs/>
          <w:sz w:val="24"/>
          <w:szCs w:val="24"/>
          <w:lang w:val="es-ES"/>
        </w:rPr>
        <w:t xml:space="preserve"> of </w:t>
      </w:r>
      <w:proofErr w:type="spellStart"/>
      <w:r w:rsidR="00343AB8" w:rsidRPr="130E7A88">
        <w:rPr>
          <w:rFonts w:ascii="Times New Roman" w:hAnsi="Times New Roman" w:cs="Times New Roman"/>
          <w:i/>
          <w:iCs/>
          <w:sz w:val="24"/>
          <w:szCs w:val="24"/>
          <w:lang w:val="es-ES"/>
        </w:rPr>
        <w:t>Nature</w:t>
      </w:r>
      <w:proofErr w:type="spellEnd"/>
      <w:r w:rsidR="00343AB8" w:rsidRPr="130E7A88">
        <w:rPr>
          <w:rFonts w:ascii="Times New Roman" w:hAnsi="Times New Roman" w:cs="Times New Roman"/>
          <w:sz w:val="24"/>
          <w:szCs w:val="24"/>
          <w:lang w:val="es-ES"/>
        </w:rPr>
        <w:t xml:space="preserve">, 149–181. New York: </w:t>
      </w:r>
      <w:proofErr w:type="spellStart"/>
      <w:r w:rsidR="00343AB8" w:rsidRPr="130E7A88">
        <w:rPr>
          <w:rFonts w:ascii="Times New Roman" w:hAnsi="Times New Roman" w:cs="Times New Roman"/>
          <w:sz w:val="24"/>
          <w:szCs w:val="24"/>
          <w:lang w:val="es-ES"/>
        </w:rPr>
        <w:t>Routledge</w:t>
      </w:r>
      <w:proofErr w:type="spellEnd"/>
      <w:r w:rsidR="00343AB8" w:rsidRPr="130E7A88">
        <w:rPr>
          <w:rFonts w:ascii="Times New Roman" w:hAnsi="Times New Roman" w:cs="Times New Roman"/>
          <w:sz w:val="24"/>
          <w:szCs w:val="24"/>
          <w:lang w:val="es-ES"/>
        </w:rPr>
        <w:t>, 1991.</w:t>
      </w:r>
    </w:p>
    <w:p w14:paraId="30458BDE" w14:textId="69769EDD" w:rsidR="00343AB8" w:rsidRPr="00B97EDB" w:rsidRDefault="263EAB43" w:rsidP="130E7A88">
      <w:pPr>
        <w:spacing w:line="360" w:lineRule="auto"/>
        <w:jc w:val="both"/>
        <w:rPr>
          <w:rFonts w:ascii="Times New Roman" w:hAnsi="Times New Roman" w:cs="Times New Roman"/>
          <w:sz w:val="24"/>
          <w:szCs w:val="24"/>
          <w:highlight w:val="yellow"/>
          <w:lang w:val="es-ES"/>
        </w:rPr>
      </w:pPr>
      <w:r w:rsidRPr="130E7A88">
        <w:rPr>
          <w:rFonts w:ascii="Times New Roman" w:hAnsi="Times New Roman" w:cs="Times New Roman"/>
          <w:sz w:val="24"/>
          <w:szCs w:val="24"/>
          <w:lang w:val="es-ES"/>
        </w:rPr>
        <w:t>-</w:t>
      </w:r>
      <w:r>
        <w:tab/>
      </w:r>
      <w:proofErr w:type="spellStart"/>
      <w:r w:rsidR="000432C6" w:rsidRPr="130E7A88">
        <w:rPr>
          <w:rFonts w:ascii="Times New Roman" w:hAnsi="Times New Roman" w:cs="Times New Roman"/>
          <w:sz w:val="24"/>
          <w:szCs w:val="24"/>
          <w:highlight w:val="yellow"/>
          <w:lang w:val="es-ES"/>
        </w:rPr>
        <w:t>Haraway</w:t>
      </w:r>
      <w:proofErr w:type="spellEnd"/>
      <w:r w:rsidR="000432C6" w:rsidRPr="130E7A88">
        <w:rPr>
          <w:rFonts w:ascii="Times New Roman" w:hAnsi="Times New Roman" w:cs="Times New Roman"/>
          <w:sz w:val="24"/>
          <w:szCs w:val="24"/>
          <w:highlight w:val="yellow"/>
          <w:lang w:val="es-ES"/>
        </w:rPr>
        <w:t xml:space="preserve">, </w:t>
      </w:r>
      <w:proofErr w:type="spellStart"/>
      <w:r w:rsidR="000432C6" w:rsidRPr="130E7A88">
        <w:rPr>
          <w:rFonts w:ascii="Times New Roman" w:hAnsi="Times New Roman" w:cs="Times New Roman"/>
          <w:sz w:val="24"/>
          <w:szCs w:val="24"/>
          <w:highlight w:val="yellow"/>
          <w:lang w:val="es-ES"/>
        </w:rPr>
        <w:t>Donna</w:t>
      </w:r>
      <w:proofErr w:type="spellEnd"/>
      <w:r w:rsidR="00343AB8" w:rsidRPr="130E7A88">
        <w:rPr>
          <w:rFonts w:ascii="Times New Roman" w:hAnsi="Times New Roman" w:cs="Times New Roman"/>
          <w:sz w:val="24"/>
          <w:szCs w:val="24"/>
          <w:highlight w:val="yellow"/>
          <w:lang w:val="es-ES"/>
        </w:rPr>
        <w:t>. “</w:t>
      </w:r>
      <w:proofErr w:type="spellStart"/>
      <w:r w:rsidR="00343AB8" w:rsidRPr="130E7A88">
        <w:rPr>
          <w:rFonts w:ascii="Times New Roman" w:hAnsi="Times New Roman" w:cs="Times New Roman"/>
          <w:sz w:val="24"/>
          <w:szCs w:val="24"/>
          <w:highlight w:val="yellow"/>
          <w:lang w:val="es-ES"/>
        </w:rPr>
        <w:t>The</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Promises</w:t>
      </w:r>
      <w:proofErr w:type="spellEnd"/>
      <w:r w:rsidR="00343AB8" w:rsidRPr="130E7A88">
        <w:rPr>
          <w:rFonts w:ascii="Times New Roman" w:hAnsi="Times New Roman" w:cs="Times New Roman"/>
          <w:sz w:val="24"/>
          <w:szCs w:val="24"/>
          <w:highlight w:val="yellow"/>
          <w:lang w:val="es-ES"/>
        </w:rPr>
        <w:t xml:space="preserve"> of </w:t>
      </w:r>
      <w:proofErr w:type="spellStart"/>
      <w:r w:rsidR="00343AB8" w:rsidRPr="130E7A88">
        <w:rPr>
          <w:rFonts w:ascii="Times New Roman" w:hAnsi="Times New Roman" w:cs="Times New Roman"/>
          <w:sz w:val="24"/>
          <w:szCs w:val="24"/>
          <w:highlight w:val="yellow"/>
          <w:lang w:val="es-ES"/>
        </w:rPr>
        <w:t>Monsters</w:t>
      </w:r>
      <w:proofErr w:type="spellEnd"/>
      <w:r w:rsidR="00343AB8" w:rsidRPr="130E7A88">
        <w:rPr>
          <w:rFonts w:ascii="Times New Roman" w:hAnsi="Times New Roman" w:cs="Times New Roman"/>
          <w:sz w:val="24"/>
          <w:szCs w:val="24"/>
          <w:highlight w:val="yellow"/>
          <w:lang w:val="es-ES"/>
        </w:rPr>
        <w:t xml:space="preserve">: A </w:t>
      </w:r>
      <w:proofErr w:type="spellStart"/>
      <w:r w:rsidR="00343AB8" w:rsidRPr="130E7A88">
        <w:rPr>
          <w:rFonts w:ascii="Times New Roman" w:hAnsi="Times New Roman" w:cs="Times New Roman"/>
          <w:sz w:val="24"/>
          <w:szCs w:val="24"/>
          <w:highlight w:val="yellow"/>
          <w:lang w:val="es-ES"/>
        </w:rPr>
        <w:t>Regenerative</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Politics</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for</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Inappropriate</w:t>
      </w:r>
      <w:proofErr w:type="spellEnd"/>
      <w:r w:rsidR="00343AB8" w:rsidRPr="130E7A88">
        <w:rPr>
          <w:rFonts w:ascii="Times New Roman" w:hAnsi="Times New Roman" w:cs="Times New Roman"/>
          <w:sz w:val="24"/>
          <w:szCs w:val="24"/>
          <w:highlight w:val="yellow"/>
          <w:lang w:val="es-ES"/>
        </w:rPr>
        <w:t xml:space="preserve">/d </w:t>
      </w:r>
      <w:proofErr w:type="spellStart"/>
      <w:r w:rsidR="00343AB8" w:rsidRPr="130E7A88">
        <w:rPr>
          <w:rFonts w:ascii="Times New Roman" w:hAnsi="Times New Roman" w:cs="Times New Roman"/>
          <w:sz w:val="24"/>
          <w:szCs w:val="24"/>
          <w:highlight w:val="yellow"/>
          <w:lang w:val="es-ES"/>
        </w:rPr>
        <w:t>Others</w:t>
      </w:r>
      <w:proofErr w:type="spellEnd"/>
      <w:r w:rsidR="00343AB8" w:rsidRPr="130E7A88">
        <w:rPr>
          <w:rFonts w:ascii="Times New Roman" w:hAnsi="Times New Roman" w:cs="Times New Roman"/>
          <w:sz w:val="24"/>
          <w:szCs w:val="24"/>
          <w:highlight w:val="yellow"/>
          <w:lang w:val="es-ES"/>
        </w:rPr>
        <w:t xml:space="preserve">.” En </w:t>
      </w:r>
      <w:r w:rsidR="00343AB8" w:rsidRPr="130E7A88">
        <w:rPr>
          <w:rFonts w:ascii="Times New Roman" w:hAnsi="Times New Roman" w:cs="Times New Roman"/>
          <w:i/>
          <w:iCs/>
          <w:sz w:val="24"/>
          <w:szCs w:val="24"/>
          <w:highlight w:val="yellow"/>
          <w:lang w:val="es-ES"/>
        </w:rPr>
        <w:t xml:space="preserve">Cultural </w:t>
      </w:r>
      <w:proofErr w:type="spellStart"/>
      <w:r w:rsidR="00343AB8" w:rsidRPr="130E7A88">
        <w:rPr>
          <w:rFonts w:ascii="Times New Roman" w:hAnsi="Times New Roman" w:cs="Times New Roman"/>
          <w:i/>
          <w:iCs/>
          <w:sz w:val="24"/>
          <w:szCs w:val="24"/>
          <w:highlight w:val="yellow"/>
          <w:lang w:val="es-ES"/>
        </w:rPr>
        <w:t>Studies</w:t>
      </w:r>
      <w:proofErr w:type="spellEnd"/>
      <w:r w:rsidR="00343AB8" w:rsidRPr="130E7A88">
        <w:rPr>
          <w:rFonts w:ascii="Times New Roman" w:hAnsi="Times New Roman" w:cs="Times New Roman"/>
          <w:sz w:val="24"/>
          <w:szCs w:val="24"/>
          <w:highlight w:val="yellow"/>
          <w:lang w:val="es-ES"/>
        </w:rPr>
        <w:t xml:space="preserve">, 295–337. New York: </w:t>
      </w:r>
      <w:proofErr w:type="spellStart"/>
      <w:r w:rsidR="00343AB8" w:rsidRPr="130E7A88">
        <w:rPr>
          <w:rFonts w:ascii="Times New Roman" w:hAnsi="Times New Roman" w:cs="Times New Roman"/>
          <w:sz w:val="24"/>
          <w:szCs w:val="24"/>
          <w:highlight w:val="yellow"/>
          <w:lang w:val="es-ES"/>
        </w:rPr>
        <w:t>Routledge</w:t>
      </w:r>
      <w:proofErr w:type="spellEnd"/>
      <w:r w:rsidR="00343AB8" w:rsidRPr="130E7A88">
        <w:rPr>
          <w:rFonts w:ascii="Times New Roman" w:hAnsi="Times New Roman" w:cs="Times New Roman"/>
          <w:sz w:val="24"/>
          <w:szCs w:val="24"/>
          <w:highlight w:val="yellow"/>
          <w:lang w:val="es-ES"/>
        </w:rPr>
        <w:t>, 1992.</w:t>
      </w:r>
    </w:p>
    <w:p w14:paraId="77139EE8" w14:textId="0A3738AE" w:rsidR="00343AB8" w:rsidRPr="00B97EDB" w:rsidRDefault="0AF60C73" w:rsidP="00343AB8">
      <w:pPr>
        <w:spacing w:line="360" w:lineRule="auto"/>
        <w:jc w:val="both"/>
        <w:rPr>
          <w:rFonts w:ascii="Times New Roman" w:hAnsi="Times New Roman" w:cs="Times New Roman"/>
          <w:sz w:val="24"/>
          <w:szCs w:val="24"/>
          <w:lang w:val="en-US"/>
        </w:rPr>
      </w:pPr>
      <w:r w:rsidRPr="6005840E">
        <w:rPr>
          <w:rFonts w:ascii="Times New Roman" w:hAnsi="Times New Roman" w:cs="Times New Roman"/>
          <w:sz w:val="24"/>
          <w:szCs w:val="24"/>
          <w:lang w:val="en-US"/>
        </w:rPr>
        <w:t>-</w:t>
      </w:r>
      <w:r w:rsidR="000432C6">
        <w:tab/>
      </w:r>
      <w:r w:rsidR="000432C6" w:rsidRPr="6005840E">
        <w:rPr>
          <w:rFonts w:ascii="Times New Roman" w:hAnsi="Times New Roman" w:cs="Times New Roman"/>
          <w:sz w:val="24"/>
          <w:szCs w:val="24"/>
          <w:lang w:val="en-US"/>
        </w:rPr>
        <w:t>Haraway, Donna</w:t>
      </w:r>
      <w:r w:rsidR="00343AB8" w:rsidRPr="6005840E">
        <w:rPr>
          <w:rFonts w:ascii="Times New Roman" w:hAnsi="Times New Roman" w:cs="Times New Roman"/>
          <w:sz w:val="24"/>
          <w:szCs w:val="24"/>
          <w:lang w:val="en-US"/>
        </w:rPr>
        <w:t xml:space="preserve">. </w:t>
      </w:r>
      <w:r w:rsidR="00343AB8" w:rsidRPr="6005840E">
        <w:rPr>
          <w:rFonts w:ascii="Times New Roman" w:hAnsi="Times New Roman" w:cs="Times New Roman"/>
          <w:i/>
          <w:sz w:val="24"/>
          <w:szCs w:val="24"/>
          <w:lang w:val="en-US"/>
        </w:rPr>
        <w:t>Staying with the Trouble: Making Kin in the Chthulucene</w:t>
      </w:r>
      <w:r w:rsidR="00343AB8" w:rsidRPr="6005840E">
        <w:rPr>
          <w:rFonts w:ascii="Times New Roman" w:hAnsi="Times New Roman" w:cs="Times New Roman"/>
          <w:sz w:val="24"/>
          <w:szCs w:val="24"/>
          <w:lang w:val="en-US"/>
        </w:rPr>
        <w:t>. Durham: Duke University Press, 2016.</w:t>
      </w:r>
    </w:p>
    <w:p w14:paraId="04A99A50" w14:textId="2EAD5565" w:rsidR="3F401041" w:rsidRDefault="3F401041" w:rsidP="3AC63F14">
      <w:pPr>
        <w:spacing w:line="360" w:lineRule="auto"/>
        <w:jc w:val="both"/>
        <w:rPr>
          <w:rFonts w:ascii="Times New Roman" w:eastAsia="Times New Roman" w:hAnsi="Times New Roman" w:cs="Times New Roman"/>
          <w:color w:val="000000" w:themeColor="text1"/>
          <w:sz w:val="24"/>
          <w:szCs w:val="24"/>
          <w:lang w:val="en-US"/>
        </w:rPr>
      </w:pPr>
      <w:r w:rsidRPr="130E7A88">
        <w:rPr>
          <w:rFonts w:ascii="Times New Roman" w:eastAsia="Times New Roman" w:hAnsi="Times New Roman" w:cs="Times New Roman"/>
          <w:color w:val="000000" w:themeColor="text1"/>
          <w:sz w:val="24"/>
          <w:szCs w:val="24"/>
          <w:lang w:val="en-US"/>
        </w:rPr>
        <w:t>-</w:t>
      </w:r>
      <w:r>
        <w:tab/>
      </w:r>
      <w:r w:rsidRPr="130E7A88">
        <w:rPr>
          <w:rFonts w:ascii="Times New Roman" w:eastAsia="Times New Roman" w:hAnsi="Times New Roman" w:cs="Times New Roman"/>
          <w:color w:val="000000" w:themeColor="text1"/>
          <w:sz w:val="24"/>
          <w:szCs w:val="24"/>
          <w:lang w:val="en-US"/>
        </w:rPr>
        <w:t>Hooks, Bell</w:t>
      </w:r>
      <w:r w:rsidR="3E92188D" w:rsidRPr="130E7A88">
        <w:rPr>
          <w:rFonts w:ascii="Times New Roman" w:eastAsia="Times New Roman" w:hAnsi="Times New Roman" w:cs="Times New Roman"/>
          <w:color w:val="000000" w:themeColor="text1"/>
          <w:sz w:val="24"/>
          <w:szCs w:val="24"/>
          <w:lang w:val="en-US"/>
        </w:rPr>
        <w:t xml:space="preserve">. </w:t>
      </w:r>
      <w:r w:rsidRPr="130E7A88">
        <w:rPr>
          <w:rFonts w:ascii="Times New Roman" w:eastAsia="Times New Roman" w:hAnsi="Times New Roman" w:cs="Times New Roman"/>
          <w:i/>
          <w:iCs/>
          <w:color w:val="000000" w:themeColor="text1"/>
          <w:sz w:val="24"/>
          <w:szCs w:val="24"/>
          <w:lang w:val="en-US"/>
        </w:rPr>
        <w:t>Black Looks: Race and Representation</w:t>
      </w:r>
      <w:r w:rsidR="7AA5A9C3" w:rsidRPr="130E7A88">
        <w:rPr>
          <w:rFonts w:ascii="Times New Roman" w:eastAsia="Times New Roman" w:hAnsi="Times New Roman" w:cs="Times New Roman"/>
          <w:i/>
          <w:iCs/>
          <w:color w:val="000000" w:themeColor="text1"/>
          <w:sz w:val="24"/>
          <w:szCs w:val="24"/>
          <w:lang w:val="en-US"/>
        </w:rPr>
        <w:t xml:space="preserve">. </w:t>
      </w:r>
      <w:r w:rsidRPr="130E7A88">
        <w:rPr>
          <w:rFonts w:ascii="Times New Roman" w:eastAsia="Times New Roman" w:hAnsi="Times New Roman" w:cs="Times New Roman"/>
          <w:color w:val="000000" w:themeColor="text1"/>
          <w:sz w:val="24"/>
          <w:szCs w:val="24"/>
          <w:lang w:val="en-US"/>
        </w:rPr>
        <w:t>Boston: South End Press, 1992.</w:t>
      </w:r>
    </w:p>
    <w:p w14:paraId="46C433A0" w14:textId="43201AB0" w:rsidR="00343AB8" w:rsidRPr="00B97EDB" w:rsidRDefault="6E2FB839"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highlight w:val="yellow"/>
          <w:lang w:val="es-ES"/>
        </w:rPr>
        <w:t>Hulan</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Haley</w:t>
      </w:r>
      <w:proofErr w:type="spellEnd"/>
      <w:r w:rsidR="00343AB8" w:rsidRPr="130E7A88">
        <w:rPr>
          <w:rFonts w:ascii="Times New Roman" w:hAnsi="Times New Roman" w:cs="Times New Roman"/>
          <w:sz w:val="24"/>
          <w:szCs w:val="24"/>
          <w:highlight w:val="yellow"/>
          <w:lang w:val="es-ES"/>
        </w:rPr>
        <w:t>. “</w:t>
      </w:r>
      <w:proofErr w:type="spellStart"/>
      <w:r w:rsidR="00343AB8" w:rsidRPr="130E7A88">
        <w:rPr>
          <w:rFonts w:ascii="Times New Roman" w:hAnsi="Times New Roman" w:cs="Times New Roman"/>
          <w:sz w:val="24"/>
          <w:szCs w:val="24"/>
          <w:highlight w:val="yellow"/>
          <w:lang w:val="es-ES"/>
        </w:rPr>
        <w:t>Bury</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Your</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Gays</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History</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sz w:val="24"/>
          <w:szCs w:val="24"/>
          <w:highlight w:val="yellow"/>
          <w:lang w:val="es-ES"/>
        </w:rPr>
        <w:t>Usage</w:t>
      </w:r>
      <w:proofErr w:type="spellEnd"/>
      <w:r w:rsidR="00343AB8" w:rsidRPr="130E7A88">
        <w:rPr>
          <w:rFonts w:ascii="Times New Roman" w:hAnsi="Times New Roman" w:cs="Times New Roman"/>
          <w:sz w:val="24"/>
          <w:szCs w:val="24"/>
          <w:highlight w:val="yellow"/>
          <w:lang w:val="es-ES"/>
        </w:rPr>
        <w:t xml:space="preserve">, and </w:t>
      </w:r>
      <w:proofErr w:type="spellStart"/>
      <w:r w:rsidR="00343AB8" w:rsidRPr="130E7A88">
        <w:rPr>
          <w:rFonts w:ascii="Times New Roman" w:hAnsi="Times New Roman" w:cs="Times New Roman"/>
          <w:sz w:val="24"/>
          <w:szCs w:val="24"/>
          <w:highlight w:val="yellow"/>
          <w:lang w:val="es-ES"/>
        </w:rPr>
        <w:t>Context</w:t>
      </w:r>
      <w:proofErr w:type="spellEnd"/>
      <w:r w:rsidR="00343AB8" w:rsidRPr="130E7A88">
        <w:rPr>
          <w:rFonts w:ascii="Times New Roman" w:hAnsi="Times New Roman" w:cs="Times New Roman"/>
          <w:sz w:val="24"/>
          <w:szCs w:val="24"/>
          <w:highlight w:val="yellow"/>
          <w:lang w:val="es-ES"/>
        </w:rPr>
        <w:t xml:space="preserve">.” </w:t>
      </w:r>
      <w:proofErr w:type="spellStart"/>
      <w:r w:rsidR="00343AB8" w:rsidRPr="130E7A88">
        <w:rPr>
          <w:rFonts w:ascii="Times New Roman" w:hAnsi="Times New Roman" w:cs="Times New Roman"/>
          <w:i/>
          <w:iCs/>
          <w:sz w:val="24"/>
          <w:szCs w:val="24"/>
          <w:highlight w:val="yellow"/>
          <w:lang w:val="es-ES"/>
        </w:rPr>
        <w:t>McNair</w:t>
      </w:r>
      <w:proofErr w:type="spellEnd"/>
      <w:r w:rsidR="00343AB8" w:rsidRPr="130E7A88">
        <w:rPr>
          <w:rFonts w:ascii="Times New Roman" w:hAnsi="Times New Roman" w:cs="Times New Roman"/>
          <w:i/>
          <w:iCs/>
          <w:sz w:val="24"/>
          <w:szCs w:val="24"/>
          <w:highlight w:val="yellow"/>
          <w:lang w:val="es-ES"/>
        </w:rPr>
        <w:t xml:space="preserve"> </w:t>
      </w:r>
      <w:proofErr w:type="spellStart"/>
      <w:r w:rsidR="00343AB8" w:rsidRPr="130E7A88">
        <w:rPr>
          <w:rFonts w:ascii="Times New Roman" w:hAnsi="Times New Roman" w:cs="Times New Roman"/>
          <w:i/>
          <w:iCs/>
          <w:sz w:val="24"/>
          <w:szCs w:val="24"/>
          <w:highlight w:val="yellow"/>
          <w:lang w:val="es-ES"/>
        </w:rPr>
        <w:t>Scholars</w:t>
      </w:r>
      <w:proofErr w:type="spellEnd"/>
      <w:r w:rsidR="00343AB8" w:rsidRPr="130E7A88">
        <w:rPr>
          <w:rFonts w:ascii="Times New Roman" w:hAnsi="Times New Roman" w:cs="Times New Roman"/>
          <w:i/>
          <w:iCs/>
          <w:sz w:val="24"/>
          <w:szCs w:val="24"/>
          <w:highlight w:val="yellow"/>
          <w:lang w:val="es-ES"/>
        </w:rPr>
        <w:t xml:space="preserve"> </w:t>
      </w:r>
      <w:proofErr w:type="spellStart"/>
      <w:r w:rsidR="00343AB8" w:rsidRPr="130E7A88">
        <w:rPr>
          <w:rFonts w:ascii="Times New Roman" w:hAnsi="Times New Roman" w:cs="Times New Roman"/>
          <w:i/>
          <w:iCs/>
          <w:sz w:val="24"/>
          <w:szCs w:val="24"/>
          <w:highlight w:val="yellow"/>
          <w:lang w:val="es-ES"/>
        </w:rPr>
        <w:t>Research</w:t>
      </w:r>
      <w:proofErr w:type="spellEnd"/>
      <w:r w:rsidR="00343AB8" w:rsidRPr="130E7A88">
        <w:rPr>
          <w:rFonts w:ascii="Times New Roman" w:hAnsi="Times New Roman" w:cs="Times New Roman"/>
          <w:i/>
          <w:iCs/>
          <w:sz w:val="24"/>
          <w:szCs w:val="24"/>
          <w:highlight w:val="yellow"/>
          <w:lang w:val="es-ES"/>
        </w:rPr>
        <w:t xml:space="preserve"> </w:t>
      </w:r>
      <w:proofErr w:type="spellStart"/>
      <w:r w:rsidR="00343AB8" w:rsidRPr="130E7A88">
        <w:rPr>
          <w:rFonts w:ascii="Times New Roman" w:hAnsi="Times New Roman" w:cs="Times New Roman"/>
          <w:i/>
          <w:iCs/>
          <w:sz w:val="24"/>
          <w:szCs w:val="24"/>
          <w:highlight w:val="yellow"/>
          <w:lang w:val="es-ES"/>
        </w:rPr>
        <w:t>Journal</w:t>
      </w:r>
      <w:proofErr w:type="spellEnd"/>
      <w:r w:rsidR="00343AB8" w:rsidRPr="130E7A88">
        <w:rPr>
          <w:rFonts w:ascii="Times New Roman" w:hAnsi="Times New Roman" w:cs="Times New Roman"/>
          <w:sz w:val="24"/>
          <w:szCs w:val="24"/>
          <w:highlight w:val="yellow"/>
          <w:lang w:val="es-ES"/>
        </w:rPr>
        <w:t xml:space="preserve"> 10, no. 1 (2017): 17–18.</w:t>
      </w:r>
    </w:p>
    <w:p w14:paraId="6FFD5903" w14:textId="3FD9B8AC" w:rsidR="00343AB8" w:rsidRPr="000432C6" w:rsidRDefault="2F27869D" w:rsidP="00343AB8">
      <w:pPr>
        <w:spacing w:line="360" w:lineRule="auto"/>
        <w:jc w:val="both"/>
        <w:rPr>
          <w:rFonts w:ascii="Times New Roman" w:hAnsi="Times New Roman" w:cs="Times New Roman"/>
          <w:sz w:val="24"/>
          <w:szCs w:val="24"/>
          <w:lang w:val="en-US"/>
        </w:rPr>
      </w:pPr>
      <w:r w:rsidRPr="130E7A88">
        <w:rPr>
          <w:rFonts w:ascii="Times New Roman" w:hAnsi="Times New Roman" w:cs="Times New Roman"/>
          <w:sz w:val="24"/>
          <w:szCs w:val="24"/>
          <w:lang w:val="en-US"/>
        </w:rPr>
        <w:lastRenderedPageBreak/>
        <w:t>-</w:t>
      </w:r>
      <w:r>
        <w:tab/>
      </w:r>
      <w:r w:rsidR="00343AB8" w:rsidRPr="1D0EA156">
        <w:rPr>
          <w:rFonts w:ascii="Times New Roman" w:hAnsi="Times New Roman" w:cs="Times New Roman"/>
          <w:sz w:val="24"/>
          <w:szCs w:val="24"/>
          <w:lang w:val="en-US"/>
        </w:rPr>
        <w:t xml:space="preserve">Kananurak, Sirada. “The Strive Towards Genuine Sapphic Representations.” </w:t>
      </w:r>
      <w:r w:rsidR="00343AB8" w:rsidRPr="1D0EA156">
        <w:rPr>
          <w:rFonts w:ascii="Times New Roman" w:hAnsi="Times New Roman" w:cs="Times New Roman"/>
          <w:i/>
          <w:sz w:val="24"/>
          <w:szCs w:val="24"/>
          <w:lang w:val="en-US"/>
        </w:rPr>
        <w:t>Journal Student Research</w:t>
      </w:r>
      <w:r w:rsidR="00343AB8" w:rsidRPr="1D0EA156">
        <w:rPr>
          <w:rFonts w:ascii="Times New Roman" w:hAnsi="Times New Roman" w:cs="Times New Roman"/>
          <w:sz w:val="24"/>
          <w:szCs w:val="24"/>
          <w:lang w:val="en-US"/>
        </w:rPr>
        <w:t xml:space="preserve"> (2024</w:t>
      </w:r>
      <w:r w:rsidR="636DA6AE" w:rsidRPr="3E3968BD">
        <w:rPr>
          <w:rFonts w:ascii="Times New Roman" w:hAnsi="Times New Roman" w:cs="Times New Roman"/>
          <w:sz w:val="24"/>
          <w:szCs w:val="24"/>
          <w:lang w:val="en-US"/>
        </w:rPr>
        <w:t>): 1</w:t>
      </w:r>
      <w:r w:rsidR="636DA6AE" w:rsidRPr="3E3968BD">
        <w:rPr>
          <w:rFonts w:ascii="Times New Roman" w:hAnsi="Times New Roman" w:cs="Times New Roman"/>
          <w:sz w:val="24"/>
          <w:szCs w:val="24"/>
          <w:lang w:val="es-ES"/>
        </w:rPr>
        <w:t>–22,</w:t>
      </w:r>
      <w:r w:rsidR="00343AB8" w:rsidRPr="3E3968BD">
        <w:rPr>
          <w:rFonts w:ascii="Times New Roman" w:hAnsi="Times New Roman" w:cs="Times New Roman"/>
          <w:sz w:val="24"/>
          <w:szCs w:val="24"/>
          <w:lang w:val="en-US"/>
        </w:rPr>
        <w:t xml:space="preserve"> </w:t>
      </w:r>
      <w:r w:rsidR="3BAB339A" w:rsidRPr="3E3968BD">
        <w:rPr>
          <w:rFonts w:ascii="Times New Roman" w:hAnsi="Times New Roman" w:cs="Times New Roman"/>
          <w:sz w:val="24"/>
          <w:szCs w:val="24"/>
          <w:lang w:val="en-US"/>
        </w:rPr>
        <w:t>doi:</w:t>
      </w:r>
      <w:r w:rsidR="00343AB8">
        <w:fldChar w:fldCharType="begin"/>
      </w:r>
      <w:r w:rsidR="00343AB8">
        <w:instrText>HYPERLINK "https://doi.org/10.47611/jsr.v13i4.2686" \h</w:instrText>
      </w:r>
      <w:r w:rsidR="00343AB8">
        <w:fldChar w:fldCharType="separate"/>
      </w:r>
      <w:r w:rsidR="00343AB8" w:rsidRPr="1D0EA156">
        <w:rPr>
          <w:rStyle w:val="Hipervnculo"/>
          <w:rFonts w:ascii="Times New Roman" w:hAnsi="Times New Roman" w:cs="Times New Roman"/>
          <w:color w:val="auto"/>
          <w:sz w:val="24"/>
          <w:szCs w:val="24"/>
          <w:lang w:val="en-US"/>
        </w:rPr>
        <w:t>https://doi.org/10.47611/jsr.v13i4.2686</w:t>
      </w:r>
      <w:r w:rsidR="00343AB8">
        <w:fldChar w:fldCharType="end"/>
      </w:r>
      <w:r w:rsidR="00343AB8" w:rsidRPr="1D0EA156">
        <w:rPr>
          <w:rFonts w:ascii="Times New Roman" w:hAnsi="Times New Roman" w:cs="Times New Roman"/>
          <w:sz w:val="24"/>
          <w:szCs w:val="24"/>
          <w:lang w:val="en-US"/>
        </w:rPr>
        <w:t>.</w:t>
      </w:r>
    </w:p>
    <w:p w14:paraId="654CCAC3" w14:textId="181D5B69" w:rsidR="00343AB8" w:rsidRPr="000432C6" w:rsidRDefault="00189521"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3E3968BD">
        <w:rPr>
          <w:rFonts w:ascii="Times New Roman" w:hAnsi="Times New Roman" w:cs="Times New Roman"/>
          <w:sz w:val="24"/>
          <w:szCs w:val="24"/>
          <w:lang w:val="es-ES"/>
        </w:rPr>
        <w:t>LeBel</w:t>
      </w:r>
      <w:proofErr w:type="spellEnd"/>
      <w:r w:rsidR="00343AB8" w:rsidRPr="3E3968BD">
        <w:rPr>
          <w:rFonts w:ascii="Times New Roman" w:hAnsi="Times New Roman" w:cs="Times New Roman"/>
          <w:sz w:val="24"/>
          <w:szCs w:val="24"/>
          <w:lang w:val="es-ES"/>
        </w:rPr>
        <w:t xml:space="preserve">, Sabine y </w:t>
      </w:r>
      <w:proofErr w:type="spellStart"/>
      <w:r w:rsidR="00343AB8" w:rsidRPr="3E3968BD">
        <w:rPr>
          <w:rFonts w:ascii="Times New Roman" w:hAnsi="Times New Roman" w:cs="Times New Roman"/>
          <w:sz w:val="24"/>
          <w:szCs w:val="24"/>
          <w:lang w:val="es-ES"/>
        </w:rPr>
        <w:t>Chandra</w:t>
      </w:r>
      <w:proofErr w:type="spellEnd"/>
      <w:r w:rsidR="00343AB8" w:rsidRPr="3E3968BD">
        <w:rPr>
          <w:rFonts w:ascii="Times New Roman" w:hAnsi="Times New Roman" w:cs="Times New Roman"/>
          <w:sz w:val="24"/>
          <w:szCs w:val="24"/>
          <w:lang w:val="es-ES"/>
        </w:rPr>
        <w:t xml:space="preserve"> Laborde. “</w:t>
      </w:r>
      <w:proofErr w:type="spellStart"/>
      <w:r w:rsidR="00343AB8" w:rsidRPr="3E3968BD">
        <w:rPr>
          <w:rFonts w:ascii="Times New Roman" w:hAnsi="Times New Roman" w:cs="Times New Roman"/>
          <w:sz w:val="24"/>
          <w:szCs w:val="24"/>
          <w:lang w:val="es-ES"/>
        </w:rPr>
        <w:t>What</w:t>
      </w:r>
      <w:proofErr w:type="spellEnd"/>
      <w:r w:rsidR="00343AB8" w:rsidRPr="3E3968BD">
        <w:rPr>
          <w:rFonts w:ascii="Times New Roman" w:hAnsi="Times New Roman" w:cs="Times New Roman"/>
          <w:sz w:val="24"/>
          <w:szCs w:val="24"/>
          <w:lang w:val="es-ES"/>
        </w:rPr>
        <w:t xml:space="preserve"> </w:t>
      </w:r>
      <w:proofErr w:type="spellStart"/>
      <w:r w:rsidR="00343AB8" w:rsidRPr="3E3968BD">
        <w:rPr>
          <w:rFonts w:ascii="Times New Roman" w:hAnsi="Times New Roman" w:cs="Times New Roman"/>
          <w:sz w:val="24"/>
          <w:szCs w:val="24"/>
          <w:lang w:val="es-ES"/>
        </w:rPr>
        <w:t>if</w:t>
      </w:r>
      <w:proofErr w:type="spellEnd"/>
      <w:r w:rsidR="00343AB8" w:rsidRPr="3E3968BD">
        <w:rPr>
          <w:rFonts w:ascii="Times New Roman" w:hAnsi="Times New Roman" w:cs="Times New Roman"/>
          <w:sz w:val="24"/>
          <w:szCs w:val="24"/>
          <w:lang w:val="es-ES"/>
        </w:rPr>
        <w:t xml:space="preserve"> </w:t>
      </w:r>
      <w:proofErr w:type="spellStart"/>
      <w:r w:rsidR="00343AB8" w:rsidRPr="3E3968BD">
        <w:rPr>
          <w:rFonts w:ascii="Times New Roman" w:hAnsi="Times New Roman" w:cs="Times New Roman"/>
          <w:sz w:val="24"/>
          <w:szCs w:val="24"/>
          <w:lang w:val="es-ES"/>
        </w:rPr>
        <w:t>the</w:t>
      </w:r>
      <w:proofErr w:type="spellEnd"/>
      <w:r w:rsidR="00343AB8" w:rsidRPr="3E3968BD">
        <w:rPr>
          <w:rFonts w:ascii="Times New Roman" w:hAnsi="Times New Roman" w:cs="Times New Roman"/>
          <w:sz w:val="24"/>
          <w:szCs w:val="24"/>
          <w:lang w:val="es-ES"/>
        </w:rPr>
        <w:t xml:space="preserve"> </w:t>
      </w:r>
      <w:proofErr w:type="spellStart"/>
      <w:r w:rsidR="00343AB8" w:rsidRPr="3E3968BD">
        <w:rPr>
          <w:rFonts w:ascii="Times New Roman" w:hAnsi="Times New Roman" w:cs="Times New Roman"/>
          <w:sz w:val="24"/>
          <w:szCs w:val="24"/>
          <w:lang w:val="es-ES"/>
        </w:rPr>
        <w:t>Earth</w:t>
      </w:r>
      <w:proofErr w:type="spellEnd"/>
      <w:r w:rsidR="00343AB8" w:rsidRPr="3E3968BD">
        <w:rPr>
          <w:rFonts w:ascii="Times New Roman" w:hAnsi="Times New Roman" w:cs="Times New Roman"/>
          <w:sz w:val="24"/>
          <w:szCs w:val="24"/>
          <w:lang w:val="es-ES"/>
        </w:rPr>
        <w:t xml:space="preserve"> </w:t>
      </w:r>
      <w:proofErr w:type="spellStart"/>
      <w:r w:rsidR="00343AB8" w:rsidRPr="3E3968BD">
        <w:rPr>
          <w:rFonts w:ascii="Times New Roman" w:hAnsi="Times New Roman" w:cs="Times New Roman"/>
          <w:sz w:val="24"/>
          <w:szCs w:val="24"/>
          <w:lang w:val="es-ES"/>
        </w:rPr>
        <w:t>Was</w:t>
      </w:r>
      <w:proofErr w:type="spellEnd"/>
      <w:r w:rsidR="00343AB8" w:rsidRPr="3E3968BD">
        <w:rPr>
          <w:rFonts w:ascii="Times New Roman" w:hAnsi="Times New Roman" w:cs="Times New Roman"/>
          <w:sz w:val="24"/>
          <w:szCs w:val="24"/>
          <w:lang w:val="es-ES"/>
        </w:rPr>
        <w:t xml:space="preserve"> a </w:t>
      </w:r>
      <w:proofErr w:type="spellStart"/>
      <w:r w:rsidR="00343AB8" w:rsidRPr="3E3968BD">
        <w:rPr>
          <w:rFonts w:ascii="Times New Roman" w:hAnsi="Times New Roman" w:cs="Times New Roman"/>
          <w:sz w:val="24"/>
          <w:szCs w:val="24"/>
          <w:lang w:val="es-ES"/>
        </w:rPr>
        <w:t>Lesbian</w:t>
      </w:r>
      <w:proofErr w:type="spellEnd"/>
      <w:r w:rsidR="00343AB8" w:rsidRPr="3E3968BD">
        <w:rPr>
          <w:rFonts w:ascii="Times New Roman" w:hAnsi="Times New Roman" w:cs="Times New Roman"/>
          <w:sz w:val="24"/>
          <w:szCs w:val="24"/>
          <w:lang w:val="es-ES"/>
        </w:rPr>
        <w:t xml:space="preserve">?” </w:t>
      </w:r>
      <w:proofErr w:type="spellStart"/>
      <w:r w:rsidR="00343AB8" w:rsidRPr="3E3968BD">
        <w:rPr>
          <w:rFonts w:ascii="Times New Roman" w:hAnsi="Times New Roman" w:cs="Times New Roman"/>
          <w:i/>
          <w:sz w:val="24"/>
          <w:szCs w:val="24"/>
          <w:lang w:val="es-ES"/>
        </w:rPr>
        <w:t>Journal</w:t>
      </w:r>
      <w:proofErr w:type="spellEnd"/>
      <w:r w:rsidR="00343AB8" w:rsidRPr="3E3968BD">
        <w:rPr>
          <w:rFonts w:ascii="Times New Roman" w:hAnsi="Times New Roman" w:cs="Times New Roman"/>
          <w:i/>
          <w:sz w:val="24"/>
          <w:szCs w:val="24"/>
          <w:lang w:val="es-ES"/>
        </w:rPr>
        <w:t xml:space="preserve"> of </w:t>
      </w:r>
      <w:proofErr w:type="spellStart"/>
      <w:r w:rsidR="00343AB8" w:rsidRPr="3E3968BD">
        <w:rPr>
          <w:rFonts w:ascii="Times New Roman" w:hAnsi="Times New Roman" w:cs="Times New Roman"/>
          <w:i/>
          <w:sz w:val="24"/>
          <w:szCs w:val="24"/>
          <w:lang w:val="es-ES"/>
        </w:rPr>
        <w:t>Lesbian</w:t>
      </w:r>
      <w:proofErr w:type="spellEnd"/>
      <w:r w:rsidR="00343AB8" w:rsidRPr="3E3968BD">
        <w:rPr>
          <w:rFonts w:ascii="Times New Roman" w:hAnsi="Times New Roman" w:cs="Times New Roman"/>
          <w:i/>
          <w:sz w:val="24"/>
          <w:szCs w:val="24"/>
          <w:lang w:val="es-ES"/>
        </w:rPr>
        <w:t xml:space="preserve"> </w:t>
      </w:r>
      <w:proofErr w:type="spellStart"/>
      <w:r w:rsidR="00343AB8" w:rsidRPr="3E3968BD">
        <w:rPr>
          <w:rFonts w:ascii="Times New Roman" w:hAnsi="Times New Roman" w:cs="Times New Roman"/>
          <w:i/>
          <w:sz w:val="24"/>
          <w:szCs w:val="24"/>
          <w:lang w:val="es-ES"/>
        </w:rPr>
        <w:t>Studies</w:t>
      </w:r>
      <w:proofErr w:type="spellEnd"/>
      <w:r w:rsidR="00343AB8" w:rsidRPr="3E3968BD">
        <w:rPr>
          <w:rFonts w:ascii="Times New Roman" w:hAnsi="Times New Roman" w:cs="Times New Roman"/>
          <w:sz w:val="24"/>
          <w:szCs w:val="24"/>
          <w:lang w:val="es-ES"/>
        </w:rPr>
        <w:t xml:space="preserve"> (2023): 206–222. </w:t>
      </w:r>
      <w:hyperlink r:id="rId19">
        <w:r w:rsidR="00343AB8" w:rsidRPr="3E3968BD">
          <w:rPr>
            <w:rStyle w:val="Hipervnculo"/>
            <w:rFonts w:ascii="Times New Roman" w:hAnsi="Times New Roman" w:cs="Times New Roman"/>
            <w:color w:val="auto"/>
            <w:sz w:val="24"/>
            <w:szCs w:val="24"/>
            <w:lang w:val="es-ES"/>
          </w:rPr>
          <w:t>https://doi.org/10.1080/10894160.2025.2497152</w:t>
        </w:r>
      </w:hyperlink>
      <w:r w:rsidR="00343AB8" w:rsidRPr="3E3968BD">
        <w:rPr>
          <w:rFonts w:ascii="Times New Roman" w:hAnsi="Times New Roman" w:cs="Times New Roman"/>
          <w:sz w:val="24"/>
          <w:szCs w:val="24"/>
          <w:lang w:val="es-ES"/>
        </w:rPr>
        <w:t>.</w:t>
      </w:r>
    </w:p>
    <w:p w14:paraId="4E0B92A6" w14:textId="40FD5842" w:rsidR="00343AB8" w:rsidRPr="00B97EDB" w:rsidRDefault="2D5A5F1D"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130E7A88">
        <w:rPr>
          <w:rFonts w:ascii="Times New Roman" w:hAnsi="Times New Roman" w:cs="Times New Roman"/>
          <w:sz w:val="24"/>
          <w:szCs w:val="24"/>
          <w:lang w:val="es-ES"/>
        </w:rPr>
        <w:t xml:space="preserve">Le </w:t>
      </w:r>
      <w:proofErr w:type="spellStart"/>
      <w:r w:rsidR="00343AB8" w:rsidRPr="130E7A88">
        <w:rPr>
          <w:rFonts w:ascii="Times New Roman" w:hAnsi="Times New Roman" w:cs="Times New Roman"/>
          <w:sz w:val="24"/>
          <w:szCs w:val="24"/>
          <w:lang w:val="es-ES"/>
        </w:rPr>
        <w:t>Guin</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Ursula</w:t>
      </w:r>
      <w:proofErr w:type="spellEnd"/>
      <w:r w:rsidR="00343AB8" w:rsidRPr="130E7A88">
        <w:rPr>
          <w:rFonts w:ascii="Times New Roman" w:hAnsi="Times New Roman" w:cs="Times New Roman"/>
          <w:sz w:val="24"/>
          <w:szCs w:val="24"/>
          <w:lang w:val="es-ES"/>
        </w:rPr>
        <w:t xml:space="preserve"> K. </w:t>
      </w:r>
      <w:proofErr w:type="spellStart"/>
      <w:r w:rsidR="00343AB8" w:rsidRPr="130E7A88">
        <w:rPr>
          <w:rFonts w:ascii="Times New Roman" w:hAnsi="Times New Roman" w:cs="Times New Roman"/>
          <w:i/>
          <w:iCs/>
          <w:sz w:val="24"/>
          <w:szCs w:val="24"/>
          <w:lang w:val="es-ES"/>
        </w:rPr>
        <w:t>The</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Language</w:t>
      </w:r>
      <w:proofErr w:type="spellEnd"/>
      <w:r w:rsidR="00343AB8" w:rsidRPr="130E7A88">
        <w:rPr>
          <w:rFonts w:ascii="Times New Roman" w:hAnsi="Times New Roman" w:cs="Times New Roman"/>
          <w:i/>
          <w:iCs/>
          <w:sz w:val="24"/>
          <w:szCs w:val="24"/>
          <w:lang w:val="es-ES"/>
        </w:rPr>
        <w:t xml:space="preserve"> of </w:t>
      </w:r>
      <w:proofErr w:type="spellStart"/>
      <w:r w:rsidR="00343AB8" w:rsidRPr="130E7A88">
        <w:rPr>
          <w:rFonts w:ascii="Times New Roman" w:hAnsi="Times New Roman" w:cs="Times New Roman"/>
          <w:i/>
          <w:iCs/>
          <w:sz w:val="24"/>
          <w:szCs w:val="24"/>
          <w:lang w:val="es-ES"/>
        </w:rPr>
        <w:t>the</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Night</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Essays</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on</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Fantasy</w:t>
      </w:r>
      <w:proofErr w:type="spellEnd"/>
      <w:r w:rsidR="00343AB8" w:rsidRPr="130E7A88">
        <w:rPr>
          <w:rFonts w:ascii="Times New Roman" w:hAnsi="Times New Roman" w:cs="Times New Roman"/>
          <w:i/>
          <w:iCs/>
          <w:sz w:val="24"/>
          <w:szCs w:val="24"/>
          <w:lang w:val="es-ES"/>
        </w:rPr>
        <w:t xml:space="preserve"> and </w:t>
      </w:r>
      <w:proofErr w:type="spellStart"/>
      <w:r w:rsidR="00343AB8" w:rsidRPr="130E7A88">
        <w:rPr>
          <w:rFonts w:ascii="Times New Roman" w:hAnsi="Times New Roman" w:cs="Times New Roman"/>
          <w:i/>
          <w:iCs/>
          <w:sz w:val="24"/>
          <w:szCs w:val="24"/>
          <w:lang w:val="es-ES"/>
        </w:rPr>
        <w:t>Science</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Fiction</w:t>
      </w:r>
      <w:proofErr w:type="spellEnd"/>
      <w:r w:rsidR="00343AB8" w:rsidRPr="130E7A88">
        <w:rPr>
          <w:rFonts w:ascii="Times New Roman" w:hAnsi="Times New Roman" w:cs="Times New Roman"/>
          <w:sz w:val="24"/>
          <w:szCs w:val="24"/>
          <w:lang w:val="es-ES"/>
        </w:rPr>
        <w:t xml:space="preserve">. New York: G. P. </w:t>
      </w:r>
      <w:proofErr w:type="spellStart"/>
      <w:r w:rsidR="00343AB8" w:rsidRPr="130E7A88">
        <w:rPr>
          <w:rFonts w:ascii="Times New Roman" w:hAnsi="Times New Roman" w:cs="Times New Roman"/>
          <w:sz w:val="24"/>
          <w:szCs w:val="24"/>
          <w:lang w:val="es-ES"/>
        </w:rPr>
        <w:t>Putnam’s</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Sons</w:t>
      </w:r>
      <w:proofErr w:type="spellEnd"/>
      <w:r w:rsidR="00343AB8" w:rsidRPr="130E7A88">
        <w:rPr>
          <w:rFonts w:ascii="Times New Roman" w:hAnsi="Times New Roman" w:cs="Times New Roman"/>
          <w:sz w:val="24"/>
          <w:szCs w:val="24"/>
          <w:lang w:val="es-ES"/>
        </w:rPr>
        <w:t>, 1979.</w:t>
      </w:r>
    </w:p>
    <w:p w14:paraId="2D05D527" w14:textId="2D930EDD" w:rsidR="00343AB8" w:rsidRPr="00B97EDB" w:rsidRDefault="28887699" w:rsidP="00343AB8">
      <w:pPr>
        <w:spacing w:line="360" w:lineRule="auto"/>
        <w:jc w:val="both"/>
        <w:rPr>
          <w:rFonts w:ascii="Times New Roman" w:hAnsi="Times New Roman" w:cs="Times New Roman"/>
          <w:sz w:val="24"/>
          <w:szCs w:val="24"/>
          <w:lang w:val="es-ES"/>
        </w:rPr>
      </w:pPr>
      <w:r w:rsidRPr="15B052AD">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Love</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Heather</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i/>
          <w:iCs/>
          <w:sz w:val="24"/>
          <w:szCs w:val="24"/>
          <w:lang w:val="es-ES"/>
        </w:rPr>
        <w:t>Feeling</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Backward</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Loss</w:t>
      </w:r>
      <w:proofErr w:type="spellEnd"/>
      <w:r w:rsidR="00343AB8" w:rsidRPr="00B97EDB">
        <w:rPr>
          <w:rFonts w:ascii="Times New Roman" w:hAnsi="Times New Roman" w:cs="Times New Roman"/>
          <w:i/>
          <w:iCs/>
          <w:sz w:val="24"/>
          <w:szCs w:val="24"/>
          <w:lang w:val="es-ES"/>
        </w:rPr>
        <w:t xml:space="preserve"> and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Politics</w:t>
      </w:r>
      <w:proofErr w:type="spellEnd"/>
      <w:r w:rsidR="00343AB8" w:rsidRPr="00B97EDB">
        <w:rPr>
          <w:rFonts w:ascii="Times New Roman" w:hAnsi="Times New Roman" w:cs="Times New Roman"/>
          <w:i/>
          <w:iCs/>
          <w:sz w:val="24"/>
          <w:szCs w:val="24"/>
          <w:lang w:val="es-ES"/>
        </w:rPr>
        <w:t xml:space="preserve"> of </w:t>
      </w:r>
      <w:proofErr w:type="spellStart"/>
      <w:r w:rsidR="00343AB8" w:rsidRPr="00B97EDB">
        <w:rPr>
          <w:rFonts w:ascii="Times New Roman" w:hAnsi="Times New Roman" w:cs="Times New Roman"/>
          <w:i/>
          <w:iCs/>
          <w:sz w:val="24"/>
          <w:szCs w:val="24"/>
          <w:lang w:val="es-ES"/>
        </w:rPr>
        <w:t>Queer</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History</w:t>
      </w:r>
      <w:proofErr w:type="spellEnd"/>
      <w:r w:rsidR="00343AB8" w:rsidRPr="00B97EDB">
        <w:rPr>
          <w:rFonts w:ascii="Times New Roman" w:hAnsi="Times New Roman" w:cs="Times New Roman"/>
          <w:sz w:val="24"/>
          <w:szCs w:val="24"/>
          <w:lang w:val="es-ES"/>
        </w:rPr>
        <w:t xml:space="preserve">. Cambridge, MA: Harvard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2007.</w:t>
      </w:r>
    </w:p>
    <w:p w14:paraId="53CF13C1" w14:textId="56C610ED" w:rsidR="00343AB8" w:rsidRPr="000432C6" w:rsidRDefault="6AEA62E3"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5C84F181">
        <w:rPr>
          <w:rFonts w:ascii="Times New Roman" w:hAnsi="Times New Roman" w:cs="Times New Roman"/>
          <w:sz w:val="24"/>
          <w:szCs w:val="24"/>
          <w:lang w:val="es-ES"/>
        </w:rPr>
        <w:t>Marcos Ramos, María, Teresa Martín García y Beatriz González de Garay. “</w:t>
      </w:r>
      <w:proofErr w:type="spellStart"/>
      <w:r w:rsidR="00343AB8" w:rsidRPr="5C84F181">
        <w:rPr>
          <w:rFonts w:ascii="Times New Roman" w:hAnsi="Times New Roman" w:cs="Times New Roman"/>
          <w:sz w:val="24"/>
          <w:szCs w:val="24"/>
          <w:lang w:val="es-ES"/>
        </w:rPr>
        <w:t>Comparative</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Analysis</w:t>
      </w:r>
      <w:proofErr w:type="spellEnd"/>
      <w:r w:rsidR="00343AB8" w:rsidRPr="5C84F181">
        <w:rPr>
          <w:rFonts w:ascii="Times New Roman" w:hAnsi="Times New Roman" w:cs="Times New Roman"/>
          <w:sz w:val="24"/>
          <w:szCs w:val="24"/>
          <w:lang w:val="es-ES"/>
        </w:rPr>
        <w:t xml:space="preserve"> of </w:t>
      </w:r>
      <w:proofErr w:type="spellStart"/>
      <w:r w:rsidR="00343AB8" w:rsidRPr="5C84F181">
        <w:rPr>
          <w:rFonts w:ascii="Times New Roman" w:hAnsi="Times New Roman" w:cs="Times New Roman"/>
          <w:sz w:val="24"/>
          <w:szCs w:val="24"/>
          <w:lang w:val="es-ES"/>
        </w:rPr>
        <w:t>the</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Representation</w:t>
      </w:r>
      <w:proofErr w:type="spellEnd"/>
      <w:r w:rsidR="00343AB8" w:rsidRPr="5C84F181">
        <w:rPr>
          <w:rFonts w:ascii="Times New Roman" w:hAnsi="Times New Roman" w:cs="Times New Roman"/>
          <w:sz w:val="24"/>
          <w:szCs w:val="24"/>
          <w:lang w:val="es-ES"/>
        </w:rPr>
        <w:t xml:space="preserve"> of LGBT </w:t>
      </w:r>
      <w:proofErr w:type="spellStart"/>
      <w:r w:rsidR="00343AB8" w:rsidRPr="5C84F181">
        <w:rPr>
          <w:rFonts w:ascii="Times New Roman" w:hAnsi="Times New Roman" w:cs="Times New Roman"/>
          <w:sz w:val="24"/>
          <w:szCs w:val="24"/>
          <w:lang w:val="es-ES"/>
        </w:rPr>
        <w:t>Characters</w:t>
      </w:r>
      <w:proofErr w:type="spellEnd"/>
      <w:r w:rsidR="00343AB8" w:rsidRPr="5C84F181">
        <w:rPr>
          <w:rFonts w:ascii="Times New Roman" w:hAnsi="Times New Roman" w:cs="Times New Roman"/>
          <w:sz w:val="24"/>
          <w:szCs w:val="24"/>
          <w:lang w:val="es-ES"/>
        </w:rPr>
        <w:t xml:space="preserve"> in </w:t>
      </w:r>
      <w:proofErr w:type="spellStart"/>
      <w:r w:rsidR="00343AB8" w:rsidRPr="5C84F181">
        <w:rPr>
          <w:rFonts w:ascii="Times New Roman" w:hAnsi="Times New Roman" w:cs="Times New Roman"/>
          <w:sz w:val="24"/>
          <w:szCs w:val="24"/>
          <w:lang w:val="es-ES"/>
        </w:rPr>
        <w:t>Spanish</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Streaming</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Fiction</w:t>
      </w:r>
      <w:proofErr w:type="spellEnd"/>
      <w:r w:rsidR="00343AB8" w:rsidRPr="5C84F181">
        <w:rPr>
          <w:rFonts w:ascii="Times New Roman" w:hAnsi="Times New Roman" w:cs="Times New Roman"/>
          <w:sz w:val="24"/>
          <w:szCs w:val="24"/>
          <w:lang w:val="es-ES"/>
        </w:rPr>
        <w:t xml:space="preserve"> and </w:t>
      </w:r>
      <w:proofErr w:type="spellStart"/>
      <w:r w:rsidR="00343AB8" w:rsidRPr="5C84F181">
        <w:rPr>
          <w:rFonts w:ascii="Times New Roman" w:hAnsi="Times New Roman" w:cs="Times New Roman"/>
          <w:sz w:val="24"/>
          <w:szCs w:val="24"/>
          <w:lang w:val="es-ES"/>
        </w:rPr>
        <w:t>Generalist</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Television</w:t>
      </w:r>
      <w:proofErr w:type="spellEnd"/>
      <w:r w:rsidR="00343AB8" w:rsidRPr="5C84F181">
        <w:rPr>
          <w:rFonts w:ascii="Times New Roman" w:hAnsi="Times New Roman" w:cs="Times New Roman"/>
          <w:sz w:val="24"/>
          <w:szCs w:val="24"/>
          <w:lang w:val="es-ES"/>
        </w:rPr>
        <w:t xml:space="preserve"> Series.” </w:t>
      </w:r>
      <w:r w:rsidR="00343AB8" w:rsidRPr="5C84F181">
        <w:rPr>
          <w:rFonts w:ascii="Times New Roman" w:hAnsi="Times New Roman" w:cs="Times New Roman"/>
          <w:i/>
          <w:sz w:val="24"/>
          <w:szCs w:val="24"/>
          <w:lang w:val="es-ES"/>
        </w:rPr>
        <w:t xml:space="preserve">OBS </w:t>
      </w:r>
      <w:proofErr w:type="spellStart"/>
      <w:r w:rsidR="00343AB8" w:rsidRPr="5C84F181">
        <w:rPr>
          <w:rFonts w:ascii="Times New Roman" w:hAnsi="Times New Roman" w:cs="Times New Roman"/>
          <w:i/>
          <w:sz w:val="24"/>
          <w:szCs w:val="24"/>
          <w:lang w:val="es-ES"/>
        </w:rPr>
        <w:t>Journal</w:t>
      </w:r>
      <w:proofErr w:type="spellEnd"/>
      <w:r w:rsidR="00343AB8" w:rsidRPr="5C84F181">
        <w:rPr>
          <w:rFonts w:ascii="Times New Roman" w:hAnsi="Times New Roman" w:cs="Times New Roman"/>
          <w:sz w:val="24"/>
          <w:szCs w:val="24"/>
          <w:lang w:val="es-ES"/>
        </w:rPr>
        <w:t xml:space="preserve"> 17, no. 1 (2023)</w:t>
      </w:r>
      <w:r w:rsidR="33A785AD" w:rsidRPr="5C84F181">
        <w:rPr>
          <w:rFonts w:ascii="Times New Roman" w:hAnsi="Times New Roman" w:cs="Times New Roman"/>
          <w:sz w:val="24"/>
          <w:szCs w:val="24"/>
          <w:lang w:val="es-ES"/>
        </w:rPr>
        <w:t>: 170–185,</w:t>
      </w:r>
      <w:r w:rsidR="00343AB8" w:rsidRPr="5C84F181">
        <w:rPr>
          <w:rFonts w:ascii="Times New Roman" w:hAnsi="Times New Roman" w:cs="Times New Roman"/>
          <w:sz w:val="24"/>
          <w:szCs w:val="24"/>
          <w:lang w:val="es-ES"/>
        </w:rPr>
        <w:t xml:space="preserve"> </w:t>
      </w:r>
      <w:hyperlink r:id="rId20">
        <w:r w:rsidR="00343AB8" w:rsidRPr="5C84F181">
          <w:rPr>
            <w:rStyle w:val="Hipervnculo"/>
            <w:rFonts w:ascii="Times New Roman" w:hAnsi="Times New Roman" w:cs="Times New Roman"/>
            <w:color w:val="auto"/>
            <w:sz w:val="24"/>
            <w:szCs w:val="24"/>
            <w:lang w:val="es-ES"/>
          </w:rPr>
          <w:t>https://doi.org/10.15847/obsOBS17120232083</w:t>
        </w:r>
      </w:hyperlink>
      <w:r w:rsidR="00343AB8" w:rsidRPr="5C84F181">
        <w:rPr>
          <w:rFonts w:ascii="Times New Roman" w:hAnsi="Times New Roman" w:cs="Times New Roman"/>
          <w:sz w:val="24"/>
          <w:szCs w:val="24"/>
          <w:lang w:val="es-ES"/>
        </w:rPr>
        <w:t>.</w:t>
      </w:r>
    </w:p>
    <w:p w14:paraId="4A35C41B" w14:textId="4E1B8428" w:rsidR="00343AB8" w:rsidRPr="00B97EDB" w:rsidRDefault="529A1603" w:rsidP="00343AB8">
      <w:pPr>
        <w:spacing w:line="360" w:lineRule="auto"/>
        <w:jc w:val="both"/>
        <w:rPr>
          <w:rFonts w:ascii="Times New Roman" w:hAnsi="Times New Roman" w:cs="Times New Roman"/>
          <w:sz w:val="24"/>
          <w:szCs w:val="24"/>
          <w:lang w:val="es-ES"/>
        </w:rPr>
      </w:pPr>
      <w:r w:rsidRPr="15B052AD">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Moylan</w:t>
      </w:r>
      <w:proofErr w:type="spellEnd"/>
      <w:r w:rsidR="00343AB8" w:rsidRPr="00B97EDB">
        <w:rPr>
          <w:rFonts w:ascii="Times New Roman" w:hAnsi="Times New Roman" w:cs="Times New Roman"/>
          <w:sz w:val="24"/>
          <w:szCs w:val="24"/>
          <w:lang w:val="es-ES"/>
        </w:rPr>
        <w:t xml:space="preserve">, Tom. </w:t>
      </w:r>
      <w:proofErr w:type="spellStart"/>
      <w:r w:rsidR="00343AB8" w:rsidRPr="00B97EDB">
        <w:rPr>
          <w:rFonts w:ascii="Times New Roman" w:hAnsi="Times New Roman" w:cs="Times New Roman"/>
          <w:i/>
          <w:iCs/>
          <w:sz w:val="24"/>
          <w:szCs w:val="24"/>
          <w:lang w:val="es-ES"/>
        </w:rPr>
        <w:t>Scraps</w:t>
      </w:r>
      <w:proofErr w:type="spellEnd"/>
      <w:r w:rsidR="00343AB8" w:rsidRPr="00B97EDB">
        <w:rPr>
          <w:rFonts w:ascii="Times New Roman" w:hAnsi="Times New Roman" w:cs="Times New Roman"/>
          <w:i/>
          <w:iCs/>
          <w:sz w:val="24"/>
          <w:szCs w:val="24"/>
          <w:lang w:val="es-ES"/>
        </w:rPr>
        <w:t xml:space="preserve"> of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Untainted</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Sky</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Science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Fiction</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Utopia</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Dystopia</w:t>
      </w:r>
      <w:proofErr w:type="spellEnd"/>
      <w:r w:rsidR="00343AB8" w:rsidRPr="00B97EDB">
        <w:rPr>
          <w:rFonts w:ascii="Times New Roman" w:hAnsi="Times New Roman" w:cs="Times New Roman"/>
          <w:sz w:val="24"/>
          <w:szCs w:val="24"/>
          <w:lang w:val="es-ES"/>
        </w:rPr>
        <w:t xml:space="preserve">. Boulder: </w:t>
      </w:r>
      <w:proofErr w:type="spellStart"/>
      <w:r w:rsidR="00343AB8" w:rsidRPr="00B97EDB">
        <w:rPr>
          <w:rFonts w:ascii="Times New Roman" w:hAnsi="Times New Roman" w:cs="Times New Roman"/>
          <w:sz w:val="24"/>
          <w:szCs w:val="24"/>
          <w:lang w:val="es-ES"/>
        </w:rPr>
        <w:t>Westview</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2000.</w:t>
      </w:r>
    </w:p>
    <w:p w14:paraId="0BB1165B" w14:textId="6596D6B3" w:rsidR="00343AB8" w:rsidRPr="00B97EDB" w:rsidRDefault="5FBA8677" w:rsidP="130E7A88">
      <w:pPr>
        <w:spacing w:line="360" w:lineRule="auto"/>
        <w:jc w:val="both"/>
      </w:pPr>
      <w:r w:rsidRPr="130E7A88">
        <w:rPr>
          <w:rFonts w:ascii="Times New Roman" w:hAnsi="Times New Roman" w:cs="Times New Roman"/>
          <w:sz w:val="24"/>
          <w:szCs w:val="24"/>
          <w:lang w:val="es-ES"/>
        </w:rPr>
        <w:t>-</w:t>
      </w:r>
      <w:r>
        <w:tab/>
      </w:r>
      <w:proofErr w:type="spellStart"/>
      <w:r w:rsidR="00343AB8" w:rsidRPr="5C84F181">
        <w:rPr>
          <w:rFonts w:ascii="Times New Roman" w:eastAsia="Times New Roman" w:hAnsi="Times New Roman" w:cs="Times New Roman"/>
          <w:sz w:val="24"/>
          <w:szCs w:val="24"/>
          <w:lang w:val="es-ES"/>
        </w:rPr>
        <w:t>Mulvey</w:t>
      </w:r>
      <w:proofErr w:type="spellEnd"/>
      <w:r w:rsidR="00343AB8" w:rsidRPr="5C84F181">
        <w:rPr>
          <w:rFonts w:ascii="Times New Roman" w:eastAsia="Times New Roman" w:hAnsi="Times New Roman" w:cs="Times New Roman"/>
          <w:sz w:val="24"/>
          <w:szCs w:val="24"/>
          <w:lang w:val="es-ES"/>
        </w:rPr>
        <w:t xml:space="preserve">, Laura. “Visual </w:t>
      </w:r>
      <w:proofErr w:type="spellStart"/>
      <w:r w:rsidR="00343AB8" w:rsidRPr="5C84F181">
        <w:rPr>
          <w:rFonts w:ascii="Times New Roman" w:eastAsia="Times New Roman" w:hAnsi="Times New Roman" w:cs="Times New Roman"/>
          <w:sz w:val="24"/>
          <w:szCs w:val="24"/>
          <w:lang w:val="es-ES"/>
        </w:rPr>
        <w:t>Pleasure</w:t>
      </w:r>
      <w:proofErr w:type="spellEnd"/>
      <w:r w:rsidR="00343AB8" w:rsidRPr="5C84F181">
        <w:rPr>
          <w:rFonts w:ascii="Times New Roman" w:eastAsia="Times New Roman" w:hAnsi="Times New Roman" w:cs="Times New Roman"/>
          <w:sz w:val="24"/>
          <w:szCs w:val="24"/>
          <w:lang w:val="es-ES"/>
        </w:rPr>
        <w:t xml:space="preserve"> and </w:t>
      </w:r>
      <w:proofErr w:type="spellStart"/>
      <w:r w:rsidR="00343AB8" w:rsidRPr="5C84F181">
        <w:rPr>
          <w:rFonts w:ascii="Times New Roman" w:eastAsia="Times New Roman" w:hAnsi="Times New Roman" w:cs="Times New Roman"/>
          <w:sz w:val="24"/>
          <w:szCs w:val="24"/>
          <w:lang w:val="es-ES"/>
        </w:rPr>
        <w:t>Narrative</w:t>
      </w:r>
      <w:proofErr w:type="spellEnd"/>
      <w:r w:rsidR="00343AB8" w:rsidRPr="5C84F181">
        <w:rPr>
          <w:rFonts w:ascii="Times New Roman" w:eastAsia="Times New Roman" w:hAnsi="Times New Roman" w:cs="Times New Roman"/>
          <w:sz w:val="24"/>
          <w:szCs w:val="24"/>
          <w:lang w:val="es-ES"/>
        </w:rPr>
        <w:t xml:space="preserve"> Cinema.” </w:t>
      </w:r>
      <w:proofErr w:type="spellStart"/>
      <w:r w:rsidR="00343AB8" w:rsidRPr="5C84F181">
        <w:rPr>
          <w:rFonts w:ascii="Times New Roman" w:eastAsia="Times New Roman" w:hAnsi="Times New Roman" w:cs="Times New Roman"/>
          <w:i/>
          <w:sz w:val="24"/>
          <w:szCs w:val="24"/>
          <w:lang w:val="es-ES"/>
        </w:rPr>
        <w:t>Screen</w:t>
      </w:r>
      <w:proofErr w:type="spellEnd"/>
      <w:r w:rsidR="00343AB8" w:rsidRPr="5C84F181">
        <w:rPr>
          <w:rFonts w:ascii="Times New Roman" w:eastAsia="Times New Roman" w:hAnsi="Times New Roman" w:cs="Times New Roman"/>
          <w:sz w:val="24"/>
          <w:szCs w:val="24"/>
          <w:lang w:val="es-ES"/>
        </w:rPr>
        <w:t xml:space="preserve"> 16, no. 3 (1975): 6–18</w:t>
      </w:r>
      <w:r w:rsidR="3444E075" w:rsidRPr="5C84F181">
        <w:rPr>
          <w:rFonts w:ascii="Times New Roman" w:eastAsia="Times New Roman" w:hAnsi="Times New Roman" w:cs="Times New Roman"/>
          <w:sz w:val="24"/>
          <w:szCs w:val="24"/>
          <w:lang w:val="es-ES"/>
        </w:rPr>
        <w:t xml:space="preserve">, </w:t>
      </w:r>
      <w:proofErr w:type="spellStart"/>
      <w:r w:rsidR="3444E075" w:rsidRPr="5C84F181">
        <w:rPr>
          <w:rFonts w:ascii="Times New Roman" w:eastAsia="Times New Roman" w:hAnsi="Times New Roman" w:cs="Times New Roman"/>
          <w:sz w:val="24"/>
          <w:szCs w:val="24"/>
          <w:lang w:val="es-ES"/>
        </w:rPr>
        <w:t>doi:</w:t>
      </w:r>
      <w:hyperlink r:id="rId21">
        <w:r w:rsidR="3444E075" w:rsidRPr="5C84F181">
          <w:rPr>
            <w:rStyle w:val="Hipervnculo"/>
            <w:rFonts w:ascii="Times New Roman" w:eastAsia="Times New Roman" w:hAnsi="Times New Roman" w:cs="Times New Roman"/>
            <w:color w:val="auto"/>
            <w:sz w:val="24"/>
            <w:szCs w:val="24"/>
            <w:lang w:val="es-ES"/>
          </w:rPr>
          <w:t>https</w:t>
        </w:r>
        <w:proofErr w:type="spellEnd"/>
        <w:r w:rsidR="3444E075" w:rsidRPr="5C84F181">
          <w:rPr>
            <w:rStyle w:val="Hipervnculo"/>
            <w:rFonts w:ascii="Times New Roman" w:eastAsia="Times New Roman" w:hAnsi="Times New Roman" w:cs="Times New Roman"/>
            <w:color w:val="auto"/>
            <w:sz w:val="24"/>
            <w:szCs w:val="24"/>
            <w:lang w:val="es-ES"/>
          </w:rPr>
          <w:t>://doi.org/10.1093/screen/16.3.6</w:t>
        </w:r>
      </w:hyperlink>
      <w:r w:rsidR="3444E075" w:rsidRPr="5C84F181">
        <w:rPr>
          <w:rFonts w:ascii="Times New Roman" w:eastAsia="Times New Roman" w:hAnsi="Times New Roman" w:cs="Times New Roman"/>
          <w:sz w:val="24"/>
          <w:szCs w:val="24"/>
          <w:lang w:val="es-ES"/>
        </w:rPr>
        <w:t xml:space="preserve"> </w:t>
      </w:r>
    </w:p>
    <w:p w14:paraId="23B34CAB" w14:textId="230D9D14" w:rsidR="00343AB8" w:rsidRPr="00B97EDB" w:rsidRDefault="2568F0A3" w:rsidP="130E7A8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130E7A88">
        <w:rPr>
          <w:rFonts w:ascii="Times New Roman" w:hAnsi="Times New Roman" w:cs="Times New Roman"/>
          <w:sz w:val="24"/>
          <w:szCs w:val="24"/>
          <w:lang w:val="es-ES"/>
        </w:rPr>
        <w:t xml:space="preserve">Muñoz, José Esteban. </w:t>
      </w:r>
      <w:proofErr w:type="spellStart"/>
      <w:r w:rsidR="00343AB8" w:rsidRPr="130E7A88">
        <w:rPr>
          <w:rFonts w:ascii="Times New Roman" w:hAnsi="Times New Roman" w:cs="Times New Roman"/>
          <w:i/>
          <w:iCs/>
          <w:sz w:val="24"/>
          <w:szCs w:val="24"/>
          <w:lang w:val="es-ES"/>
        </w:rPr>
        <w:t>Cruising</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Utopia</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The</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Then</w:t>
      </w:r>
      <w:proofErr w:type="spellEnd"/>
      <w:r w:rsidR="00343AB8" w:rsidRPr="130E7A88">
        <w:rPr>
          <w:rFonts w:ascii="Times New Roman" w:hAnsi="Times New Roman" w:cs="Times New Roman"/>
          <w:i/>
          <w:iCs/>
          <w:sz w:val="24"/>
          <w:szCs w:val="24"/>
          <w:lang w:val="es-ES"/>
        </w:rPr>
        <w:t xml:space="preserve"> and </w:t>
      </w:r>
      <w:proofErr w:type="spellStart"/>
      <w:r w:rsidR="00343AB8" w:rsidRPr="130E7A88">
        <w:rPr>
          <w:rFonts w:ascii="Times New Roman" w:hAnsi="Times New Roman" w:cs="Times New Roman"/>
          <w:i/>
          <w:iCs/>
          <w:sz w:val="24"/>
          <w:szCs w:val="24"/>
          <w:lang w:val="es-ES"/>
        </w:rPr>
        <w:t>There</w:t>
      </w:r>
      <w:proofErr w:type="spellEnd"/>
      <w:r w:rsidR="00343AB8" w:rsidRPr="130E7A88">
        <w:rPr>
          <w:rFonts w:ascii="Times New Roman" w:hAnsi="Times New Roman" w:cs="Times New Roman"/>
          <w:i/>
          <w:iCs/>
          <w:sz w:val="24"/>
          <w:szCs w:val="24"/>
          <w:lang w:val="es-ES"/>
        </w:rPr>
        <w:t xml:space="preserve"> of </w:t>
      </w:r>
      <w:proofErr w:type="spellStart"/>
      <w:r w:rsidR="00343AB8" w:rsidRPr="130E7A88">
        <w:rPr>
          <w:rFonts w:ascii="Times New Roman" w:hAnsi="Times New Roman" w:cs="Times New Roman"/>
          <w:i/>
          <w:iCs/>
          <w:sz w:val="24"/>
          <w:szCs w:val="24"/>
          <w:lang w:val="es-ES"/>
        </w:rPr>
        <w:t>Queer</w:t>
      </w:r>
      <w:proofErr w:type="spellEnd"/>
      <w:r w:rsidR="00343AB8" w:rsidRPr="130E7A88">
        <w:rPr>
          <w:rFonts w:ascii="Times New Roman" w:hAnsi="Times New Roman" w:cs="Times New Roman"/>
          <w:i/>
          <w:iCs/>
          <w:sz w:val="24"/>
          <w:szCs w:val="24"/>
          <w:lang w:val="es-ES"/>
        </w:rPr>
        <w:t xml:space="preserve"> </w:t>
      </w:r>
      <w:proofErr w:type="spellStart"/>
      <w:r w:rsidR="00343AB8" w:rsidRPr="130E7A88">
        <w:rPr>
          <w:rFonts w:ascii="Times New Roman" w:hAnsi="Times New Roman" w:cs="Times New Roman"/>
          <w:i/>
          <w:iCs/>
          <w:sz w:val="24"/>
          <w:szCs w:val="24"/>
          <w:lang w:val="es-ES"/>
        </w:rPr>
        <w:t>Futurity</w:t>
      </w:r>
      <w:proofErr w:type="spellEnd"/>
      <w:r w:rsidR="00343AB8" w:rsidRPr="130E7A88">
        <w:rPr>
          <w:rFonts w:ascii="Times New Roman" w:hAnsi="Times New Roman" w:cs="Times New Roman"/>
          <w:sz w:val="24"/>
          <w:szCs w:val="24"/>
          <w:lang w:val="es-ES"/>
        </w:rPr>
        <w:t xml:space="preserve">. New York: New York </w:t>
      </w:r>
      <w:proofErr w:type="spellStart"/>
      <w:r w:rsidR="00343AB8" w:rsidRPr="130E7A88">
        <w:rPr>
          <w:rFonts w:ascii="Times New Roman" w:hAnsi="Times New Roman" w:cs="Times New Roman"/>
          <w:sz w:val="24"/>
          <w:szCs w:val="24"/>
          <w:lang w:val="es-ES"/>
        </w:rPr>
        <w:t>University</w:t>
      </w:r>
      <w:proofErr w:type="spellEnd"/>
      <w:r w:rsidR="00343AB8" w:rsidRPr="130E7A88">
        <w:rPr>
          <w:rFonts w:ascii="Times New Roman" w:hAnsi="Times New Roman" w:cs="Times New Roman"/>
          <w:sz w:val="24"/>
          <w:szCs w:val="24"/>
          <w:lang w:val="es-ES"/>
        </w:rPr>
        <w:t xml:space="preserve"> </w:t>
      </w:r>
      <w:proofErr w:type="spellStart"/>
      <w:r w:rsidR="00343AB8" w:rsidRPr="130E7A88">
        <w:rPr>
          <w:rFonts w:ascii="Times New Roman" w:hAnsi="Times New Roman" w:cs="Times New Roman"/>
          <w:sz w:val="24"/>
          <w:szCs w:val="24"/>
          <w:lang w:val="es-ES"/>
        </w:rPr>
        <w:t>Press</w:t>
      </w:r>
      <w:proofErr w:type="spellEnd"/>
      <w:r w:rsidR="00343AB8" w:rsidRPr="130E7A88">
        <w:rPr>
          <w:rFonts w:ascii="Times New Roman" w:hAnsi="Times New Roman" w:cs="Times New Roman"/>
          <w:sz w:val="24"/>
          <w:szCs w:val="24"/>
          <w:lang w:val="es-ES"/>
        </w:rPr>
        <w:t>, 2009.</w:t>
      </w:r>
    </w:p>
    <w:p w14:paraId="30C3EF15" w14:textId="66BBCD3D" w:rsidR="747AD510" w:rsidRDefault="747AD510" w:rsidP="16DD03CD">
      <w:pPr>
        <w:jc w:val="both"/>
      </w:pPr>
      <w:r w:rsidRPr="130E7A88">
        <w:rPr>
          <w:rFonts w:ascii="Times New Roman" w:hAnsi="Times New Roman" w:cs="Times New Roman"/>
          <w:sz w:val="24"/>
          <w:szCs w:val="24"/>
          <w:lang w:val="en-US"/>
        </w:rPr>
        <w:t>-</w:t>
      </w:r>
      <w:r>
        <w:tab/>
      </w:r>
      <w:r w:rsidRPr="5C84F181">
        <w:rPr>
          <w:rFonts w:ascii="Times New Roman" w:hAnsi="Times New Roman" w:cs="Times New Roman"/>
          <w:sz w:val="24"/>
          <w:szCs w:val="24"/>
          <w:lang w:val="en-US"/>
        </w:rPr>
        <w:t xml:space="preserve">Nochlin, Linda </w:t>
      </w:r>
      <w:r w:rsidRPr="5C84F181">
        <w:rPr>
          <w:rFonts w:ascii="Times New Roman" w:eastAsia="Times New Roman" w:hAnsi="Times New Roman" w:cs="Times New Roman"/>
          <w:color w:val="000000" w:themeColor="text1"/>
          <w:sz w:val="24"/>
          <w:szCs w:val="24"/>
          <w:lang w:val="en-US"/>
        </w:rPr>
        <w:t xml:space="preserve">“Why Have There Been No Great Women Artists?”, </w:t>
      </w:r>
      <w:r w:rsidRPr="5C84F181">
        <w:rPr>
          <w:rFonts w:ascii="Times New Roman" w:eastAsia="Times New Roman" w:hAnsi="Times New Roman" w:cs="Times New Roman"/>
          <w:i/>
          <w:color w:val="000000" w:themeColor="text1"/>
          <w:sz w:val="24"/>
          <w:szCs w:val="24"/>
          <w:lang w:val="en-US"/>
        </w:rPr>
        <w:t>ARTnews</w:t>
      </w:r>
      <w:r w:rsidRPr="5C84F181">
        <w:rPr>
          <w:rFonts w:ascii="Times New Roman" w:eastAsia="Times New Roman" w:hAnsi="Times New Roman" w:cs="Times New Roman"/>
          <w:color w:val="000000" w:themeColor="text1"/>
          <w:sz w:val="24"/>
          <w:szCs w:val="24"/>
          <w:lang w:val="en-US"/>
        </w:rPr>
        <w:t xml:space="preserve"> 69, n.º 9 (1971): 22–39.</w:t>
      </w:r>
    </w:p>
    <w:p w14:paraId="30910B06" w14:textId="47119BB0" w:rsidR="00343AB8" w:rsidRPr="00B97EDB" w:rsidRDefault="0813D1B4"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30E7A88">
        <w:rPr>
          <w:rFonts w:ascii="Times New Roman" w:hAnsi="Times New Roman" w:cs="Times New Roman"/>
          <w:sz w:val="24"/>
          <w:szCs w:val="24"/>
          <w:highlight w:val="yellow"/>
          <w:lang w:val="es-ES"/>
        </w:rPr>
        <w:t>Nunes</w:t>
      </w:r>
      <w:proofErr w:type="spellEnd"/>
      <w:r w:rsidR="00343AB8" w:rsidRPr="130E7A88">
        <w:rPr>
          <w:rFonts w:ascii="Times New Roman" w:hAnsi="Times New Roman" w:cs="Times New Roman"/>
          <w:sz w:val="24"/>
          <w:szCs w:val="24"/>
          <w:highlight w:val="yellow"/>
          <w:lang w:val="es-ES"/>
        </w:rPr>
        <w:t xml:space="preserve"> de Castro, </w:t>
      </w:r>
      <w:proofErr w:type="spellStart"/>
      <w:r w:rsidR="00343AB8" w:rsidRPr="130E7A88">
        <w:rPr>
          <w:rFonts w:ascii="Times New Roman" w:hAnsi="Times New Roman" w:cs="Times New Roman"/>
          <w:sz w:val="24"/>
          <w:szCs w:val="24"/>
          <w:highlight w:val="yellow"/>
          <w:lang w:val="es-ES"/>
        </w:rPr>
        <w:t>Lidiane</w:t>
      </w:r>
      <w:proofErr w:type="spellEnd"/>
      <w:r w:rsidR="00343AB8" w:rsidRPr="130E7A88">
        <w:rPr>
          <w:rFonts w:ascii="Times New Roman" w:hAnsi="Times New Roman" w:cs="Times New Roman"/>
          <w:sz w:val="24"/>
          <w:szCs w:val="24"/>
          <w:highlight w:val="yellow"/>
          <w:lang w:val="es-ES"/>
        </w:rPr>
        <w:t xml:space="preserve">. “LGBT+ </w:t>
      </w:r>
      <w:proofErr w:type="spellStart"/>
      <w:r w:rsidR="00343AB8" w:rsidRPr="130E7A88">
        <w:rPr>
          <w:rFonts w:ascii="Times New Roman" w:hAnsi="Times New Roman" w:cs="Times New Roman"/>
          <w:sz w:val="24"/>
          <w:szCs w:val="24"/>
          <w:highlight w:val="yellow"/>
          <w:lang w:val="es-ES"/>
        </w:rPr>
        <w:t>Representation</w:t>
      </w:r>
      <w:proofErr w:type="spellEnd"/>
      <w:r w:rsidR="00343AB8" w:rsidRPr="130E7A88">
        <w:rPr>
          <w:rFonts w:ascii="Times New Roman" w:hAnsi="Times New Roman" w:cs="Times New Roman"/>
          <w:sz w:val="24"/>
          <w:szCs w:val="24"/>
          <w:highlight w:val="yellow"/>
          <w:lang w:val="es-ES"/>
        </w:rPr>
        <w:t xml:space="preserve"> in </w:t>
      </w:r>
      <w:proofErr w:type="spellStart"/>
      <w:r w:rsidR="00343AB8" w:rsidRPr="130E7A88">
        <w:rPr>
          <w:rFonts w:ascii="Times New Roman" w:hAnsi="Times New Roman" w:cs="Times New Roman"/>
          <w:sz w:val="24"/>
          <w:szCs w:val="24"/>
          <w:highlight w:val="yellow"/>
          <w:lang w:val="es-ES"/>
        </w:rPr>
        <w:t>Fictional</w:t>
      </w:r>
      <w:proofErr w:type="spellEnd"/>
      <w:r w:rsidR="00343AB8" w:rsidRPr="130E7A88">
        <w:rPr>
          <w:rFonts w:ascii="Times New Roman" w:hAnsi="Times New Roman" w:cs="Times New Roman"/>
          <w:sz w:val="24"/>
          <w:szCs w:val="24"/>
          <w:highlight w:val="yellow"/>
          <w:lang w:val="es-ES"/>
        </w:rPr>
        <w:t xml:space="preserve"> Series.” Tesis doctoral, Universidad Autónoma de Barcelona, 2023.</w:t>
      </w:r>
    </w:p>
    <w:p w14:paraId="4760A2EC" w14:textId="38E72243" w:rsidR="00343AB8" w:rsidRPr="00B97EDB" w:rsidRDefault="10E14B0D"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5C84F181">
        <w:rPr>
          <w:rFonts w:ascii="Times New Roman" w:hAnsi="Times New Roman" w:cs="Times New Roman"/>
          <w:sz w:val="24"/>
          <w:szCs w:val="24"/>
          <w:lang w:val="es-ES"/>
        </w:rPr>
        <w:t xml:space="preserve">Oliva </w:t>
      </w:r>
      <w:proofErr w:type="spellStart"/>
      <w:r w:rsidR="00343AB8" w:rsidRPr="5C84F181">
        <w:rPr>
          <w:rFonts w:ascii="Times New Roman" w:hAnsi="Times New Roman" w:cs="Times New Roman"/>
          <w:sz w:val="24"/>
          <w:szCs w:val="24"/>
          <w:lang w:val="es-ES"/>
        </w:rPr>
        <w:t>Cantín</w:t>
      </w:r>
      <w:proofErr w:type="spellEnd"/>
      <w:r w:rsidR="00343AB8" w:rsidRPr="5C84F181">
        <w:rPr>
          <w:rFonts w:ascii="Times New Roman" w:hAnsi="Times New Roman" w:cs="Times New Roman"/>
          <w:sz w:val="24"/>
          <w:szCs w:val="24"/>
          <w:lang w:val="es-ES"/>
        </w:rPr>
        <w:t xml:space="preserve">, Héctor Javier, María Romero </w:t>
      </w:r>
      <w:proofErr w:type="spellStart"/>
      <w:r w:rsidR="00343AB8" w:rsidRPr="5C84F181">
        <w:rPr>
          <w:rFonts w:ascii="Times New Roman" w:hAnsi="Times New Roman" w:cs="Times New Roman"/>
          <w:sz w:val="24"/>
          <w:szCs w:val="24"/>
          <w:lang w:val="es-ES"/>
        </w:rPr>
        <w:t>Calmache</w:t>
      </w:r>
      <w:proofErr w:type="spellEnd"/>
      <w:r w:rsidR="00343AB8" w:rsidRPr="5C84F181">
        <w:rPr>
          <w:rFonts w:ascii="Times New Roman" w:hAnsi="Times New Roman" w:cs="Times New Roman"/>
          <w:sz w:val="24"/>
          <w:szCs w:val="24"/>
          <w:lang w:val="es-ES"/>
        </w:rPr>
        <w:t xml:space="preserve"> y Elena </w:t>
      </w:r>
      <w:proofErr w:type="spellStart"/>
      <w:r w:rsidR="00343AB8" w:rsidRPr="5C84F181">
        <w:rPr>
          <w:rFonts w:ascii="Times New Roman" w:hAnsi="Times New Roman" w:cs="Times New Roman"/>
          <w:sz w:val="24"/>
          <w:szCs w:val="24"/>
          <w:lang w:val="es-ES"/>
        </w:rPr>
        <w:t>Capapé</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Poves</w:t>
      </w:r>
      <w:proofErr w:type="spellEnd"/>
      <w:r w:rsidR="00343AB8" w:rsidRPr="5C84F181">
        <w:rPr>
          <w:rFonts w:ascii="Times New Roman" w:hAnsi="Times New Roman" w:cs="Times New Roman"/>
          <w:sz w:val="24"/>
          <w:szCs w:val="24"/>
          <w:lang w:val="es-ES"/>
        </w:rPr>
        <w:t xml:space="preserve">. “La estética y la narrativa de la </w:t>
      </w:r>
      <w:proofErr w:type="spellStart"/>
      <w:r w:rsidR="00343AB8" w:rsidRPr="5C84F181">
        <w:rPr>
          <w:rFonts w:ascii="Times New Roman" w:hAnsi="Times New Roman" w:cs="Times New Roman"/>
          <w:sz w:val="24"/>
          <w:szCs w:val="24"/>
          <w:lang w:val="es-ES"/>
        </w:rPr>
        <w:t>distopía</w:t>
      </w:r>
      <w:proofErr w:type="spellEnd"/>
      <w:r w:rsidR="00343AB8" w:rsidRPr="5C84F181">
        <w:rPr>
          <w:rFonts w:ascii="Times New Roman" w:hAnsi="Times New Roman" w:cs="Times New Roman"/>
          <w:sz w:val="24"/>
          <w:szCs w:val="24"/>
          <w:lang w:val="es-ES"/>
        </w:rPr>
        <w:t xml:space="preserve"> en la ficción audiovisual contemporánea: </w:t>
      </w:r>
      <w:proofErr w:type="spellStart"/>
      <w:r w:rsidR="00343AB8" w:rsidRPr="5C84F181">
        <w:rPr>
          <w:rFonts w:ascii="Times New Roman" w:hAnsi="Times New Roman" w:cs="Times New Roman"/>
          <w:i/>
          <w:sz w:val="24"/>
          <w:szCs w:val="24"/>
          <w:lang w:val="es-ES"/>
        </w:rPr>
        <w:t>The</w:t>
      </w:r>
      <w:proofErr w:type="spellEnd"/>
      <w:r w:rsidR="00343AB8" w:rsidRPr="5C84F181">
        <w:rPr>
          <w:rFonts w:ascii="Times New Roman" w:hAnsi="Times New Roman" w:cs="Times New Roman"/>
          <w:i/>
          <w:sz w:val="24"/>
          <w:szCs w:val="24"/>
          <w:lang w:val="es-ES"/>
        </w:rPr>
        <w:t xml:space="preserve"> </w:t>
      </w:r>
      <w:proofErr w:type="spellStart"/>
      <w:r w:rsidR="00343AB8" w:rsidRPr="5C84F181">
        <w:rPr>
          <w:rFonts w:ascii="Times New Roman" w:hAnsi="Times New Roman" w:cs="Times New Roman"/>
          <w:i/>
          <w:sz w:val="24"/>
          <w:szCs w:val="24"/>
          <w:lang w:val="es-ES"/>
        </w:rPr>
        <w:t>Last</w:t>
      </w:r>
      <w:proofErr w:type="spellEnd"/>
      <w:r w:rsidR="00343AB8" w:rsidRPr="5C84F181">
        <w:rPr>
          <w:rFonts w:ascii="Times New Roman" w:hAnsi="Times New Roman" w:cs="Times New Roman"/>
          <w:i/>
          <w:sz w:val="24"/>
          <w:szCs w:val="24"/>
          <w:lang w:val="es-ES"/>
        </w:rPr>
        <w:t xml:space="preserve"> of </w:t>
      </w:r>
      <w:proofErr w:type="spellStart"/>
      <w:r w:rsidR="00343AB8" w:rsidRPr="5C84F181">
        <w:rPr>
          <w:rFonts w:ascii="Times New Roman" w:hAnsi="Times New Roman" w:cs="Times New Roman"/>
          <w:i/>
          <w:sz w:val="24"/>
          <w:szCs w:val="24"/>
          <w:lang w:val="es-ES"/>
        </w:rPr>
        <w:t>Us</w:t>
      </w:r>
      <w:proofErr w:type="spellEnd"/>
      <w:r w:rsidR="00343AB8" w:rsidRPr="5C84F181">
        <w:rPr>
          <w:rFonts w:ascii="Times New Roman" w:hAnsi="Times New Roman" w:cs="Times New Roman"/>
          <w:sz w:val="24"/>
          <w:szCs w:val="24"/>
          <w:lang w:val="es-ES"/>
        </w:rPr>
        <w:t xml:space="preserve"> (HBO, 2023–).” En </w:t>
      </w:r>
      <w:r w:rsidR="00343AB8" w:rsidRPr="5C84F181">
        <w:rPr>
          <w:rFonts w:ascii="Times New Roman" w:hAnsi="Times New Roman" w:cs="Times New Roman"/>
          <w:i/>
          <w:sz w:val="24"/>
          <w:szCs w:val="24"/>
          <w:lang w:val="es-ES"/>
        </w:rPr>
        <w:t xml:space="preserve">Universos </w:t>
      </w:r>
      <w:proofErr w:type="spellStart"/>
      <w:r w:rsidR="00343AB8" w:rsidRPr="5C84F181">
        <w:rPr>
          <w:rFonts w:ascii="Times New Roman" w:hAnsi="Times New Roman" w:cs="Times New Roman"/>
          <w:i/>
          <w:sz w:val="24"/>
          <w:szCs w:val="24"/>
          <w:lang w:val="es-ES"/>
        </w:rPr>
        <w:t>distópicos</w:t>
      </w:r>
      <w:proofErr w:type="spellEnd"/>
      <w:r w:rsidR="00343AB8" w:rsidRPr="5C84F181">
        <w:rPr>
          <w:rFonts w:ascii="Times New Roman" w:hAnsi="Times New Roman" w:cs="Times New Roman"/>
          <w:i/>
          <w:sz w:val="24"/>
          <w:szCs w:val="24"/>
          <w:lang w:val="es-ES"/>
        </w:rPr>
        <w:t xml:space="preserve"> y manipulación en la comunicación contemporánea: del periodismo a las series pasando por la política</w:t>
      </w:r>
      <w:r w:rsidR="00343AB8" w:rsidRPr="5C84F181">
        <w:rPr>
          <w:rFonts w:ascii="Times New Roman" w:hAnsi="Times New Roman" w:cs="Times New Roman"/>
          <w:sz w:val="24"/>
          <w:szCs w:val="24"/>
          <w:lang w:val="es-ES"/>
        </w:rPr>
        <w:t xml:space="preserve">, </w:t>
      </w:r>
      <w:r w:rsidR="23EE7418" w:rsidRPr="5C84F181">
        <w:rPr>
          <w:rFonts w:ascii="Times New Roman" w:hAnsi="Times New Roman" w:cs="Times New Roman"/>
          <w:sz w:val="24"/>
          <w:szCs w:val="24"/>
          <w:lang w:val="es-ES"/>
        </w:rPr>
        <w:t xml:space="preserve">coordinado por Virginia </w:t>
      </w:r>
      <w:proofErr w:type="spellStart"/>
      <w:r w:rsidR="23EE7418" w:rsidRPr="5C84F181">
        <w:rPr>
          <w:rFonts w:ascii="Times New Roman" w:hAnsi="Times New Roman" w:cs="Times New Roman"/>
          <w:sz w:val="24"/>
          <w:szCs w:val="24"/>
          <w:lang w:val="es-ES"/>
        </w:rPr>
        <w:t>Guarinos</w:t>
      </w:r>
      <w:proofErr w:type="spellEnd"/>
      <w:r w:rsidR="23EE7418" w:rsidRPr="5C84F181">
        <w:rPr>
          <w:rFonts w:ascii="Times New Roman" w:hAnsi="Times New Roman" w:cs="Times New Roman"/>
          <w:sz w:val="24"/>
          <w:szCs w:val="24"/>
          <w:lang w:val="es-ES"/>
        </w:rPr>
        <w:t xml:space="preserve"> Galán y Manuel Blanco Pére</w:t>
      </w:r>
      <w:r w:rsidR="70549563" w:rsidRPr="5C84F181">
        <w:rPr>
          <w:rFonts w:ascii="Times New Roman" w:hAnsi="Times New Roman" w:cs="Times New Roman"/>
          <w:sz w:val="24"/>
          <w:szCs w:val="24"/>
          <w:lang w:val="es-ES"/>
        </w:rPr>
        <w:t>z, 346–356</w:t>
      </w:r>
      <w:r w:rsidR="23EE7418" w:rsidRPr="5C84F181">
        <w:rPr>
          <w:rFonts w:ascii="Times New Roman" w:hAnsi="Times New Roman" w:cs="Times New Roman"/>
          <w:sz w:val="24"/>
          <w:szCs w:val="24"/>
          <w:lang w:val="es-ES"/>
        </w:rPr>
        <w:t xml:space="preserve">. Madrid: </w:t>
      </w:r>
      <w:proofErr w:type="spellStart"/>
      <w:r w:rsidR="23EE7418" w:rsidRPr="5C84F181">
        <w:rPr>
          <w:rFonts w:ascii="Times New Roman" w:hAnsi="Times New Roman" w:cs="Times New Roman"/>
          <w:sz w:val="24"/>
          <w:szCs w:val="24"/>
          <w:lang w:val="es-ES"/>
        </w:rPr>
        <w:t>Dykinson</w:t>
      </w:r>
      <w:proofErr w:type="spellEnd"/>
      <w:r w:rsidR="00343AB8" w:rsidRPr="5C84F181">
        <w:rPr>
          <w:rFonts w:ascii="Times New Roman" w:hAnsi="Times New Roman" w:cs="Times New Roman"/>
          <w:sz w:val="24"/>
          <w:szCs w:val="24"/>
          <w:lang w:val="es-ES"/>
        </w:rPr>
        <w:t>, 2023.</w:t>
      </w:r>
    </w:p>
    <w:p w14:paraId="615704FC" w14:textId="073182BB" w:rsidR="00343AB8" w:rsidRPr="00B97EDB" w:rsidRDefault="487D0ADB" w:rsidP="00343AB8">
      <w:pPr>
        <w:spacing w:line="360" w:lineRule="auto"/>
        <w:jc w:val="both"/>
        <w:rPr>
          <w:rFonts w:ascii="Times New Roman" w:hAnsi="Times New Roman" w:cs="Times New Roman"/>
          <w:sz w:val="24"/>
          <w:szCs w:val="24"/>
          <w:lang w:val="es-ES"/>
        </w:rPr>
      </w:pPr>
      <w:r w:rsidRPr="7C60385B">
        <w:rPr>
          <w:rFonts w:ascii="Times New Roman" w:hAnsi="Times New Roman" w:cs="Times New Roman"/>
          <w:sz w:val="24"/>
          <w:szCs w:val="24"/>
          <w:lang w:val="es-ES"/>
        </w:rPr>
        <w:t>-</w:t>
      </w:r>
      <w:r w:rsidR="00343AB8">
        <w:tab/>
      </w:r>
      <w:r w:rsidR="00343AB8" w:rsidRPr="00B97EDB">
        <w:rPr>
          <w:rFonts w:ascii="Times New Roman" w:hAnsi="Times New Roman" w:cs="Times New Roman"/>
          <w:sz w:val="24"/>
          <w:szCs w:val="24"/>
          <w:lang w:val="es-ES"/>
        </w:rPr>
        <w:t xml:space="preserve">Pita </w:t>
      </w:r>
      <w:proofErr w:type="spellStart"/>
      <w:r w:rsidR="00343AB8" w:rsidRPr="00B97EDB">
        <w:rPr>
          <w:rFonts w:ascii="Times New Roman" w:hAnsi="Times New Roman" w:cs="Times New Roman"/>
          <w:sz w:val="24"/>
          <w:szCs w:val="24"/>
          <w:lang w:val="es-ES"/>
        </w:rPr>
        <w:t>Dopico</w:t>
      </w:r>
      <w:proofErr w:type="spellEnd"/>
      <w:r w:rsidR="00343AB8" w:rsidRPr="00B97EDB">
        <w:rPr>
          <w:rFonts w:ascii="Times New Roman" w:hAnsi="Times New Roman" w:cs="Times New Roman"/>
          <w:sz w:val="24"/>
          <w:szCs w:val="24"/>
          <w:lang w:val="es-ES"/>
        </w:rPr>
        <w:t xml:space="preserve">, Marta. </w:t>
      </w:r>
      <w:r w:rsidR="00343AB8" w:rsidRPr="00B97EDB">
        <w:rPr>
          <w:rFonts w:ascii="Times New Roman" w:hAnsi="Times New Roman" w:cs="Times New Roman"/>
          <w:i/>
          <w:iCs/>
          <w:sz w:val="24"/>
          <w:szCs w:val="24"/>
          <w:lang w:val="es-ES"/>
        </w:rPr>
        <w:t xml:space="preserve">El legado de </w:t>
      </w:r>
      <w:proofErr w:type="spellStart"/>
      <w:r w:rsidR="00343AB8" w:rsidRPr="00B97EDB">
        <w:rPr>
          <w:rFonts w:ascii="Times New Roman" w:hAnsi="Times New Roman" w:cs="Times New Roman"/>
          <w:i/>
          <w:iCs/>
          <w:sz w:val="24"/>
          <w:szCs w:val="24"/>
          <w:lang w:val="es-ES"/>
        </w:rPr>
        <w:t>Lexa</w:t>
      </w:r>
      <w:proofErr w:type="spellEnd"/>
      <w:r w:rsidR="00343AB8" w:rsidRPr="00B97EDB">
        <w:rPr>
          <w:rFonts w:ascii="Times New Roman" w:hAnsi="Times New Roman" w:cs="Times New Roman"/>
          <w:sz w:val="24"/>
          <w:szCs w:val="24"/>
          <w:lang w:val="es-ES"/>
        </w:rPr>
        <w:t>. A Coruña: LES Editorial, 2019.</w:t>
      </w:r>
    </w:p>
    <w:p w14:paraId="62671BCD" w14:textId="056A612F" w:rsidR="00343AB8" w:rsidRPr="00B97EDB" w:rsidRDefault="298F4486" w:rsidP="00343AB8">
      <w:pPr>
        <w:spacing w:line="360" w:lineRule="auto"/>
        <w:jc w:val="both"/>
        <w:rPr>
          <w:rFonts w:ascii="Times New Roman" w:hAnsi="Times New Roman" w:cs="Times New Roman"/>
          <w:sz w:val="24"/>
          <w:szCs w:val="24"/>
          <w:lang w:val="es-ES"/>
        </w:rPr>
      </w:pPr>
      <w:r w:rsidRPr="7C60385B">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Pollock</w:t>
      </w:r>
      <w:proofErr w:type="spellEnd"/>
      <w:r w:rsidR="00343AB8" w:rsidRPr="00B97EDB">
        <w:rPr>
          <w:rFonts w:ascii="Times New Roman" w:hAnsi="Times New Roman" w:cs="Times New Roman"/>
          <w:sz w:val="24"/>
          <w:szCs w:val="24"/>
          <w:lang w:val="es-ES"/>
        </w:rPr>
        <w:t xml:space="preserve">, Griselda. </w:t>
      </w:r>
      <w:proofErr w:type="spellStart"/>
      <w:r w:rsidR="00343AB8" w:rsidRPr="00B97EDB">
        <w:rPr>
          <w:rFonts w:ascii="Times New Roman" w:hAnsi="Times New Roman" w:cs="Times New Roman"/>
          <w:i/>
          <w:iCs/>
          <w:sz w:val="24"/>
          <w:szCs w:val="24"/>
          <w:lang w:val="es-ES"/>
        </w:rPr>
        <w:t>Vision</w:t>
      </w:r>
      <w:proofErr w:type="spellEnd"/>
      <w:r w:rsidR="00343AB8" w:rsidRPr="00B97EDB">
        <w:rPr>
          <w:rFonts w:ascii="Times New Roman" w:hAnsi="Times New Roman" w:cs="Times New Roman"/>
          <w:i/>
          <w:iCs/>
          <w:sz w:val="24"/>
          <w:szCs w:val="24"/>
          <w:lang w:val="es-ES"/>
        </w:rPr>
        <w:t xml:space="preserve"> and </w:t>
      </w:r>
      <w:proofErr w:type="spellStart"/>
      <w:r w:rsidR="00343AB8" w:rsidRPr="00B97EDB">
        <w:rPr>
          <w:rFonts w:ascii="Times New Roman" w:hAnsi="Times New Roman" w:cs="Times New Roman"/>
          <w:i/>
          <w:iCs/>
          <w:sz w:val="24"/>
          <w:szCs w:val="24"/>
          <w:lang w:val="es-ES"/>
        </w:rPr>
        <w:t>Difference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Feminism</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Femininity</w:t>
      </w:r>
      <w:proofErr w:type="spellEnd"/>
      <w:r w:rsidR="00343AB8" w:rsidRPr="00B97EDB">
        <w:rPr>
          <w:rFonts w:ascii="Times New Roman" w:hAnsi="Times New Roman" w:cs="Times New Roman"/>
          <w:i/>
          <w:iCs/>
          <w:sz w:val="24"/>
          <w:szCs w:val="24"/>
          <w:lang w:val="es-ES"/>
        </w:rPr>
        <w:t xml:space="preserve"> and Histories of Art</w:t>
      </w:r>
      <w:r w:rsidR="00343AB8" w:rsidRPr="00B97EDB">
        <w:rPr>
          <w:rFonts w:ascii="Times New Roman" w:hAnsi="Times New Roman" w:cs="Times New Roman"/>
          <w:sz w:val="24"/>
          <w:szCs w:val="24"/>
          <w:lang w:val="es-ES"/>
        </w:rPr>
        <w:t xml:space="preserve">. London: </w:t>
      </w:r>
      <w:proofErr w:type="spellStart"/>
      <w:r w:rsidR="00343AB8" w:rsidRPr="00B97EDB">
        <w:rPr>
          <w:rFonts w:ascii="Times New Roman" w:hAnsi="Times New Roman" w:cs="Times New Roman"/>
          <w:sz w:val="24"/>
          <w:szCs w:val="24"/>
          <w:lang w:val="es-ES"/>
        </w:rPr>
        <w:t>Routledge</w:t>
      </w:r>
      <w:proofErr w:type="spellEnd"/>
      <w:r w:rsidR="00343AB8" w:rsidRPr="00B97EDB">
        <w:rPr>
          <w:rFonts w:ascii="Times New Roman" w:hAnsi="Times New Roman" w:cs="Times New Roman"/>
          <w:sz w:val="24"/>
          <w:szCs w:val="24"/>
          <w:lang w:val="es-ES"/>
        </w:rPr>
        <w:t>, 1988.</w:t>
      </w:r>
    </w:p>
    <w:p w14:paraId="28A262AA" w14:textId="3EFE04EE" w:rsidR="00343AB8" w:rsidRPr="00B97EDB" w:rsidRDefault="2E73D767"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5C84F181">
        <w:rPr>
          <w:rFonts w:ascii="Times New Roman" w:hAnsi="Times New Roman" w:cs="Times New Roman"/>
          <w:sz w:val="24"/>
          <w:szCs w:val="24"/>
          <w:lang w:val="es-ES"/>
        </w:rPr>
        <w:t>Rich</w:t>
      </w:r>
      <w:proofErr w:type="spellEnd"/>
      <w:r w:rsidR="00343AB8" w:rsidRPr="5C84F181">
        <w:rPr>
          <w:rFonts w:ascii="Times New Roman" w:hAnsi="Times New Roman" w:cs="Times New Roman"/>
          <w:sz w:val="24"/>
          <w:szCs w:val="24"/>
          <w:lang w:val="es-ES"/>
        </w:rPr>
        <w:t xml:space="preserve">, </w:t>
      </w:r>
      <w:proofErr w:type="spellStart"/>
      <w:r w:rsidR="00343AB8" w:rsidRPr="5C84F181">
        <w:rPr>
          <w:rFonts w:ascii="Times New Roman" w:hAnsi="Times New Roman" w:cs="Times New Roman"/>
          <w:sz w:val="24"/>
          <w:szCs w:val="24"/>
          <w:lang w:val="es-ES"/>
        </w:rPr>
        <w:t>Adrienne</w:t>
      </w:r>
      <w:proofErr w:type="spellEnd"/>
      <w:r w:rsidR="00343AB8" w:rsidRPr="5C84F181">
        <w:rPr>
          <w:rFonts w:ascii="Times New Roman" w:hAnsi="Times New Roman" w:cs="Times New Roman"/>
          <w:sz w:val="24"/>
          <w:szCs w:val="24"/>
          <w:lang w:val="es-ES"/>
        </w:rPr>
        <w:t xml:space="preserve">. </w:t>
      </w:r>
      <w:r w:rsidR="00343AB8" w:rsidRPr="5C84F181">
        <w:rPr>
          <w:rFonts w:ascii="Times New Roman" w:hAnsi="Times New Roman" w:cs="Times New Roman"/>
          <w:i/>
          <w:sz w:val="24"/>
          <w:szCs w:val="24"/>
          <w:lang w:val="es-ES"/>
        </w:rPr>
        <w:t>Sangre, pan y poesía</w:t>
      </w:r>
      <w:r w:rsidR="00524ABB" w:rsidRPr="5C84F181">
        <w:rPr>
          <w:rFonts w:ascii="Times New Roman" w:hAnsi="Times New Roman" w:cs="Times New Roman"/>
          <w:sz w:val="24"/>
          <w:szCs w:val="24"/>
          <w:lang w:val="es-ES"/>
        </w:rPr>
        <w:t>.</w:t>
      </w:r>
      <w:r w:rsidR="00343AB8" w:rsidRPr="5C84F181">
        <w:rPr>
          <w:rFonts w:ascii="Times New Roman" w:hAnsi="Times New Roman" w:cs="Times New Roman"/>
          <w:sz w:val="24"/>
          <w:szCs w:val="24"/>
          <w:lang w:val="es-ES"/>
        </w:rPr>
        <w:t xml:space="preserve"> Barcelona: Icaria, 2001</w:t>
      </w:r>
      <w:r w:rsidR="00343AB8" w:rsidRPr="130E7A88">
        <w:rPr>
          <w:rFonts w:ascii="Times New Roman" w:hAnsi="Times New Roman" w:cs="Times New Roman"/>
          <w:sz w:val="24"/>
          <w:szCs w:val="24"/>
          <w:lang w:val="es-ES"/>
        </w:rPr>
        <w:t>.</w:t>
      </w:r>
    </w:p>
    <w:p w14:paraId="78AFC967" w14:textId="28EB403C" w:rsidR="00343AB8" w:rsidRPr="00B97EDB" w:rsidRDefault="4F6821D2" w:rsidP="00343AB8">
      <w:pPr>
        <w:spacing w:line="360" w:lineRule="auto"/>
        <w:jc w:val="both"/>
        <w:rPr>
          <w:rFonts w:ascii="Times New Roman" w:hAnsi="Times New Roman" w:cs="Times New Roman"/>
          <w:sz w:val="24"/>
          <w:szCs w:val="24"/>
          <w:lang w:val="es-ES"/>
        </w:rPr>
      </w:pPr>
      <w:r w:rsidRPr="02729BBB">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Russo</w:t>
      </w:r>
      <w:proofErr w:type="spellEnd"/>
      <w:r w:rsidR="00343AB8" w:rsidRPr="00B97EDB">
        <w:rPr>
          <w:rFonts w:ascii="Times New Roman" w:hAnsi="Times New Roman" w:cs="Times New Roman"/>
          <w:sz w:val="24"/>
          <w:szCs w:val="24"/>
          <w:lang w:val="es-ES"/>
        </w:rPr>
        <w:t xml:space="preserve">, Vito.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Celluloid</w:t>
      </w:r>
      <w:proofErr w:type="spellEnd"/>
      <w:r w:rsidR="00343AB8" w:rsidRPr="00B97EDB">
        <w:rPr>
          <w:rFonts w:ascii="Times New Roman" w:hAnsi="Times New Roman" w:cs="Times New Roman"/>
          <w:i/>
          <w:iCs/>
          <w:sz w:val="24"/>
          <w:szCs w:val="24"/>
          <w:lang w:val="es-ES"/>
        </w:rPr>
        <w:t xml:space="preserve"> Closet: </w:t>
      </w:r>
      <w:proofErr w:type="spellStart"/>
      <w:r w:rsidR="00343AB8" w:rsidRPr="00B97EDB">
        <w:rPr>
          <w:rFonts w:ascii="Times New Roman" w:hAnsi="Times New Roman" w:cs="Times New Roman"/>
          <w:i/>
          <w:iCs/>
          <w:sz w:val="24"/>
          <w:szCs w:val="24"/>
          <w:lang w:val="es-ES"/>
        </w:rPr>
        <w:t>Homosexuality</w:t>
      </w:r>
      <w:proofErr w:type="spellEnd"/>
      <w:r w:rsidR="00343AB8" w:rsidRPr="00B97EDB">
        <w:rPr>
          <w:rFonts w:ascii="Times New Roman" w:hAnsi="Times New Roman" w:cs="Times New Roman"/>
          <w:i/>
          <w:iCs/>
          <w:sz w:val="24"/>
          <w:szCs w:val="24"/>
          <w:lang w:val="es-ES"/>
        </w:rPr>
        <w:t xml:space="preserve"> in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Movies</w:t>
      </w:r>
      <w:proofErr w:type="spellEnd"/>
      <w:r w:rsidR="00343AB8" w:rsidRPr="00B97EDB">
        <w:rPr>
          <w:rFonts w:ascii="Times New Roman" w:hAnsi="Times New Roman" w:cs="Times New Roman"/>
          <w:sz w:val="24"/>
          <w:szCs w:val="24"/>
          <w:lang w:val="es-ES"/>
        </w:rPr>
        <w:t xml:space="preserve">. New York: </w:t>
      </w:r>
      <w:proofErr w:type="spellStart"/>
      <w:r w:rsidR="00343AB8" w:rsidRPr="00B97EDB">
        <w:rPr>
          <w:rFonts w:ascii="Times New Roman" w:hAnsi="Times New Roman" w:cs="Times New Roman"/>
          <w:sz w:val="24"/>
          <w:szCs w:val="24"/>
          <w:lang w:val="es-ES"/>
        </w:rPr>
        <w:t>Harper</w:t>
      </w:r>
      <w:proofErr w:type="spellEnd"/>
      <w:r w:rsidR="00343AB8" w:rsidRPr="00B97EDB">
        <w:rPr>
          <w:rFonts w:ascii="Times New Roman" w:hAnsi="Times New Roman" w:cs="Times New Roman"/>
          <w:sz w:val="24"/>
          <w:szCs w:val="24"/>
          <w:lang w:val="es-ES"/>
        </w:rPr>
        <w:t xml:space="preserve"> &amp; </w:t>
      </w:r>
      <w:proofErr w:type="spellStart"/>
      <w:r w:rsidR="00343AB8" w:rsidRPr="00B97EDB">
        <w:rPr>
          <w:rFonts w:ascii="Times New Roman" w:hAnsi="Times New Roman" w:cs="Times New Roman"/>
          <w:sz w:val="24"/>
          <w:szCs w:val="24"/>
          <w:lang w:val="es-ES"/>
        </w:rPr>
        <w:t>Row</w:t>
      </w:r>
      <w:proofErr w:type="spellEnd"/>
      <w:r w:rsidR="00343AB8" w:rsidRPr="00B97EDB">
        <w:rPr>
          <w:rFonts w:ascii="Times New Roman" w:hAnsi="Times New Roman" w:cs="Times New Roman"/>
          <w:sz w:val="24"/>
          <w:szCs w:val="24"/>
          <w:lang w:val="es-ES"/>
        </w:rPr>
        <w:t>, 1987.</w:t>
      </w:r>
    </w:p>
    <w:p w14:paraId="0ACE76B9" w14:textId="4C2F0DEB" w:rsidR="00343AB8" w:rsidRPr="00B97EDB" w:rsidRDefault="2AC2D7FC" w:rsidP="00343AB8">
      <w:pPr>
        <w:spacing w:line="360" w:lineRule="auto"/>
        <w:jc w:val="both"/>
        <w:rPr>
          <w:rFonts w:ascii="Times New Roman" w:hAnsi="Times New Roman" w:cs="Times New Roman"/>
          <w:sz w:val="24"/>
          <w:szCs w:val="24"/>
          <w:lang w:val="es-ES"/>
        </w:rPr>
      </w:pPr>
      <w:r w:rsidRPr="02729BBB">
        <w:rPr>
          <w:rFonts w:ascii="Times New Roman" w:hAnsi="Times New Roman" w:cs="Times New Roman"/>
          <w:sz w:val="24"/>
          <w:szCs w:val="24"/>
          <w:lang w:val="es-ES"/>
        </w:rPr>
        <w:lastRenderedPageBreak/>
        <w:t>-</w:t>
      </w:r>
      <w:r w:rsidR="00343AB8">
        <w:tab/>
      </w:r>
      <w:proofErr w:type="spellStart"/>
      <w:r w:rsidR="00343AB8" w:rsidRPr="00B97EDB">
        <w:rPr>
          <w:rFonts w:ascii="Times New Roman" w:hAnsi="Times New Roman" w:cs="Times New Roman"/>
          <w:sz w:val="24"/>
          <w:szCs w:val="24"/>
          <w:lang w:val="es-ES"/>
        </w:rPr>
        <w:t>Sender</w:t>
      </w:r>
      <w:proofErr w:type="spellEnd"/>
      <w:r w:rsidR="00343AB8" w:rsidRPr="00B97EDB">
        <w:rPr>
          <w:rFonts w:ascii="Times New Roman" w:hAnsi="Times New Roman" w:cs="Times New Roman"/>
          <w:sz w:val="24"/>
          <w:szCs w:val="24"/>
          <w:lang w:val="es-ES"/>
        </w:rPr>
        <w:t xml:space="preserve">, Katherine. </w:t>
      </w:r>
      <w:r w:rsidR="00343AB8" w:rsidRPr="00B97EDB">
        <w:rPr>
          <w:rFonts w:ascii="Times New Roman" w:hAnsi="Times New Roman" w:cs="Times New Roman"/>
          <w:i/>
          <w:iCs/>
          <w:sz w:val="24"/>
          <w:szCs w:val="24"/>
          <w:lang w:val="es-ES"/>
        </w:rPr>
        <w:t xml:space="preserve">Business, </w:t>
      </w:r>
      <w:proofErr w:type="spellStart"/>
      <w:r w:rsidR="00343AB8" w:rsidRPr="00B97EDB">
        <w:rPr>
          <w:rFonts w:ascii="Times New Roman" w:hAnsi="Times New Roman" w:cs="Times New Roman"/>
          <w:i/>
          <w:iCs/>
          <w:sz w:val="24"/>
          <w:szCs w:val="24"/>
          <w:lang w:val="es-ES"/>
        </w:rPr>
        <w:t>Not</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Politics</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Making</w:t>
      </w:r>
      <w:proofErr w:type="spellEnd"/>
      <w:r w:rsidR="00343AB8" w:rsidRPr="00B97EDB">
        <w:rPr>
          <w:rFonts w:ascii="Times New Roman" w:hAnsi="Times New Roman" w:cs="Times New Roman"/>
          <w:i/>
          <w:iCs/>
          <w:sz w:val="24"/>
          <w:szCs w:val="24"/>
          <w:lang w:val="es-ES"/>
        </w:rPr>
        <w:t xml:space="preserve"> of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Gay </w:t>
      </w:r>
      <w:proofErr w:type="spellStart"/>
      <w:r w:rsidR="00343AB8" w:rsidRPr="00B97EDB">
        <w:rPr>
          <w:rFonts w:ascii="Times New Roman" w:hAnsi="Times New Roman" w:cs="Times New Roman"/>
          <w:i/>
          <w:iCs/>
          <w:sz w:val="24"/>
          <w:szCs w:val="24"/>
          <w:lang w:val="es-ES"/>
        </w:rPr>
        <w:t>Market</w:t>
      </w:r>
      <w:proofErr w:type="spellEnd"/>
      <w:r w:rsidR="00343AB8" w:rsidRPr="00B97EDB">
        <w:rPr>
          <w:rFonts w:ascii="Times New Roman" w:hAnsi="Times New Roman" w:cs="Times New Roman"/>
          <w:sz w:val="24"/>
          <w:szCs w:val="24"/>
          <w:lang w:val="es-ES"/>
        </w:rPr>
        <w:t xml:space="preserve">. New York: Columbia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2004.</w:t>
      </w:r>
    </w:p>
    <w:p w14:paraId="2DAD45E4" w14:textId="115A7B3B" w:rsidR="00343AB8" w:rsidRPr="00B97EDB" w:rsidRDefault="26D4A3E6" w:rsidP="00343AB8">
      <w:pPr>
        <w:spacing w:line="360" w:lineRule="auto"/>
        <w:jc w:val="both"/>
      </w:pPr>
      <w:r w:rsidRPr="130E7A88">
        <w:rPr>
          <w:rFonts w:ascii="Times New Roman" w:hAnsi="Times New Roman" w:cs="Times New Roman"/>
          <w:sz w:val="24"/>
          <w:szCs w:val="24"/>
          <w:lang w:val="es-ES"/>
        </w:rPr>
        <w:t>-</w:t>
      </w:r>
      <w:r>
        <w:tab/>
      </w:r>
      <w:proofErr w:type="spellStart"/>
      <w:r w:rsidR="00343AB8" w:rsidRPr="5C84F181">
        <w:rPr>
          <w:rFonts w:ascii="Times New Roman" w:hAnsi="Times New Roman" w:cs="Times New Roman"/>
          <w:sz w:val="24"/>
          <w:szCs w:val="24"/>
          <w:lang w:val="es-ES"/>
        </w:rPr>
        <w:t>Shuming</w:t>
      </w:r>
      <w:proofErr w:type="spellEnd"/>
      <w:r w:rsidR="00343AB8" w:rsidRPr="5C84F181">
        <w:rPr>
          <w:rFonts w:ascii="Times New Roman" w:hAnsi="Times New Roman" w:cs="Times New Roman"/>
          <w:sz w:val="24"/>
          <w:szCs w:val="24"/>
          <w:lang w:val="es-ES"/>
        </w:rPr>
        <w:t>, Zhang. “</w:t>
      </w:r>
      <w:proofErr w:type="spellStart"/>
      <w:r w:rsidR="00343AB8" w:rsidRPr="5C84F181">
        <w:rPr>
          <w:rFonts w:ascii="Times New Roman" w:hAnsi="Times New Roman" w:cs="Times New Roman"/>
          <w:sz w:val="24"/>
          <w:szCs w:val="24"/>
          <w:lang w:val="es-ES"/>
        </w:rPr>
        <w:t>The</w:t>
      </w:r>
      <w:proofErr w:type="spellEnd"/>
      <w:r w:rsidR="00343AB8" w:rsidRPr="5C84F181">
        <w:rPr>
          <w:rFonts w:ascii="Times New Roman" w:hAnsi="Times New Roman" w:cs="Times New Roman"/>
          <w:sz w:val="24"/>
          <w:szCs w:val="24"/>
          <w:lang w:val="es-ES"/>
        </w:rPr>
        <w:t xml:space="preserve"> L Word.” </w:t>
      </w:r>
      <w:proofErr w:type="spellStart"/>
      <w:r w:rsidR="00343AB8" w:rsidRPr="5C84F181">
        <w:rPr>
          <w:rFonts w:ascii="Times New Roman" w:hAnsi="Times New Roman" w:cs="Times New Roman"/>
          <w:i/>
          <w:sz w:val="24"/>
          <w:szCs w:val="24"/>
          <w:lang w:val="es-ES"/>
        </w:rPr>
        <w:t>Communication</w:t>
      </w:r>
      <w:proofErr w:type="spellEnd"/>
      <w:r w:rsidR="00343AB8" w:rsidRPr="5C84F181">
        <w:rPr>
          <w:rFonts w:ascii="Times New Roman" w:hAnsi="Times New Roman" w:cs="Times New Roman"/>
          <w:i/>
          <w:sz w:val="24"/>
          <w:szCs w:val="24"/>
          <w:lang w:val="es-ES"/>
        </w:rPr>
        <w:t xml:space="preserve">, </w:t>
      </w:r>
      <w:proofErr w:type="spellStart"/>
      <w:r w:rsidR="00343AB8" w:rsidRPr="5C84F181">
        <w:rPr>
          <w:rFonts w:ascii="Times New Roman" w:hAnsi="Times New Roman" w:cs="Times New Roman"/>
          <w:i/>
          <w:sz w:val="24"/>
          <w:szCs w:val="24"/>
          <w:lang w:val="es-ES"/>
        </w:rPr>
        <w:t>Society</w:t>
      </w:r>
      <w:proofErr w:type="spellEnd"/>
      <w:r w:rsidR="00343AB8" w:rsidRPr="5C84F181">
        <w:rPr>
          <w:rFonts w:ascii="Times New Roman" w:hAnsi="Times New Roman" w:cs="Times New Roman"/>
          <w:i/>
          <w:sz w:val="24"/>
          <w:szCs w:val="24"/>
          <w:lang w:val="es-ES"/>
        </w:rPr>
        <w:t xml:space="preserve"> and Media</w:t>
      </w:r>
      <w:r w:rsidR="00343AB8" w:rsidRPr="5C84F181">
        <w:rPr>
          <w:rFonts w:ascii="Times New Roman" w:hAnsi="Times New Roman" w:cs="Times New Roman"/>
          <w:sz w:val="24"/>
          <w:szCs w:val="24"/>
          <w:lang w:val="es-ES"/>
        </w:rPr>
        <w:t xml:space="preserve"> 6, no. 1 (2023): 1–2</w:t>
      </w:r>
      <w:r w:rsidR="330A87D2" w:rsidRPr="5C84F181">
        <w:rPr>
          <w:rFonts w:ascii="Times New Roman" w:hAnsi="Times New Roman" w:cs="Times New Roman"/>
          <w:sz w:val="24"/>
          <w:szCs w:val="24"/>
          <w:lang w:val="es-ES"/>
        </w:rPr>
        <w:t>, doi:</w:t>
      </w:r>
      <w:hyperlink r:id="rId22">
        <w:r w:rsidR="330A87D2" w:rsidRPr="5C84F181">
          <w:rPr>
            <w:rStyle w:val="Hipervnculo"/>
            <w:rFonts w:ascii="Times" w:eastAsia="Times" w:hAnsi="Times" w:cs="Times"/>
            <w:color w:val="auto"/>
            <w:sz w:val="24"/>
            <w:szCs w:val="24"/>
            <w:lang w:val="es-ES"/>
          </w:rPr>
          <w:t>10.22158/csm.v6n1p1</w:t>
        </w:r>
      </w:hyperlink>
    </w:p>
    <w:p w14:paraId="6B5EF585" w14:textId="178B1EF1" w:rsidR="00343AB8" w:rsidRPr="00B97EDB" w:rsidRDefault="661C0C78" w:rsidP="00343AB8">
      <w:pPr>
        <w:spacing w:line="360" w:lineRule="auto"/>
        <w:jc w:val="both"/>
        <w:rPr>
          <w:rFonts w:ascii="Times New Roman" w:hAnsi="Times New Roman" w:cs="Times New Roman"/>
          <w:sz w:val="24"/>
          <w:szCs w:val="24"/>
          <w:lang w:val="es-ES"/>
        </w:rPr>
      </w:pPr>
      <w:r w:rsidRPr="49AE14D1">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Silverman</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Kaja</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i/>
          <w:iCs/>
          <w:sz w:val="24"/>
          <w:szCs w:val="24"/>
          <w:lang w:val="es-ES"/>
        </w:rPr>
        <w:t>Male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Subjectivity</w:t>
      </w:r>
      <w:proofErr w:type="spellEnd"/>
      <w:r w:rsidR="00343AB8" w:rsidRPr="00B97EDB">
        <w:rPr>
          <w:rFonts w:ascii="Times New Roman" w:hAnsi="Times New Roman" w:cs="Times New Roman"/>
          <w:i/>
          <w:iCs/>
          <w:sz w:val="24"/>
          <w:szCs w:val="24"/>
          <w:lang w:val="es-ES"/>
        </w:rPr>
        <w:t xml:space="preserve"> at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Margins</w:t>
      </w:r>
      <w:proofErr w:type="spellEnd"/>
      <w:r w:rsidR="00343AB8" w:rsidRPr="00B97EDB">
        <w:rPr>
          <w:rFonts w:ascii="Times New Roman" w:hAnsi="Times New Roman" w:cs="Times New Roman"/>
          <w:sz w:val="24"/>
          <w:szCs w:val="24"/>
          <w:lang w:val="es-ES"/>
        </w:rPr>
        <w:t xml:space="preserve">. New York: </w:t>
      </w:r>
      <w:proofErr w:type="spellStart"/>
      <w:r w:rsidR="00343AB8" w:rsidRPr="00B97EDB">
        <w:rPr>
          <w:rFonts w:ascii="Times New Roman" w:hAnsi="Times New Roman" w:cs="Times New Roman"/>
          <w:sz w:val="24"/>
          <w:szCs w:val="24"/>
          <w:lang w:val="es-ES"/>
        </w:rPr>
        <w:t>Routledge</w:t>
      </w:r>
      <w:proofErr w:type="spellEnd"/>
      <w:r w:rsidR="00343AB8" w:rsidRPr="00B97EDB">
        <w:rPr>
          <w:rFonts w:ascii="Times New Roman" w:hAnsi="Times New Roman" w:cs="Times New Roman"/>
          <w:sz w:val="24"/>
          <w:szCs w:val="24"/>
          <w:lang w:val="es-ES"/>
        </w:rPr>
        <w:t>, 1992.</w:t>
      </w:r>
    </w:p>
    <w:p w14:paraId="34FDEA46" w14:textId="08BDBD53" w:rsidR="00343AB8" w:rsidRPr="00B97EDB" w:rsidRDefault="4B4A3957" w:rsidP="00343AB8">
      <w:pPr>
        <w:spacing w:line="360" w:lineRule="auto"/>
        <w:jc w:val="both"/>
        <w:rPr>
          <w:rFonts w:ascii="Times New Roman" w:hAnsi="Times New Roman" w:cs="Times New Roman"/>
          <w:sz w:val="24"/>
          <w:szCs w:val="24"/>
          <w:lang w:val="es-ES"/>
        </w:rPr>
      </w:pPr>
      <w:r w:rsidRPr="49AE14D1">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Simonis</w:t>
      </w:r>
      <w:proofErr w:type="spellEnd"/>
      <w:r w:rsidR="00343AB8" w:rsidRPr="00B97EDB">
        <w:rPr>
          <w:rFonts w:ascii="Times New Roman" w:hAnsi="Times New Roman" w:cs="Times New Roman"/>
          <w:sz w:val="24"/>
          <w:szCs w:val="24"/>
          <w:lang w:val="es-ES"/>
        </w:rPr>
        <w:t xml:space="preserve">, Angie. </w:t>
      </w:r>
      <w:r w:rsidR="00343AB8" w:rsidRPr="00B97EDB">
        <w:rPr>
          <w:rFonts w:ascii="Times New Roman" w:hAnsi="Times New Roman" w:cs="Times New Roman"/>
          <w:i/>
          <w:iCs/>
          <w:sz w:val="24"/>
          <w:szCs w:val="24"/>
          <w:lang w:val="es-ES"/>
        </w:rPr>
        <w:t>Yo no soy esa que tú te imaginas: el lesbianismo en la narrativa española del siglo XX a través de sus estereotipos</w:t>
      </w:r>
      <w:r w:rsidR="00343AB8" w:rsidRPr="00B97EDB">
        <w:rPr>
          <w:rFonts w:ascii="Times New Roman" w:hAnsi="Times New Roman" w:cs="Times New Roman"/>
          <w:sz w:val="24"/>
          <w:szCs w:val="24"/>
          <w:lang w:val="es-ES"/>
        </w:rPr>
        <w:t>. Alicante: Universidad de Alicante, 2009.</w:t>
      </w:r>
    </w:p>
    <w:p w14:paraId="0C115C1F" w14:textId="319EBF9D" w:rsidR="00343AB8" w:rsidRPr="00B97EDB" w:rsidRDefault="3CF7D7E8" w:rsidP="00343AB8">
      <w:pPr>
        <w:spacing w:line="360" w:lineRule="auto"/>
        <w:jc w:val="both"/>
        <w:rPr>
          <w:rFonts w:ascii="Times New Roman" w:hAnsi="Times New Roman" w:cs="Times New Roman"/>
          <w:sz w:val="24"/>
          <w:szCs w:val="24"/>
          <w:lang w:val="en-US"/>
        </w:rPr>
      </w:pPr>
      <w:r w:rsidRPr="130E7A88">
        <w:rPr>
          <w:rFonts w:ascii="Times New Roman" w:hAnsi="Times New Roman" w:cs="Times New Roman"/>
          <w:sz w:val="24"/>
          <w:szCs w:val="24"/>
          <w:lang w:val="en-US"/>
        </w:rPr>
        <w:t>-</w:t>
      </w:r>
      <w:r>
        <w:tab/>
      </w:r>
      <w:r w:rsidR="00343AB8" w:rsidRPr="130E7A88">
        <w:rPr>
          <w:rFonts w:ascii="Times New Roman" w:hAnsi="Times New Roman" w:cs="Times New Roman"/>
          <w:sz w:val="24"/>
          <w:szCs w:val="24"/>
          <w:lang w:val="en-US"/>
        </w:rPr>
        <w:t xml:space="preserve">Tasker, Yvonne y Diane Negra. </w:t>
      </w:r>
      <w:r w:rsidR="00343AB8" w:rsidRPr="130E7A88">
        <w:rPr>
          <w:rFonts w:ascii="Times New Roman" w:hAnsi="Times New Roman" w:cs="Times New Roman"/>
          <w:i/>
          <w:iCs/>
          <w:sz w:val="24"/>
          <w:szCs w:val="24"/>
          <w:lang w:val="en-US"/>
        </w:rPr>
        <w:t>Interrogating Postfeminism: Gender and the Politics of Popular Culture</w:t>
      </w:r>
      <w:r w:rsidR="00343AB8" w:rsidRPr="130E7A88">
        <w:rPr>
          <w:rFonts w:ascii="Times New Roman" w:hAnsi="Times New Roman" w:cs="Times New Roman"/>
          <w:sz w:val="24"/>
          <w:szCs w:val="24"/>
          <w:lang w:val="en-US"/>
        </w:rPr>
        <w:t>. Durham: Duke University Press, 2007.</w:t>
      </w:r>
    </w:p>
    <w:p w14:paraId="1107B8D4" w14:textId="17AB6D46" w:rsidR="00343AB8" w:rsidRPr="00B97EDB" w:rsidRDefault="65803871" w:rsidP="00343AB8">
      <w:pPr>
        <w:spacing w:line="360" w:lineRule="auto"/>
        <w:jc w:val="both"/>
        <w:rPr>
          <w:rFonts w:ascii="Times New Roman" w:hAnsi="Times New Roman" w:cs="Times New Roman"/>
          <w:sz w:val="24"/>
          <w:szCs w:val="24"/>
          <w:lang w:val="en-US"/>
        </w:rPr>
      </w:pPr>
      <w:r w:rsidRPr="1200BAC7">
        <w:rPr>
          <w:rFonts w:ascii="Times New Roman" w:hAnsi="Times New Roman" w:cs="Times New Roman"/>
          <w:i/>
          <w:sz w:val="24"/>
          <w:szCs w:val="24"/>
          <w:lang w:val="en-US"/>
        </w:rPr>
        <w:t>-</w:t>
      </w:r>
      <w:r w:rsidR="00343AB8">
        <w:tab/>
      </w:r>
      <w:r w:rsidR="00343AB8" w:rsidRPr="1200BAC7">
        <w:rPr>
          <w:rFonts w:ascii="Times New Roman" w:hAnsi="Times New Roman" w:cs="Times New Roman"/>
          <w:i/>
          <w:sz w:val="24"/>
          <w:szCs w:val="24"/>
          <w:lang w:val="en-US"/>
        </w:rPr>
        <w:t>The 100</w:t>
      </w:r>
      <w:r w:rsidR="00343AB8" w:rsidRPr="1200BAC7">
        <w:rPr>
          <w:rFonts w:ascii="Times New Roman" w:hAnsi="Times New Roman" w:cs="Times New Roman"/>
          <w:sz w:val="24"/>
          <w:szCs w:val="24"/>
          <w:lang w:val="en-US"/>
        </w:rPr>
        <w:t>. Creada por Jason Rothenberg. The CW, 2014–2020.</w:t>
      </w:r>
    </w:p>
    <w:p w14:paraId="704A4CE4" w14:textId="43C1F8F7" w:rsidR="00343AB8" w:rsidRPr="00B97EDB" w:rsidRDefault="77DAB26B" w:rsidP="00343AB8">
      <w:pPr>
        <w:spacing w:line="360" w:lineRule="auto"/>
        <w:jc w:val="both"/>
      </w:pPr>
      <w:r w:rsidRPr="1200BAC7">
        <w:rPr>
          <w:rFonts w:ascii="Times New Roman" w:hAnsi="Times New Roman" w:cs="Times New Roman"/>
          <w:i/>
          <w:iCs/>
          <w:sz w:val="24"/>
          <w:szCs w:val="24"/>
          <w:lang w:val="en-US"/>
        </w:rPr>
        <w:t>-</w:t>
      </w:r>
      <w:r w:rsidR="00343AB8">
        <w:tab/>
      </w:r>
      <w:r w:rsidR="00343AB8" w:rsidRPr="1200BAC7">
        <w:rPr>
          <w:rFonts w:ascii="Times New Roman" w:hAnsi="Times New Roman" w:cs="Times New Roman"/>
          <w:i/>
          <w:sz w:val="24"/>
          <w:szCs w:val="24"/>
          <w:lang w:val="en-US"/>
        </w:rPr>
        <w:t>The Last of Us</w:t>
      </w:r>
      <w:r w:rsidR="00343AB8" w:rsidRPr="1200BAC7">
        <w:rPr>
          <w:rFonts w:ascii="Times New Roman" w:hAnsi="Times New Roman" w:cs="Times New Roman"/>
          <w:sz w:val="24"/>
          <w:szCs w:val="24"/>
          <w:lang w:val="en-US"/>
        </w:rPr>
        <w:t>. Creada por Craig Mazin y Neil Druckmann. HBO, 2023–.</w:t>
      </w:r>
    </w:p>
    <w:p w14:paraId="223F7D38" w14:textId="73942434" w:rsidR="5D78767B" w:rsidRDefault="5D78767B" w:rsidP="5D78767B">
      <w:pPr>
        <w:spacing w:line="360" w:lineRule="auto"/>
        <w:jc w:val="both"/>
        <w:rPr>
          <w:rFonts w:ascii="Times New Roman" w:hAnsi="Times New Roman" w:cs="Times New Roman"/>
          <w:sz w:val="24"/>
          <w:szCs w:val="24"/>
          <w:lang w:val="en-US"/>
        </w:rPr>
      </w:pPr>
    </w:p>
    <w:p w14:paraId="6D74C9A7" w14:textId="3082BA1C" w:rsidR="00343AB8" w:rsidRPr="00B97EDB" w:rsidRDefault="2DCAD04D" w:rsidP="00343AB8">
      <w:pPr>
        <w:spacing w:line="360" w:lineRule="auto"/>
        <w:jc w:val="both"/>
        <w:rPr>
          <w:rFonts w:ascii="Times New Roman" w:hAnsi="Times New Roman" w:cs="Times New Roman"/>
          <w:sz w:val="24"/>
          <w:szCs w:val="24"/>
          <w:lang w:val="es-ES"/>
        </w:rPr>
      </w:pPr>
      <w:r w:rsidRPr="1200BAC7">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Vint</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Sherryl</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i/>
          <w:iCs/>
          <w:sz w:val="24"/>
          <w:szCs w:val="24"/>
          <w:lang w:val="es-ES"/>
        </w:rPr>
        <w:t>Science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Fiction</w:t>
      </w:r>
      <w:proofErr w:type="spellEnd"/>
      <w:r w:rsidR="00343AB8" w:rsidRPr="00B97EDB">
        <w:rPr>
          <w:rFonts w:ascii="Times New Roman" w:hAnsi="Times New Roman" w:cs="Times New Roman"/>
          <w:i/>
          <w:iCs/>
          <w:sz w:val="24"/>
          <w:szCs w:val="24"/>
          <w:lang w:val="es-ES"/>
        </w:rPr>
        <w:t xml:space="preserve">: A </w:t>
      </w:r>
      <w:proofErr w:type="spellStart"/>
      <w:r w:rsidR="00343AB8" w:rsidRPr="00B97EDB">
        <w:rPr>
          <w:rFonts w:ascii="Times New Roman" w:hAnsi="Times New Roman" w:cs="Times New Roman"/>
          <w:i/>
          <w:iCs/>
          <w:sz w:val="24"/>
          <w:szCs w:val="24"/>
          <w:lang w:val="es-ES"/>
        </w:rPr>
        <w:t>Guide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for</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Perplexed</w:t>
      </w:r>
      <w:proofErr w:type="spellEnd"/>
      <w:r w:rsidR="00343AB8" w:rsidRPr="00B97EDB">
        <w:rPr>
          <w:rFonts w:ascii="Times New Roman" w:hAnsi="Times New Roman" w:cs="Times New Roman"/>
          <w:sz w:val="24"/>
          <w:szCs w:val="24"/>
          <w:lang w:val="es-ES"/>
        </w:rPr>
        <w:t xml:space="preserve">. London: </w:t>
      </w:r>
      <w:proofErr w:type="spellStart"/>
      <w:r w:rsidR="00343AB8" w:rsidRPr="00B97EDB">
        <w:rPr>
          <w:rFonts w:ascii="Times New Roman" w:hAnsi="Times New Roman" w:cs="Times New Roman"/>
          <w:sz w:val="24"/>
          <w:szCs w:val="24"/>
          <w:lang w:val="es-ES"/>
        </w:rPr>
        <w:t>Bloomsbury</w:t>
      </w:r>
      <w:proofErr w:type="spellEnd"/>
      <w:r w:rsidR="00343AB8" w:rsidRPr="00B97EDB">
        <w:rPr>
          <w:rFonts w:ascii="Times New Roman" w:hAnsi="Times New Roman" w:cs="Times New Roman"/>
          <w:sz w:val="24"/>
          <w:szCs w:val="24"/>
          <w:lang w:val="es-ES"/>
        </w:rPr>
        <w:t>, 2014.</w:t>
      </w:r>
    </w:p>
    <w:p w14:paraId="3468EB34" w14:textId="423BA458" w:rsidR="00343AB8" w:rsidRPr="00B97EDB" w:rsidRDefault="0298DB11" w:rsidP="00343AB8">
      <w:pPr>
        <w:spacing w:line="360" w:lineRule="auto"/>
        <w:jc w:val="both"/>
        <w:rPr>
          <w:rFonts w:ascii="Times New Roman" w:hAnsi="Times New Roman" w:cs="Times New Roman"/>
          <w:sz w:val="24"/>
          <w:szCs w:val="24"/>
          <w:lang w:val="es-ES"/>
        </w:rPr>
      </w:pPr>
      <w:r w:rsidRPr="1200BAC7">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Waggoner</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Erin</w:t>
      </w:r>
      <w:proofErr w:type="spellEnd"/>
      <w:r w:rsidR="00343AB8" w:rsidRPr="00B97EDB">
        <w:rPr>
          <w:rFonts w:ascii="Times New Roman" w:hAnsi="Times New Roman" w:cs="Times New Roman"/>
          <w:sz w:val="24"/>
          <w:szCs w:val="24"/>
          <w:lang w:val="es-ES"/>
        </w:rPr>
        <w:t xml:space="preserve"> B. </w:t>
      </w:r>
      <w:proofErr w:type="spellStart"/>
      <w:r w:rsidR="00343AB8" w:rsidRPr="00B97EDB">
        <w:rPr>
          <w:rFonts w:ascii="Times New Roman" w:hAnsi="Times New Roman" w:cs="Times New Roman"/>
          <w:i/>
          <w:iCs/>
          <w:sz w:val="24"/>
          <w:szCs w:val="24"/>
          <w:lang w:val="es-ES"/>
        </w:rPr>
        <w:t>Bury</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Your</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Gays</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History</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Usage</w:t>
      </w:r>
      <w:proofErr w:type="spellEnd"/>
      <w:r w:rsidR="00343AB8" w:rsidRPr="00B97EDB">
        <w:rPr>
          <w:rFonts w:ascii="Times New Roman" w:hAnsi="Times New Roman" w:cs="Times New Roman"/>
          <w:i/>
          <w:iCs/>
          <w:sz w:val="24"/>
          <w:szCs w:val="24"/>
          <w:lang w:val="es-ES"/>
        </w:rPr>
        <w:t xml:space="preserve">, and </w:t>
      </w:r>
      <w:proofErr w:type="spellStart"/>
      <w:r w:rsidR="00343AB8" w:rsidRPr="00B97EDB">
        <w:rPr>
          <w:rFonts w:ascii="Times New Roman" w:hAnsi="Times New Roman" w:cs="Times New Roman"/>
          <w:i/>
          <w:iCs/>
          <w:sz w:val="24"/>
          <w:szCs w:val="24"/>
          <w:lang w:val="es-ES"/>
        </w:rPr>
        <w:t>Context</w:t>
      </w:r>
      <w:proofErr w:type="spellEnd"/>
      <w:r w:rsidR="00343AB8" w:rsidRPr="00B97EDB">
        <w:rPr>
          <w:rFonts w:ascii="Times New Roman" w:hAnsi="Times New Roman" w:cs="Times New Roman"/>
          <w:sz w:val="24"/>
          <w:szCs w:val="24"/>
          <w:lang w:val="es-ES"/>
        </w:rPr>
        <w:t xml:space="preserve">. Jefferson, NC: </w:t>
      </w:r>
      <w:proofErr w:type="spellStart"/>
      <w:r w:rsidR="00343AB8" w:rsidRPr="00B97EDB">
        <w:rPr>
          <w:rFonts w:ascii="Times New Roman" w:hAnsi="Times New Roman" w:cs="Times New Roman"/>
          <w:sz w:val="24"/>
          <w:szCs w:val="24"/>
          <w:lang w:val="es-ES"/>
        </w:rPr>
        <w:t>McFarland</w:t>
      </w:r>
      <w:proofErr w:type="spellEnd"/>
      <w:r w:rsidR="00343AB8" w:rsidRPr="00B97EDB">
        <w:rPr>
          <w:rFonts w:ascii="Times New Roman" w:hAnsi="Times New Roman" w:cs="Times New Roman"/>
          <w:sz w:val="24"/>
          <w:szCs w:val="24"/>
          <w:lang w:val="es-ES"/>
        </w:rPr>
        <w:t>, 2018.</w:t>
      </w:r>
    </w:p>
    <w:p w14:paraId="3813F425" w14:textId="3135049C" w:rsidR="00343AB8" w:rsidRPr="00B97EDB" w:rsidRDefault="7B464172" w:rsidP="00343AB8">
      <w:pPr>
        <w:spacing w:line="360" w:lineRule="auto"/>
        <w:jc w:val="both"/>
        <w:rPr>
          <w:rFonts w:ascii="Times New Roman" w:hAnsi="Times New Roman" w:cs="Times New Roman"/>
          <w:sz w:val="24"/>
          <w:szCs w:val="24"/>
          <w:lang w:val="en-US"/>
        </w:rPr>
      </w:pPr>
      <w:r w:rsidRPr="130E7A88">
        <w:rPr>
          <w:rFonts w:ascii="Times New Roman" w:hAnsi="Times New Roman" w:cs="Times New Roman"/>
          <w:sz w:val="24"/>
          <w:szCs w:val="24"/>
          <w:lang w:val="en-US"/>
        </w:rPr>
        <w:t>-</w:t>
      </w:r>
      <w:r>
        <w:tab/>
      </w:r>
      <w:r w:rsidR="00343AB8" w:rsidRPr="130E7A88">
        <w:rPr>
          <w:rFonts w:ascii="Times New Roman" w:hAnsi="Times New Roman" w:cs="Times New Roman"/>
          <w:sz w:val="24"/>
          <w:szCs w:val="24"/>
          <w:highlight w:val="yellow"/>
          <w:lang w:val="en-US"/>
        </w:rPr>
        <w:t xml:space="preserve">Walker, La Shea. </w:t>
      </w:r>
      <w:r w:rsidR="00343AB8" w:rsidRPr="130E7A88">
        <w:rPr>
          <w:rFonts w:ascii="Times New Roman" w:hAnsi="Times New Roman" w:cs="Times New Roman"/>
          <w:i/>
          <w:iCs/>
          <w:sz w:val="24"/>
          <w:szCs w:val="24"/>
          <w:highlight w:val="yellow"/>
          <w:lang w:val="en-US"/>
        </w:rPr>
        <w:t>Women-Loving-Women Portrayals in Fiction: A Critical Literature Review</w:t>
      </w:r>
      <w:r w:rsidR="00343AB8" w:rsidRPr="130E7A88">
        <w:rPr>
          <w:rFonts w:ascii="Times New Roman" w:hAnsi="Times New Roman" w:cs="Times New Roman"/>
          <w:sz w:val="24"/>
          <w:szCs w:val="24"/>
          <w:highlight w:val="yellow"/>
          <w:lang w:val="en-US"/>
        </w:rPr>
        <w:t>. Tesis de maestría, Indiana University, 2019.</w:t>
      </w:r>
    </w:p>
    <w:p w14:paraId="708A0981" w14:textId="0C55A6E0" w:rsidR="00343AB8" w:rsidRPr="00B97EDB" w:rsidRDefault="5B37C18B" w:rsidP="00343AB8">
      <w:pPr>
        <w:spacing w:line="360" w:lineRule="auto"/>
        <w:jc w:val="both"/>
        <w:rPr>
          <w:rFonts w:ascii="Times New Roman" w:hAnsi="Times New Roman" w:cs="Times New Roman"/>
          <w:sz w:val="24"/>
          <w:szCs w:val="24"/>
          <w:lang w:val="es-ES"/>
        </w:rPr>
      </w:pPr>
      <w:r w:rsidRPr="37E16ABF">
        <w:rPr>
          <w:rFonts w:ascii="Times New Roman" w:hAnsi="Times New Roman" w:cs="Times New Roman"/>
          <w:sz w:val="24"/>
          <w:szCs w:val="24"/>
          <w:lang w:val="es-ES"/>
        </w:rPr>
        <w:t>-</w:t>
      </w:r>
      <w:r w:rsidR="00343AB8">
        <w:tab/>
      </w:r>
      <w:proofErr w:type="spellStart"/>
      <w:r w:rsidR="00343AB8" w:rsidRPr="00B97EDB">
        <w:rPr>
          <w:rFonts w:ascii="Times New Roman" w:hAnsi="Times New Roman" w:cs="Times New Roman"/>
          <w:sz w:val="24"/>
          <w:szCs w:val="24"/>
          <w:lang w:val="es-ES"/>
        </w:rPr>
        <w:t>Walters</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Suzanna</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Danuta</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i/>
          <w:iCs/>
          <w:sz w:val="24"/>
          <w:szCs w:val="24"/>
          <w:lang w:val="es-ES"/>
        </w:rPr>
        <w:t>The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Tolerance</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Trap</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How</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God</w:t>
      </w:r>
      <w:proofErr w:type="spellEnd"/>
      <w:r w:rsidR="00343AB8" w:rsidRPr="00B97EDB">
        <w:rPr>
          <w:rFonts w:ascii="Times New Roman" w:hAnsi="Times New Roman" w:cs="Times New Roman"/>
          <w:i/>
          <w:iCs/>
          <w:sz w:val="24"/>
          <w:szCs w:val="24"/>
          <w:lang w:val="es-ES"/>
        </w:rPr>
        <w:t xml:space="preserve">, Genes, and </w:t>
      </w:r>
      <w:proofErr w:type="spellStart"/>
      <w:r w:rsidR="00343AB8" w:rsidRPr="00B97EDB">
        <w:rPr>
          <w:rFonts w:ascii="Times New Roman" w:hAnsi="Times New Roman" w:cs="Times New Roman"/>
          <w:i/>
          <w:iCs/>
          <w:sz w:val="24"/>
          <w:szCs w:val="24"/>
          <w:lang w:val="es-ES"/>
        </w:rPr>
        <w:t>Good</w:t>
      </w:r>
      <w:proofErr w:type="spellEnd"/>
      <w:r w:rsidR="00343AB8" w:rsidRPr="00B97EDB">
        <w:rPr>
          <w:rFonts w:ascii="Times New Roman" w:hAnsi="Times New Roman" w:cs="Times New Roman"/>
          <w:i/>
          <w:iCs/>
          <w:sz w:val="24"/>
          <w:szCs w:val="24"/>
          <w:lang w:val="es-ES"/>
        </w:rPr>
        <w:t xml:space="preserve"> </w:t>
      </w:r>
      <w:proofErr w:type="spellStart"/>
      <w:r w:rsidR="00343AB8" w:rsidRPr="00B97EDB">
        <w:rPr>
          <w:rFonts w:ascii="Times New Roman" w:hAnsi="Times New Roman" w:cs="Times New Roman"/>
          <w:i/>
          <w:iCs/>
          <w:sz w:val="24"/>
          <w:szCs w:val="24"/>
          <w:lang w:val="es-ES"/>
        </w:rPr>
        <w:t>Intentions</w:t>
      </w:r>
      <w:proofErr w:type="spellEnd"/>
      <w:r w:rsidR="00343AB8" w:rsidRPr="00B97EDB">
        <w:rPr>
          <w:rFonts w:ascii="Times New Roman" w:hAnsi="Times New Roman" w:cs="Times New Roman"/>
          <w:i/>
          <w:iCs/>
          <w:sz w:val="24"/>
          <w:szCs w:val="24"/>
          <w:lang w:val="es-ES"/>
        </w:rPr>
        <w:t xml:space="preserve"> Are </w:t>
      </w:r>
      <w:proofErr w:type="spellStart"/>
      <w:r w:rsidR="00343AB8" w:rsidRPr="00B97EDB">
        <w:rPr>
          <w:rFonts w:ascii="Times New Roman" w:hAnsi="Times New Roman" w:cs="Times New Roman"/>
          <w:i/>
          <w:iCs/>
          <w:sz w:val="24"/>
          <w:szCs w:val="24"/>
          <w:lang w:val="es-ES"/>
        </w:rPr>
        <w:t>Sabotaging</w:t>
      </w:r>
      <w:proofErr w:type="spellEnd"/>
      <w:r w:rsidR="00343AB8" w:rsidRPr="00B97EDB">
        <w:rPr>
          <w:rFonts w:ascii="Times New Roman" w:hAnsi="Times New Roman" w:cs="Times New Roman"/>
          <w:i/>
          <w:iCs/>
          <w:sz w:val="24"/>
          <w:szCs w:val="24"/>
          <w:lang w:val="es-ES"/>
        </w:rPr>
        <w:t xml:space="preserve"> Gay </w:t>
      </w:r>
      <w:proofErr w:type="spellStart"/>
      <w:r w:rsidR="00343AB8" w:rsidRPr="00B97EDB">
        <w:rPr>
          <w:rFonts w:ascii="Times New Roman" w:hAnsi="Times New Roman" w:cs="Times New Roman"/>
          <w:i/>
          <w:iCs/>
          <w:sz w:val="24"/>
          <w:szCs w:val="24"/>
          <w:lang w:val="es-ES"/>
        </w:rPr>
        <w:t>Equality</w:t>
      </w:r>
      <w:proofErr w:type="spellEnd"/>
      <w:r w:rsidR="00343AB8" w:rsidRPr="00B97EDB">
        <w:rPr>
          <w:rFonts w:ascii="Times New Roman" w:hAnsi="Times New Roman" w:cs="Times New Roman"/>
          <w:sz w:val="24"/>
          <w:szCs w:val="24"/>
          <w:lang w:val="es-ES"/>
        </w:rPr>
        <w:t xml:space="preserve">. New York: New York </w:t>
      </w:r>
      <w:proofErr w:type="spellStart"/>
      <w:r w:rsidR="00343AB8" w:rsidRPr="00B97EDB">
        <w:rPr>
          <w:rFonts w:ascii="Times New Roman" w:hAnsi="Times New Roman" w:cs="Times New Roman"/>
          <w:sz w:val="24"/>
          <w:szCs w:val="24"/>
          <w:lang w:val="es-ES"/>
        </w:rPr>
        <w:t>University</w:t>
      </w:r>
      <w:proofErr w:type="spellEnd"/>
      <w:r w:rsidR="00343AB8" w:rsidRPr="00B97EDB">
        <w:rPr>
          <w:rFonts w:ascii="Times New Roman" w:hAnsi="Times New Roman" w:cs="Times New Roman"/>
          <w:sz w:val="24"/>
          <w:szCs w:val="24"/>
          <w:lang w:val="es-ES"/>
        </w:rPr>
        <w:t xml:space="preserve"> </w:t>
      </w:r>
      <w:proofErr w:type="spellStart"/>
      <w:r w:rsidR="00343AB8" w:rsidRPr="00B97EDB">
        <w:rPr>
          <w:rFonts w:ascii="Times New Roman" w:hAnsi="Times New Roman" w:cs="Times New Roman"/>
          <w:sz w:val="24"/>
          <w:szCs w:val="24"/>
          <w:lang w:val="es-ES"/>
        </w:rPr>
        <w:t>Press</w:t>
      </w:r>
      <w:proofErr w:type="spellEnd"/>
      <w:r w:rsidR="00343AB8" w:rsidRPr="00B97EDB">
        <w:rPr>
          <w:rFonts w:ascii="Times New Roman" w:hAnsi="Times New Roman" w:cs="Times New Roman"/>
          <w:sz w:val="24"/>
          <w:szCs w:val="24"/>
          <w:lang w:val="es-ES"/>
        </w:rPr>
        <w:t>, 2014.</w:t>
      </w:r>
    </w:p>
    <w:p w14:paraId="7A9B8070" w14:textId="7A1242C0" w:rsidR="00343AB8" w:rsidRPr="00B97EDB" w:rsidRDefault="6A88E391"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r w:rsidR="00343AB8" w:rsidRPr="16962EBE">
        <w:rPr>
          <w:rFonts w:ascii="Times New Roman" w:hAnsi="Times New Roman" w:cs="Times New Roman"/>
          <w:sz w:val="24"/>
          <w:szCs w:val="24"/>
          <w:lang w:val="es-ES"/>
        </w:rPr>
        <w:t xml:space="preserve">Williams, Linda. “Melodrama </w:t>
      </w:r>
      <w:proofErr w:type="spellStart"/>
      <w:r w:rsidR="00343AB8" w:rsidRPr="16962EBE">
        <w:rPr>
          <w:rFonts w:ascii="Times New Roman" w:hAnsi="Times New Roman" w:cs="Times New Roman"/>
          <w:sz w:val="24"/>
          <w:szCs w:val="24"/>
          <w:lang w:val="es-ES"/>
        </w:rPr>
        <w:t>Revised</w:t>
      </w:r>
      <w:proofErr w:type="spellEnd"/>
      <w:r w:rsidR="00343AB8" w:rsidRPr="16962EBE">
        <w:rPr>
          <w:rFonts w:ascii="Times New Roman" w:hAnsi="Times New Roman" w:cs="Times New Roman"/>
          <w:sz w:val="24"/>
          <w:szCs w:val="24"/>
          <w:lang w:val="es-ES"/>
        </w:rPr>
        <w:t xml:space="preserve">.” En </w:t>
      </w:r>
      <w:proofErr w:type="spellStart"/>
      <w:r w:rsidR="00343AB8" w:rsidRPr="16962EBE">
        <w:rPr>
          <w:rFonts w:ascii="Times New Roman" w:hAnsi="Times New Roman" w:cs="Times New Roman"/>
          <w:i/>
          <w:sz w:val="24"/>
          <w:szCs w:val="24"/>
          <w:lang w:val="es-ES"/>
        </w:rPr>
        <w:t>Refiguring</w:t>
      </w:r>
      <w:proofErr w:type="spellEnd"/>
      <w:r w:rsidR="00343AB8" w:rsidRPr="16962EBE">
        <w:rPr>
          <w:rFonts w:ascii="Times New Roman" w:hAnsi="Times New Roman" w:cs="Times New Roman"/>
          <w:i/>
          <w:sz w:val="24"/>
          <w:szCs w:val="24"/>
          <w:lang w:val="es-ES"/>
        </w:rPr>
        <w:t xml:space="preserve"> American Film </w:t>
      </w:r>
      <w:proofErr w:type="spellStart"/>
      <w:r w:rsidR="00343AB8" w:rsidRPr="16962EBE">
        <w:rPr>
          <w:rFonts w:ascii="Times New Roman" w:hAnsi="Times New Roman" w:cs="Times New Roman"/>
          <w:i/>
          <w:sz w:val="24"/>
          <w:szCs w:val="24"/>
          <w:lang w:val="es-ES"/>
        </w:rPr>
        <w:t>Genres</w:t>
      </w:r>
      <w:proofErr w:type="spellEnd"/>
      <w:r w:rsidR="00343AB8" w:rsidRPr="16962EBE">
        <w:rPr>
          <w:rFonts w:ascii="Times New Roman" w:hAnsi="Times New Roman" w:cs="Times New Roman"/>
          <w:sz w:val="24"/>
          <w:szCs w:val="24"/>
          <w:lang w:val="es-ES"/>
        </w:rPr>
        <w:t xml:space="preserve">, </w:t>
      </w:r>
      <w:r w:rsidR="67B718CC" w:rsidRPr="16962EBE">
        <w:rPr>
          <w:rFonts w:ascii="Times New Roman" w:hAnsi="Times New Roman" w:cs="Times New Roman"/>
          <w:sz w:val="24"/>
          <w:szCs w:val="24"/>
          <w:lang w:val="es-ES"/>
        </w:rPr>
        <w:t xml:space="preserve">editado por Nick </w:t>
      </w:r>
      <w:proofErr w:type="spellStart"/>
      <w:r w:rsidR="67B718CC" w:rsidRPr="16962EBE">
        <w:rPr>
          <w:rFonts w:ascii="Times New Roman" w:hAnsi="Times New Roman" w:cs="Times New Roman"/>
          <w:sz w:val="24"/>
          <w:szCs w:val="24"/>
          <w:lang w:val="es-ES"/>
        </w:rPr>
        <w:t>Browne</w:t>
      </w:r>
      <w:proofErr w:type="spellEnd"/>
      <w:r w:rsidR="67B718CC" w:rsidRPr="16962EBE">
        <w:rPr>
          <w:rFonts w:ascii="Times New Roman" w:hAnsi="Times New Roman" w:cs="Times New Roman"/>
          <w:sz w:val="24"/>
          <w:szCs w:val="24"/>
          <w:lang w:val="es-ES"/>
        </w:rPr>
        <w:t xml:space="preserve">, </w:t>
      </w:r>
      <w:r w:rsidR="00343AB8" w:rsidRPr="16962EBE">
        <w:rPr>
          <w:rFonts w:ascii="Times New Roman" w:hAnsi="Times New Roman" w:cs="Times New Roman"/>
          <w:sz w:val="24"/>
          <w:szCs w:val="24"/>
          <w:lang w:val="es-ES"/>
        </w:rPr>
        <w:t xml:space="preserve">42–88. Berkeley: </w:t>
      </w:r>
      <w:proofErr w:type="spellStart"/>
      <w:r w:rsidR="00343AB8" w:rsidRPr="16962EBE">
        <w:rPr>
          <w:rFonts w:ascii="Times New Roman" w:hAnsi="Times New Roman" w:cs="Times New Roman"/>
          <w:sz w:val="24"/>
          <w:szCs w:val="24"/>
          <w:lang w:val="es-ES"/>
        </w:rPr>
        <w:t>University</w:t>
      </w:r>
      <w:proofErr w:type="spellEnd"/>
      <w:r w:rsidR="00343AB8" w:rsidRPr="16962EBE">
        <w:rPr>
          <w:rFonts w:ascii="Times New Roman" w:hAnsi="Times New Roman" w:cs="Times New Roman"/>
          <w:sz w:val="24"/>
          <w:szCs w:val="24"/>
          <w:lang w:val="es-ES"/>
        </w:rPr>
        <w:t xml:space="preserve"> of California </w:t>
      </w:r>
      <w:proofErr w:type="spellStart"/>
      <w:r w:rsidR="00343AB8" w:rsidRPr="16962EBE">
        <w:rPr>
          <w:rFonts w:ascii="Times New Roman" w:hAnsi="Times New Roman" w:cs="Times New Roman"/>
          <w:sz w:val="24"/>
          <w:szCs w:val="24"/>
          <w:lang w:val="es-ES"/>
        </w:rPr>
        <w:t>Press</w:t>
      </w:r>
      <w:proofErr w:type="spellEnd"/>
      <w:r w:rsidR="00343AB8" w:rsidRPr="16962EBE">
        <w:rPr>
          <w:rFonts w:ascii="Times New Roman" w:hAnsi="Times New Roman" w:cs="Times New Roman"/>
          <w:sz w:val="24"/>
          <w:szCs w:val="24"/>
          <w:lang w:val="es-ES"/>
        </w:rPr>
        <w:t>, 1998.</w:t>
      </w:r>
    </w:p>
    <w:p w14:paraId="3A9B3C27" w14:textId="5D813893" w:rsidR="00343AB8" w:rsidRPr="00B97EDB" w:rsidRDefault="5B34A20E" w:rsidP="00343AB8">
      <w:pPr>
        <w:spacing w:line="360" w:lineRule="auto"/>
        <w:jc w:val="both"/>
        <w:rPr>
          <w:rFonts w:ascii="Times New Roman" w:hAnsi="Times New Roman" w:cs="Times New Roman"/>
          <w:sz w:val="24"/>
          <w:szCs w:val="24"/>
          <w:lang w:val="es-ES"/>
        </w:rPr>
      </w:pPr>
      <w:r w:rsidRPr="130E7A88">
        <w:rPr>
          <w:rFonts w:ascii="Times New Roman" w:hAnsi="Times New Roman" w:cs="Times New Roman"/>
          <w:sz w:val="24"/>
          <w:szCs w:val="24"/>
          <w:lang w:val="es-ES"/>
        </w:rPr>
        <w:t>-</w:t>
      </w:r>
      <w:r>
        <w:tab/>
      </w:r>
      <w:proofErr w:type="spellStart"/>
      <w:r w:rsidR="00343AB8" w:rsidRPr="16962EBE">
        <w:rPr>
          <w:rFonts w:ascii="Times New Roman" w:hAnsi="Times New Roman" w:cs="Times New Roman"/>
          <w:sz w:val="24"/>
          <w:szCs w:val="24"/>
          <w:lang w:val="es-ES"/>
        </w:rPr>
        <w:t>Wittig</w:t>
      </w:r>
      <w:proofErr w:type="spellEnd"/>
      <w:r w:rsidR="00343AB8" w:rsidRPr="16962EBE">
        <w:rPr>
          <w:rFonts w:ascii="Times New Roman" w:hAnsi="Times New Roman" w:cs="Times New Roman"/>
          <w:sz w:val="24"/>
          <w:szCs w:val="24"/>
          <w:lang w:val="es-ES"/>
        </w:rPr>
        <w:t xml:space="preserve">, </w:t>
      </w:r>
      <w:proofErr w:type="spellStart"/>
      <w:r w:rsidR="00343AB8" w:rsidRPr="16962EBE">
        <w:rPr>
          <w:rFonts w:ascii="Times New Roman" w:hAnsi="Times New Roman" w:cs="Times New Roman"/>
          <w:sz w:val="24"/>
          <w:szCs w:val="24"/>
          <w:lang w:val="es-ES"/>
        </w:rPr>
        <w:t>Monique</w:t>
      </w:r>
      <w:proofErr w:type="spellEnd"/>
      <w:r w:rsidR="00343AB8" w:rsidRPr="16962EBE">
        <w:rPr>
          <w:rFonts w:ascii="Times New Roman" w:hAnsi="Times New Roman" w:cs="Times New Roman"/>
          <w:sz w:val="24"/>
          <w:szCs w:val="24"/>
          <w:lang w:val="es-ES"/>
        </w:rPr>
        <w:t xml:space="preserve">. </w:t>
      </w:r>
      <w:r w:rsidR="00343AB8" w:rsidRPr="16962EBE">
        <w:rPr>
          <w:rFonts w:ascii="Times New Roman" w:hAnsi="Times New Roman" w:cs="Times New Roman"/>
          <w:i/>
          <w:sz w:val="24"/>
          <w:szCs w:val="24"/>
          <w:lang w:val="es-ES"/>
        </w:rPr>
        <w:t>El pensamiento heterosexual y otros ensayos</w:t>
      </w:r>
      <w:r w:rsidR="00343AB8" w:rsidRPr="16962EBE">
        <w:rPr>
          <w:rFonts w:ascii="Times New Roman" w:hAnsi="Times New Roman" w:cs="Times New Roman"/>
          <w:sz w:val="24"/>
          <w:szCs w:val="24"/>
          <w:lang w:val="es-ES"/>
        </w:rPr>
        <w:t xml:space="preserve">. Madrid: </w:t>
      </w:r>
      <w:proofErr w:type="spellStart"/>
      <w:r w:rsidR="00343AB8" w:rsidRPr="16962EBE">
        <w:rPr>
          <w:rFonts w:ascii="Times New Roman" w:hAnsi="Times New Roman" w:cs="Times New Roman"/>
          <w:sz w:val="24"/>
          <w:szCs w:val="24"/>
          <w:lang w:val="es-ES"/>
        </w:rPr>
        <w:t>Egales</w:t>
      </w:r>
      <w:proofErr w:type="spellEnd"/>
      <w:r w:rsidR="00343AB8" w:rsidRPr="16962EBE">
        <w:rPr>
          <w:rFonts w:ascii="Times New Roman" w:hAnsi="Times New Roman" w:cs="Times New Roman"/>
          <w:sz w:val="24"/>
          <w:szCs w:val="24"/>
          <w:lang w:val="es-ES"/>
        </w:rPr>
        <w:t>, 2006.</w:t>
      </w:r>
    </w:p>
    <w:p w14:paraId="4BAB22BF" w14:textId="77777777" w:rsidR="00FE606C" w:rsidRPr="00B97EDB" w:rsidRDefault="00FE606C" w:rsidP="004D0525">
      <w:pPr>
        <w:spacing w:line="360" w:lineRule="auto"/>
        <w:jc w:val="both"/>
        <w:rPr>
          <w:rFonts w:ascii="Times New Roman" w:hAnsi="Times New Roman" w:cs="Times New Roman"/>
          <w:sz w:val="24"/>
          <w:szCs w:val="24"/>
        </w:rPr>
      </w:pPr>
      <w:r w:rsidRPr="00B97EDB">
        <w:rPr>
          <w:rFonts w:ascii="Times New Roman" w:hAnsi="Times New Roman" w:cs="Times New Roman"/>
          <w:sz w:val="24"/>
          <w:szCs w:val="24"/>
        </w:rPr>
        <w:br w:type="page"/>
      </w:r>
    </w:p>
    <w:p w14:paraId="62A74755" w14:textId="388BB55B" w:rsidR="002A4899" w:rsidRPr="004D0525" w:rsidRDefault="007A30F4" w:rsidP="004D0525">
      <w:pPr>
        <w:pStyle w:val="Ttulo1"/>
        <w:spacing w:line="360" w:lineRule="auto"/>
        <w:jc w:val="both"/>
        <w:rPr>
          <w:rFonts w:ascii="Times New Roman" w:hAnsi="Times New Roman" w:cs="Times New Roman"/>
          <w:b/>
          <w:bCs/>
          <w:sz w:val="24"/>
          <w:szCs w:val="24"/>
        </w:rPr>
      </w:pPr>
      <w:bookmarkStart w:id="63" w:name="_Toc231725660"/>
      <w:r w:rsidRPr="004D0525">
        <w:rPr>
          <w:rFonts w:ascii="Times New Roman" w:hAnsi="Times New Roman" w:cs="Times New Roman"/>
          <w:b/>
          <w:bCs/>
          <w:sz w:val="24"/>
          <w:szCs w:val="24"/>
        </w:rPr>
        <w:lastRenderedPageBreak/>
        <w:t>Anexo</w:t>
      </w:r>
      <w:bookmarkEnd w:id="63"/>
    </w:p>
    <w:p w14:paraId="34C50EFD" w14:textId="77777777" w:rsidR="000A2005" w:rsidRPr="004D0525" w:rsidRDefault="000A2005" w:rsidP="004D0525">
      <w:pPr>
        <w:spacing w:line="360" w:lineRule="auto"/>
        <w:jc w:val="both"/>
        <w:rPr>
          <w:rFonts w:ascii="Times New Roman" w:hAnsi="Times New Roman" w:cs="Times New Roman"/>
        </w:rPr>
      </w:pPr>
    </w:p>
    <w:p w14:paraId="1D5B39EE" w14:textId="65A97E0D" w:rsidR="00A315FF" w:rsidRPr="004D0525" w:rsidRDefault="000A2005" w:rsidP="004D0525">
      <w:pPr>
        <w:spacing w:line="360" w:lineRule="auto"/>
        <w:jc w:val="both"/>
        <w:rPr>
          <w:rFonts w:ascii="Times New Roman" w:hAnsi="Times New Roman" w:cs="Times New Roman"/>
        </w:rPr>
      </w:pPr>
      <w:r w:rsidRPr="004D0525">
        <w:rPr>
          <w:rFonts w:ascii="Times New Roman" w:hAnsi="Times New Roman" w:cs="Times New Roman"/>
          <w:noProof/>
        </w:rPr>
        <w:drawing>
          <wp:inline distT="0" distB="0" distL="0" distR="0" wp14:anchorId="3255AD16" wp14:editId="6A92B6E2">
            <wp:extent cx="5574665" cy="3100070"/>
            <wp:effectExtent l="0" t="0" r="6985" b="5080"/>
            <wp:docPr id="137966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60376" name=""/>
                    <pic:cNvPicPr/>
                  </pic:nvPicPr>
                  <pic:blipFill>
                    <a:blip r:embed="rId23"/>
                    <a:stretch>
                      <a:fillRect/>
                    </a:stretch>
                  </pic:blipFill>
                  <pic:spPr>
                    <a:xfrm>
                      <a:off x="0" y="0"/>
                      <a:ext cx="5574665" cy="3100070"/>
                    </a:xfrm>
                    <a:prstGeom prst="rect">
                      <a:avLst/>
                    </a:prstGeom>
                  </pic:spPr>
                </pic:pic>
              </a:graphicData>
            </a:graphic>
          </wp:inline>
        </w:drawing>
      </w:r>
    </w:p>
    <w:p w14:paraId="68E53A13" w14:textId="6D4ED6E5" w:rsidR="006349F3" w:rsidRPr="004D0525" w:rsidRDefault="006349F3" w:rsidP="004D0525">
      <w:pPr>
        <w:spacing w:line="240" w:lineRule="auto"/>
        <w:jc w:val="both"/>
        <w:rPr>
          <w:rFonts w:ascii="Times New Roman" w:hAnsi="Times New Roman" w:cs="Times New Roman"/>
          <w:sz w:val="20"/>
          <w:szCs w:val="20"/>
        </w:rPr>
      </w:pPr>
      <w:r w:rsidRPr="004D0525">
        <w:rPr>
          <w:rFonts w:ascii="Times New Roman" w:hAnsi="Times New Roman" w:cs="Times New Roman"/>
          <w:b/>
          <w:bCs/>
          <w:sz w:val="20"/>
          <w:szCs w:val="20"/>
        </w:rPr>
        <w:t xml:space="preserve">Fig </w:t>
      </w:r>
      <w:r w:rsidR="00732CA7" w:rsidRPr="004D0525">
        <w:rPr>
          <w:rFonts w:ascii="Times New Roman" w:hAnsi="Times New Roman" w:cs="Times New Roman"/>
          <w:b/>
          <w:bCs/>
          <w:sz w:val="20"/>
          <w:szCs w:val="20"/>
        </w:rPr>
        <w:t>1</w:t>
      </w:r>
      <w:r w:rsidRPr="004D0525">
        <w:rPr>
          <w:rFonts w:ascii="Times New Roman" w:hAnsi="Times New Roman" w:cs="Times New Roman"/>
          <w:b/>
          <w:bCs/>
          <w:sz w:val="20"/>
          <w:szCs w:val="20"/>
        </w:rPr>
        <w:t>.</w:t>
      </w:r>
      <w:r w:rsidRPr="004D0525">
        <w:rPr>
          <w:rFonts w:ascii="Times New Roman" w:hAnsi="Times New Roman" w:cs="Times New Roman"/>
          <w:sz w:val="20"/>
          <w:szCs w:val="20"/>
        </w:rPr>
        <w:t xml:space="preserve"> Captura de pantalla de </w:t>
      </w:r>
      <w:r w:rsidRPr="007672C7">
        <w:rPr>
          <w:rFonts w:ascii="Times New Roman" w:hAnsi="Times New Roman" w:cs="Times New Roman"/>
          <w:i/>
          <w:iCs/>
          <w:sz w:val="20"/>
          <w:szCs w:val="20"/>
        </w:rPr>
        <w:t>The 100</w:t>
      </w:r>
      <w:r w:rsidRPr="00681B85">
        <w:rPr>
          <w:rFonts w:ascii="Times New Roman" w:hAnsi="Times New Roman" w:cs="Times New Roman"/>
          <w:sz w:val="20"/>
          <w:szCs w:val="20"/>
        </w:rPr>
        <w:t>,</w:t>
      </w:r>
      <w:r w:rsidRPr="004D0525">
        <w:rPr>
          <w:rFonts w:ascii="Times New Roman" w:hAnsi="Times New Roman" w:cs="Times New Roman"/>
          <w:sz w:val="20"/>
          <w:szCs w:val="20"/>
        </w:rPr>
        <w:t xml:space="preserve"> temporada 4, episodio 10 </w:t>
      </w:r>
      <w:r w:rsidR="00915BC6" w:rsidRPr="004D0525">
        <w:rPr>
          <w:rFonts w:ascii="Times New Roman" w:hAnsi="Times New Roman" w:cs="Times New Roman"/>
          <w:sz w:val="20"/>
          <w:szCs w:val="20"/>
        </w:rPr>
        <w:t>“</w:t>
      </w:r>
      <w:r w:rsidRPr="004D0525">
        <w:rPr>
          <w:rFonts w:ascii="Times New Roman" w:hAnsi="Times New Roman" w:cs="Times New Roman"/>
          <w:sz w:val="20"/>
          <w:szCs w:val="20"/>
        </w:rPr>
        <w:t>Die All, Die Merrily</w:t>
      </w:r>
      <w:r w:rsidR="00915BC6" w:rsidRPr="004D0525">
        <w:rPr>
          <w:rFonts w:ascii="Times New Roman" w:hAnsi="Times New Roman" w:cs="Times New Roman"/>
          <w:sz w:val="20"/>
          <w:szCs w:val="20"/>
        </w:rPr>
        <w:t>”</w:t>
      </w:r>
      <w:r w:rsidR="00DF2015" w:rsidRPr="004D0525">
        <w:rPr>
          <w:rFonts w:ascii="Times New Roman" w:hAnsi="Times New Roman" w:cs="Times New Roman"/>
          <w:sz w:val="20"/>
          <w:szCs w:val="20"/>
        </w:rPr>
        <w:t xml:space="preserve">, minuto </w:t>
      </w:r>
      <w:r w:rsidR="00A44BAA" w:rsidRPr="004D0525">
        <w:rPr>
          <w:rFonts w:ascii="Times New Roman" w:hAnsi="Times New Roman" w:cs="Times New Roman"/>
          <w:sz w:val="20"/>
          <w:szCs w:val="20"/>
        </w:rPr>
        <w:t xml:space="preserve">23:00 </w:t>
      </w:r>
      <w:r w:rsidRPr="004D0525">
        <w:rPr>
          <w:rFonts w:ascii="Times New Roman" w:hAnsi="Times New Roman" w:cs="Times New Roman"/>
          <w:sz w:val="20"/>
          <w:szCs w:val="20"/>
        </w:rPr>
        <w:t>(</w:t>
      </w:r>
      <w:r w:rsidR="00681B85">
        <w:rPr>
          <w:rFonts w:ascii="Times New Roman" w:hAnsi="Times New Roman" w:cs="Times New Roman"/>
          <w:sz w:val="20"/>
          <w:szCs w:val="20"/>
        </w:rPr>
        <w:t xml:space="preserve">The CW, </w:t>
      </w:r>
      <w:r w:rsidRPr="004D0525">
        <w:rPr>
          <w:rFonts w:ascii="Times New Roman" w:hAnsi="Times New Roman" w:cs="Times New Roman"/>
          <w:sz w:val="20"/>
          <w:szCs w:val="20"/>
        </w:rPr>
        <w:t>20</w:t>
      </w:r>
      <w:r w:rsidR="00DF2015" w:rsidRPr="004D0525">
        <w:rPr>
          <w:rFonts w:ascii="Times New Roman" w:hAnsi="Times New Roman" w:cs="Times New Roman"/>
          <w:sz w:val="20"/>
          <w:szCs w:val="20"/>
        </w:rPr>
        <w:t>17</w:t>
      </w:r>
      <w:r w:rsidR="00335D6A" w:rsidRPr="004D0525">
        <w:rPr>
          <w:rFonts w:ascii="Times New Roman" w:hAnsi="Times New Roman" w:cs="Times New Roman"/>
          <w:sz w:val="20"/>
          <w:szCs w:val="20"/>
        </w:rPr>
        <w:t>)</w:t>
      </w:r>
      <w:r w:rsidR="00681B85">
        <w:rPr>
          <w:rFonts w:ascii="Times New Roman" w:hAnsi="Times New Roman" w:cs="Times New Roman"/>
          <w:sz w:val="20"/>
          <w:szCs w:val="20"/>
        </w:rPr>
        <w:t>.</w:t>
      </w:r>
      <w:r w:rsidR="00A44BAA" w:rsidRPr="004D0525">
        <w:rPr>
          <w:rFonts w:ascii="Times New Roman" w:hAnsi="Times New Roman" w:cs="Times New Roman"/>
          <w:sz w:val="20"/>
          <w:szCs w:val="20"/>
          <w:lang w:val="es-ES"/>
        </w:rPr>
        <w:t xml:space="preserve"> Octavia en medio de combate por conseguir la seguridad bunker para su pueblo</w:t>
      </w:r>
      <w:r w:rsidRPr="004D0525">
        <w:rPr>
          <w:rFonts w:ascii="Times New Roman" w:hAnsi="Times New Roman" w:cs="Times New Roman"/>
          <w:sz w:val="20"/>
          <w:szCs w:val="20"/>
        </w:rPr>
        <w:t>. Captura realizada por la autora a partir de Amazon Prime Video</w:t>
      </w:r>
      <w:r w:rsidR="004327E6" w:rsidRPr="004D0525">
        <w:rPr>
          <w:rFonts w:ascii="Times New Roman" w:hAnsi="Times New Roman" w:cs="Times New Roman"/>
          <w:sz w:val="20"/>
          <w:szCs w:val="20"/>
        </w:rPr>
        <w:t xml:space="preserve">, </w:t>
      </w:r>
      <w:hyperlink r:id="rId24" w:history="1">
        <w:r w:rsidR="008117B9" w:rsidRPr="004D0525">
          <w:rPr>
            <w:rStyle w:val="Hipervnculo"/>
            <w:rFonts w:ascii="Times New Roman" w:hAnsi="Times New Roman" w:cs="Times New Roman"/>
            <w:color w:val="auto"/>
            <w:sz w:val="20"/>
            <w:szCs w:val="20"/>
          </w:rPr>
          <w:t>https://www.primevideo.com/detail/0G9ERYGNBS5LZA0VVU8ED6XVHJ/ref=atv_dp_season_select_s4</w:t>
        </w:r>
      </w:hyperlink>
      <w:r w:rsidR="004327E6" w:rsidRPr="004D0525">
        <w:rPr>
          <w:rFonts w:ascii="Times New Roman" w:hAnsi="Times New Roman" w:cs="Times New Roman"/>
          <w:sz w:val="20"/>
          <w:szCs w:val="20"/>
        </w:rPr>
        <w:t xml:space="preserve"> </w:t>
      </w:r>
    </w:p>
    <w:p w14:paraId="28AB05A1" w14:textId="77777777" w:rsidR="00BB6B5D" w:rsidRPr="004D0525" w:rsidRDefault="00BB6B5D" w:rsidP="004D0525">
      <w:pPr>
        <w:spacing w:line="240" w:lineRule="auto"/>
        <w:jc w:val="both"/>
        <w:rPr>
          <w:rFonts w:ascii="Times New Roman" w:hAnsi="Times New Roman" w:cs="Times New Roman"/>
        </w:rPr>
      </w:pPr>
    </w:p>
    <w:p w14:paraId="10F364E6" w14:textId="02097B5D" w:rsidR="00174BAD" w:rsidRPr="004D0525" w:rsidRDefault="00474DBE" w:rsidP="004D0525">
      <w:pPr>
        <w:spacing w:line="240" w:lineRule="auto"/>
        <w:jc w:val="both"/>
        <w:rPr>
          <w:rFonts w:ascii="Times New Roman" w:hAnsi="Times New Roman" w:cs="Times New Roman"/>
        </w:rPr>
      </w:pPr>
      <w:r w:rsidRPr="004D0525">
        <w:rPr>
          <w:rFonts w:ascii="Times New Roman" w:hAnsi="Times New Roman" w:cs="Times New Roman"/>
          <w:noProof/>
        </w:rPr>
        <w:drawing>
          <wp:inline distT="0" distB="0" distL="0" distR="0" wp14:anchorId="40CE4992" wp14:editId="7B4DD206">
            <wp:extent cx="5574665" cy="3133725"/>
            <wp:effectExtent l="0" t="0" r="6985" b="9525"/>
            <wp:docPr id="1793150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50854" name=""/>
                    <pic:cNvPicPr/>
                  </pic:nvPicPr>
                  <pic:blipFill>
                    <a:blip r:embed="rId25"/>
                    <a:stretch>
                      <a:fillRect/>
                    </a:stretch>
                  </pic:blipFill>
                  <pic:spPr>
                    <a:xfrm>
                      <a:off x="0" y="0"/>
                      <a:ext cx="5574665" cy="3133725"/>
                    </a:xfrm>
                    <a:prstGeom prst="rect">
                      <a:avLst/>
                    </a:prstGeom>
                  </pic:spPr>
                </pic:pic>
              </a:graphicData>
            </a:graphic>
          </wp:inline>
        </w:drawing>
      </w:r>
    </w:p>
    <w:p w14:paraId="34681E15" w14:textId="7F0B84B6" w:rsidR="00335D6A" w:rsidRDefault="00335D6A" w:rsidP="004D0525">
      <w:pPr>
        <w:spacing w:line="240" w:lineRule="auto"/>
        <w:jc w:val="both"/>
        <w:rPr>
          <w:rFonts w:ascii="Times New Roman" w:hAnsi="Times New Roman" w:cs="Times New Roman"/>
          <w:sz w:val="20"/>
          <w:szCs w:val="20"/>
        </w:rPr>
      </w:pPr>
      <w:r w:rsidRPr="004D0525">
        <w:rPr>
          <w:rFonts w:ascii="Times New Roman" w:hAnsi="Times New Roman" w:cs="Times New Roman"/>
          <w:b/>
          <w:bCs/>
          <w:sz w:val="20"/>
          <w:szCs w:val="20"/>
        </w:rPr>
        <w:t xml:space="preserve">Fig </w:t>
      </w:r>
      <w:r w:rsidR="00732CA7" w:rsidRPr="004D0525">
        <w:rPr>
          <w:rFonts w:ascii="Times New Roman" w:hAnsi="Times New Roman" w:cs="Times New Roman"/>
          <w:b/>
          <w:bCs/>
          <w:sz w:val="20"/>
          <w:szCs w:val="20"/>
        </w:rPr>
        <w:t>2</w:t>
      </w:r>
      <w:r w:rsidRPr="004D0525">
        <w:rPr>
          <w:rFonts w:ascii="Times New Roman" w:hAnsi="Times New Roman" w:cs="Times New Roman"/>
          <w:b/>
          <w:bCs/>
          <w:sz w:val="20"/>
          <w:szCs w:val="20"/>
        </w:rPr>
        <w:t>.</w:t>
      </w:r>
      <w:r w:rsidRPr="004D0525">
        <w:rPr>
          <w:rFonts w:ascii="Times New Roman" w:hAnsi="Times New Roman" w:cs="Times New Roman"/>
          <w:sz w:val="20"/>
          <w:szCs w:val="20"/>
        </w:rPr>
        <w:t xml:space="preserve"> Captura de pantalla de </w:t>
      </w:r>
      <w:r w:rsidRPr="00681B85">
        <w:rPr>
          <w:rFonts w:ascii="Times New Roman" w:hAnsi="Times New Roman" w:cs="Times New Roman"/>
          <w:i/>
          <w:iCs/>
          <w:sz w:val="20"/>
          <w:szCs w:val="20"/>
        </w:rPr>
        <w:t>The 100</w:t>
      </w:r>
      <w:r w:rsidRPr="004D0525">
        <w:rPr>
          <w:rFonts w:ascii="Times New Roman" w:hAnsi="Times New Roman" w:cs="Times New Roman"/>
          <w:sz w:val="20"/>
          <w:szCs w:val="20"/>
        </w:rPr>
        <w:t xml:space="preserve">, temporada 2, episodio 12 </w:t>
      </w:r>
      <w:r w:rsidR="00915BC6" w:rsidRPr="004D0525">
        <w:rPr>
          <w:rFonts w:ascii="Times New Roman" w:hAnsi="Times New Roman" w:cs="Times New Roman"/>
          <w:sz w:val="20"/>
          <w:szCs w:val="20"/>
        </w:rPr>
        <w:t>“</w:t>
      </w:r>
      <w:r w:rsidRPr="004D0525">
        <w:rPr>
          <w:rFonts w:ascii="Times New Roman" w:hAnsi="Times New Roman" w:cs="Times New Roman"/>
          <w:sz w:val="20"/>
          <w:szCs w:val="20"/>
        </w:rPr>
        <w:t>Rubicon</w:t>
      </w:r>
      <w:r w:rsidR="00915BC6" w:rsidRPr="004D0525">
        <w:rPr>
          <w:rFonts w:ascii="Times New Roman" w:hAnsi="Times New Roman" w:cs="Times New Roman"/>
          <w:sz w:val="20"/>
          <w:szCs w:val="20"/>
        </w:rPr>
        <w:t>”</w:t>
      </w:r>
      <w:r w:rsidRPr="004D0525">
        <w:rPr>
          <w:rFonts w:ascii="Times New Roman" w:hAnsi="Times New Roman" w:cs="Times New Roman"/>
          <w:sz w:val="20"/>
          <w:szCs w:val="20"/>
        </w:rPr>
        <w:t>, minuto 10:54 (</w:t>
      </w:r>
      <w:r w:rsidR="00681B85">
        <w:rPr>
          <w:rFonts w:ascii="Times New Roman" w:hAnsi="Times New Roman" w:cs="Times New Roman"/>
          <w:sz w:val="20"/>
          <w:szCs w:val="20"/>
        </w:rPr>
        <w:t xml:space="preserve">The CW, </w:t>
      </w:r>
      <w:r w:rsidRPr="004D0525">
        <w:rPr>
          <w:rFonts w:ascii="Times New Roman" w:hAnsi="Times New Roman" w:cs="Times New Roman"/>
          <w:sz w:val="20"/>
          <w:szCs w:val="20"/>
        </w:rPr>
        <w:t>2014)</w:t>
      </w:r>
      <w:r w:rsidR="00681B85">
        <w:rPr>
          <w:rFonts w:ascii="Times New Roman" w:hAnsi="Times New Roman" w:cs="Times New Roman"/>
          <w:sz w:val="20"/>
          <w:szCs w:val="20"/>
        </w:rPr>
        <w:t>.</w:t>
      </w:r>
      <w:r w:rsidRPr="004D0525">
        <w:rPr>
          <w:rFonts w:ascii="Times New Roman" w:hAnsi="Times New Roman" w:cs="Times New Roman"/>
          <w:sz w:val="20"/>
          <w:szCs w:val="20"/>
          <w:lang w:val="es-ES"/>
        </w:rPr>
        <w:t xml:space="preserve"> </w:t>
      </w:r>
      <w:proofErr w:type="spellStart"/>
      <w:r w:rsidRPr="004D0525">
        <w:rPr>
          <w:rFonts w:ascii="Times New Roman" w:hAnsi="Times New Roman" w:cs="Times New Roman"/>
          <w:sz w:val="20"/>
          <w:szCs w:val="20"/>
          <w:lang w:val="es-ES"/>
        </w:rPr>
        <w:t>Emori</w:t>
      </w:r>
      <w:proofErr w:type="spellEnd"/>
      <w:r w:rsidRPr="004D0525">
        <w:rPr>
          <w:rFonts w:ascii="Times New Roman" w:hAnsi="Times New Roman" w:cs="Times New Roman"/>
          <w:sz w:val="20"/>
          <w:szCs w:val="20"/>
          <w:lang w:val="es-ES"/>
        </w:rPr>
        <w:t>, primera aparición, apreciación a los tatuajes del rostro y su mano engua</w:t>
      </w:r>
      <w:r w:rsidR="007E1C16" w:rsidRPr="004D0525">
        <w:rPr>
          <w:rFonts w:ascii="Times New Roman" w:hAnsi="Times New Roman" w:cs="Times New Roman"/>
          <w:sz w:val="20"/>
          <w:szCs w:val="20"/>
          <w:lang w:val="es-ES"/>
        </w:rPr>
        <w:t>n</w:t>
      </w:r>
      <w:r w:rsidRPr="004D0525">
        <w:rPr>
          <w:rFonts w:ascii="Times New Roman" w:hAnsi="Times New Roman" w:cs="Times New Roman"/>
          <w:sz w:val="20"/>
          <w:szCs w:val="20"/>
          <w:lang w:val="es-ES"/>
        </w:rPr>
        <w:t xml:space="preserve">tada (padece de una </w:t>
      </w:r>
      <w:r w:rsidR="007E1C16" w:rsidRPr="004D0525">
        <w:rPr>
          <w:rFonts w:ascii="Times New Roman" w:hAnsi="Times New Roman" w:cs="Times New Roman"/>
          <w:sz w:val="20"/>
          <w:szCs w:val="20"/>
          <w:lang w:val="es-ES"/>
        </w:rPr>
        <w:t>malformación</w:t>
      </w:r>
      <w:r w:rsidRPr="004D0525">
        <w:rPr>
          <w:rFonts w:ascii="Times New Roman" w:hAnsi="Times New Roman" w:cs="Times New Roman"/>
          <w:sz w:val="20"/>
          <w:szCs w:val="20"/>
          <w:lang w:val="es-ES"/>
        </w:rPr>
        <w:t>)</w:t>
      </w:r>
      <w:r w:rsidR="007E1C16" w:rsidRPr="004D0525">
        <w:rPr>
          <w:rFonts w:ascii="Times New Roman" w:hAnsi="Times New Roman" w:cs="Times New Roman"/>
          <w:sz w:val="20"/>
          <w:szCs w:val="20"/>
          <w:lang w:val="es-ES"/>
        </w:rPr>
        <w:t>.</w:t>
      </w:r>
      <w:r w:rsidRPr="004D0525">
        <w:rPr>
          <w:rFonts w:ascii="Times New Roman" w:hAnsi="Times New Roman" w:cs="Times New Roman"/>
          <w:sz w:val="20"/>
          <w:szCs w:val="20"/>
          <w:lang w:val="es-ES"/>
        </w:rPr>
        <w:t xml:space="preserve"> </w:t>
      </w:r>
      <w:r w:rsidRPr="004D0525">
        <w:rPr>
          <w:rFonts w:ascii="Times New Roman" w:hAnsi="Times New Roman" w:cs="Times New Roman"/>
          <w:sz w:val="20"/>
          <w:szCs w:val="20"/>
        </w:rPr>
        <w:t>Captura realizada por la autora a partir de Amazon Prime Video</w:t>
      </w:r>
      <w:r w:rsidR="00C65975" w:rsidRPr="004D0525">
        <w:rPr>
          <w:rFonts w:ascii="Times New Roman" w:hAnsi="Times New Roman" w:cs="Times New Roman"/>
          <w:sz w:val="20"/>
          <w:szCs w:val="20"/>
        </w:rPr>
        <w:t xml:space="preserve">, </w:t>
      </w:r>
      <w:hyperlink r:id="rId26" w:history="1">
        <w:r w:rsidR="00C65975" w:rsidRPr="004D0525">
          <w:rPr>
            <w:rStyle w:val="Hipervnculo"/>
            <w:rFonts w:ascii="Times New Roman" w:hAnsi="Times New Roman" w:cs="Times New Roman"/>
            <w:color w:val="auto"/>
            <w:sz w:val="20"/>
            <w:szCs w:val="20"/>
          </w:rPr>
          <w:t>https://www.primevideo.com/detail/0KEKSUE0SK9HYY6ALKC0ESZZNC/ref=atv_dp_season_select_s2</w:t>
        </w:r>
      </w:hyperlink>
      <w:r w:rsidR="00C65975" w:rsidRPr="004D0525">
        <w:rPr>
          <w:rFonts w:ascii="Times New Roman" w:hAnsi="Times New Roman" w:cs="Times New Roman"/>
          <w:sz w:val="20"/>
          <w:szCs w:val="20"/>
        </w:rPr>
        <w:t xml:space="preserve"> </w:t>
      </w:r>
    </w:p>
    <w:p w14:paraId="54EB18F8" w14:textId="77777777" w:rsidR="004D0525" w:rsidRDefault="004D0525" w:rsidP="004D0525">
      <w:pPr>
        <w:spacing w:line="240" w:lineRule="auto"/>
        <w:jc w:val="both"/>
        <w:rPr>
          <w:rFonts w:ascii="Times New Roman" w:hAnsi="Times New Roman" w:cs="Times New Roman"/>
          <w:sz w:val="20"/>
          <w:szCs w:val="20"/>
        </w:rPr>
      </w:pPr>
    </w:p>
    <w:p w14:paraId="0FBC5EBF" w14:textId="77777777" w:rsidR="004D0525" w:rsidRDefault="004D0525" w:rsidP="004D0525">
      <w:pPr>
        <w:spacing w:line="240" w:lineRule="auto"/>
        <w:jc w:val="both"/>
        <w:rPr>
          <w:rFonts w:ascii="Times New Roman" w:hAnsi="Times New Roman" w:cs="Times New Roman"/>
          <w:sz w:val="20"/>
          <w:szCs w:val="20"/>
        </w:rPr>
      </w:pPr>
    </w:p>
    <w:p w14:paraId="2C070CAC" w14:textId="77777777" w:rsidR="004D0525" w:rsidRDefault="004D0525" w:rsidP="004D0525">
      <w:pPr>
        <w:spacing w:line="240" w:lineRule="auto"/>
        <w:jc w:val="both"/>
        <w:rPr>
          <w:rFonts w:ascii="Times New Roman" w:hAnsi="Times New Roman" w:cs="Times New Roman"/>
          <w:sz w:val="20"/>
          <w:szCs w:val="20"/>
        </w:rPr>
      </w:pPr>
    </w:p>
    <w:p w14:paraId="69605AB3" w14:textId="77777777" w:rsidR="004D0525" w:rsidRDefault="004D0525" w:rsidP="004D0525">
      <w:pPr>
        <w:spacing w:line="240" w:lineRule="auto"/>
        <w:jc w:val="both"/>
        <w:rPr>
          <w:rFonts w:ascii="Times New Roman" w:hAnsi="Times New Roman" w:cs="Times New Roman"/>
          <w:sz w:val="20"/>
          <w:szCs w:val="20"/>
        </w:rPr>
      </w:pPr>
    </w:p>
    <w:p w14:paraId="62BC4ADC" w14:textId="77777777" w:rsidR="004D0525" w:rsidRPr="004D0525" w:rsidRDefault="004D0525" w:rsidP="004D0525">
      <w:pPr>
        <w:spacing w:line="240" w:lineRule="auto"/>
        <w:jc w:val="both"/>
        <w:rPr>
          <w:rFonts w:ascii="Times New Roman" w:hAnsi="Times New Roman" w:cs="Times New Roman"/>
          <w:sz w:val="20"/>
          <w:szCs w:val="20"/>
        </w:rPr>
      </w:pPr>
    </w:p>
    <w:p w14:paraId="6AB4C7F6" w14:textId="77777777" w:rsidR="00335D6A" w:rsidRPr="004D0525" w:rsidRDefault="00335D6A" w:rsidP="004D0525">
      <w:pPr>
        <w:spacing w:line="240" w:lineRule="auto"/>
        <w:jc w:val="both"/>
        <w:rPr>
          <w:rFonts w:ascii="Times New Roman" w:hAnsi="Times New Roman" w:cs="Times New Roman"/>
        </w:rPr>
      </w:pPr>
    </w:p>
    <w:p w14:paraId="4852AF89" w14:textId="77777777" w:rsidR="004D0525" w:rsidRDefault="004D0525" w:rsidP="004D0525">
      <w:pPr>
        <w:tabs>
          <w:tab w:val="left" w:pos="3804"/>
        </w:tabs>
        <w:spacing w:line="240" w:lineRule="auto"/>
        <w:jc w:val="both"/>
        <w:rPr>
          <w:rFonts w:ascii="Times New Roman" w:hAnsi="Times New Roman" w:cs="Times New Roman"/>
          <w:sz w:val="20"/>
          <w:szCs w:val="20"/>
          <w:lang w:val="es-ES"/>
        </w:rPr>
      </w:pPr>
    </w:p>
    <w:p w14:paraId="51E81DE6" w14:textId="77777777" w:rsidR="004D0525" w:rsidRDefault="004D0525" w:rsidP="004D0525">
      <w:pPr>
        <w:tabs>
          <w:tab w:val="left" w:pos="3804"/>
        </w:tabs>
        <w:spacing w:line="240" w:lineRule="auto"/>
        <w:jc w:val="both"/>
        <w:rPr>
          <w:rFonts w:ascii="Times New Roman" w:hAnsi="Times New Roman" w:cs="Times New Roman"/>
          <w:sz w:val="20"/>
          <w:szCs w:val="20"/>
          <w:lang w:val="es-ES"/>
        </w:rPr>
      </w:pPr>
    </w:p>
    <w:p w14:paraId="540A48CC" w14:textId="5A8822C6" w:rsidR="00174BAD" w:rsidRPr="004D0525" w:rsidRDefault="00535748" w:rsidP="004D0525">
      <w:pPr>
        <w:tabs>
          <w:tab w:val="left" w:pos="3804"/>
        </w:tabs>
        <w:spacing w:line="240" w:lineRule="auto"/>
        <w:jc w:val="both"/>
        <w:rPr>
          <w:rFonts w:ascii="Times New Roman" w:hAnsi="Times New Roman" w:cs="Times New Roman"/>
          <w:sz w:val="20"/>
          <w:szCs w:val="20"/>
          <w:lang w:val="es-ES"/>
        </w:rPr>
      </w:pPr>
      <w:r w:rsidRPr="004D0525">
        <w:rPr>
          <w:rFonts w:ascii="Times New Roman" w:hAnsi="Times New Roman" w:cs="Times New Roman"/>
          <w:noProof/>
        </w:rPr>
        <w:drawing>
          <wp:inline distT="0" distB="0" distL="0" distR="0" wp14:anchorId="29D5BF9A" wp14:editId="168BE14B">
            <wp:extent cx="5574665" cy="3121660"/>
            <wp:effectExtent l="0" t="0" r="6985" b="2540"/>
            <wp:docPr id="172214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8680" name=""/>
                    <pic:cNvPicPr/>
                  </pic:nvPicPr>
                  <pic:blipFill>
                    <a:blip r:embed="rId27"/>
                    <a:stretch>
                      <a:fillRect/>
                    </a:stretch>
                  </pic:blipFill>
                  <pic:spPr>
                    <a:xfrm>
                      <a:off x="0" y="0"/>
                      <a:ext cx="5574665" cy="3121660"/>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sz w:val="20"/>
          <w:szCs w:val="20"/>
          <w:lang w:val="es-ES"/>
        </w:rPr>
        <w:t>Fig</w:t>
      </w:r>
      <w:proofErr w:type="spellEnd"/>
      <w:r w:rsidR="00174BAD" w:rsidRPr="004D0525">
        <w:rPr>
          <w:rFonts w:ascii="Times New Roman" w:hAnsi="Times New Roman" w:cs="Times New Roman"/>
          <w:b/>
          <w:sz w:val="20"/>
          <w:szCs w:val="20"/>
          <w:lang w:val="es-ES"/>
        </w:rPr>
        <w:t xml:space="preserve"> </w:t>
      </w:r>
      <w:r w:rsidR="00C73B2E" w:rsidRPr="004D0525">
        <w:rPr>
          <w:rFonts w:ascii="Times New Roman" w:hAnsi="Times New Roman" w:cs="Times New Roman"/>
          <w:b/>
          <w:sz w:val="20"/>
          <w:szCs w:val="20"/>
          <w:lang w:val="es-ES"/>
        </w:rPr>
        <w:t>3</w:t>
      </w:r>
      <w:r w:rsidR="00174BAD" w:rsidRPr="004D0525">
        <w:rPr>
          <w:rFonts w:ascii="Times New Roman" w:hAnsi="Times New Roman" w:cs="Times New Roman"/>
          <w:b/>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681B85">
        <w:rPr>
          <w:rFonts w:ascii="Times New Roman" w:hAnsi="Times New Roman" w:cs="Times New Roman"/>
          <w:i/>
          <w:iCs/>
          <w:sz w:val="20"/>
          <w:szCs w:val="20"/>
          <w:lang w:val="es-ES"/>
        </w:rPr>
        <w:t>The</w:t>
      </w:r>
      <w:proofErr w:type="spellEnd"/>
      <w:r w:rsidR="00174BAD" w:rsidRPr="00681B85">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xml:space="preserve">, temporada 5, episodio </w:t>
      </w:r>
      <w:r w:rsidR="00440088" w:rsidRPr="004D0525">
        <w:rPr>
          <w:rFonts w:ascii="Times New Roman" w:hAnsi="Times New Roman" w:cs="Times New Roman"/>
          <w:sz w:val="20"/>
          <w:szCs w:val="20"/>
          <w:lang w:val="es-ES"/>
        </w:rPr>
        <w:t xml:space="preserve">8 </w:t>
      </w:r>
      <w:r w:rsidR="00BD1D69" w:rsidRPr="004D0525">
        <w:rPr>
          <w:rFonts w:ascii="Times New Roman" w:hAnsi="Times New Roman" w:cs="Times New Roman"/>
          <w:sz w:val="20"/>
          <w:szCs w:val="20"/>
          <w:lang w:val="es-ES"/>
        </w:rPr>
        <w:t>“</w:t>
      </w:r>
      <w:proofErr w:type="spellStart"/>
      <w:r w:rsidR="00440088" w:rsidRPr="004D0525">
        <w:rPr>
          <w:rFonts w:ascii="Times New Roman" w:hAnsi="Times New Roman" w:cs="Times New Roman"/>
          <w:sz w:val="20"/>
          <w:szCs w:val="20"/>
          <w:lang w:val="es-ES"/>
        </w:rPr>
        <w:t>The</w:t>
      </w:r>
      <w:proofErr w:type="spellEnd"/>
      <w:r w:rsidR="00174BAD" w:rsidRPr="004D0525">
        <w:rPr>
          <w:rFonts w:ascii="Times New Roman" w:hAnsi="Times New Roman" w:cs="Times New Roman"/>
          <w:sz w:val="20"/>
          <w:szCs w:val="20"/>
          <w:lang w:val="es-ES"/>
        </w:rPr>
        <w:t xml:space="preserve"> Old </w:t>
      </w:r>
      <w:proofErr w:type="spellStart"/>
      <w:r w:rsidR="00174BAD" w:rsidRPr="004D0525">
        <w:rPr>
          <w:rFonts w:ascii="Times New Roman" w:hAnsi="Times New Roman" w:cs="Times New Roman"/>
          <w:sz w:val="20"/>
          <w:szCs w:val="20"/>
          <w:lang w:val="es-ES"/>
        </w:rPr>
        <w:t>Man</w:t>
      </w:r>
      <w:proofErr w:type="spellEnd"/>
      <w:r w:rsidR="00174BAD" w:rsidRPr="004D0525">
        <w:rPr>
          <w:rFonts w:ascii="Times New Roman" w:hAnsi="Times New Roman" w:cs="Times New Roman"/>
          <w:sz w:val="20"/>
          <w:szCs w:val="20"/>
          <w:lang w:val="es-ES"/>
        </w:rPr>
        <w:t xml:space="preserve"> and </w:t>
      </w:r>
      <w:proofErr w:type="spellStart"/>
      <w:r w:rsidR="00174BAD" w:rsidRPr="004D0525">
        <w:rPr>
          <w:rFonts w:ascii="Times New Roman" w:hAnsi="Times New Roman" w:cs="Times New Roman"/>
          <w:sz w:val="20"/>
          <w:szCs w:val="20"/>
          <w:lang w:val="es-ES"/>
        </w:rPr>
        <w:t>the</w:t>
      </w:r>
      <w:proofErr w:type="spellEnd"/>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sz w:val="20"/>
          <w:szCs w:val="20"/>
          <w:lang w:val="es-ES"/>
        </w:rPr>
        <w:t>Anomaly</w:t>
      </w:r>
      <w:proofErr w:type="spellEnd"/>
      <w:r w:rsidR="00BD1D69" w:rsidRPr="004D0525">
        <w:rPr>
          <w:rFonts w:ascii="Times New Roman" w:hAnsi="Times New Roman" w:cs="Times New Roman"/>
          <w:sz w:val="20"/>
          <w:szCs w:val="20"/>
          <w:lang w:val="es-ES"/>
        </w:rPr>
        <w:t>”</w:t>
      </w:r>
      <w:r w:rsidR="00174BAD" w:rsidRPr="004D0525">
        <w:rPr>
          <w:rFonts w:ascii="Times New Roman" w:hAnsi="Times New Roman" w:cs="Times New Roman"/>
          <w:i/>
          <w:iCs/>
          <w:sz w:val="20"/>
          <w:szCs w:val="20"/>
          <w:lang w:val="es-ES"/>
        </w:rPr>
        <w:t>,</w:t>
      </w:r>
      <w:r w:rsidR="00174BAD" w:rsidRPr="004D0525">
        <w:rPr>
          <w:rFonts w:ascii="Times New Roman" w:hAnsi="Times New Roman" w:cs="Times New Roman"/>
          <w:sz w:val="20"/>
          <w:szCs w:val="20"/>
          <w:lang w:val="es-ES"/>
        </w:rPr>
        <w:t xml:space="preserve"> minuto 22:56 (</w:t>
      </w:r>
      <w:proofErr w:type="spellStart"/>
      <w:r w:rsidR="00681B85">
        <w:rPr>
          <w:rFonts w:ascii="Times New Roman" w:hAnsi="Times New Roman" w:cs="Times New Roman"/>
          <w:sz w:val="20"/>
          <w:szCs w:val="20"/>
          <w:lang w:val="es-ES"/>
        </w:rPr>
        <w:t>The</w:t>
      </w:r>
      <w:proofErr w:type="spellEnd"/>
      <w:r w:rsidR="00681B85">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2018).</w:t>
      </w:r>
      <w:r w:rsidR="00174BAD" w:rsidRPr="004D0525">
        <w:rPr>
          <w:rFonts w:ascii="Times New Roman" w:eastAsia="Times New Roman" w:hAnsi="Times New Roman" w:cs="Times New Roman"/>
          <w:sz w:val="20"/>
          <w:szCs w:val="20"/>
          <w:lang w:val="es-ES"/>
        </w:rPr>
        <w:t xml:space="preserve"> </w:t>
      </w:r>
      <w:proofErr w:type="spellStart"/>
      <w:r w:rsidR="00174BAD" w:rsidRPr="004D0525">
        <w:rPr>
          <w:rFonts w:ascii="Times New Roman" w:hAnsi="Times New Roman" w:cs="Times New Roman"/>
          <w:sz w:val="20"/>
          <w:szCs w:val="20"/>
          <w:lang w:val="es-ES"/>
        </w:rPr>
        <w:t>Diyoza</w:t>
      </w:r>
      <w:proofErr w:type="spellEnd"/>
      <w:r w:rsidR="00174BAD" w:rsidRPr="004D0525">
        <w:rPr>
          <w:rFonts w:ascii="Times New Roman" w:hAnsi="Times New Roman" w:cs="Times New Roman"/>
          <w:sz w:val="20"/>
          <w:szCs w:val="20"/>
          <w:lang w:val="es-ES"/>
        </w:rPr>
        <w:t xml:space="preserve"> confiesa su embarazo, detalle. Captura realizada por la autora a partir de Amazon Prime Video</w:t>
      </w:r>
      <w:r w:rsidR="00DE7D59" w:rsidRPr="004D0525">
        <w:rPr>
          <w:rFonts w:ascii="Times New Roman" w:hAnsi="Times New Roman" w:cs="Times New Roman"/>
          <w:sz w:val="20"/>
          <w:szCs w:val="20"/>
          <w:lang w:val="es-ES"/>
        </w:rPr>
        <w:t xml:space="preserve">, </w:t>
      </w:r>
      <w:hyperlink r:id="rId28" w:history="1">
        <w:r w:rsidR="00DE7D59" w:rsidRPr="004D0525">
          <w:rPr>
            <w:rStyle w:val="Hipervnculo"/>
            <w:rFonts w:ascii="Times New Roman" w:hAnsi="Times New Roman" w:cs="Times New Roman"/>
            <w:color w:val="auto"/>
            <w:sz w:val="20"/>
            <w:szCs w:val="20"/>
            <w:lang w:val="es-ES"/>
          </w:rPr>
          <w:t>https://www.primevideo.com/detail/0G4VW59P9BI4Y5C5QLZDGW8UD1/ref=atv_dp_season_select_s5</w:t>
        </w:r>
      </w:hyperlink>
      <w:r w:rsidR="00DE7D59" w:rsidRPr="004D0525">
        <w:rPr>
          <w:rFonts w:ascii="Times New Roman" w:hAnsi="Times New Roman" w:cs="Times New Roman"/>
          <w:sz w:val="20"/>
          <w:szCs w:val="20"/>
          <w:lang w:val="es-ES"/>
        </w:rPr>
        <w:t xml:space="preserve"> </w:t>
      </w:r>
    </w:p>
    <w:p w14:paraId="73E7B908" w14:textId="77777777" w:rsidR="00535748" w:rsidRPr="004D0525" w:rsidRDefault="00535748" w:rsidP="004D0525">
      <w:pPr>
        <w:spacing w:line="240" w:lineRule="auto"/>
        <w:jc w:val="both"/>
        <w:rPr>
          <w:rFonts w:ascii="Times New Roman" w:hAnsi="Times New Roman" w:cs="Times New Roman"/>
        </w:rPr>
      </w:pPr>
    </w:p>
    <w:p w14:paraId="24890299" w14:textId="3B50D43B" w:rsidR="00535748" w:rsidRPr="004D0525" w:rsidRDefault="00535748" w:rsidP="004D0525">
      <w:pPr>
        <w:spacing w:line="240" w:lineRule="auto"/>
        <w:jc w:val="both"/>
        <w:rPr>
          <w:rFonts w:ascii="Times New Roman" w:hAnsi="Times New Roman" w:cs="Times New Roman"/>
        </w:rPr>
      </w:pPr>
      <w:r w:rsidRPr="004D0525">
        <w:rPr>
          <w:rFonts w:ascii="Times New Roman" w:hAnsi="Times New Roman" w:cs="Times New Roman"/>
          <w:noProof/>
        </w:rPr>
        <w:drawing>
          <wp:inline distT="0" distB="0" distL="0" distR="0" wp14:anchorId="26EAAD68" wp14:editId="0B67BDA3">
            <wp:extent cx="5574665" cy="3118485"/>
            <wp:effectExtent l="0" t="0" r="6985" b="5715"/>
            <wp:docPr id="149992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7731" name=""/>
                    <pic:cNvPicPr/>
                  </pic:nvPicPr>
                  <pic:blipFill>
                    <a:blip r:embed="rId29"/>
                    <a:stretch>
                      <a:fillRect/>
                    </a:stretch>
                  </pic:blipFill>
                  <pic:spPr>
                    <a:xfrm>
                      <a:off x="0" y="0"/>
                      <a:ext cx="5574665" cy="3118485"/>
                    </a:xfrm>
                    <a:prstGeom prst="rect">
                      <a:avLst/>
                    </a:prstGeom>
                  </pic:spPr>
                </pic:pic>
              </a:graphicData>
            </a:graphic>
          </wp:inline>
        </w:drawing>
      </w:r>
    </w:p>
    <w:p w14:paraId="70F796C0" w14:textId="77777777" w:rsidR="0087356C" w:rsidRPr="004D0525" w:rsidRDefault="0087356C" w:rsidP="004D0525">
      <w:pPr>
        <w:spacing w:line="240" w:lineRule="auto"/>
        <w:jc w:val="both"/>
        <w:rPr>
          <w:rFonts w:ascii="Times New Roman" w:hAnsi="Times New Roman" w:cs="Times New Roman"/>
        </w:rPr>
      </w:pPr>
    </w:p>
    <w:p w14:paraId="1F3633CE" w14:textId="01496465" w:rsidR="00174BAD" w:rsidRPr="004D0525" w:rsidRDefault="00174BAD" w:rsidP="004D0525">
      <w:pPr>
        <w:tabs>
          <w:tab w:val="left" w:pos="3804"/>
        </w:tabs>
        <w:spacing w:line="240" w:lineRule="auto"/>
        <w:jc w:val="both"/>
        <w:rPr>
          <w:rFonts w:ascii="Times New Roman" w:hAnsi="Times New Roman" w:cs="Times New Roman"/>
          <w:sz w:val="20"/>
          <w:szCs w:val="20"/>
          <w:lang w:val="es-ES"/>
        </w:rPr>
      </w:pPr>
      <w:proofErr w:type="spellStart"/>
      <w:r w:rsidRPr="6165325A">
        <w:rPr>
          <w:rFonts w:ascii="Times New Roman" w:hAnsi="Times New Roman" w:cs="Times New Roman"/>
          <w:b/>
          <w:sz w:val="20"/>
          <w:szCs w:val="20"/>
          <w:lang w:val="es-ES"/>
        </w:rPr>
        <w:t>Fig</w:t>
      </w:r>
      <w:proofErr w:type="spellEnd"/>
      <w:r w:rsidRPr="6165325A">
        <w:rPr>
          <w:rFonts w:ascii="Times New Roman" w:hAnsi="Times New Roman" w:cs="Times New Roman"/>
          <w:b/>
          <w:sz w:val="20"/>
          <w:szCs w:val="20"/>
          <w:lang w:val="es-ES"/>
        </w:rPr>
        <w:t xml:space="preserve"> </w:t>
      </w:r>
      <w:r w:rsidR="00C73B2E" w:rsidRPr="6165325A">
        <w:rPr>
          <w:rFonts w:ascii="Times New Roman" w:hAnsi="Times New Roman" w:cs="Times New Roman"/>
          <w:b/>
          <w:sz w:val="20"/>
          <w:szCs w:val="20"/>
          <w:lang w:val="es-ES"/>
        </w:rPr>
        <w:t>4</w:t>
      </w:r>
      <w:r w:rsidRPr="6165325A">
        <w:rPr>
          <w:rFonts w:ascii="Times New Roman" w:hAnsi="Times New Roman" w:cs="Times New Roman"/>
          <w:b/>
          <w:sz w:val="20"/>
          <w:szCs w:val="20"/>
          <w:lang w:val="es-ES"/>
        </w:rPr>
        <w:t>.</w:t>
      </w:r>
      <w:r w:rsidRPr="6165325A">
        <w:rPr>
          <w:rFonts w:ascii="Times New Roman" w:hAnsi="Times New Roman" w:cs="Times New Roman"/>
          <w:sz w:val="20"/>
          <w:szCs w:val="20"/>
          <w:lang w:val="es-ES"/>
        </w:rPr>
        <w:t xml:space="preserve"> Captura de pantalla de </w:t>
      </w:r>
      <w:proofErr w:type="spellStart"/>
      <w:r w:rsidRPr="00F81665">
        <w:rPr>
          <w:rFonts w:ascii="Times New Roman" w:hAnsi="Times New Roman" w:cs="Times New Roman"/>
          <w:i/>
          <w:iCs/>
          <w:sz w:val="20"/>
          <w:szCs w:val="20"/>
          <w:lang w:val="es-ES"/>
        </w:rPr>
        <w:t>The</w:t>
      </w:r>
      <w:proofErr w:type="spellEnd"/>
      <w:r w:rsidRPr="00F81665">
        <w:rPr>
          <w:rFonts w:ascii="Times New Roman" w:hAnsi="Times New Roman" w:cs="Times New Roman"/>
          <w:i/>
          <w:iCs/>
          <w:sz w:val="20"/>
          <w:szCs w:val="20"/>
          <w:lang w:val="es-ES"/>
        </w:rPr>
        <w:t xml:space="preserve"> 100</w:t>
      </w:r>
      <w:r w:rsidRPr="6165325A">
        <w:rPr>
          <w:rFonts w:ascii="Times New Roman" w:hAnsi="Times New Roman" w:cs="Times New Roman"/>
          <w:sz w:val="20"/>
          <w:szCs w:val="20"/>
          <w:lang w:val="es-ES"/>
        </w:rPr>
        <w:t xml:space="preserve">, temporada 5, episodio 8 </w:t>
      </w:r>
      <w:r w:rsidR="00BD1D69" w:rsidRPr="6165325A">
        <w:rPr>
          <w:rFonts w:ascii="Times New Roman" w:hAnsi="Times New Roman" w:cs="Times New Roman"/>
          <w:sz w:val="20"/>
          <w:szCs w:val="20"/>
          <w:lang w:val="es-ES"/>
        </w:rPr>
        <w:t>“</w:t>
      </w:r>
      <w:proofErr w:type="spellStart"/>
      <w:r w:rsidRPr="6165325A">
        <w:rPr>
          <w:rFonts w:ascii="Times New Roman" w:hAnsi="Times New Roman" w:cs="Times New Roman"/>
          <w:sz w:val="20"/>
          <w:szCs w:val="20"/>
          <w:lang w:val="es-ES"/>
        </w:rPr>
        <w:t>The</w:t>
      </w:r>
      <w:proofErr w:type="spellEnd"/>
      <w:r w:rsidRPr="6165325A">
        <w:rPr>
          <w:rFonts w:ascii="Times New Roman" w:hAnsi="Times New Roman" w:cs="Times New Roman"/>
          <w:sz w:val="20"/>
          <w:szCs w:val="20"/>
          <w:lang w:val="es-ES"/>
        </w:rPr>
        <w:t xml:space="preserve"> Old </w:t>
      </w:r>
      <w:proofErr w:type="spellStart"/>
      <w:r w:rsidRPr="6165325A">
        <w:rPr>
          <w:rFonts w:ascii="Times New Roman" w:hAnsi="Times New Roman" w:cs="Times New Roman"/>
          <w:sz w:val="20"/>
          <w:szCs w:val="20"/>
          <w:lang w:val="es-ES"/>
        </w:rPr>
        <w:t>Man</w:t>
      </w:r>
      <w:proofErr w:type="spellEnd"/>
      <w:r w:rsidRPr="6165325A">
        <w:rPr>
          <w:rFonts w:ascii="Times New Roman" w:hAnsi="Times New Roman" w:cs="Times New Roman"/>
          <w:sz w:val="20"/>
          <w:szCs w:val="20"/>
          <w:lang w:val="es-ES"/>
        </w:rPr>
        <w:t xml:space="preserve"> and </w:t>
      </w:r>
      <w:proofErr w:type="spellStart"/>
      <w:r w:rsidRPr="6165325A">
        <w:rPr>
          <w:rFonts w:ascii="Times New Roman" w:hAnsi="Times New Roman" w:cs="Times New Roman"/>
          <w:sz w:val="20"/>
          <w:szCs w:val="20"/>
          <w:lang w:val="es-ES"/>
        </w:rPr>
        <w:t>the</w:t>
      </w:r>
      <w:proofErr w:type="spellEnd"/>
      <w:r w:rsidRPr="6165325A">
        <w:rPr>
          <w:rFonts w:ascii="Times New Roman" w:hAnsi="Times New Roman" w:cs="Times New Roman"/>
          <w:sz w:val="20"/>
          <w:szCs w:val="20"/>
          <w:lang w:val="es-ES"/>
        </w:rPr>
        <w:t xml:space="preserve"> </w:t>
      </w:r>
      <w:proofErr w:type="spellStart"/>
      <w:r w:rsidRPr="6165325A">
        <w:rPr>
          <w:rFonts w:ascii="Times New Roman" w:hAnsi="Times New Roman" w:cs="Times New Roman"/>
          <w:sz w:val="20"/>
          <w:szCs w:val="20"/>
          <w:lang w:val="es-ES"/>
        </w:rPr>
        <w:t>Anomaly</w:t>
      </w:r>
      <w:proofErr w:type="spellEnd"/>
      <w:r w:rsidR="00BD1D69" w:rsidRPr="6165325A">
        <w:rPr>
          <w:rFonts w:ascii="Times New Roman" w:hAnsi="Times New Roman" w:cs="Times New Roman"/>
          <w:sz w:val="20"/>
          <w:szCs w:val="20"/>
          <w:lang w:val="es-ES"/>
        </w:rPr>
        <w:t>”</w:t>
      </w:r>
      <w:r w:rsidRPr="6165325A">
        <w:rPr>
          <w:rFonts w:ascii="Times New Roman" w:hAnsi="Times New Roman" w:cs="Times New Roman"/>
          <w:sz w:val="20"/>
          <w:szCs w:val="20"/>
          <w:lang w:val="es-ES"/>
        </w:rPr>
        <w:t>, minuto 23:15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Pr="6165325A">
        <w:rPr>
          <w:rFonts w:ascii="Times New Roman" w:hAnsi="Times New Roman" w:cs="Times New Roman"/>
          <w:sz w:val="20"/>
          <w:szCs w:val="20"/>
          <w:lang w:val="es-ES"/>
        </w:rPr>
        <w:t>2018).</w:t>
      </w:r>
      <w:r w:rsidRPr="6165325A">
        <w:rPr>
          <w:rFonts w:ascii="Times New Roman" w:eastAsia="Times New Roman" w:hAnsi="Times New Roman" w:cs="Times New Roman"/>
          <w:sz w:val="20"/>
          <w:szCs w:val="20"/>
          <w:lang w:val="es-ES"/>
        </w:rPr>
        <w:t xml:space="preserve"> </w:t>
      </w:r>
      <w:proofErr w:type="spellStart"/>
      <w:r w:rsidRPr="6165325A">
        <w:rPr>
          <w:rFonts w:ascii="Times New Roman" w:hAnsi="Times New Roman" w:cs="Times New Roman"/>
          <w:sz w:val="20"/>
          <w:szCs w:val="20"/>
          <w:lang w:val="es-ES"/>
        </w:rPr>
        <w:t>Diyoza</w:t>
      </w:r>
      <w:proofErr w:type="spellEnd"/>
      <w:r w:rsidRPr="6165325A">
        <w:rPr>
          <w:rFonts w:ascii="Times New Roman" w:hAnsi="Times New Roman" w:cs="Times New Roman"/>
          <w:sz w:val="20"/>
          <w:szCs w:val="20"/>
          <w:lang w:val="es-ES"/>
        </w:rPr>
        <w:t xml:space="preserve"> deja que </w:t>
      </w:r>
      <w:proofErr w:type="spellStart"/>
      <w:r w:rsidRPr="6165325A">
        <w:rPr>
          <w:rFonts w:ascii="Times New Roman" w:hAnsi="Times New Roman" w:cs="Times New Roman"/>
          <w:sz w:val="20"/>
          <w:szCs w:val="20"/>
          <w:lang w:val="es-ES"/>
        </w:rPr>
        <w:t>Kane</w:t>
      </w:r>
      <w:proofErr w:type="spellEnd"/>
      <w:r w:rsidRPr="6165325A">
        <w:rPr>
          <w:rFonts w:ascii="Times New Roman" w:hAnsi="Times New Roman" w:cs="Times New Roman"/>
          <w:sz w:val="20"/>
          <w:szCs w:val="20"/>
          <w:lang w:val="es-ES"/>
        </w:rPr>
        <w:t xml:space="preserve"> sienta a su hija. Captura realizada por la autora a partir de Amazon Prime Video</w:t>
      </w:r>
      <w:r w:rsidR="008B1017" w:rsidRPr="6165325A">
        <w:rPr>
          <w:rFonts w:ascii="Times New Roman" w:hAnsi="Times New Roman" w:cs="Times New Roman"/>
          <w:sz w:val="20"/>
          <w:szCs w:val="20"/>
          <w:lang w:val="es-ES"/>
        </w:rPr>
        <w:t xml:space="preserve">, </w:t>
      </w:r>
      <w:hyperlink r:id="rId30">
        <w:r w:rsidR="008B1017" w:rsidRPr="6165325A">
          <w:rPr>
            <w:rStyle w:val="Hipervnculo"/>
            <w:rFonts w:ascii="Times New Roman" w:hAnsi="Times New Roman" w:cs="Times New Roman"/>
            <w:color w:val="auto"/>
            <w:sz w:val="20"/>
            <w:szCs w:val="20"/>
            <w:lang w:val="es-ES"/>
          </w:rPr>
          <w:t>https://www.primevideo.com/detail/0G4VW59P9BI4Y5C5QLZDGW8UD1/ref=atv_dp_season_select_s5</w:t>
        </w:r>
      </w:hyperlink>
      <w:r w:rsidR="008B1017" w:rsidRPr="6165325A">
        <w:rPr>
          <w:rFonts w:ascii="Times New Roman" w:hAnsi="Times New Roman" w:cs="Times New Roman"/>
          <w:sz w:val="20"/>
          <w:szCs w:val="20"/>
          <w:lang w:val="es-ES"/>
        </w:rPr>
        <w:t xml:space="preserve"> </w:t>
      </w:r>
    </w:p>
    <w:p w14:paraId="13AD4EBB" w14:textId="77777777" w:rsidR="0087356C" w:rsidRPr="004D0525" w:rsidRDefault="0087356C" w:rsidP="004D0525">
      <w:pPr>
        <w:spacing w:line="240" w:lineRule="auto"/>
        <w:jc w:val="both"/>
        <w:rPr>
          <w:rFonts w:ascii="Times New Roman" w:hAnsi="Times New Roman" w:cs="Times New Roman"/>
          <w:sz w:val="20"/>
          <w:szCs w:val="20"/>
        </w:rPr>
      </w:pPr>
    </w:p>
    <w:p w14:paraId="5461D4D2" w14:textId="168DE025" w:rsidR="00174BAD" w:rsidRPr="004D0525" w:rsidRDefault="00E3007E"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lastRenderedPageBreak/>
        <w:drawing>
          <wp:inline distT="0" distB="0" distL="0" distR="0" wp14:anchorId="701073EC" wp14:editId="40067CEE">
            <wp:extent cx="5574665" cy="3140075"/>
            <wp:effectExtent l="0" t="0" r="6985" b="3175"/>
            <wp:docPr id="213321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18071" name=""/>
                    <pic:cNvPicPr/>
                  </pic:nvPicPr>
                  <pic:blipFill>
                    <a:blip r:embed="rId31"/>
                    <a:stretch>
                      <a:fillRect/>
                    </a:stretch>
                  </pic:blipFill>
                  <pic:spPr>
                    <a:xfrm>
                      <a:off x="0" y="0"/>
                      <a:ext cx="5574665" cy="3140075"/>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C73B2E" w:rsidRPr="004D0525">
        <w:rPr>
          <w:rFonts w:ascii="Times New Roman" w:hAnsi="Times New Roman" w:cs="Times New Roman"/>
          <w:b/>
          <w:bCs/>
          <w:sz w:val="20"/>
          <w:szCs w:val="20"/>
          <w:lang w:val="es-ES"/>
        </w:rPr>
        <w:t>5</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F81665">
        <w:rPr>
          <w:rFonts w:ascii="Times New Roman" w:hAnsi="Times New Roman" w:cs="Times New Roman"/>
          <w:i/>
          <w:iCs/>
          <w:sz w:val="20"/>
          <w:szCs w:val="20"/>
          <w:lang w:val="es-ES"/>
        </w:rPr>
        <w:t>The</w:t>
      </w:r>
      <w:proofErr w:type="spellEnd"/>
      <w:r w:rsidR="00174BAD" w:rsidRPr="00F81665">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xml:space="preserve">, temporada 7, episodio 16 </w:t>
      </w:r>
      <w:r w:rsidR="00C90062" w:rsidRPr="004D0525">
        <w:rPr>
          <w:rFonts w:ascii="Times New Roman" w:hAnsi="Times New Roman" w:cs="Times New Roman"/>
          <w:sz w:val="20"/>
          <w:szCs w:val="20"/>
          <w:lang w:val="es-ES"/>
        </w:rPr>
        <w:t>“</w:t>
      </w:r>
      <w:r w:rsidR="00174BAD" w:rsidRPr="004D0525">
        <w:rPr>
          <w:rFonts w:ascii="Times New Roman" w:hAnsi="Times New Roman" w:cs="Times New Roman"/>
          <w:sz w:val="20"/>
          <w:szCs w:val="20"/>
          <w:lang w:val="es-ES"/>
        </w:rPr>
        <w:t xml:space="preserve">La </w:t>
      </w:r>
      <w:proofErr w:type="spellStart"/>
      <w:r w:rsidR="00174BAD" w:rsidRPr="004D0525">
        <w:rPr>
          <w:rFonts w:ascii="Times New Roman" w:hAnsi="Times New Roman" w:cs="Times New Roman"/>
          <w:sz w:val="20"/>
          <w:szCs w:val="20"/>
          <w:lang w:val="es-ES"/>
        </w:rPr>
        <w:t>dernière</w:t>
      </w:r>
      <w:proofErr w:type="spellEnd"/>
      <w:r w:rsidR="00174BAD" w:rsidRPr="004D0525">
        <w:rPr>
          <w:rFonts w:ascii="Times New Roman" w:hAnsi="Times New Roman" w:cs="Times New Roman"/>
          <w:sz w:val="20"/>
          <w:szCs w:val="20"/>
          <w:lang w:val="es-ES"/>
        </w:rPr>
        <w:t xml:space="preserve"> des </w:t>
      </w:r>
      <w:proofErr w:type="spellStart"/>
      <w:r w:rsidR="00BD1D69" w:rsidRPr="004D0525">
        <w:rPr>
          <w:rFonts w:ascii="Times New Roman" w:hAnsi="Times New Roman" w:cs="Times New Roman"/>
          <w:sz w:val="20"/>
          <w:szCs w:val="20"/>
          <w:lang w:val="es-ES"/>
        </w:rPr>
        <w:t>guerres</w:t>
      </w:r>
      <w:proofErr w:type="spellEnd"/>
      <w:r w:rsidR="00C90062" w:rsidRPr="004D0525">
        <w:rPr>
          <w:rFonts w:ascii="Times New Roman" w:hAnsi="Times New Roman" w:cs="Times New Roman"/>
          <w:i/>
          <w:iCs/>
          <w:sz w:val="20"/>
          <w:szCs w:val="20"/>
          <w:lang w:val="es-ES"/>
        </w:rPr>
        <w:t>”</w:t>
      </w:r>
      <w:r w:rsidR="00BD1D69" w:rsidRPr="004D0525">
        <w:rPr>
          <w:rFonts w:ascii="Times New Roman" w:hAnsi="Times New Roman" w:cs="Times New Roman"/>
          <w:i/>
          <w:iCs/>
          <w:sz w:val="20"/>
          <w:szCs w:val="20"/>
          <w:lang w:val="es-ES"/>
        </w:rPr>
        <w:t>,</w:t>
      </w:r>
      <w:r w:rsidR="00174BAD" w:rsidRPr="004D0525">
        <w:rPr>
          <w:rFonts w:ascii="Times New Roman" w:hAnsi="Times New Roman" w:cs="Times New Roman"/>
          <w:sz w:val="20"/>
          <w:szCs w:val="20"/>
          <w:lang w:val="es-ES"/>
        </w:rPr>
        <w:t xml:space="preserve"> minuto 15:58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2020).</w:t>
      </w:r>
      <w:r w:rsidR="00174BAD" w:rsidRPr="004D0525">
        <w:rPr>
          <w:rFonts w:ascii="Times New Roman" w:eastAsia="Times New Roman" w:hAnsi="Times New Roman" w:cs="Times New Roman"/>
          <w:sz w:val="20"/>
          <w:szCs w:val="20"/>
          <w:lang w:val="es-ES"/>
        </w:rPr>
        <w:t xml:space="preserve"> </w:t>
      </w:r>
      <w:r w:rsidR="00174BAD" w:rsidRPr="004D0525">
        <w:rPr>
          <w:rFonts w:ascii="Times New Roman" w:hAnsi="Times New Roman" w:cs="Times New Roman"/>
          <w:sz w:val="20"/>
          <w:szCs w:val="20"/>
          <w:lang w:val="es-ES"/>
        </w:rPr>
        <w:t xml:space="preserve">Juicio de Clarke, una entidad toma forma de la persona más importante para el acusado, para Clarke es </w:t>
      </w:r>
      <w:proofErr w:type="spellStart"/>
      <w:r w:rsidR="00174BAD" w:rsidRPr="004D0525">
        <w:rPr>
          <w:rFonts w:ascii="Times New Roman" w:hAnsi="Times New Roman" w:cs="Times New Roman"/>
          <w:sz w:val="20"/>
          <w:szCs w:val="20"/>
          <w:lang w:val="es-ES"/>
        </w:rPr>
        <w:t>Lexa</w:t>
      </w:r>
      <w:proofErr w:type="spellEnd"/>
      <w:r w:rsidR="00174BAD" w:rsidRPr="004D0525">
        <w:rPr>
          <w:rFonts w:ascii="Times New Roman" w:hAnsi="Times New Roman" w:cs="Times New Roman"/>
          <w:sz w:val="20"/>
          <w:szCs w:val="20"/>
          <w:lang w:val="es-ES"/>
        </w:rPr>
        <w:t>. Captura realizada por la autora a partir de Amazon Prime Video</w:t>
      </w:r>
      <w:r w:rsidR="00E03662" w:rsidRPr="004D0525">
        <w:rPr>
          <w:rFonts w:ascii="Times New Roman" w:hAnsi="Times New Roman" w:cs="Times New Roman"/>
          <w:sz w:val="20"/>
          <w:szCs w:val="20"/>
          <w:lang w:val="es-ES"/>
        </w:rPr>
        <w:t xml:space="preserve">, </w:t>
      </w:r>
      <w:hyperlink r:id="rId32" w:history="1">
        <w:r w:rsidR="00E03662" w:rsidRPr="004D0525">
          <w:rPr>
            <w:rStyle w:val="Hipervnculo"/>
            <w:rFonts w:ascii="Times New Roman" w:hAnsi="Times New Roman" w:cs="Times New Roman"/>
            <w:color w:val="auto"/>
            <w:sz w:val="20"/>
            <w:szCs w:val="20"/>
            <w:lang w:val="es-ES"/>
          </w:rPr>
          <w:t>https://www.primevideo.com/detail/0N0HAM2BRTRY23BPYTC2OBT3JN/ref=atv_dp_season_select_s7</w:t>
        </w:r>
      </w:hyperlink>
      <w:r w:rsidR="00E03662" w:rsidRPr="004D0525">
        <w:rPr>
          <w:rFonts w:ascii="Times New Roman" w:hAnsi="Times New Roman" w:cs="Times New Roman"/>
          <w:sz w:val="20"/>
          <w:szCs w:val="20"/>
          <w:lang w:val="es-ES"/>
        </w:rPr>
        <w:t xml:space="preserve"> </w:t>
      </w:r>
    </w:p>
    <w:p w14:paraId="3A0F0204" w14:textId="77777777" w:rsidR="00174BAD" w:rsidRPr="004D0525" w:rsidRDefault="00174BAD" w:rsidP="004D0525">
      <w:pPr>
        <w:spacing w:line="240" w:lineRule="auto"/>
        <w:jc w:val="both"/>
        <w:rPr>
          <w:rFonts w:ascii="Times New Roman" w:hAnsi="Times New Roman" w:cs="Times New Roman"/>
        </w:rPr>
      </w:pPr>
    </w:p>
    <w:p w14:paraId="331457D2" w14:textId="36807D93" w:rsidR="00BD255E" w:rsidRPr="004D0525" w:rsidRDefault="003677AA" w:rsidP="004D0525">
      <w:pPr>
        <w:spacing w:line="240" w:lineRule="auto"/>
        <w:jc w:val="both"/>
        <w:rPr>
          <w:rFonts w:ascii="Times New Roman" w:hAnsi="Times New Roman" w:cs="Times New Roman"/>
          <w:noProof/>
        </w:rPr>
      </w:pPr>
      <w:r w:rsidRPr="004D0525">
        <w:rPr>
          <w:rFonts w:ascii="Times New Roman" w:hAnsi="Times New Roman" w:cs="Times New Roman"/>
          <w:noProof/>
        </w:rPr>
        <w:drawing>
          <wp:inline distT="0" distB="0" distL="0" distR="0" wp14:anchorId="471F31F4" wp14:editId="1A22FA1B">
            <wp:extent cx="5574665" cy="3160395"/>
            <wp:effectExtent l="0" t="0" r="6985" b="1905"/>
            <wp:docPr id="37372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5485" name=""/>
                    <pic:cNvPicPr/>
                  </pic:nvPicPr>
                  <pic:blipFill>
                    <a:blip r:embed="rId33"/>
                    <a:stretch>
                      <a:fillRect/>
                    </a:stretch>
                  </pic:blipFill>
                  <pic:spPr>
                    <a:xfrm>
                      <a:off x="0" y="0"/>
                      <a:ext cx="5574665" cy="3160395"/>
                    </a:xfrm>
                    <a:prstGeom prst="rect">
                      <a:avLst/>
                    </a:prstGeom>
                  </pic:spPr>
                </pic:pic>
              </a:graphicData>
            </a:graphic>
          </wp:inline>
        </w:drawing>
      </w:r>
    </w:p>
    <w:p w14:paraId="6EEF586C" w14:textId="6B7658E3" w:rsidR="003C4846" w:rsidRPr="004D0525" w:rsidRDefault="003C4846" w:rsidP="004D0525">
      <w:pPr>
        <w:tabs>
          <w:tab w:val="left" w:pos="3804"/>
        </w:tabs>
        <w:spacing w:line="240" w:lineRule="auto"/>
        <w:jc w:val="both"/>
        <w:rPr>
          <w:rFonts w:ascii="Times New Roman" w:hAnsi="Times New Roman" w:cs="Times New Roman"/>
          <w:sz w:val="20"/>
          <w:szCs w:val="20"/>
        </w:rPr>
      </w:pPr>
      <w:proofErr w:type="spellStart"/>
      <w:r w:rsidRPr="004D0525">
        <w:rPr>
          <w:rFonts w:ascii="Times New Roman" w:hAnsi="Times New Roman" w:cs="Times New Roman"/>
          <w:b/>
          <w:bCs/>
          <w:sz w:val="20"/>
          <w:szCs w:val="20"/>
          <w:lang w:val="es-ES"/>
        </w:rPr>
        <w:t>Fig</w:t>
      </w:r>
      <w:proofErr w:type="spellEnd"/>
      <w:r w:rsidRPr="004D0525">
        <w:rPr>
          <w:rFonts w:ascii="Times New Roman" w:hAnsi="Times New Roman" w:cs="Times New Roman"/>
          <w:b/>
          <w:bCs/>
          <w:sz w:val="20"/>
          <w:szCs w:val="20"/>
          <w:lang w:val="es-ES"/>
        </w:rPr>
        <w:t xml:space="preserve"> </w:t>
      </w:r>
      <w:r w:rsidR="00CB0491" w:rsidRPr="004D0525">
        <w:rPr>
          <w:rFonts w:ascii="Times New Roman" w:hAnsi="Times New Roman" w:cs="Times New Roman"/>
          <w:b/>
          <w:bCs/>
          <w:sz w:val="20"/>
          <w:szCs w:val="20"/>
          <w:lang w:val="es-ES"/>
        </w:rPr>
        <w:t>6</w:t>
      </w:r>
      <w:r w:rsidRPr="004D0525">
        <w:rPr>
          <w:rFonts w:ascii="Times New Roman" w:hAnsi="Times New Roman" w:cs="Times New Roman"/>
          <w:b/>
          <w:bCs/>
          <w:sz w:val="20"/>
          <w:szCs w:val="20"/>
          <w:lang w:val="es-ES"/>
        </w:rPr>
        <w:t>.</w:t>
      </w:r>
      <w:r w:rsidRPr="004D0525">
        <w:rPr>
          <w:rFonts w:ascii="Times New Roman" w:hAnsi="Times New Roman" w:cs="Times New Roman"/>
          <w:sz w:val="20"/>
          <w:szCs w:val="20"/>
          <w:lang w:val="es-ES"/>
        </w:rPr>
        <w:t xml:space="preserve"> Captura de pantalla de </w:t>
      </w:r>
      <w:proofErr w:type="spellStart"/>
      <w:r w:rsidRPr="00F81665">
        <w:rPr>
          <w:rFonts w:ascii="Times New Roman" w:hAnsi="Times New Roman" w:cs="Times New Roman"/>
          <w:i/>
          <w:iCs/>
          <w:sz w:val="20"/>
          <w:szCs w:val="20"/>
          <w:lang w:val="es-ES"/>
        </w:rPr>
        <w:t>The</w:t>
      </w:r>
      <w:proofErr w:type="spellEnd"/>
      <w:r w:rsidRPr="00F81665">
        <w:rPr>
          <w:rFonts w:ascii="Times New Roman" w:hAnsi="Times New Roman" w:cs="Times New Roman"/>
          <w:i/>
          <w:iCs/>
          <w:sz w:val="20"/>
          <w:szCs w:val="20"/>
          <w:lang w:val="es-ES"/>
        </w:rPr>
        <w:t xml:space="preserve"> 100</w:t>
      </w:r>
      <w:r w:rsidRPr="004D0525">
        <w:rPr>
          <w:rFonts w:ascii="Times New Roman" w:hAnsi="Times New Roman" w:cs="Times New Roman"/>
          <w:sz w:val="20"/>
          <w:szCs w:val="20"/>
          <w:lang w:val="es-ES"/>
        </w:rPr>
        <w:t xml:space="preserve">, temporada 2, episodio 8 </w:t>
      </w:r>
      <w:r w:rsidR="008C5D3C" w:rsidRPr="004D0525">
        <w:rPr>
          <w:rFonts w:ascii="Times New Roman" w:hAnsi="Times New Roman" w:cs="Times New Roman"/>
          <w:sz w:val="20"/>
          <w:szCs w:val="20"/>
          <w:lang w:val="es-ES"/>
        </w:rPr>
        <w:t>“</w:t>
      </w:r>
      <w:proofErr w:type="spellStart"/>
      <w:r w:rsidRPr="004D0525">
        <w:rPr>
          <w:rFonts w:ascii="Times New Roman" w:hAnsi="Times New Roman" w:cs="Times New Roman"/>
          <w:sz w:val="20"/>
          <w:szCs w:val="20"/>
          <w:lang w:val="es-ES"/>
        </w:rPr>
        <w:t>Spacewalker</w:t>
      </w:r>
      <w:proofErr w:type="spellEnd"/>
      <w:r w:rsidR="008C5D3C" w:rsidRPr="004D0525">
        <w:rPr>
          <w:rFonts w:ascii="Times New Roman" w:hAnsi="Times New Roman" w:cs="Times New Roman"/>
          <w:sz w:val="20"/>
          <w:szCs w:val="20"/>
          <w:lang w:val="es-ES"/>
        </w:rPr>
        <w:t>”</w:t>
      </w:r>
      <w:r w:rsidRPr="004D0525">
        <w:rPr>
          <w:rFonts w:ascii="Times New Roman" w:hAnsi="Times New Roman" w:cs="Times New Roman"/>
          <w:sz w:val="20"/>
          <w:szCs w:val="20"/>
          <w:lang w:val="es-ES"/>
        </w:rPr>
        <w:t>, minuto 38:00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Pr="004D0525">
        <w:rPr>
          <w:rFonts w:ascii="Times New Roman" w:hAnsi="Times New Roman" w:cs="Times New Roman"/>
          <w:sz w:val="20"/>
          <w:szCs w:val="20"/>
          <w:lang w:val="es-ES"/>
        </w:rPr>
        <w:t>2014).</w:t>
      </w:r>
      <w:r w:rsidRPr="004D0525">
        <w:rPr>
          <w:rFonts w:ascii="Times New Roman" w:eastAsia="Times New Roman" w:hAnsi="Times New Roman" w:cs="Times New Roman"/>
          <w:sz w:val="20"/>
          <w:szCs w:val="20"/>
          <w:lang w:val="es-ES"/>
        </w:rPr>
        <w:t xml:space="preserve"> </w:t>
      </w:r>
      <w:r w:rsidRPr="004D0525">
        <w:rPr>
          <w:rFonts w:ascii="Times New Roman" w:hAnsi="Times New Roman" w:cs="Times New Roman"/>
          <w:sz w:val="20"/>
          <w:szCs w:val="20"/>
          <w:lang w:val="es-ES"/>
        </w:rPr>
        <w:t xml:space="preserve">Vista general del ritual de sacrificio de </w:t>
      </w:r>
      <w:proofErr w:type="spellStart"/>
      <w:r w:rsidRPr="004D0525">
        <w:rPr>
          <w:rFonts w:ascii="Times New Roman" w:hAnsi="Times New Roman" w:cs="Times New Roman"/>
          <w:sz w:val="20"/>
          <w:szCs w:val="20"/>
          <w:lang w:val="es-ES"/>
        </w:rPr>
        <w:t>Finn</w:t>
      </w:r>
      <w:proofErr w:type="spellEnd"/>
      <w:r w:rsidRPr="004D0525">
        <w:rPr>
          <w:rFonts w:ascii="Times New Roman" w:hAnsi="Times New Roman" w:cs="Times New Roman"/>
          <w:sz w:val="20"/>
          <w:szCs w:val="20"/>
          <w:lang w:val="es-ES"/>
        </w:rPr>
        <w:t>. Captura realizada por la autora a partir de Amazon Prime Video</w:t>
      </w:r>
      <w:r w:rsidR="008117B9" w:rsidRPr="004D0525">
        <w:rPr>
          <w:rFonts w:ascii="Times New Roman" w:hAnsi="Times New Roman" w:cs="Times New Roman"/>
          <w:sz w:val="20"/>
          <w:szCs w:val="20"/>
          <w:lang w:val="es-ES"/>
        </w:rPr>
        <w:t xml:space="preserve">, </w:t>
      </w:r>
      <w:hyperlink r:id="rId34" w:history="1">
        <w:r w:rsidR="008117B9" w:rsidRPr="004D0525">
          <w:rPr>
            <w:rStyle w:val="Hipervnculo"/>
            <w:rFonts w:ascii="Times New Roman" w:hAnsi="Times New Roman" w:cs="Times New Roman"/>
            <w:color w:val="auto"/>
            <w:sz w:val="20"/>
            <w:szCs w:val="20"/>
            <w:lang w:val="es-ES"/>
          </w:rPr>
          <w:t>https://www.primevideo.com/detail/0KEKSUE0SK9HYY6ALKC0ESZZNC/ref=atv_dp_season_select_s2</w:t>
        </w:r>
      </w:hyperlink>
      <w:r w:rsidR="008117B9" w:rsidRPr="004D0525">
        <w:rPr>
          <w:rFonts w:ascii="Times New Roman" w:hAnsi="Times New Roman" w:cs="Times New Roman"/>
          <w:sz w:val="20"/>
          <w:szCs w:val="20"/>
          <w:lang w:val="es-ES"/>
        </w:rPr>
        <w:t xml:space="preserve"> </w:t>
      </w:r>
    </w:p>
    <w:p w14:paraId="5C7551FC" w14:textId="77777777" w:rsidR="00174BAD" w:rsidRPr="004D0525" w:rsidRDefault="00174BAD" w:rsidP="004D0525">
      <w:pPr>
        <w:spacing w:line="240" w:lineRule="auto"/>
        <w:jc w:val="both"/>
        <w:rPr>
          <w:rFonts w:ascii="Times New Roman" w:hAnsi="Times New Roman" w:cs="Times New Roman"/>
        </w:rPr>
      </w:pPr>
    </w:p>
    <w:p w14:paraId="28455522" w14:textId="77777777" w:rsidR="00174BAD" w:rsidRPr="004D0525" w:rsidRDefault="00174BAD" w:rsidP="004D0525">
      <w:pPr>
        <w:spacing w:line="240" w:lineRule="auto"/>
        <w:jc w:val="both"/>
        <w:rPr>
          <w:rFonts w:ascii="Times New Roman" w:hAnsi="Times New Roman" w:cs="Times New Roman"/>
        </w:rPr>
      </w:pPr>
    </w:p>
    <w:p w14:paraId="2767C450" w14:textId="684578E4" w:rsidR="003677AA" w:rsidRPr="004D0525" w:rsidRDefault="003677AA" w:rsidP="004D0525">
      <w:pPr>
        <w:spacing w:line="240" w:lineRule="auto"/>
        <w:jc w:val="both"/>
        <w:rPr>
          <w:rFonts w:ascii="Times New Roman" w:hAnsi="Times New Roman" w:cs="Times New Roman"/>
        </w:rPr>
      </w:pPr>
      <w:r w:rsidRPr="004D0525">
        <w:rPr>
          <w:rFonts w:ascii="Times New Roman" w:hAnsi="Times New Roman" w:cs="Times New Roman"/>
          <w:noProof/>
        </w:rPr>
        <w:lastRenderedPageBreak/>
        <w:drawing>
          <wp:inline distT="0" distB="0" distL="0" distR="0" wp14:anchorId="4C3BC1AE" wp14:editId="5428AF18">
            <wp:extent cx="5574665" cy="3169920"/>
            <wp:effectExtent l="0" t="0" r="6985" b="0"/>
            <wp:docPr id="50372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6392" name=""/>
                    <pic:cNvPicPr/>
                  </pic:nvPicPr>
                  <pic:blipFill>
                    <a:blip r:embed="rId35"/>
                    <a:stretch>
                      <a:fillRect/>
                    </a:stretch>
                  </pic:blipFill>
                  <pic:spPr>
                    <a:xfrm>
                      <a:off x="0" y="0"/>
                      <a:ext cx="5574665" cy="3169920"/>
                    </a:xfrm>
                    <a:prstGeom prst="rect">
                      <a:avLst/>
                    </a:prstGeom>
                  </pic:spPr>
                </pic:pic>
              </a:graphicData>
            </a:graphic>
          </wp:inline>
        </w:drawing>
      </w:r>
    </w:p>
    <w:p w14:paraId="7CEA80A1" w14:textId="56C46C97" w:rsidR="003C4846" w:rsidRPr="004D0525" w:rsidRDefault="003C4846" w:rsidP="004D0525">
      <w:pPr>
        <w:tabs>
          <w:tab w:val="left" w:pos="3804"/>
        </w:tabs>
        <w:spacing w:line="240" w:lineRule="auto"/>
        <w:jc w:val="both"/>
        <w:rPr>
          <w:rFonts w:ascii="Times New Roman" w:hAnsi="Times New Roman" w:cs="Times New Roman"/>
          <w:sz w:val="20"/>
          <w:szCs w:val="20"/>
        </w:rPr>
      </w:pPr>
      <w:proofErr w:type="spellStart"/>
      <w:r w:rsidRPr="004D0525">
        <w:rPr>
          <w:rFonts w:ascii="Times New Roman" w:hAnsi="Times New Roman" w:cs="Times New Roman"/>
          <w:b/>
          <w:bCs/>
          <w:sz w:val="20"/>
          <w:szCs w:val="20"/>
          <w:lang w:val="es-ES"/>
        </w:rPr>
        <w:t>Fig</w:t>
      </w:r>
      <w:proofErr w:type="spellEnd"/>
      <w:r w:rsidRPr="004D0525">
        <w:rPr>
          <w:rFonts w:ascii="Times New Roman" w:hAnsi="Times New Roman" w:cs="Times New Roman"/>
          <w:b/>
          <w:bCs/>
          <w:sz w:val="20"/>
          <w:szCs w:val="20"/>
          <w:lang w:val="es-ES"/>
        </w:rPr>
        <w:t xml:space="preserve"> </w:t>
      </w:r>
      <w:r w:rsidR="004B0D98" w:rsidRPr="004D0525">
        <w:rPr>
          <w:rFonts w:ascii="Times New Roman" w:hAnsi="Times New Roman" w:cs="Times New Roman"/>
          <w:b/>
          <w:bCs/>
          <w:sz w:val="20"/>
          <w:szCs w:val="20"/>
          <w:lang w:val="es-ES"/>
        </w:rPr>
        <w:t>7</w:t>
      </w:r>
      <w:r w:rsidRPr="004D0525">
        <w:rPr>
          <w:rFonts w:ascii="Times New Roman" w:hAnsi="Times New Roman" w:cs="Times New Roman"/>
          <w:b/>
          <w:bCs/>
          <w:sz w:val="20"/>
          <w:szCs w:val="20"/>
          <w:lang w:val="es-ES"/>
        </w:rPr>
        <w:t>.</w:t>
      </w:r>
      <w:r w:rsidRPr="004D0525">
        <w:rPr>
          <w:rFonts w:ascii="Times New Roman" w:hAnsi="Times New Roman" w:cs="Times New Roman"/>
          <w:sz w:val="20"/>
          <w:szCs w:val="20"/>
          <w:lang w:val="es-ES"/>
        </w:rPr>
        <w:t xml:space="preserve"> Captura de pantalla de </w:t>
      </w:r>
      <w:proofErr w:type="spellStart"/>
      <w:r w:rsidRPr="00F81665">
        <w:rPr>
          <w:rFonts w:ascii="Times New Roman" w:hAnsi="Times New Roman" w:cs="Times New Roman"/>
          <w:i/>
          <w:iCs/>
          <w:sz w:val="20"/>
          <w:szCs w:val="20"/>
          <w:lang w:val="es-ES"/>
        </w:rPr>
        <w:t>The</w:t>
      </w:r>
      <w:proofErr w:type="spellEnd"/>
      <w:r w:rsidRPr="00F81665">
        <w:rPr>
          <w:rFonts w:ascii="Times New Roman" w:hAnsi="Times New Roman" w:cs="Times New Roman"/>
          <w:i/>
          <w:iCs/>
          <w:sz w:val="20"/>
          <w:szCs w:val="20"/>
          <w:lang w:val="es-ES"/>
        </w:rPr>
        <w:t xml:space="preserve"> 100</w:t>
      </w:r>
      <w:r w:rsidRPr="004D0525">
        <w:rPr>
          <w:rFonts w:ascii="Times New Roman" w:hAnsi="Times New Roman" w:cs="Times New Roman"/>
          <w:sz w:val="20"/>
          <w:szCs w:val="20"/>
          <w:lang w:val="es-ES"/>
        </w:rPr>
        <w:t xml:space="preserve">, temporada 2, episodio 8 </w:t>
      </w:r>
      <w:r w:rsidR="008C5D3C" w:rsidRPr="004D0525">
        <w:rPr>
          <w:rFonts w:ascii="Times New Roman" w:hAnsi="Times New Roman" w:cs="Times New Roman"/>
          <w:sz w:val="20"/>
          <w:szCs w:val="20"/>
          <w:lang w:val="es-ES"/>
        </w:rPr>
        <w:t>“</w:t>
      </w:r>
      <w:proofErr w:type="spellStart"/>
      <w:r w:rsidRPr="004D0525">
        <w:rPr>
          <w:rFonts w:ascii="Times New Roman" w:hAnsi="Times New Roman" w:cs="Times New Roman"/>
          <w:sz w:val="20"/>
          <w:szCs w:val="20"/>
          <w:lang w:val="es-ES"/>
        </w:rPr>
        <w:t>Spacewalker</w:t>
      </w:r>
      <w:proofErr w:type="spellEnd"/>
      <w:r w:rsidR="008C5D3C" w:rsidRPr="004D0525">
        <w:rPr>
          <w:rFonts w:ascii="Times New Roman" w:hAnsi="Times New Roman" w:cs="Times New Roman"/>
          <w:sz w:val="20"/>
          <w:szCs w:val="20"/>
          <w:lang w:val="es-ES"/>
        </w:rPr>
        <w:t>”</w:t>
      </w:r>
      <w:r w:rsidRPr="004D0525">
        <w:rPr>
          <w:rFonts w:ascii="Times New Roman" w:hAnsi="Times New Roman" w:cs="Times New Roman"/>
          <w:sz w:val="20"/>
          <w:szCs w:val="20"/>
          <w:lang w:val="es-ES"/>
        </w:rPr>
        <w:t>, minuto 40:51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Pr="004D0525">
        <w:rPr>
          <w:rFonts w:ascii="Times New Roman" w:hAnsi="Times New Roman" w:cs="Times New Roman"/>
          <w:sz w:val="20"/>
          <w:szCs w:val="20"/>
          <w:lang w:val="es-ES"/>
        </w:rPr>
        <w:t>2014).</w:t>
      </w:r>
      <w:r w:rsidRPr="004D0525">
        <w:rPr>
          <w:rFonts w:ascii="Times New Roman" w:eastAsia="Times New Roman" w:hAnsi="Times New Roman" w:cs="Times New Roman"/>
          <w:sz w:val="20"/>
          <w:szCs w:val="20"/>
          <w:lang w:val="es-ES"/>
        </w:rPr>
        <w:t xml:space="preserve"> </w:t>
      </w:r>
      <w:r w:rsidRPr="004D0525">
        <w:rPr>
          <w:rFonts w:ascii="Times New Roman" w:hAnsi="Times New Roman" w:cs="Times New Roman"/>
          <w:sz w:val="20"/>
          <w:szCs w:val="20"/>
          <w:lang w:val="es-ES"/>
        </w:rPr>
        <w:t>Momento en el que surge el apuñalamiento. Captura realizada por la autora a partir de Amazon Prime Video</w:t>
      </w:r>
      <w:r w:rsidR="008117B9" w:rsidRPr="004D0525">
        <w:rPr>
          <w:rFonts w:ascii="Times New Roman" w:hAnsi="Times New Roman" w:cs="Times New Roman"/>
          <w:sz w:val="20"/>
          <w:szCs w:val="20"/>
          <w:lang w:val="es-ES"/>
        </w:rPr>
        <w:t xml:space="preserve">, </w:t>
      </w:r>
      <w:hyperlink r:id="rId36" w:history="1">
        <w:r w:rsidR="006B110B" w:rsidRPr="004D0525">
          <w:rPr>
            <w:rStyle w:val="Hipervnculo"/>
            <w:rFonts w:ascii="Times New Roman" w:hAnsi="Times New Roman" w:cs="Times New Roman"/>
            <w:color w:val="auto"/>
            <w:sz w:val="20"/>
            <w:szCs w:val="20"/>
            <w:lang w:val="es-ES"/>
          </w:rPr>
          <w:t>https://www.primevideo.com/detail/0KEKSUE0SK9HYY6ALKC0ESZZNC/ref=atv_dp_season_select_s2</w:t>
        </w:r>
      </w:hyperlink>
      <w:r w:rsidR="006B110B" w:rsidRPr="004D0525">
        <w:rPr>
          <w:rFonts w:ascii="Times New Roman" w:hAnsi="Times New Roman" w:cs="Times New Roman"/>
          <w:sz w:val="20"/>
          <w:szCs w:val="20"/>
          <w:lang w:val="es-ES"/>
        </w:rPr>
        <w:t xml:space="preserve"> </w:t>
      </w:r>
    </w:p>
    <w:p w14:paraId="10EC7C73" w14:textId="77777777" w:rsidR="003677AA" w:rsidRPr="004D0525" w:rsidRDefault="003677AA" w:rsidP="004D0525">
      <w:pPr>
        <w:spacing w:line="240" w:lineRule="auto"/>
        <w:jc w:val="both"/>
        <w:rPr>
          <w:rFonts w:ascii="Times New Roman" w:hAnsi="Times New Roman" w:cs="Times New Roman"/>
        </w:rPr>
      </w:pPr>
    </w:p>
    <w:p w14:paraId="7073B2FD" w14:textId="0428A8D0" w:rsidR="003677AA" w:rsidRPr="004D0525" w:rsidRDefault="003677AA" w:rsidP="004D0525">
      <w:pPr>
        <w:spacing w:line="240" w:lineRule="auto"/>
        <w:jc w:val="both"/>
        <w:rPr>
          <w:rFonts w:ascii="Times New Roman" w:hAnsi="Times New Roman" w:cs="Times New Roman"/>
        </w:rPr>
      </w:pPr>
      <w:r w:rsidRPr="004D0525">
        <w:rPr>
          <w:rFonts w:ascii="Times New Roman" w:hAnsi="Times New Roman" w:cs="Times New Roman"/>
          <w:noProof/>
        </w:rPr>
        <w:drawing>
          <wp:inline distT="0" distB="0" distL="0" distR="0" wp14:anchorId="26E0DF3F" wp14:editId="2E7E02FE">
            <wp:extent cx="5574665" cy="3209925"/>
            <wp:effectExtent l="0" t="0" r="6985" b="9525"/>
            <wp:docPr id="1983042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42208" name=""/>
                    <pic:cNvPicPr/>
                  </pic:nvPicPr>
                  <pic:blipFill>
                    <a:blip r:embed="rId37"/>
                    <a:stretch>
                      <a:fillRect/>
                    </a:stretch>
                  </pic:blipFill>
                  <pic:spPr>
                    <a:xfrm>
                      <a:off x="0" y="0"/>
                      <a:ext cx="5574665" cy="3209925"/>
                    </a:xfrm>
                    <a:prstGeom prst="rect">
                      <a:avLst/>
                    </a:prstGeom>
                  </pic:spPr>
                </pic:pic>
              </a:graphicData>
            </a:graphic>
          </wp:inline>
        </w:drawing>
      </w:r>
    </w:p>
    <w:p w14:paraId="78F79912" w14:textId="55D6FEC9" w:rsidR="003C4846" w:rsidRPr="004D0525" w:rsidRDefault="003C4846" w:rsidP="004D0525">
      <w:pPr>
        <w:tabs>
          <w:tab w:val="left" w:pos="3804"/>
        </w:tabs>
        <w:spacing w:line="240" w:lineRule="auto"/>
        <w:jc w:val="both"/>
        <w:rPr>
          <w:rFonts w:ascii="Times New Roman" w:hAnsi="Times New Roman" w:cs="Times New Roman"/>
          <w:sz w:val="20"/>
          <w:szCs w:val="20"/>
        </w:rPr>
      </w:pPr>
      <w:proofErr w:type="spellStart"/>
      <w:r w:rsidRPr="004D0525">
        <w:rPr>
          <w:rFonts w:ascii="Times New Roman" w:hAnsi="Times New Roman" w:cs="Times New Roman"/>
          <w:b/>
          <w:bCs/>
          <w:sz w:val="20"/>
          <w:szCs w:val="20"/>
          <w:lang w:val="es-ES"/>
        </w:rPr>
        <w:t>Fig</w:t>
      </w:r>
      <w:proofErr w:type="spellEnd"/>
      <w:r w:rsidR="00085DDF" w:rsidRPr="004D0525">
        <w:rPr>
          <w:rFonts w:ascii="Times New Roman" w:hAnsi="Times New Roman" w:cs="Times New Roman"/>
          <w:b/>
          <w:bCs/>
          <w:sz w:val="20"/>
          <w:szCs w:val="20"/>
          <w:lang w:val="es-ES"/>
        </w:rPr>
        <w:t xml:space="preserve"> 8</w:t>
      </w:r>
      <w:r w:rsidRPr="004D0525">
        <w:rPr>
          <w:rFonts w:ascii="Times New Roman" w:hAnsi="Times New Roman" w:cs="Times New Roman"/>
          <w:b/>
          <w:bCs/>
          <w:sz w:val="20"/>
          <w:szCs w:val="20"/>
          <w:lang w:val="es-ES"/>
        </w:rPr>
        <w:t>.</w:t>
      </w:r>
      <w:r w:rsidRPr="004D0525">
        <w:rPr>
          <w:rFonts w:ascii="Times New Roman" w:hAnsi="Times New Roman" w:cs="Times New Roman"/>
          <w:sz w:val="20"/>
          <w:szCs w:val="20"/>
          <w:lang w:val="es-ES"/>
        </w:rPr>
        <w:t xml:space="preserve"> Captura de pantalla de </w:t>
      </w:r>
      <w:proofErr w:type="spellStart"/>
      <w:r w:rsidRPr="00F81665">
        <w:rPr>
          <w:rFonts w:ascii="Times New Roman" w:hAnsi="Times New Roman" w:cs="Times New Roman"/>
          <w:i/>
          <w:iCs/>
          <w:sz w:val="20"/>
          <w:szCs w:val="20"/>
          <w:lang w:val="es-ES"/>
        </w:rPr>
        <w:t>The</w:t>
      </w:r>
      <w:proofErr w:type="spellEnd"/>
      <w:r w:rsidRPr="00F81665">
        <w:rPr>
          <w:rFonts w:ascii="Times New Roman" w:hAnsi="Times New Roman" w:cs="Times New Roman"/>
          <w:i/>
          <w:iCs/>
          <w:sz w:val="20"/>
          <w:szCs w:val="20"/>
          <w:lang w:val="es-ES"/>
        </w:rPr>
        <w:t xml:space="preserve"> 100</w:t>
      </w:r>
      <w:r w:rsidRPr="004D0525">
        <w:rPr>
          <w:rFonts w:ascii="Times New Roman" w:hAnsi="Times New Roman" w:cs="Times New Roman"/>
          <w:sz w:val="20"/>
          <w:szCs w:val="20"/>
          <w:lang w:val="es-ES"/>
        </w:rPr>
        <w:t xml:space="preserve">, temporada 2, episodio 8 </w:t>
      </w:r>
      <w:r w:rsidR="008C5D3C" w:rsidRPr="004D0525">
        <w:rPr>
          <w:rFonts w:ascii="Times New Roman" w:hAnsi="Times New Roman" w:cs="Times New Roman"/>
          <w:sz w:val="20"/>
          <w:szCs w:val="20"/>
          <w:lang w:val="es-ES"/>
        </w:rPr>
        <w:t>“</w:t>
      </w:r>
      <w:proofErr w:type="spellStart"/>
      <w:r w:rsidRPr="004D0525">
        <w:rPr>
          <w:rFonts w:ascii="Times New Roman" w:hAnsi="Times New Roman" w:cs="Times New Roman"/>
          <w:sz w:val="20"/>
          <w:szCs w:val="20"/>
          <w:lang w:val="es-ES"/>
        </w:rPr>
        <w:t>Spacewalker</w:t>
      </w:r>
      <w:proofErr w:type="spellEnd"/>
      <w:r w:rsidR="008C5D3C" w:rsidRPr="004D0525">
        <w:rPr>
          <w:rFonts w:ascii="Times New Roman" w:hAnsi="Times New Roman" w:cs="Times New Roman"/>
          <w:sz w:val="20"/>
          <w:szCs w:val="20"/>
          <w:lang w:val="es-ES"/>
        </w:rPr>
        <w:t>”</w:t>
      </w:r>
      <w:r w:rsidRPr="004D0525">
        <w:rPr>
          <w:rFonts w:ascii="Times New Roman" w:hAnsi="Times New Roman" w:cs="Times New Roman"/>
          <w:sz w:val="20"/>
          <w:szCs w:val="20"/>
          <w:lang w:val="es-ES"/>
        </w:rPr>
        <w:t>, minuto 41:01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Pr="004D0525">
        <w:rPr>
          <w:rFonts w:ascii="Times New Roman" w:hAnsi="Times New Roman" w:cs="Times New Roman"/>
          <w:sz w:val="20"/>
          <w:szCs w:val="20"/>
          <w:lang w:val="es-ES"/>
        </w:rPr>
        <w:t>2014).</w:t>
      </w:r>
      <w:r w:rsidRPr="004D0525">
        <w:rPr>
          <w:rFonts w:ascii="Times New Roman" w:eastAsia="Times New Roman" w:hAnsi="Times New Roman" w:cs="Times New Roman"/>
          <w:sz w:val="20"/>
          <w:szCs w:val="20"/>
          <w:lang w:val="es-ES"/>
        </w:rPr>
        <w:t xml:space="preserve"> </w:t>
      </w:r>
      <w:r w:rsidRPr="004D0525">
        <w:rPr>
          <w:rFonts w:ascii="Times New Roman" w:hAnsi="Times New Roman" w:cs="Times New Roman"/>
          <w:sz w:val="20"/>
          <w:szCs w:val="20"/>
          <w:lang w:val="es-ES"/>
        </w:rPr>
        <w:t>Detalle del cuchillo. Captura realizada por la autora a partir de Amazon Prime Video</w:t>
      </w:r>
      <w:r w:rsidR="006B110B" w:rsidRPr="004D0525">
        <w:rPr>
          <w:rFonts w:ascii="Times New Roman" w:hAnsi="Times New Roman" w:cs="Times New Roman"/>
          <w:sz w:val="20"/>
          <w:szCs w:val="20"/>
          <w:lang w:val="es-ES"/>
        </w:rPr>
        <w:t xml:space="preserve">, </w:t>
      </w:r>
      <w:hyperlink r:id="rId38" w:history="1">
        <w:r w:rsidR="006B110B" w:rsidRPr="004D0525">
          <w:rPr>
            <w:rStyle w:val="Hipervnculo"/>
            <w:rFonts w:ascii="Times New Roman" w:hAnsi="Times New Roman" w:cs="Times New Roman"/>
            <w:color w:val="auto"/>
            <w:sz w:val="20"/>
            <w:szCs w:val="20"/>
            <w:lang w:val="es-ES"/>
          </w:rPr>
          <w:t>https://www.primevideo.com/detail/0KEKSUE0SK9HYY6ALKC0ESZZNC/ref=atv_dp_season_select_s2</w:t>
        </w:r>
      </w:hyperlink>
      <w:r w:rsidR="006B110B" w:rsidRPr="004D0525">
        <w:rPr>
          <w:rFonts w:ascii="Times New Roman" w:hAnsi="Times New Roman" w:cs="Times New Roman"/>
          <w:sz w:val="20"/>
          <w:szCs w:val="20"/>
          <w:lang w:val="es-ES"/>
        </w:rPr>
        <w:t xml:space="preserve"> </w:t>
      </w:r>
    </w:p>
    <w:p w14:paraId="0F73A603" w14:textId="073E420A" w:rsidR="0087356C" w:rsidRPr="004D0525" w:rsidRDefault="003677AA" w:rsidP="004D0525">
      <w:pPr>
        <w:spacing w:before="240" w:after="240" w:line="240" w:lineRule="auto"/>
        <w:jc w:val="both"/>
        <w:rPr>
          <w:rFonts w:ascii="Times New Roman" w:eastAsia="Times New Roman" w:hAnsi="Times New Roman" w:cs="Times New Roman"/>
          <w:sz w:val="24"/>
          <w:szCs w:val="24"/>
        </w:rPr>
      </w:pPr>
      <w:r w:rsidRPr="004D0525">
        <w:rPr>
          <w:rFonts w:ascii="Times New Roman" w:eastAsia="Times New Roman" w:hAnsi="Times New Roman" w:cs="Times New Roman"/>
          <w:noProof/>
          <w:sz w:val="24"/>
          <w:szCs w:val="24"/>
        </w:rPr>
        <w:lastRenderedPageBreak/>
        <w:drawing>
          <wp:inline distT="0" distB="0" distL="0" distR="0" wp14:anchorId="04991E39" wp14:editId="4FC8D5D5">
            <wp:extent cx="5574665" cy="3107055"/>
            <wp:effectExtent l="0" t="0" r="6985" b="0"/>
            <wp:docPr id="206543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1407" name=""/>
                    <pic:cNvPicPr/>
                  </pic:nvPicPr>
                  <pic:blipFill>
                    <a:blip r:embed="rId39"/>
                    <a:stretch>
                      <a:fillRect/>
                    </a:stretch>
                  </pic:blipFill>
                  <pic:spPr>
                    <a:xfrm>
                      <a:off x="0" y="0"/>
                      <a:ext cx="5574665" cy="3107055"/>
                    </a:xfrm>
                    <a:prstGeom prst="rect">
                      <a:avLst/>
                    </a:prstGeom>
                  </pic:spPr>
                </pic:pic>
              </a:graphicData>
            </a:graphic>
          </wp:inline>
        </w:drawing>
      </w:r>
      <w:proofErr w:type="spellStart"/>
      <w:r w:rsidR="003C4846" w:rsidRPr="004D0525">
        <w:rPr>
          <w:rFonts w:ascii="Times New Roman" w:hAnsi="Times New Roman" w:cs="Times New Roman"/>
          <w:b/>
          <w:bCs/>
          <w:sz w:val="20"/>
          <w:szCs w:val="20"/>
          <w:lang w:val="es-ES"/>
        </w:rPr>
        <w:t>Fig</w:t>
      </w:r>
      <w:proofErr w:type="spellEnd"/>
      <w:r w:rsidR="003C4846" w:rsidRPr="004D0525">
        <w:rPr>
          <w:rFonts w:ascii="Times New Roman" w:hAnsi="Times New Roman" w:cs="Times New Roman"/>
          <w:b/>
          <w:bCs/>
          <w:sz w:val="20"/>
          <w:szCs w:val="20"/>
          <w:lang w:val="es-ES"/>
        </w:rPr>
        <w:t xml:space="preserve"> </w:t>
      </w:r>
      <w:r w:rsidR="00AF337B" w:rsidRPr="004D0525">
        <w:rPr>
          <w:rFonts w:ascii="Times New Roman" w:hAnsi="Times New Roman" w:cs="Times New Roman"/>
          <w:b/>
          <w:bCs/>
          <w:sz w:val="20"/>
          <w:szCs w:val="20"/>
          <w:lang w:val="es-ES"/>
        </w:rPr>
        <w:t>9</w:t>
      </w:r>
      <w:r w:rsidR="003C4846" w:rsidRPr="004D0525">
        <w:rPr>
          <w:rFonts w:ascii="Times New Roman" w:hAnsi="Times New Roman" w:cs="Times New Roman"/>
          <w:b/>
          <w:bCs/>
          <w:sz w:val="20"/>
          <w:szCs w:val="20"/>
          <w:lang w:val="es-ES"/>
        </w:rPr>
        <w:t>.</w:t>
      </w:r>
      <w:r w:rsidR="003C4846" w:rsidRPr="004D0525">
        <w:rPr>
          <w:rFonts w:ascii="Times New Roman" w:hAnsi="Times New Roman" w:cs="Times New Roman"/>
          <w:sz w:val="20"/>
          <w:szCs w:val="20"/>
          <w:lang w:val="es-ES"/>
        </w:rPr>
        <w:t xml:space="preserve"> Captura de pantalla de </w:t>
      </w:r>
      <w:proofErr w:type="spellStart"/>
      <w:r w:rsidR="003C4846" w:rsidRPr="00F81665">
        <w:rPr>
          <w:rFonts w:ascii="Times New Roman" w:hAnsi="Times New Roman" w:cs="Times New Roman"/>
          <w:i/>
          <w:iCs/>
          <w:sz w:val="20"/>
          <w:szCs w:val="20"/>
          <w:lang w:val="es-ES"/>
        </w:rPr>
        <w:t>The</w:t>
      </w:r>
      <w:proofErr w:type="spellEnd"/>
      <w:r w:rsidR="003C4846" w:rsidRPr="00F81665">
        <w:rPr>
          <w:rFonts w:ascii="Times New Roman" w:hAnsi="Times New Roman" w:cs="Times New Roman"/>
          <w:i/>
          <w:iCs/>
          <w:sz w:val="20"/>
          <w:szCs w:val="20"/>
          <w:lang w:val="es-ES"/>
        </w:rPr>
        <w:t xml:space="preserve"> 100</w:t>
      </w:r>
      <w:r w:rsidR="003C4846" w:rsidRPr="004D0525">
        <w:rPr>
          <w:rFonts w:ascii="Times New Roman" w:hAnsi="Times New Roman" w:cs="Times New Roman"/>
          <w:sz w:val="20"/>
          <w:szCs w:val="20"/>
          <w:lang w:val="es-ES"/>
        </w:rPr>
        <w:t xml:space="preserve">, temporada 2, episodio 9 </w:t>
      </w:r>
      <w:r w:rsidR="008C5D3C" w:rsidRPr="004D0525">
        <w:rPr>
          <w:rFonts w:ascii="Times New Roman" w:hAnsi="Times New Roman" w:cs="Times New Roman"/>
          <w:sz w:val="20"/>
          <w:szCs w:val="20"/>
          <w:lang w:val="es-ES"/>
        </w:rPr>
        <w:t>“</w:t>
      </w:r>
      <w:proofErr w:type="spellStart"/>
      <w:r w:rsidR="003C4846" w:rsidRPr="004D0525">
        <w:rPr>
          <w:rFonts w:ascii="Times New Roman" w:hAnsi="Times New Roman" w:cs="Times New Roman"/>
          <w:sz w:val="20"/>
          <w:szCs w:val="20"/>
          <w:lang w:val="es-ES"/>
        </w:rPr>
        <w:t>Remember</w:t>
      </w:r>
      <w:proofErr w:type="spellEnd"/>
      <w:r w:rsidR="003C4846" w:rsidRPr="004D0525">
        <w:rPr>
          <w:rFonts w:ascii="Times New Roman" w:hAnsi="Times New Roman" w:cs="Times New Roman"/>
          <w:sz w:val="20"/>
          <w:szCs w:val="20"/>
          <w:lang w:val="es-ES"/>
        </w:rPr>
        <w:t xml:space="preserve"> Me</w:t>
      </w:r>
      <w:r w:rsidR="008C5D3C" w:rsidRPr="004D0525">
        <w:rPr>
          <w:rFonts w:ascii="Times New Roman" w:hAnsi="Times New Roman" w:cs="Times New Roman"/>
          <w:i/>
          <w:iCs/>
          <w:sz w:val="20"/>
          <w:szCs w:val="20"/>
          <w:lang w:val="es-ES"/>
        </w:rPr>
        <w:t>”</w:t>
      </w:r>
      <w:r w:rsidR="003C4846" w:rsidRPr="004D0525">
        <w:rPr>
          <w:rFonts w:ascii="Times New Roman" w:hAnsi="Times New Roman" w:cs="Times New Roman"/>
          <w:sz w:val="20"/>
          <w:szCs w:val="20"/>
          <w:lang w:val="es-ES"/>
        </w:rPr>
        <w:t>, minuto 17:58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003C4846" w:rsidRPr="004D0525">
        <w:rPr>
          <w:rFonts w:ascii="Times New Roman" w:hAnsi="Times New Roman" w:cs="Times New Roman"/>
          <w:sz w:val="20"/>
          <w:szCs w:val="20"/>
          <w:lang w:val="es-ES"/>
        </w:rPr>
        <w:t>2014).</w:t>
      </w:r>
      <w:r w:rsidR="003C4846" w:rsidRPr="004D0525">
        <w:rPr>
          <w:rFonts w:ascii="Times New Roman" w:eastAsia="Times New Roman" w:hAnsi="Times New Roman" w:cs="Times New Roman"/>
          <w:sz w:val="20"/>
          <w:szCs w:val="20"/>
          <w:lang w:val="es-ES"/>
        </w:rPr>
        <w:t xml:space="preserve"> </w:t>
      </w:r>
      <w:r w:rsidR="003C4846" w:rsidRPr="004D0525">
        <w:rPr>
          <w:rFonts w:ascii="Times New Roman" w:hAnsi="Times New Roman" w:cs="Times New Roman"/>
          <w:sz w:val="20"/>
          <w:szCs w:val="20"/>
          <w:lang w:val="es-ES"/>
        </w:rPr>
        <w:t xml:space="preserve">Funeral público, momento de despedida de los cuerpos, entre estos </w:t>
      </w:r>
      <w:r w:rsidR="00440088" w:rsidRPr="004D0525">
        <w:rPr>
          <w:rFonts w:ascii="Times New Roman" w:hAnsi="Times New Roman" w:cs="Times New Roman"/>
          <w:sz w:val="20"/>
          <w:szCs w:val="20"/>
          <w:lang w:val="es-ES"/>
        </w:rPr>
        <w:t>el de</w:t>
      </w:r>
      <w:r w:rsidR="003C4846" w:rsidRPr="004D0525">
        <w:rPr>
          <w:rFonts w:ascii="Times New Roman" w:hAnsi="Times New Roman" w:cs="Times New Roman"/>
          <w:sz w:val="20"/>
          <w:szCs w:val="20"/>
          <w:lang w:val="es-ES"/>
        </w:rPr>
        <w:t xml:space="preserve"> </w:t>
      </w:r>
      <w:proofErr w:type="spellStart"/>
      <w:r w:rsidR="003C4846" w:rsidRPr="004D0525">
        <w:rPr>
          <w:rFonts w:ascii="Times New Roman" w:hAnsi="Times New Roman" w:cs="Times New Roman"/>
          <w:sz w:val="20"/>
          <w:szCs w:val="20"/>
          <w:lang w:val="es-ES"/>
        </w:rPr>
        <w:t>Finn</w:t>
      </w:r>
      <w:proofErr w:type="spellEnd"/>
      <w:r w:rsidR="003C4846" w:rsidRPr="004D0525">
        <w:rPr>
          <w:rFonts w:ascii="Times New Roman" w:hAnsi="Times New Roman" w:cs="Times New Roman"/>
          <w:sz w:val="20"/>
          <w:szCs w:val="20"/>
          <w:lang w:val="es-ES"/>
        </w:rPr>
        <w:t>. Captura realizada por la autora a partir de Amazon</w:t>
      </w:r>
      <w:r w:rsidR="00815BBF" w:rsidRPr="004D0525">
        <w:rPr>
          <w:rFonts w:ascii="Times New Roman" w:hAnsi="Times New Roman" w:cs="Times New Roman"/>
          <w:sz w:val="20"/>
          <w:szCs w:val="20"/>
          <w:lang w:val="es-ES"/>
        </w:rPr>
        <w:t xml:space="preserve"> </w:t>
      </w:r>
      <w:r w:rsidR="003C4846" w:rsidRPr="004D0525">
        <w:rPr>
          <w:rFonts w:ascii="Times New Roman" w:hAnsi="Times New Roman" w:cs="Times New Roman"/>
          <w:sz w:val="20"/>
          <w:szCs w:val="20"/>
          <w:lang w:val="es-ES"/>
        </w:rPr>
        <w:t>Prime Video</w:t>
      </w:r>
      <w:r w:rsidR="00815BBF" w:rsidRPr="004D0525">
        <w:rPr>
          <w:rFonts w:ascii="Times New Roman" w:hAnsi="Times New Roman" w:cs="Times New Roman"/>
          <w:sz w:val="20"/>
          <w:szCs w:val="20"/>
          <w:lang w:val="es-ES"/>
        </w:rPr>
        <w:t xml:space="preserve">, </w:t>
      </w:r>
      <w:hyperlink r:id="rId40" w:history="1">
        <w:r w:rsidR="00815BBF" w:rsidRPr="004D0525">
          <w:rPr>
            <w:rStyle w:val="Hipervnculo"/>
            <w:rFonts w:ascii="Times New Roman" w:hAnsi="Times New Roman" w:cs="Times New Roman"/>
            <w:color w:val="auto"/>
            <w:sz w:val="20"/>
            <w:szCs w:val="20"/>
            <w:lang w:val="es-ES"/>
          </w:rPr>
          <w:t>https://www.primevideo.com/detail/0KEKSUE0SK9HYY6ALKC0ESZZNC/ref=atv_dp_season_select_s2</w:t>
        </w:r>
      </w:hyperlink>
      <w:r w:rsidR="00815BBF" w:rsidRPr="004D0525">
        <w:rPr>
          <w:rFonts w:ascii="Times New Roman" w:hAnsi="Times New Roman" w:cs="Times New Roman"/>
          <w:sz w:val="20"/>
          <w:szCs w:val="20"/>
          <w:lang w:val="es-ES"/>
        </w:rPr>
        <w:t xml:space="preserve"> </w:t>
      </w:r>
    </w:p>
    <w:p w14:paraId="6AC73B71" w14:textId="688A4B84" w:rsidR="00174BAD" w:rsidRPr="004D0525" w:rsidRDefault="00F26D98"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drawing>
          <wp:inline distT="0" distB="0" distL="0" distR="0" wp14:anchorId="26542F35" wp14:editId="1AD9FF03">
            <wp:extent cx="5574665" cy="3142615"/>
            <wp:effectExtent l="0" t="0" r="6985" b="635"/>
            <wp:docPr id="33569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0094" name=""/>
                    <pic:cNvPicPr/>
                  </pic:nvPicPr>
                  <pic:blipFill>
                    <a:blip r:embed="rId41"/>
                    <a:stretch>
                      <a:fillRect/>
                    </a:stretch>
                  </pic:blipFill>
                  <pic:spPr>
                    <a:xfrm>
                      <a:off x="0" y="0"/>
                      <a:ext cx="5574665" cy="3142615"/>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D159B8" w:rsidRPr="004D0525">
        <w:rPr>
          <w:rFonts w:ascii="Times New Roman" w:hAnsi="Times New Roman" w:cs="Times New Roman"/>
          <w:b/>
          <w:bCs/>
          <w:sz w:val="20"/>
          <w:szCs w:val="20"/>
          <w:lang w:val="es-ES"/>
        </w:rPr>
        <w:t>10</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F81665">
        <w:rPr>
          <w:rFonts w:ascii="Times New Roman" w:hAnsi="Times New Roman" w:cs="Times New Roman"/>
          <w:i/>
          <w:iCs/>
          <w:sz w:val="20"/>
          <w:szCs w:val="20"/>
          <w:lang w:val="es-ES"/>
        </w:rPr>
        <w:t>The</w:t>
      </w:r>
      <w:proofErr w:type="spellEnd"/>
      <w:r w:rsidR="00174BAD" w:rsidRPr="00F81665">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xml:space="preserve">, temporada 3, episodio 7 </w:t>
      </w:r>
      <w:r w:rsidR="008C5D3C" w:rsidRPr="004D0525">
        <w:rPr>
          <w:rFonts w:ascii="Times New Roman" w:hAnsi="Times New Roman" w:cs="Times New Roman"/>
          <w:sz w:val="20"/>
          <w:szCs w:val="20"/>
          <w:lang w:val="es-ES"/>
        </w:rPr>
        <w:t>“</w:t>
      </w:r>
      <w:proofErr w:type="spellStart"/>
      <w:r w:rsidR="008C5D3C" w:rsidRPr="004D0525">
        <w:rPr>
          <w:rFonts w:ascii="Times New Roman" w:hAnsi="Times New Roman" w:cs="Times New Roman"/>
          <w:sz w:val="20"/>
          <w:szCs w:val="20"/>
          <w:lang w:val="es-ES"/>
        </w:rPr>
        <w:t>Thirteen</w:t>
      </w:r>
      <w:proofErr w:type="spellEnd"/>
      <w:r w:rsidR="008061AD" w:rsidRPr="004D0525">
        <w:rPr>
          <w:rFonts w:ascii="Times New Roman" w:hAnsi="Times New Roman" w:cs="Times New Roman"/>
          <w:sz w:val="20"/>
          <w:szCs w:val="20"/>
          <w:lang w:val="es-ES"/>
        </w:rPr>
        <w:t>”</w:t>
      </w:r>
      <w:r w:rsidR="00174BAD" w:rsidRPr="004D0525">
        <w:rPr>
          <w:rFonts w:ascii="Times New Roman" w:hAnsi="Times New Roman" w:cs="Times New Roman"/>
          <w:sz w:val="20"/>
          <w:szCs w:val="20"/>
          <w:lang w:val="es-ES"/>
        </w:rPr>
        <w:t xml:space="preserve"> minuto 31:26 (</w:t>
      </w:r>
      <w:proofErr w:type="spellStart"/>
      <w:r w:rsidR="00F81665">
        <w:rPr>
          <w:rFonts w:ascii="Times New Roman" w:hAnsi="Times New Roman" w:cs="Times New Roman"/>
          <w:sz w:val="20"/>
          <w:szCs w:val="20"/>
          <w:lang w:val="es-ES"/>
        </w:rPr>
        <w:t>The</w:t>
      </w:r>
      <w:proofErr w:type="spellEnd"/>
      <w:r w:rsidR="00F81665">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2016).</w:t>
      </w:r>
      <w:r w:rsidR="00174BAD" w:rsidRPr="004D0525">
        <w:rPr>
          <w:rFonts w:ascii="Times New Roman" w:eastAsia="Times New Roman" w:hAnsi="Times New Roman" w:cs="Times New Roman"/>
          <w:sz w:val="20"/>
          <w:szCs w:val="20"/>
          <w:lang w:val="es-ES"/>
        </w:rPr>
        <w:t xml:space="preserve"> Momento de mayor intimidad de la pareja, felices y juntas sin </w:t>
      </w:r>
      <w:r w:rsidR="00CC0C81" w:rsidRPr="004D0525">
        <w:rPr>
          <w:rFonts w:ascii="Times New Roman" w:eastAsia="Times New Roman" w:hAnsi="Times New Roman" w:cs="Times New Roman"/>
          <w:sz w:val="20"/>
          <w:szCs w:val="20"/>
          <w:lang w:val="es-ES"/>
        </w:rPr>
        <w:t>ningún</w:t>
      </w:r>
      <w:r w:rsidR="00174BAD" w:rsidRPr="004D0525">
        <w:rPr>
          <w:rFonts w:ascii="Times New Roman" w:eastAsia="Times New Roman" w:hAnsi="Times New Roman" w:cs="Times New Roman"/>
          <w:sz w:val="20"/>
          <w:szCs w:val="20"/>
          <w:lang w:val="es-ES"/>
        </w:rPr>
        <w:t xml:space="preserve"> condicionamiento.</w:t>
      </w:r>
      <w:r w:rsidR="00174BAD" w:rsidRPr="004D0525">
        <w:rPr>
          <w:rFonts w:ascii="Times New Roman" w:hAnsi="Times New Roman" w:cs="Times New Roman"/>
          <w:sz w:val="20"/>
          <w:szCs w:val="20"/>
          <w:lang w:val="es-ES"/>
        </w:rPr>
        <w:t xml:space="preserve"> Captura realizada por la autora a partir de Amazon Prime Video</w:t>
      </w:r>
      <w:r w:rsidR="0037561B" w:rsidRPr="004D0525">
        <w:rPr>
          <w:rFonts w:ascii="Times New Roman" w:hAnsi="Times New Roman" w:cs="Times New Roman"/>
          <w:sz w:val="20"/>
          <w:szCs w:val="20"/>
          <w:lang w:val="es-ES"/>
        </w:rPr>
        <w:t xml:space="preserve">, </w:t>
      </w:r>
      <w:hyperlink r:id="rId42"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5707BDC4" w14:textId="78406106" w:rsidR="00F26D98" w:rsidRPr="004D0525" w:rsidRDefault="00F26D98" w:rsidP="004D0525">
      <w:pPr>
        <w:spacing w:before="240" w:after="240" w:line="240" w:lineRule="auto"/>
        <w:jc w:val="both"/>
        <w:rPr>
          <w:rFonts w:ascii="Times New Roman" w:eastAsia="Times New Roman" w:hAnsi="Times New Roman" w:cs="Times New Roman"/>
          <w:sz w:val="24"/>
          <w:szCs w:val="24"/>
        </w:rPr>
      </w:pPr>
    </w:p>
    <w:p w14:paraId="2CDC0B0C" w14:textId="77777777" w:rsidR="0087356C" w:rsidRPr="004D0525" w:rsidRDefault="0087356C" w:rsidP="004D0525">
      <w:pPr>
        <w:spacing w:line="240" w:lineRule="auto"/>
        <w:jc w:val="both"/>
        <w:rPr>
          <w:rFonts w:ascii="Times New Roman" w:hAnsi="Times New Roman" w:cs="Times New Roman"/>
        </w:rPr>
      </w:pPr>
    </w:p>
    <w:p w14:paraId="1B9256DF" w14:textId="179570C1" w:rsidR="0087356C" w:rsidRPr="004D0525" w:rsidRDefault="00C65B45"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lastRenderedPageBreak/>
        <w:drawing>
          <wp:inline distT="0" distB="0" distL="0" distR="0" wp14:anchorId="2210CEB8" wp14:editId="453980C7">
            <wp:extent cx="5574665" cy="3108960"/>
            <wp:effectExtent l="0" t="0" r="6985" b="0"/>
            <wp:docPr id="99211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9123" name=""/>
                    <pic:cNvPicPr/>
                  </pic:nvPicPr>
                  <pic:blipFill>
                    <a:blip r:embed="rId43"/>
                    <a:stretch>
                      <a:fillRect/>
                    </a:stretch>
                  </pic:blipFill>
                  <pic:spPr>
                    <a:xfrm>
                      <a:off x="0" y="0"/>
                      <a:ext cx="5574665" cy="3108960"/>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D159B8" w:rsidRPr="004D0525">
        <w:rPr>
          <w:rFonts w:ascii="Times New Roman" w:hAnsi="Times New Roman" w:cs="Times New Roman"/>
          <w:b/>
          <w:bCs/>
          <w:sz w:val="20"/>
          <w:szCs w:val="20"/>
          <w:lang w:val="es-ES"/>
        </w:rPr>
        <w:t>11</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C166DF">
        <w:rPr>
          <w:rFonts w:ascii="Times New Roman" w:hAnsi="Times New Roman" w:cs="Times New Roman"/>
          <w:i/>
          <w:iCs/>
          <w:sz w:val="20"/>
          <w:szCs w:val="20"/>
          <w:lang w:val="es-ES"/>
        </w:rPr>
        <w:t>The</w:t>
      </w:r>
      <w:proofErr w:type="spellEnd"/>
      <w:r w:rsidR="00174BAD" w:rsidRPr="00C166DF">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temporada 3, episodio 7</w:t>
      </w:r>
      <w:r w:rsidR="00440088" w:rsidRPr="004D0525">
        <w:rPr>
          <w:rFonts w:ascii="Times New Roman" w:hAnsi="Times New Roman" w:cs="Times New Roman"/>
          <w:sz w:val="20"/>
          <w:szCs w:val="20"/>
          <w:lang w:val="es-ES"/>
        </w:rPr>
        <w:t xml:space="preserve"> </w:t>
      </w:r>
      <w:r w:rsidR="008C5D3C" w:rsidRPr="004D0525">
        <w:rPr>
          <w:rFonts w:ascii="Times New Roman" w:hAnsi="Times New Roman" w:cs="Times New Roman"/>
          <w:sz w:val="20"/>
          <w:szCs w:val="20"/>
          <w:lang w:val="es-ES"/>
        </w:rPr>
        <w:t>“</w:t>
      </w:r>
      <w:proofErr w:type="spellStart"/>
      <w:r w:rsidR="00440088" w:rsidRPr="004D0525">
        <w:rPr>
          <w:rFonts w:ascii="Times New Roman" w:hAnsi="Times New Roman" w:cs="Times New Roman"/>
          <w:sz w:val="20"/>
          <w:szCs w:val="20"/>
          <w:lang w:val="es-ES"/>
        </w:rPr>
        <w:t>T</w:t>
      </w:r>
      <w:r w:rsidR="00174BAD" w:rsidRPr="004D0525">
        <w:rPr>
          <w:rFonts w:ascii="Times New Roman" w:hAnsi="Times New Roman" w:cs="Times New Roman"/>
          <w:sz w:val="20"/>
          <w:szCs w:val="20"/>
          <w:lang w:val="es-ES"/>
        </w:rPr>
        <w:t>hirteen</w:t>
      </w:r>
      <w:proofErr w:type="spellEnd"/>
      <w:r w:rsidR="008C5D3C" w:rsidRPr="004D0525">
        <w:rPr>
          <w:rFonts w:ascii="Times New Roman" w:hAnsi="Times New Roman" w:cs="Times New Roman"/>
          <w:i/>
          <w:iCs/>
          <w:sz w:val="20"/>
          <w:szCs w:val="20"/>
          <w:lang w:val="es-ES"/>
        </w:rPr>
        <w:t>”</w:t>
      </w:r>
      <w:r w:rsidR="00174BAD" w:rsidRPr="004D0525">
        <w:rPr>
          <w:rFonts w:ascii="Times New Roman" w:hAnsi="Times New Roman" w:cs="Times New Roman"/>
          <w:sz w:val="20"/>
          <w:szCs w:val="20"/>
          <w:lang w:val="es-ES"/>
        </w:rPr>
        <w:t>, minuto 32:43 (</w:t>
      </w:r>
      <w:proofErr w:type="spellStart"/>
      <w:r w:rsidR="00C166DF">
        <w:rPr>
          <w:rFonts w:ascii="Times New Roman" w:hAnsi="Times New Roman" w:cs="Times New Roman"/>
          <w:sz w:val="20"/>
          <w:szCs w:val="20"/>
          <w:lang w:val="es-ES"/>
        </w:rPr>
        <w:t>The</w:t>
      </w:r>
      <w:proofErr w:type="spellEnd"/>
      <w:r w:rsidR="00C166DF">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2016</w:t>
      </w:r>
      <w:r w:rsidR="00B04999" w:rsidRPr="004D0525">
        <w:rPr>
          <w:rFonts w:ascii="Times New Roman" w:hAnsi="Times New Roman" w:cs="Times New Roman"/>
          <w:sz w:val="20"/>
          <w:szCs w:val="20"/>
          <w:lang w:val="es-ES"/>
        </w:rPr>
        <w:t>). Bala</w:t>
      </w:r>
      <w:r w:rsidR="00174BAD" w:rsidRPr="004D0525">
        <w:rPr>
          <w:rFonts w:ascii="Times New Roman" w:hAnsi="Times New Roman" w:cs="Times New Roman"/>
          <w:sz w:val="20"/>
          <w:szCs w:val="20"/>
          <w:lang w:val="es-ES"/>
        </w:rPr>
        <w:t xml:space="preserve"> perdida. Captura realizada por la autora a partir de Amazon Prime Video</w:t>
      </w:r>
      <w:r w:rsidR="0037561B" w:rsidRPr="004D0525">
        <w:rPr>
          <w:rFonts w:ascii="Times New Roman" w:hAnsi="Times New Roman" w:cs="Times New Roman"/>
          <w:sz w:val="20"/>
          <w:szCs w:val="20"/>
          <w:lang w:val="es-ES"/>
        </w:rPr>
        <w:t xml:space="preserve">, </w:t>
      </w:r>
      <w:hyperlink r:id="rId44"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2F52EE72" w14:textId="28EF67FB" w:rsidR="0087356C" w:rsidRPr="004D0525" w:rsidRDefault="0087356C" w:rsidP="004D0525">
      <w:pPr>
        <w:spacing w:line="240" w:lineRule="auto"/>
        <w:jc w:val="both"/>
        <w:rPr>
          <w:rFonts w:ascii="Times New Roman" w:hAnsi="Times New Roman" w:cs="Times New Roman"/>
        </w:rPr>
      </w:pPr>
    </w:p>
    <w:p w14:paraId="08E5DB62" w14:textId="2B9ACAB8" w:rsidR="00174BAD" w:rsidRPr="004D0525" w:rsidRDefault="00C65B45"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drawing>
          <wp:inline distT="0" distB="0" distL="0" distR="0" wp14:anchorId="266EA088" wp14:editId="7953A6B8">
            <wp:extent cx="5574665" cy="3145790"/>
            <wp:effectExtent l="0" t="0" r="6985" b="0"/>
            <wp:docPr id="1788965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65303" name=""/>
                    <pic:cNvPicPr/>
                  </pic:nvPicPr>
                  <pic:blipFill>
                    <a:blip r:embed="rId45"/>
                    <a:stretch>
                      <a:fillRect/>
                    </a:stretch>
                  </pic:blipFill>
                  <pic:spPr>
                    <a:xfrm>
                      <a:off x="0" y="0"/>
                      <a:ext cx="5574665" cy="3145790"/>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D159B8" w:rsidRPr="004D0525">
        <w:rPr>
          <w:rFonts w:ascii="Times New Roman" w:hAnsi="Times New Roman" w:cs="Times New Roman"/>
          <w:b/>
          <w:bCs/>
          <w:sz w:val="20"/>
          <w:szCs w:val="20"/>
          <w:lang w:val="es-ES"/>
        </w:rPr>
        <w:t>12</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C166DF">
        <w:rPr>
          <w:rFonts w:ascii="Times New Roman" w:hAnsi="Times New Roman" w:cs="Times New Roman"/>
          <w:i/>
          <w:iCs/>
          <w:sz w:val="20"/>
          <w:szCs w:val="20"/>
          <w:lang w:val="es-ES"/>
        </w:rPr>
        <w:t>The</w:t>
      </w:r>
      <w:proofErr w:type="spellEnd"/>
      <w:r w:rsidR="00174BAD" w:rsidRPr="00C166DF">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xml:space="preserve">, temporada 3, episodio 7 </w:t>
      </w:r>
      <w:r w:rsidR="008C5D3C" w:rsidRPr="004D0525">
        <w:rPr>
          <w:rFonts w:ascii="Times New Roman" w:hAnsi="Times New Roman" w:cs="Times New Roman"/>
          <w:sz w:val="20"/>
          <w:szCs w:val="20"/>
          <w:lang w:val="es-ES"/>
        </w:rPr>
        <w:t>“</w:t>
      </w:r>
      <w:proofErr w:type="spellStart"/>
      <w:r w:rsidR="000E7EDD" w:rsidRPr="004D0525">
        <w:rPr>
          <w:rFonts w:ascii="Times New Roman" w:hAnsi="Times New Roman" w:cs="Times New Roman"/>
          <w:sz w:val="20"/>
          <w:szCs w:val="20"/>
          <w:lang w:val="es-ES"/>
        </w:rPr>
        <w:t>Thirteen</w:t>
      </w:r>
      <w:proofErr w:type="spellEnd"/>
      <w:r w:rsidR="008C5D3C" w:rsidRPr="004D0525">
        <w:rPr>
          <w:rFonts w:ascii="Times New Roman" w:hAnsi="Times New Roman" w:cs="Times New Roman"/>
          <w:sz w:val="20"/>
          <w:szCs w:val="20"/>
          <w:lang w:val="es-ES"/>
        </w:rPr>
        <w:t>”</w:t>
      </w:r>
      <w:r w:rsidR="00174BAD" w:rsidRPr="004D0525">
        <w:rPr>
          <w:rFonts w:ascii="Times New Roman" w:hAnsi="Times New Roman" w:cs="Times New Roman"/>
          <w:sz w:val="20"/>
          <w:szCs w:val="20"/>
          <w:lang w:val="es-ES"/>
        </w:rPr>
        <w:t>, minuto 32:45 (</w:t>
      </w:r>
      <w:proofErr w:type="spellStart"/>
      <w:r w:rsidR="00C166DF">
        <w:rPr>
          <w:rFonts w:ascii="Times New Roman" w:hAnsi="Times New Roman" w:cs="Times New Roman"/>
          <w:sz w:val="20"/>
          <w:szCs w:val="20"/>
          <w:lang w:val="es-ES"/>
        </w:rPr>
        <w:t>The</w:t>
      </w:r>
      <w:proofErr w:type="spellEnd"/>
      <w:r w:rsidR="00C166DF">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2016</w:t>
      </w:r>
      <w:r w:rsidR="00B04999" w:rsidRPr="004D0525">
        <w:rPr>
          <w:rFonts w:ascii="Times New Roman" w:hAnsi="Times New Roman" w:cs="Times New Roman"/>
          <w:sz w:val="20"/>
          <w:szCs w:val="20"/>
          <w:lang w:val="es-ES"/>
        </w:rPr>
        <w:t>). Momento</w:t>
      </w:r>
      <w:r w:rsidR="00174BAD" w:rsidRPr="004D0525">
        <w:rPr>
          <w:rFonts w:ascii="Times New Roman" w:hAnsi="Times New Roman" w:cs="Times New Roman"/>
          <w:sz w:val="20"/>
          <w:szCs w:val="20"/>
          <w:lang w:val="es-ES"/>
        </w:rPr>
        <w:t xml:space="preserve"> del impacto contra el cuerpo de </w:t>
      </w:r>
      <w:proofErr w:type="spellStart"/>
      <w:r w:rsidR="00174BAD" w:rsidRPr="004D0525">
        <w:rPr>
          <w:rFonts w:ascii="Times New Roman" w:hAnsi="Times New Roman" w:cs="Times New Roman"/>
          <w:sz w:val="20"/>
          <w:szCs w:val="20"/>
          <w:lang w:val="es-ES"/>
        </w:rPr>
        <w:t>Lexa</w:t>
      </w:r>
      <w:proofErr w:type="spellEnd"/>
      <w:r w:rsidR="00174BAD" w:rsidRPr="004D0525">
        <w:rPr>
          <w:rFonts w:ascii="Times New Roman" w:hAnsi="Times New Roman" w:cs="Times New Roman"/>
          <w:sz w:val="20"/>
          <w:szCs w:val="20"/>
          <w:lang w:val="es-ES"/>
        </w:rPr>
        <w:t>. Captura realizada por la autora a partir de Amazon Prime Video</w:t>
      </w:r>
      <w:r w:rsidR="0037561B" w:rsidRPr="004D0525">
        <w:rPr>
          <w:rFonts w:ascii="Times New Roman" w:hAnsi="Times New Roman" w:cs="Times New Roman"/>
          <w:sz w:val="20"/>
          <w:szCs w:val="20"/>
          <w:lang w:val="es-ES"/>
        </w:rPr>
        <w:t xml:space="preserve">, </w:t>
      </w:r>
      <w:hyperlink r:id="rId46"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061A067A" w14:textId="751DEF87" w:rsidR="00C65B45" w:rsidRPr="004D0525" w:rsidRDefault="00C65B45" w:rsidP="004D0525">
      <w:pPr>
        <w:tabs>
          <w:tab w:val="left" w:pos="3804"/>
        </w:tabs>
        <w:spacing w:line="240" w:lineRule="auto"/>
        <w:jc w:val="both"/>
        <w:rPr>
          <w:rFonts w:ascii="Times New Roman" w:hAnsi="Times New Roman" w:cs="Times New Roman"/>
        </w:rPr>
      </w:pPr>
      <w:r w:rsidRPr="004D0525">
        <w:rPr>
          <w:rFonts w:ascii="Times New Roman" w:hAnsi="Times New Roman" w:cs="Times New Roman"/>
        </w:rPr>
        <w:tab/>
      </w:r>
    </w:p>
    <w:p w14:paraId="17B69146" w14:textId="77777777" w:rsidR="00C65B45" w:rsidRPr="004D0525" w:rsidRDefault="00C65B45" w:rsidP="004D0525">
      <w:pPr>
        <w:tabs>
          <w:tab w:val="left" w:pos="3804"/>
        </w:tabs>
        <w:spacing w:line="240" w:lineRule="auto"/>
        <w:jc w:val="both"/>
        <w:rPr>
          <w:rFonts w:ascii="Times New Roman" w:hAnsi="Times New Roman" w:cs="Times New Roman"/>
        </w:rPr>
      </w:pPr>
    </w:p>
    <w:p w14:paraId="273A8D43" w14:textId="77777777" w:rsidR="00C65B45" w:rsidRPr="004D0525" w:rsidRDefault="00C65B45" w:rsidP="004D0525">
      <w:pPr>
        <w:tabs>
          <w:tab w:val="left" w:pos="3804"/>
        </w:tabs>
        <w:spacing w:line="240" w:lineRule="auto"/>
        <w:jc w:val="both"/>
        <w:rPr>
          <w:rFonts w:ascii="Times New Roman" w:hAnsi="Times New Roman" w:cs="Times New Roman"/>
        </w:rPr>
      </w:pPr>
    </w:p>
    <w:p w14:paraId="29A412BC" w14:textId="11CB761C" w:rsidR="00C65B45" w:rsidRPr="004D0525" w:rsidRDefault="00C65B45"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lastRenderedPageBreak/>
        <w:drawing>
          <wp:inline distT="0" distB="0" distL="0" distR="0" wp14:anchorId="3B5F18F7" wp14:editId="40DD45CE">
            <wp:extent cx="5574665" cy="3138805"/>
            <wp:effectExtent l="0" t="0" r="6985" b="4445"/>
            <wp:docPr id="39923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5660" name=""/>
                    <pic:cNvPicPr/>
                  </pic:nvPicPr>
                  <pic:blipFill>
                    <a:blip r:embed="rId47"/>
                    <a:stretch>
                      <a:fillRect/>
                    </a:stretch>
                  </pic:blipFill>
                  <pic:spPr>
                    <a:xfrm>
                      <a:off x="0" y="0"/>
                      <a:ext cx="5574665" cy="3138805"/>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D159B8" w:rsidRPr="004D0525">
        <w:rPr>
          <w:rFonts w:ascii="Times New Roman" w:hAnsi="Times New Roman" w:cs="Times New Roman"/>
          <w:b/>
          <w:bCs/>
          <w:sz w:val="20"/>
          <w:szCs w:val="20"/>
          <w:lang w:val="es-ES"/>
        </w:rPr>
        <w:t>13</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EF0545">
        <w:rPr>
          <w:rFonts w:ascii="Times New Roman" w:hAnsi="Times New Roman" w:cs="Times New Roman"/>
          <w:i/>
          <w:iCs/>
          <w:sz w:val="20"/>
          <w:szCs w:val="20"/>
          <w:lang w:val="es-ES"/>
        </w:rPr>
        <w:t>The</w:t>
      </w:r>
      <w:proofErr w:type="spellEnd"/>
      <w:r w:rsidR="00174BAD" w:rsidRPr="00EF0545">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temporada 3, episodio 7</w:t>
      </w:r>
      <w:r w:rsidR="008061AD" w:rsidRPr="004D0525">
        <w:rPr>
          <w:rFonts w:ascii="Times New Roman" w:hAnsi="Times New Roman" w:cs="Times New Roman"/>
          <w:sz w:val="20"/>
          <w:szCs w:val="20"/>
          <w:lang w:val="es-ES"/>
        </w:rPr>
        <w:t xml:space="preserve"> “</w:t>
      </w:r>
      <w:proofErr w:type="spellStart"/>
      <w:r w:rsidR="008061AD" w:rsidRPr="004D0525">
        <w:rPr>
          <w:rFonts w:ascii="Times New Roman" w:hAnsi="Times New Roman" w:cs="Times New Roman"/>
          <w:sz w:val="20"/>
          <w:szCs w:val="20"/>
          <w:lang w:val="es-ES"/>
        </w:rPr>
        <w:t>Thirteen</w:t>
      </w:r>
      <w:proofErr w:type="spellEnd"/>
      <w:r w:rsidR="008061AD" w:rsidRPr="004D0525">
        <w:rPr>
          <w:rFonts w:ascii="Times New Roman" w:hAnsi="Times New Roman" w:cs="Times New Roman"/>
          <w:sz w:val="20"/>
          <w:szCs w:val="20"/>
          <w:lang w:val="es-ES"/>
        </w:rPr>
        <w:t>”</w:t>
      </w:r>
      <w:r w:rsidR="00174BAD" w:rsidRPr="004D0525">
        <w:rPr>
          <w:rFonts w:ascii="Times New Roman" w:hAnsi="Times New Roman" w:cs="Times New Roman"/>
          <w:sz w:val="20"/>
          <w:szCs w:val="20"/>
          <w:lang w:val="es-ES"/>
        </w:rPr>
        <w:t>, minuto 32:50 (</w:t>
      </w:r>
      <w:proofErr w:type="spellStart"/>
      <w:r w:rsidR="007276F6">
        <w:rPr>
          <w:rFonts w:ascii="Times New Roman" w:hAnsi="Times New Roman" w:cs="Times New Roman"/>
          <w:sz w:val="20"/>
          <w:szCs w:val="20"/>
          <w:lang w:val="es-ES"/>
        </w:rPr>
        <w:t>The</w:t>
      </w:r>
      <w:proofErr w:type="spellEnd"/>
      <w:r w:rsidR="007276F6">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2016</w:t>
      </w:r>
      <w:r w:rsidR="00B04999" w:rsidRPr="004D0525">
        <w:rPr>
          <w:rFonts w:ascii="Times New Roman" w:hAnsi="Times New Roman" w:cs="Times New Roman"/>
          <w:sz w:val="20"/>
          <w:szCs w:val="20"/>
          <w:lang w:val="es-ES"/>
        </w:rPr>
        <w:t>). Detalle</w:t>
      </w:r>
      <w:r w:rsidR="00174BAD" w:rsidRPr="004D0525">
        <w:rPr>
          <w:rFonts w:ascii="Times New Roman" w:hAnsi="Times New Roman" w:cs="Times New Roman"/>
          <w:sz w:val="20"/>
          <w:szCs w:val="20"/>
          <w:lang w:val="es-ES"/>
        </w:rPr>
        <w:t xml:space="preserve"> del orificio de la bala. Captura realizada por la autora a partir de Amazon Prime Vide</w:t>
      </w:r>
      <w:r w:rsidR="0037561B" w:rsidRPr="004D0525">
        <w:rPr>
          <w:rFonts w:ascii="Times New Roman" w:hAnsi="Times New Roman" w:cs="Times New Roman"/>
          <w:sz w:val="20"/>
          <w:szCs w:val="20"/>
          <w:lang w:val="es-ES"/>
        </w:rPr>
        <w:t xml:space="preserve">o, </w:t>
      </w:r>
      <w:hyperlink r:id="rId48"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0CBC7F88" w14:textId="77777777" w:rsidR="00C65B45" w:rsidRPr="004D0525" w:rsidRDefault="00C65B45" w:rsidP="004D0525">
      <w:pPr>
        <w:tabs>
          <w:tab w:val="left" w:pos="3804"/>
        </w:tabs>
        <w:spacing w:line="240" w:lineRule="auto"/>
        <w:jc w:val="both"/>
        <w:rPr>
          <w:rFonts w:ascii="Times New Roman" w:hAnsi="Times New Roman" w:cs="Times New Roman"/>
        </w:rPr>
      </w:pPr>
    </w:p>
    <w:p w14:paraId="3508C5DC" w14:textId="503BCBB0" w:rsidR="00174BAD" w:rsidRPr="004D0525" w:rsidRDefault="00C65B45" w:rsidP="004D0525">
      <w:pPr>
        <w:tabs>
          <w:tab w:val="left" w:pos="3804"/>
        </w:tabs>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drawing>
          <wp:inline distT="0" distB="0" distL="0" distR="0" wp14:anchorId="58C77B17" wp14:editId="1FA8E802">
            <wp:extent cx="5574665" cy="3151505"/>
            <wp:effectExtent l="0" t="0" r="6985" b="0"/>
            <wp:docPr id="200370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9905" name=""/>
                    <pic:cNvPicPr/>
                  </pic:nvPicPr>
                  <pic:blipFill>
                    <a:blip r:embed="rId49"/>
                    <a:stretch>
                      <a:fillRect/>
                    </a:stretch>
                  </pic:blipFill>
                  <pic:spPr>
                    <a:xfrm>
                      <a:off x="0" y="0"/>
                      <a:ext cx="5574665" cy="3151505"/>
                    </a:xfrm>
                    <a:prstGeom prst="rect">
                      <a:avLst/>
                    </a:prstGeom>
                  </pic:spPr>
                </pic:pic>
              </a:graphicData>
            </a:graphic>
          </wp:inline>
        </w:drawing>
      </w:r>
      <w:r w:rsidR="00174BAD" w:rsidRPr="004D0525">
        <w:rPr>
          <w:rFonts w:ascii="Times New Roman" w:hAnsi="Times New Roman" w:cs="Times New Roman"/>
          <w:sz w:val="20"/>
          <w:szCs w:val="20"/>
          <w:lang w:val="es-ES"/>
        </w:rPr>
        <w:t xml:space="preserve"> </w:t>
      </w:r>
      <w:proofErr w:type="spellStart"/>
      <w:r w:rsidR="00174BAD" w:rsidRPr="004D0525">
        <w:rPr>
          <w:rFonts w:ascii="Times New Roman" w:hAnsi="Times New Roman" w:cs="Times New Roman"/>
          <w:b/>
          <w:bCs/>
          <w:sz w:val="20"/>
          <w:szCs w:val="20"/>
          <w:lang w:val="es-ES"/>
        </w:rPr>
        <w:t>Fig</w:t>
      </w:r>
      <w:proofErr w:type="spellEnd"/>
      <w:r w:rsidR="00174BAD" w:rsidRPr="004D0525">
        <w:rPr>
          <w:rFonts w:ascii="Times New Roman" w:hAnsi="Times New Roman" w:cs="Times New Roman"/>
          <w:b/>
          <w:bCs/>
          <w:sz w:val="20"/>
          <w:szCs w:val="20"/>
          <w:lang w:val="es-ES"/>
        </w:rPr>
        <w:t xml:space="preserve"> </w:t>
      </w:r>
      <w:r w:rsidR="00973AB3" w:rsidRPr="004D0525">
        <w:rPr>
          <w:rFonts w:ascii="Times New Roman" w:hAnsi="Times New Roman" w:cs="Times New Roman"/>
          <w:b/>
          <w:bCs/>
          <w:sz w:val="20"/>
          <w:szCs w:val="20"/>
          <w:lang w:val="es-ES"/>
        </w:rPr>
        <w:t>14</w:t>
      </w:r>
      <w:r w:rsidR="00174BAD" w:rsidRPr="004D0525">
        <w:rPr>
          <w:rFonts w:ascii="Times New Roman" w:hAnsi="Times New Roman" w:cs="Times New Roman"/>
          <w:b/>
          <w:bCs/>
          <w:sz w:val="20"/>
          <w:szCs w:val="20"/>
          <w:lang w:val="es-ES"/>
        </w:rPr>
        <w:t>.</w:t>
      </w:r>
      <w:r w:rsidR="00174BAD" w:rsidRPr="004D0525">
        <w:rPr>
          <w:rFonts w:ascii="Times New Roman" w:hAnsi="Times New Roman" w:cs="Times New Roman"/>
          <w:sz w:val="20"/>
          <w:szCs w:val="20"/>
          <w:lang w:val="es-ES"/>
        </w:rPr>
        <w:t xml:space="preserve"> Captura de pantalla de </w:t>
      </w:r>
      <w:proofErr w:type="spellStart"/>
      <w:r w:rsidR="00174BAD" w:rsidRPr="004B2690">
        <w:rPr>
          <w:rFonts w:ascii="Times New Roman" w:hAnsi="Times New Roman" w:cs="Times New Roman"/>
          <w:i/>
          <w:iCs/>
          <w:sz w:val="20"/>
          <w:szCs w:val="20"/>
          <w:lang w:val="es-ES"/>
        </w:rPr>
        <w:t>The</w:t>
      </w:r>
      <w:proofErr w:type="spellEnd"/>
      <w:r w:rsidR="00174BAD" w:rsidRPr="004B2690">
        <w:rPr>
          <w:rFonts w:ascii="Times New Roman" w:hAnsi="Times New Roman" w:cs="Times New Roman"/>
          <w:i/>
          <w:iCs/>
          <w:sz w:val="20"/>
          <w:szCs w:val="20"/>
          <w:lang w:val="es-ES"/>
        </w:rPr>
        <w:t xml:space="preserve"> 100</w:t>
      </w:r>
      <w:r w:rsidR="00174BAD" w:rsidRPr="004D0525">
        <w:rPr>
          <w:rFonts w:ascii="Times New Roman" w:hAnsi="Times New Roman" w:cs="Times New Roman"/>
          <w:sz w:val="20"/>
          <w:szCs w:val="20"/>
          <w:lang w:val="es-ES"/>
        </w:rPr>
        <w:t>, temporada 3, episodio 7</w:t>
      </w:r>
      <w:r w:rsidR="008061AD" w:rsidRPr="004D0525">
        <w:rPr>
          <w:rFonts w:ascii="Times New Roman" w:hAnsi="Times New Roman" w:cs="Times New Roman"/>
          <w:sz w:val="20"/>
          <w:szCs w:val="20"/>
          <w:lang w:val="es-ES"/>
        </w:rPr>
        <w:t xml:space="preserve"> “</w:t>
      </w:r>
      <w:proofErr w:type="spellStart"/>
      <w:r w:rsidR="008061AD" w:rsidRPr="004D0525">
        <w:rPr>
          <w:rFonts w:ascii="Times New Roman" w:hAnsi="Times New Roman" w:cs="Times New Roman"/>
          <w:sz w:val="20"/>
          <w:szCs w:val="20"/>
          <w:lang w:val="es-ES"/>
        </w:rPr>
        <w:t>Thirteen</w:t>
      </w:r>
      <w:proofErr w:type="spellEnd"/>
      <w:r w:rsidR="008061AD" w:rsidRPr="004D0525">
        <w:rPr>
          <w:rFonts w:ascii="Times New Roman" w:hAnsi="Times New Roman" w:cs="Times New Roman"/>
          <w:sz w:val="20"/>
          <w:szCs w:val="20"/>
          <w:lang w:val="es-ES"/>
        </w:rPr>
        <w:t>”</w:t>
      </w:r>
      <w:r w:rsidR="00174BAD" w:rsidRPr="004D0525">
        <w:rPr>
          <w:rFonts w:ascii="Times New Roman" w:hAnsi="Times New Roman" w:cs="Times New Roman"/>
          <w:sz w:val="20"/>
          <w:szCs w:val="20"/>
          <w:lang w:val="es-ES"/>
        </w:rPr>
        <w:t>, minuto 33:11 (</w:t>
      </w:r>
      <w:proofErr w:type="spellStart"/>
      <w:r w:rsidR="004B2690">
        <w:rPr>
          <w:rFonts w:ascii="Times New Roman" w:hAnsi="Times New Roman" w:cs="Times New Roman"/>
          <w:sz w:val="20"/>
          <w:szCs w:val="20"/>
          <w:lang w:val="es-ES"/>
        </w:rPr>
        <w:t>The</w:t>
      </w:r>
      <w:proofErr w:type="spellEnd"/>
      <w:r w:rsidR="004B2690">
        <w:rPr>
          <w:rFonts w:ascii="Times New Roman" w:hAnsi="Times New Roman" w:cs="Times New Roman"/>
          <w:sz w:val="20"/>
          <w:szCs w:val="20"/>
          <w:lang w:val="es-ES"/>
        </w:rPr>
        <w:t xml:space="preserve"> CW, </w:t>
      </w:r>
      <w:r w:rsidR="00174BAD" w:rsidRPr="004D0525">
        <w:rPr>
          <w:rFonts w:ascii="Times New Roman" w:hAnsi="Times New Roman" w:cs="Times New Roman"/>
          <w:sz w:val="20"/>
          <w:szCs w:val="20"/>
          <w:lang w:val="es-ES"/>
        </w:rPr>
        <w:t xml:space="preserve">2016). Clarke trata de mantener la hemorragia de </w:t>
      </w:r>
      <w:proofErr w:type="spellStart"/>
      <w:r w:rsidR="00174BAD" w:rsidRPr="004D0525">
        <w:rPr>
          <w:rFonts w:ascii="Times New Roman" w:hAnsi="Times New Roman" w:cs="Times New Roman"/>
          <w:sz w:val="20"/>
          <w:szCs w:val="20"/>
          <w:lang w:val="es-ES"/>
        </w:rPr>
        <w:t>Lexa</w:t>
      </w:r>
      <w:proofErr w:type="spellEnd"/>
      <w:r w:rsidR="00174BAD" w:rsidRPr="004D0525">
        <w:rPr>
          <w:rFonts w:ascii="Times New Roman" w:hAnsi="Times New Roman" w:cs="Times New Roman"/>
          <w:sz w:val="20"/>
          <w:szCs w:val="20"/>
          <w:lang w:val="es-ES"/>
        </w:rPr>
        <w:t>. Captura realizada por la autora a partir de Amazon Prime Video</w:t>
      </w:r>
      <w:r w:rsidR="0037561B" w:rsidRPr="004D0525">
        <w:rPr>
          <w:rFonts w:ascii="Times New Roman" w:hAnsi="Times New Roman" w:cs="Times New Roman"/>
          <w:sz w:val="20"/>
          <w:szCs w:val="20"/>
          <w:lang w:val="es-ES"/>
        </w:rPr>
        <w:t xml:space="preserve">, </w:t>
      </w:r>
      <w:hyperlink r:id="rId50"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61437883" w14:textId="2C9B610A" w:rsidR="00C65B45" w:rsidRPr="004D0525" w:rsidRDefault="00C65B45" w:rsidP="004D0525">
      <w:pPr>
        <w:tabs>
          <w:tab w:val="left" w:pos="3804"/>
        </w:tabs>
        <w:spacing w:line="240" w:lineRule="auto"/>
        <w:jc w:val="both"/>
        <w:rPr>
          <w:rFonts w:ascii="Times New Roman" w:hAnsi="Times New Roman" w:cs="Times New Roman"/>
        </w:rPr>
      </w:pPr>
    </w:p>
    <w:p w14:paraId="74A455C7" w14:textId="77777777" w:rsidR="00C65B45" w:rsidRPr="004D0525" w:rsidRDefault="00C65B45" w:rsidP="004D0525">
      <w:pPr>
        <w:tabs>
          <w:tab w:val="left" w:pos="3804"/>
        </w:tabs>
        <w:spacing w:line="240" w:lineRule="auto"/>
        <w:jc w:val="both"/>
        <w:rPr>
          <w:rFonts w:ascii="Times New Roman" w:hAnsi="Times New Roman" w:cs="Times New Roman"/>
        </w:rPr>
      </w:pPr>
    </w:p>
    <w:p w14:paraId="641E7ECD" w14:textId="0706B515" w:rsidR="00C65B45" w:rsidRPr="004D0525" w:rsidRDefault="00C65B45" w:rsidP="004D0525">
      <w:pPr>
        <w:tabs>
          <w:tab w:val="left" w:pos="3804"/>
        </w:tabs>
        <w:spacing w:line="240" w:lineRule="auto"/>
        <w:jc w:val="both"/>
        <w:rPr>
          <w:rFonts w:ascii="Times New Roman" w:hAnsi="Times New Roman" w:cs="Times New Roman"/>
        </w:rPr>
      </w:pPr>
    </w:p>
    <w:p w14:paraId="59F0E491" w14:textId="77777777" w:rsidR="0087356C" w:rsidRPr="004D0525" w:rsidRDefault="0087356C" w:rsidP="004D0525">
      <w:pPr>
        <w:tabs>
          <w:tab w:val="left" w:pos="3804"/>
        </w:tabs>
        <w:spacing w:line="240" w:lineRule="auto"/>
        <w:jc w:val="both"/>
        <w:rPr>
          <w:rFonts w:ascii="Times New Roman" w:hAnsi="Times New Roman" w:cs="Times New Roman"/>
        </w:rPr>
      </w:pPr>
    </w:p>
    <w:p w14:paraId="0A379B67" w14:textId="12DB2DCE" w:rsidR="00C05A4C" w:rsidRPr="004D0525" w:rsidRDefault="00C05A4C" w:rsidP="004D0525">
      <w:pPr>
        <w:tabs>
          <w:tab w:val="left" w:pos="3804"/>
        </w:tabs>
        <w:spacing w:line="240" w:lineRule="auto"/>
        <w:jc w:val="both"/>
        <w:rPr>
          <w:rFonts w:ascii="Times New Roman" w:hAnsi="Times New Roman" w:cs="Times New Roman"/>
        </w:rPr>
      </w:pPr>
    </w:p>
    <w:p w14:paraId="15BEE5DD" w14:textId="76C2A26D" w:rsidR="00D00480" w:rsidRPr="004D0525" w:rsidRDefault="002C1B5F" w:rsidP="004D0525">
      <w:pPr>
        <w:spacing w:line="240" w:lineRule="auto"/>
        <w:jc w:val="both"/>
        <w:rPr>
          <w:rFonts w:ascii="Times New Roman" w:hAnsi="Times New Roman" w:cs="Times New Roman"/>
          <w:sz w:val="20"/>
          <w:szCs w:val="20"/>
        </w:rPr>
      </w:pPr>
      <w:r w:rsidRPr="004D0525">
        <w:rPr>
          <w:rFonts w:ascii="Times New Roman" w:hAnsi="Times New Roman" w:cs="Times New Roman"/>
          <w:noProof/>
          <w:sz w:val="20"/>
          <w:szCs w:val="20"/>
        </w:rPr>
        <w:lastRenderedPageBreak/>
        <w:drawing>
          <wp:inline distT="0" distB="0" distL="0" distR="0" wp14:anchorId="214727B5" wp14:editId="41CB0DF7">
            <wp:extent cx="5574665" cy="3106420"/>
            <wp:effectExtent l="0" t="0" r="6985" b="0"/>
            <wp:docPr id="172223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63524" name=""/>
                    <pic:cNvPicPr/>
                  </pic:nvPicPr>
                  <pic:blipFill>
                    <a:blip r:embed="rId51"/>
                    <a:stretch>
                      <a:fillRect/>
                    </a:stretch>
                  </pic:blipFill>
                  <pic:spPr>
                    <a:xfrm>
                      <a:off x="0" y="0"/>
                      <a:ext cx="5574665" cy="3106420"/>
                    </a:xfrm>
                    <a:prstGeom prst="rect">
                      <a:avLst/>
                    </a:prstGeom>
                  </pic:spPr>
                </pic:pic>
              </a:graphicData>
            </a:graphic>
          </wp:inline>
        </w:drawing>
      </w:r>
      <w:r w:rsidRPr="004D0525">
        <w:rPr>
          <w:rFonts w:ascii="Times New Roman" w:hAnsi="Times New Roman" w:cs="Times New Roman"/>
          <w:sz w:val="20"/>
          <w:szCs w:val="20"/>
          <w:lang w:val="es-ES"/>
        </w:rPr>
        <w:t xml:space="preserve"> </w:t>
      </w:r>
      <w:proofErr w:type="spellStart"/>
      <w:r w:rsidRPr="004D0525">
        <w:rPr>
          <w:rFonts w:ascii="Times New Roman" w:hAnsi="Times New Roman" w:cs="Times New Roman"/>
          <w:b/>
          <w:bCs/>
          <w:sz w:val="20"/>
          <w:szCs w:val="20"/>
          <w:lang w:val="es-ES"/>
        </w:rPr>
        <w:t>Fig</w:t>
      </w:r>
      <w:proofErr w:type="spellEnd"/>
      <w:r w:rsidRPr="004D0525">
        <w:rPr>
          <w:rFonts w:ascii="Times New Roman" w:hAnsi="Times New Roman" w:cs="Times New Roman"/>
          <w:b/>
          <w:bCs/>
          <w:sz w:val="20"/>
          <w:szCs w:val="20"/>
          <w:lang w:val="es-ES"/>
        </w:rPr>
        <w:t xml:space="preserve"> </w:t>
      </w:r>
      <w:r w:rsidR="00632C47" w:rsidRPr="004D0525">
        <w:rPr>
          <w:rFonts w:ascii="Times New Roman" w:hAnsi="Times New Roman" w:cs="Times New Roman"/>
          <w:b/>
          <w:bCs/>
          <w:sz w:val="20"/>
          <w:szCs w:val="20"/>
          <w:lang w:val="es-ES"/>
        </w:rPr>
        <w:t>15</w:t>
      </w:r>
      <w:r w:rsidRPr="004D0525">
        <w:rPr>
          <w:rFonts w:ascii="Times New Roman" w:hAnsi="Times New Roman" w:cs="Times New Roman"/>
          <w:b/>
          <w:bCs/>
          <w:sz w:val="20"/>
          <w:szCs w:val="20"/>
          <w:lang w:val="es-ES"/>
        </w:rPr>
        <w:t>.</w:t>
      </w:r>
      <w:r w:rsidRPr="004D0525">
        <w:rPr>
          <w:rFonts w:ascii="Times New Roman" w:hAnsi="Times New Roman" w:cs="Times New Roman"/>
          <w:sz w:val="20"/>
          <w:szCs w:val="20"/>
          <w:lang w:val="es-ES"/>
        </w:rPr>
        <w:t xml:space="preserve"> Captura de pantalla de </w:t>
      </w:r>
      <w:proofErr w:type="spellStart"/>
      <w:r w:rsidRPr="004B2690">
        <w:rPr>
          <w:rFonts w:ascii="Times New Roman" w:hAnsi="Times New Roman" w:cs="Times New Roman"/>
          <w:i/>
          <w:iCs/>
          <w:sz w:val="20"/>
          <w:szCs w:val="20"/>
          <w:lang w:val="es-ES"/>
        </w:rPr>
        <w:t>The</w:t>
      </w:r>
      <w:proofErr w:type="spellEnd"/>
      <w:r w:rsidRPr="004B2690">
        <w:rPr>
          <w:rFonts w:ascii="Times New Roman" w:hAnsi="Times New Roman" w:cs="Times New Roman"/>
          <w:i/>
          <w:iCs/>
          <w:sz w:val="20"/>
          <w:szCs w:val="20"/>
          <w:lang w:val="es-ES"/>
        </w:rPr>
        <w:t xml:space="preserve"> 100</w:t>
      </w:r>
      <w:r w:rsidRPr="004D0525">
        <w:rPr>
          <w:rFonts w:ascii="Times New Roman" w:hAnsi="Times New Roman" w:cs="Times New Roman"/>
          <w:sz w:val="20"/>
          <w:szCs w:val="20"/>
          <w:lang w:val="es-ES"/>
        </w:rPr>
        <w:t xml:space="preserve">, temporada 3, episodio 9 </w:t>
      </w:r>
      <w:r w:rsidR="00A460A9" w:rsidRPr="004D0525">
        <w:rPr>
          <w:rFonts w:ascii="Times New Roman" w:hAnsi="Times New Roman" w:cs="Times New Roman"/>
          <w:sz w:val="20"/>
          <w:szCs w:val="20"/>
          <w:lang w:val="es-ES"/>
        </w:rPr>
        <w:t>“</w:t>
      </w:r>
      <w:proofErr w:type="spellStart"/>
      <w:r w:rsidRPr="004D0525">
        <w:rPr>
          <w:rFonts w:ascii="Times New Roman" w:hAnsi="Times New Roman" w:cs="Times New Roman"/>
          <w:sz w:val="20"/>
          <w:szCs w:val="20"/>
          <w:lang w:val="es-ES"/>
        </w:rPr>
        <w:t>Stealing</w:t>
      </w:r>
      <w:proofErr w:type="spellEnd"/>
      <w:r w:rsidRPr="004D0525">
        <w:rPr>
          <w:rFonts w:ascii="Times New Roman" w:hAnsi="Times New Roman" w:cs="Times New Roman"/>
          <w:sz w:val="20"/>
          <w:szCs w:val="20"/>
          <w:lang w:val="es-ES"/>
        </w:rPr>
        <w:t xml:space="preserve"> </w:t>
      </w:r>
      <w:proofErr w:type="spellStart"/>
      <w:r w:rsidRPr="004D0525">
        <w:rPr>
          <w:rFonts w:ascii="Times New Roman" w:hAnsi="Times New Roman" w:cs="Times New Roman"/>
          <w:sz w:val="20"/>
          <w:szCs w:val="20"/>
          <w:lang w:val="es-ES"/>
        </w:rPr>
        <w:t>Fire</w:t>
      </w:r>
      <w:proofErr w:type="spellEnd"/>
      <w:r w:rsidR="00DC58BC" w:rsidRPr="004D0525">
        <w:rPr>
          <w:rFonts w:ascii="Times New Roman" w:hAnsi="Times New Roman" w:cs="Times New Roman"/>
          <w:i/>
          <w:iCs/>
          <w:sz w:val="20"/>
          <w:szCs w:val="20"/>
          <w:lang w:val="es-ES"/>
        </w:rPr>
        <w:t>”</w:t>
      </w:r>
      <w:r w:rsidRPr="004D0525">
        <w:rPr>
          <w:rFonts w:ascii="Times New Roman" w:hAnsi="Times New Roman" w:cs="Times New Roman"/>
          <w:sz w:val="20"/>
          <w:szCs w:val="20"/>
          <w:lang w:val="es-ES"/>
        </w:rPr>
        <w:t>, minuto 3:01 (</w:t>
      </w:r>
      <w:proofErr w:type="spellStart"/>
      <w:r w:rsidR="004B2690">
        <w:rPr>
          <w:rFonts w:ascii="Times New Roman" w:hAnsi="Times New Roman" w:cs="Times New Roman"/>
          <w:sz w:val="20"/>
          <w:szCs w:val="20"/>
          <w:lang w:val="es-ES"/>
        </w:rPr>
        <w:t>The</w:t>
      </w:r>
      <w:proofErr w:type="spellEnd"/>
      <w:r w:rsidR="004B2690">
        <w:rPr>
          <w:rFonts w:ascii="Times New Roman" w:hAnsi="Times New Roman" w:cs="Times New Roman"/>
          <w:sz w:val="20"/>
          <w:szCs w:val="20"/>
          <w:lang w:val="es-ES"/>
        </w:rPr>
        <w:t xml:space="preserve"> CW, </w:t>
      </w:r>
      <w:r w:rsidRPr="004D0525">
        <w:rPr>
          <w:rFonts w:ascii="Times New Roman" w:hAnsi="Times New Roman" w:cs="Times New Roman"/>
          <w:sz w:val="20"/>
          <w:szCs w:val="20"/>
          <w:lang w:val="es-ES"/>
        </w:rPr>
        <w:t xml:space="preserve">2016). El cuerpo de </w:t>
      </w:r>
      <w:proofErr w:type="spellStart"/>
      <w:r w:rsidRPr="004D0525">
        <w:rPr>
          <w:rFonts w:ascii="Times New Roman" w:hAnsi="Times New Roman" w:cs="Times New Roman"/>
          <w:sz w:val="20"/>
          <w:szCs w:val="20"/>
          <w:lang w:val="es-ES"/>
        </w:rPr>
        <w:t>Lexa</w:t>
      </w:r>
      <w:proofErr w:type="spellEnd"/>
      <w:r w:rsidRPr="004D0525">
        <w:rPr>
          <w:rFonts w:ascii="Times New Roman" w:hAnsi="Times New Roman" w:cs="Times New Roman"/>
          <w:sz w:val="20"/>
          <w:szCs w:val="20"/>
          <w:lang w:val="es-ES"/>
        </w:rPr>
        <w:t xml:space="preserve"> no recibe funeral, es utilizado para el conclave del siguiente gobernador, dura apenas unos dos minutos. Captura realizada por la autora a partir de Amazon Prime Video</w:t>
      </w:r>
      <w:r w:rsidR="00373D8D" w:rsidRPr="004D0525">
        <w:rPr>
          <w:rFonts w:ascii="Times New Roman" w:hAnsi="Times New Roman" w:cs="Times New Roman"/>
          <w:sz w:val="20"/>
          <w:szCs w:val="20"/>
          <w:lang w:val="es-ES"/>
        </w:rPr>
        <w:t xml:space="preserve">, </w:t>
      </w:r>
      <w:hyperlink r:id="rId52" w:history="1">
        <w:r w:rsidR="00373D8D"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3D8D" w:rsidRPr="004D0525">
        <w:rPr>
          <w:rFonts w:ascii="Times New Roman" w:hAnsi="Times New Roman" w:cs="Times New Roman"/>
          <w:sz w:val="20"/>
          <w:szCs w:val="20"/>
          <w:lang w:val="es-ES"/>
        </w:rPr>
        <w:t xml:space="preserve"> </w:t>
      </w:r>
    </w:p>
    <w:p w14:paraId="5C03A625" w14:textId="08C46301" w:rsidR="00D00480" w:rsidRPr="004D0525" w:rsidRDefault="00D00480" w:rsidP="004D0525">
      <w:pPr>
        <w:tabs>
          <w:tab w:val="left" w:pos="3804"/>
        </w:tabs>
        <w:spacing w:line="240" w:lineRule="auto"/>
        <w:jc w:val="both"/>
        <w:rPr>
          <w:rFonts w:ascii="Times New Roman" w:hAnsi="Times New Roman" w:cs="Times New Roman"/>
        </w:rPr>
      </w:pPr>
    </w:p>
    <w:p w14:paraId="5067900C" w14:textId="2AE0DD0D" w:rsidR="00D00480" w:rsidRPr="004D0525" w:rsidRDefault="00044F8A" w:rsidP="004D0525">
      <w:pPr>
        <w:tabs>
          <w:tab w:val="left" w:pos="3804"/>
        </w:tabs>
        <w:spacing w:line="240" w:lineRule="auto"/>
        <w:jc w:val="both"/>
        <w:rPr>
          <w:rFonts w:ascii="Times New Roman" w:hAnsi="Times New Roman" w:cs="Times New Roman"/>
        </w:rPr>
      </w:pPr>
      <w:r w:rsidRPr="004D0525">
        <w:rPr>
          <w:rFonts w:ascii="Times New Roman" w:hAnsi="Times New Roman" w:cs="Times New Roman"/>
          <w:noProof/>
        </w:rPr>
        <w:drawing>
          <wp:inline distT="0" distB="0" distL="0" distR="0" wp14:anchorId="0F8D000F" wp14:editId="21DE6670">
            <wp:extent cx="5574665" cy="3145790"/>
            <wp:effectExtent l="0" t="0" r="6985" b="0"/>
            <wp:docPr id="178268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1341" name=""/>
                    <pic:cNvPicPr/>
                  </pic:nvPicPr>
                  <pic:blipFill>
                    <a:blip r:embed="rId53"/>
                    <a:stretch>
                      <a:fillRect/>
                    </a:stretch>
                  </pic:blipFill>
                  <pic:spPr>
                    <a:xfrm>
                      <a:off x="0" y="0"/>
                      <a:ext cx="5574665" cy="3145790"/>
                    </a:xfrm>
                    <a:prstGeom prst="rect">
                      <a:avLst/>
                    </a:prstGeom>
                  </pic:spPr>
                </pic:pic>
              </a:graphicData>
            </a:graphic>
          </wp:inline>
        </w:drawing>
      </w:r>
    </w:p>
    <w:p w14:paraId="7A6D8D24" w14:textId="77777777" w:rsidR="00D00480" w:rsidRPr="004D0525" w:rsidRDefault="00D00480" w:rsidP="004D0525">
      <w:pPr>
        <w:tabs>
          <w:tab w:val="left" w:pos="3804"/>
        </w:tabs>
        <w:spacing w:line="240" w:lineRule="auto"/>
        <w:jc w:val="both"/>
        <w:rPr>
          <w:rFonts w:ascii="Times New Roman" w:hAnsi="Times New Roman" w:cs="Times New Roman"/>
        </w:rPr>
      </w:pPr>
    </w:p>
    <w:p w14:paraId="000E137A" w14:textId="7415C231" w:rsidR="005431F6" w:rsidRPr="004D0525" w:rsidRDefault="005431F6" w:rsidP="004D0525">
      <w:pPr>
        <w:tabs>
          <w:tab w:val="left" w:pos="3804"/>
        </w:tabs>
        <w:spacing w:line="240" w:lineRule="auto"/>
        <w:jc w:val="both"/>
        <w:rPr>
          <w:rFonts w:ascii="Times New Roman" w:hAnsi="Times New Roman" w:cs="Times New Roman"/>
          <w:sz w:val="20"/>
          <w:szCs w:val="20"/>
        </w:rPr>
      </w:pPr>
      <w:proofErr w:type="spellStart"/>
      <w:r w:rsidRPr="004D0525">
        <w:rPr>
          <w:rFonts w:ascii="Times New Roman" w:hAnsi="Times New Roman" w:cs="Times New Roman"/>
          <w:b/>
          <w:bCs/>
          <w:sz w:val="20"/>
          <w:szCs w:val="20"/>
          <w:lang w:val="es-ES"/>
        </w:rPr>
        <w:t>Fig</w:t>
      </w:r>
      <w:proofErr w:type="spellEnd"/>
      <w:r w:rsidRPr="004D0525">
        <w:rPr>
          <w:rFonts w:ascii="Times New Roman" w:hAnsi="Times New Roman" w:cs="Times New Roman"/>
          <w:b/>
          <w:bCs/>
          <w:sz w:val="20"/>
          <w:szCs w:val="20"/>
          <w:lang w:val="es-ES"/>
        </w:rPr>
        <w:t xml:space="preserve"> </w:t>
      </w:r>
      <w:r w:rsidR="00632C47" w:rsidRPr="004D0525">
        <w:rPr>
          <w:rFonts w:ascii="Times New Roman" w:hAnsi="Times New Roman" w:cs="Times New Roman"/>
          <w:b/>
          <w:bCs/>
          <w:sz w:val="20"/>
          <w:szCs w:val="20"/>
          <w:lang w:val="es-ES"/>
        </w:rPr>
        <w:t>16</w:t>
      </w:r>
      <w:r w:rsidRPr="004D0525">
        <w:rPr>
          <w:rFonts w:ascii="Times New Roman" w:hAnsi="Times New Roman" w:cs="Times New Roman"/>
          <w:b/>
          <w:bCs/>
          <w:sz w:val="20"/>
          <w:szCs w:val="20"/>
          <w:lang w:val="es-ES"/>
        </w:rPr>
        <w:t>.</w:t>
      </w:r>
      <w:r w:rsidRPr="004D0525">
        <w:rPr>
          <w:rFonts w:ascii="Times New Roman" w:hAnsi="Times New Roman" w:cs="Times New Roman"/>
          <w:sz w:val="20"/>
          <w:szCs w:val="20"/>
          <w:lang w:val="es-ES"/>
        </w:rPr>
        <w:t xml:space="preserve"> Captura de pantalla de </w:t>
      </w:r>
      <w:proofErr w:type="spellStart"/>
      <w:r w:rsidRPr="004D0525">
        <w:rPr>
          <w:rFonts w:ascii="Times New Roman" w:hAnsi="Times New Roman" w:cs="Times New Roman"/>
          <w:sz w:val="20"/>
          <w:szCs w:val="20"/>
          <w:lang w:val="es-ES"/>
        </w:rPr>
        <w:t>The</w:t>
      </w:r>
      <w:proofErr w:type="spellEnd"/>
      <w:r w:rsidRPr="004D0525">
        <w:rPr>
          <w:rFonts w:ascii="Times New Roman" w:hAnsi="Times New Roman" w:cs="Times New Roman"/>
          <w:sz w:val="20"/>
          <w:szCs w:val="20"/>
          <w:lang w:val="es-ES"/>
        </w:rPr>
        <w:t xml:space="preserve"> 100, temporada 3, episodio 7</w:t>
      </w:r>
      <w:r w:rsidR="00A460A9" w:rsidRPr="004D0525">
        <w:rPr>
          <w:rFonts w:ascii="Times New Roman" w:hAnsi="Times New Roman" w:cs="Times New Roman"/>
          <w:sz w:val="20"/>
          <w:szCs w:val="20"/>
          <w:lang w:val="es-ES"/>
        </w:rPr>
        <w:t xml:space="preserve"> “</w:t>
      </w:r>
      <w:proofErr w:type="spellStart"/>
      <w:r w:rsidR="00A460A9" w:rsidRPr="004D0525">
        <w:rPr>
          <w:rFonts w:ascii="Times New Roman" w:hAnsi="Times New Roman" w:cs="Times New Roman"/>
          <w:sz w:val="20"/>
          <w:szCs w:val="20"/>
          <w:lang w:val="es-ES"/>
        </w:rPr>
        <w:t>Thirteen</w:t>
      </w:r>
      <w:proofErr w:type="spellEnd"/>
      <w:r w:rsidR="00A460A9" w:rsidRPr="004D0525">
        <w:rPr>
          <w:rFonts w:ascii="Times New Roman" w:hAnsi="Times New Roman" w:cs="Times New Roman"/>
          <w:sz w:val="20"/>
          <w:szCs w:val="20"/>
          <w:lang w:val="es-ES"/>
        </w:rPr>
        <w:t>”</w:t>
      </w:r>
      <w:r w:rsidRPr="004D0525">
        <w:rPr>
          <w:rFonts w:ascii="Times New Roman" w:hAnsi="Times New Roman" w:cs="Times New Roman"/>
          <w:sz w:val="20"/>
          <w:szCs w:val="20"/>
          <w:lang w:val="es-ES"/>
        </w:rPr>
        <w:t xml:space="preserve">, minuto 37:55 (2016). </w:t>
      </w:r>
      <w:proofErr w:type="spellStart"/>
      <w:r w:rsidRPr="004D0525">
        <w:rPr>
          <w:rFonts w:ascii="Times New Roman" w:hAnsi="Times New Roman" w:cs="Times New Roman"/>
          <w:sz w:val="20"/>
          <w:szCs w:val="20"/>
          <w:lang w:val="es-ES"/>
        </w:rPr>
        <w:t>Lexa</w:t>
      </w:r>
      <w:proofErr w:type="spellEnd"/>
      <w:r w:rsidRPr="004D0525">
        <w:rPr>
          <w:rFonts w:ascii="Times New Roman" w:hAnsi="Times New Roman" w:cs="Times New Roman"/>
          <w:sz w:val="20"/>
          <w:szCs w:val="20"/>
          <w:lang w:val="es-ES"/>
        </w:rPr>
        <w:t xml:space="preserve"> muere. Captura realizada por la autora a partir de Amazon Prime Video</w:t>
      </w:r>
      <w:r w:rsidR="0037561B" w:rsidRPr="004D0525">
        <w:rPr>
          <w:rFonts w:ascii="Times New Roman" w:hAnsi="Times New Roman" w:cs="Times New Roman"/>
          <w:sz w:val="20"/>
          <w:szCs w:val="20"/>
          <w:lang w:val="es-ES"/>
        </w:rPr>
        <w:t xml:space="preserve">, </w:t>
      </w:r>
      <w:hyperlink r:id="rId54" w:history="1">
        <w:r w:rsidR="0037561B" w:rsidRPr="004D0525">
          <w:rPr>
            <w:rStyle w:val="Hipervnculo"/>
            <w:rFonts w:ascii="Times New Roman" w:hAnsi="Times New Roman" w:cs="Times New Roman"/>
            <w:color w:val="auto"/>
            <w:sz w:val="20"/>
            <w:szCs w:val="20"/>
            <w:lang w:val="es-ES"/>
          </w:rPr>
          <w:t>https://www.primevideo.com/detail/0JC7Q5I42MQOCHLO0Z6DTLUOJ0/ref=atv_dp_season_select_s3</w:t>
        </w:r>
      </w:hyperlink>
      <w:r w:rsidR="0037561B" w:rsidRPr="004D0525">
        <w:rPr>
          <w:rFonts w:ascii="Times New Roman" w:hAnsi="Times New Roman" w:cs="Times New Roman"/>
          <w:sz w:val="20"/>
          <w:szCs w:val="20"/>
          <w:lang w:val="es-ES"/>
        </w:rPr>
        <w:t xml:space="preserve"> </w:t>
      </w:r>
    </w:p>
    <w:p w14:paraId="6053FCBA" w14:textId="4743D645" w:rsidR="00D00480" w:rsidRPr="00C65B45" w:rsidRDefault="00D00480" w:rsidP="004D0525">
      <w:pPr>
        <w:tabs>
          <w:tab w:val="left" w:pos="3804"/>
        </w:tabs>
        <w:spacing w:line="240" w:lineRule="auto"/>
      </w:pPr>
    </w:p>
    <w:sectPr w:rsidR="00D00480" w:rsidRPr="00C65B45">
      <w:headerReference w:type="even" r:id="rId55"/>
      <w:headerReference w:type="default" r:id="rId56"/>
      <w:footerReference w:type="even" r:id="rId57"/>
      <w:footerReference w:type="default" r:id="rId58"/>
      <w:headerReference w:type="first" r:id="rId59"/>
      <w:footerReference w:type="first" r:id="rId60"/>
      <w:pgSz w:w="11906" w:h="16838"/>
      <w:pgMar w:top="1417" w:right="1427" w:bottom="1417" w:left="17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ANCISCO JAVIER JIMENEZ LECIÑENA" w:date="2026-05-06T18:23:00Z" w:initials="JJ">
    <w:p w14:paraId="782823E4" w14:textId="77777777" w:rsidR="00124C0D" w:rsidRDefault="00124C0D" w:rsidP="001F71B5">
      <w:pPr>
        <w:ind w:left="720" w:hanging="720"/>
      </w:pPr>
      <w:r>
        <w:rPr>
          <w:rStyle w:val="Refdecomentario"/>
        </w:rPr>
        <w:annotationRef/>
      </w:r>
      <w:r>
        <w:rPr>
          <w:color w:val="000000"/>
          <w:sz w:val="20"/>
          <w:szCs w:val="20"/>
        </w:rPr>
        <w:t xml:space="preserve">Toda la bibliografía está mal citada. te dejo esta página web que te puede ayudar para citar correctamente en Chicago: </w:t>
      </w:r>
      <w:hyperlink r:id="rId1" w:history="1">
        <w:r w:rsidRPr="00010279">
          <w:rPr>
            <w:rStyle w:val="Hipervnculo"/>
            <w:sz w:val="20"/>
            <w:szCs w:val="20"/>
          </w:rPr>
          <w:t>https://biblioguias.upct.es/uso-etico-y-legal-informacion-estilos-citacion-bibliografica/estilo-chicago#</w:t>
        </w:r>
      </w:hyperlink>
      <w:hyperlink r:id="rId2" w:history="1">
        <w:r w:rsidRPr="00010279">
          <w:rPr>
            <w:rStyle w:val="Hipervnculo"/>
            <w:sz w:val="20"/>
            <w:szCs w:val="20"/>
          </w:rPr>
          <w:t xml:space="preserve"> </w:t>
        </w:r>
      </w:hyperlink>
    </w:p>
  </w:comment>
  <w:comment w:id="3" w:author="FRANCISCO JAVIER JIMENEZ LECIÑENA" w:date="2026-05-06T18:33:00Z" w:initials="JJ">
    <w:p w14:paraId="248496FD" w14:textId="77777777" w:rsidR="00C166DE" w:rsidRDefault="00C166DE" w:rsidP="00C166DE">
      <w:r>
        <w:rPr>
          <w:rStyle w:val="Refdecomentario"/>
        </w:rPr>
        <w:annotationRef/>
      </w:r>
      <w:r>
        <w:rPr>
          <w:color w:val="000000"/>
          <w:sz w:val="20"/>
          <w:szCs w:val="20"/>
        </w:rPr>
        <w:t xml:space="preserve">yo aquí añadiría: debido a las luchas sociales y a las conquistas de derechos (algo así) </w:t>
      </w:r>
    </w:p>
  </w:comment>
  <w:comment w:id="4" w:author="FRANCISCO JAVIER JIMENEZ LECIÑENA" w:date="2026-05-06T18:36:00Z" w:initials="JJ">
    <w:p w14:paraId="24BC4BCF" w14:textId="77777777" w:rsidR="00C166DE" w:rsidRDefault="00C166DE" w:rsidP="00C166DE">
      <w:r>
        <w:rPr>
          <w:rStyle w:val="Refdecomentario"/>
        </w:rPr>
        <w:annotationRef/>
      </w:r>
      <w:r>
        <w:rPr>
          <w:color w:val="000000"/>
          <w:sz w:val="20"/>
          <w:szCs w:val="20"/>
        </w:rPr>
        <w:t>De esta parte, quitaría el “véase” e introduciría esta parte con un “Dos ejemplos de esto son…” (o algo así)</w:t>
      </w:r>
    </w:p>
  </w:comment>
  <w:comment w:id="5" w:author="FRANCISCO JAVIER JIMENEZ LECIÑENA" w:date="2026-05-06T18:39:00Z" w:initials="JJ">
    <w:p w14:paraId="21D83358" w14:textId="77777777" w:rsidR="00280504" w:rsidRDefault="00280504" w:rsidP="00280504">
      <w:r>
        <w:rPr>
          <w:rStyle w:val="Refdecomentario"/>
        </w:rPr>
        <w:annotationRef/>
      </w:r>
      <w:r>
        <w:rPr>
          <w:sz w:val="20"/>
          <w:szCs w:val="20"/>
        </w:rPr>
        <w:t>Añade sangría en todos los principios de párrafos</w:t>
      </w:r>
      <w:r>
        <w:rPr>
          <w:sz w:val="20"/>
          <w:szCs w:val="20"/>
        </w:rPr>
        <w:cr/>
      </w:r>
    </w:p>
  </w:comment>
  <w:comment w:id="6" w:author="FRANCISCO JAVIER JIMENEZ LECIÑENA" w:date="2026-05-06T18:41:00Z" w:initials="JJ">
    <w:p w14:paraId="12FDE459" w14:textId="77777777" w:rsidR="00280504" w:rsidRDefault="00280504" w:rsidP="00280504">
      <w:r>
        <w:rPr>
          <w:rStyle w:val="Refdecomentario"/>
        </w:rPr>
        <w:annotationRef/>
      </w:r>
      <w:r>
        <w:rPr>
          <w:color w:val="000000"/>
          <w:sz w:val="20"/>
          <w:szCs w:val="20"/>
        </w:rPr>
        <w:t xml:space="preserve">A nivel formal, decide si quieres poner los numeritos de las citas antes o después de los signos ortográficos (es una decisión puramente personal). Una vez decidido, aplícalo a todo el texto. </w:t>
      </w:r>
    </w:p>
  </w:comment>
  <w:comment w:id="7" w:author="FRANCISCO JAVIER JIMENEZ LECIÑENA" w:date="2026-05-06T18:42:00Z" w:initials="JJ">
    <w:p w14:paraId="6CBB5C08" w14:textId="77777777" w:rsidR="00912927" w:rsidRDefault="00912927" w:rsidP="00912927">
      <w:r>
        <w:rPr>
          <w:rStyle w:val="Refdecomentario"/>
        </w:rPr>
        <w:annotationRef/>
      </w:r>
      <w:r>
        <w:rPr>
          <w:color w:val="000000"/>
          <w:sz w:val="20"/>
          <w:szCs w:val="20"/>
        </w:rPr>
        <w:t xml:space="preserve">alguna cita aquí que apoye lo que estás diciendo vendría muy bien :) </w:t>
      </w:r>
    </w:p>
  </w:comment>
  <w:comment w:id="8" w:author="FRANCISCO JAVIER JIMENEZ LECIÑENA" w:date="2026-05-06T18:43:00Z" w:initials="JJ">
    <w:p w14:paraId="105ED94C" w14:textId="77777777" w:rsidR="00912927" w:rsidRDefault="00912927" w:rsidP="00912927">
      <w:r>
        <w:rPr>
          <w:rStyle w:val="Refdecomentario"/>
        </w:rPr>
        <w:annotationRef/>
      </w:r>
      <w:r>
        <w:rPr>
          <w:color w:val="000000"/>
          <w:sz w:val="20"/>
          <w:szCs w:val="20"/>
        </w:rPr>
        <w:t xml:space="preserve">Punto y final e inicia frase nueva. </w:t>
      </w:r>
    </w:p>
    <w:p w14:paraId="0EF38B66" w14:textId="77777777" w:rsidR="00912927" w:rsidRDefault="00912927" w:rsidP="00912927"/>
  </w:comment>
  <w:comment w:id="9" w:author="FRANCISCO JAVIER JIMENEZ LECIÑENA" w:date="2026-05-06T18:44:00Z" w:initials="JJ">
    <w:p w14:paraId="2BD72FD5" w14:textId="77777777" w:rsidR="000E4713" w:rsidRDefault="00DB0EEC" w:rsidP="000E4713">
      <w:r>
        <w:rPr>
          <w:rStyle w:val="Refdecomentario"/>
        </w:rPr>
        <w:annotationRef/>
      </w:r>
      <w:r w:rsidR="000E4713">
        <w:rPr>
          <w:sz w:val="20"/>
          <w:szCs w:val="20"/>
        </w:rPr>
        <w:t>Estaría genial que encontraras o hubiera alguna cita textual en algún paper o artículo que dijera esto mismo. Mira a ver si hubiera alguna. Esto le daría peso y entidad a tu hipótesis de partida.</w:t>
      </w:r>
    </w:p>
  </w:comment>
  <w:comment w:id="10" w:author="ANGELA GEA SANTIAGO" w:date="2026-05-11T23:56:00Z" w:initials="AGS">
    <w:p w14:paraId="475C9A5F" w14:textId="4463C8CD" w:rsidR="006E02F9" w:rsidRDefault="006E02F9">
      <w:pPr>
        <w:pStyle w:val="Textocomentario"/>
      </w:pPr>
      <w:r>
        <w:rPr>
          <w:rStyle w:val="Refdecomentario"/>
        </w:rPr>
        <w:annotationRef/>
      </w:r>
      <w:r>
        <w:t>LEGADO DE LEXA LIBRO PONER Y LEER</w:t>
      </w:r>
    </w:p>
  </w:comment>
  <w:comment w:id="11" w:author="FRANCISCO JAVIER JIMENEZ LECIÑENA" w:date="2026-05-06T18:46:00Z" w:initials="JJ">
    <w:p w14:paraId="739BA496" w14:textId="55841C9D" w:rsidR="00DB0EEC" w:rsidRDefault="00DB0EEC" w:rsidP="00DB0EEC">
      <w:r>
        <w:rPr>
          <w:rStyle w:val="Refdecomentario"/>
        </w:rPr>
        <w:annotationRef/>
      </w:r>
      <w:r>
        <w:rPr>
          <w:sz w:val="20"/>
          <w:szCs w:val="20"/>
        </w:rPr>
        <w:t>citar, si se puede, de dónde viene este término, quién lo teorizó primero. Asimismo, añadiría entre guiones o en cita al pie una definición del mismo –si la hay por alguien– o por ti misma</w:t>
      </w:r>
    </w:p>
    <w:p w14:paraId="3426B310" w14:textId="77777777" w:rsidR="00DB0EEC" w:rsidRDefault="00DB0EEC" w:rsidP="00DB0EEC"/>
  </w:comment>
  <w:comment w:id="12" w:author="FRANCISCO JAVIER JIMENEZ LECIÑENA" w:date="2026-05-28T17:36:00Z" w:initials="JJ">
    <w:p w14:paraId="417EAB2A" w14:textId="77777777" w:rsidR="006E33A1" w:rsidRDefault="006E33A1" w:rsidP="006E33A1">
      <w:r>
        <w:rPr>
          <w:rStyle w:val="Refdecomentario"/>
        </w:rPr>
        <w:annotationRef/>
      </w:r>
      <w:r>
        <w:rPr>
          <w:color w:val="000000"/>
          <w:sz w:val="20"/>
          <w:szCs w:val="20"/>
        </w:rPr>
        <w:t>Asegúrate de que Ahmed usa exactamente este término, (yo no estoy seguro). Compruébalo</w:t>
      </w:r>
    </w:p>
    <w:p w14:paraId="7D1ADD14" w14:textId="77777777" w:rsidR="006E33A1" w:rsidRDefault="006E33A1" w:rsidP="006E33A1"/>
  </w:comment>
  <w:comment w:id="13" w:author="FRANCISCO JAVIER JIMENEZ LECIÑENA" w:date="2026-05-06T18:55:00Z" w:initials="JJ">
    <w:p w14:paraId="3945B48B" w14:textId="50AEA84D" w:rsidR="00D324EE" w:rsidRDefault="00D324EE" w:rsidP="00D324EE">
      <w:r>
        <w:rPr>
          <w:rStyle w:val="Refdecomentario"/>
        </w:rPr>
        <w:annotationRef/>
      </w:r>
      <w:r>
        <w:rPr>
          <w:color w:val="000000"/>
          <w:sz w:val="20"/>
          <w:szCs w:val="20"/>
        </w:rPr>
        <w:t>creo que quitaría toda esta frase: es repetitiva y ya lo has comentado más arriba.</w:t>
      </w:r>
    </w:p>
    <w:p w14:paraId="70FE00BF" w14:textId="77777777" w:rsidR="00D324EE" w:rsidRDefault="00D324EE" w:rsidP="00D324EE"/>
  </w:comment>
  <w:comment w:id="14" w:author="FRANCISCO JAVIER JIMENEZ LECIÑENA" w:date="2026-05-06T18:55:00Z" w:initials="JJ">
    <w:p w14:paraId="3BA41259" w14:textId="77777777" w:rsidR="00D324EE" w:rsidRDefault="00D324EE" w:rsidP="00D324EE">
      <w:r>
        <w:rPr>
          <w:rStyle w:val="Refdecomentario"/>
        </w:rPr>
        <w:annotationRef/>
      </w:r>
      <w:r>
        <w:rPr>
          <w:sz w:val="20"/>
          <w:szCs w:val="20"/>
        </w:rPr>
        <w:t>“examinarán” (poner en futuro mejor todos los verbos del párrafo dado que es algo que vas a hacer en las páginas que siguen)</w:t>
      </w:r>
    </w:p>
  </w:comment>
  <w:comment w:id="15" w:author="FRANCISCO JAVIER JIMENEZ LECIÑENA" w:date="2026-05-06T18:56:00Z" w:initials="JJ">
    <w:p w14:paraId="1D157FB9" w14:textId="77777777" w:rsidR="00D324EE" w:rsidRDefault="00D324EE" w:rsidP="00D324EE">
      <w:r>
        <w:rPr>
          <w:rStyle w:val="Refdecomentario"/>
        </w:rPr>
        <w:annotationRef/>
      </w:r>
      <w:r>
        <w:rPr>
          <w:color w:val="000000"/>
          <w:sz w:val="20"/>
          <w:szCs w:val="20"/>
        </w:rPr>
        <w:t>En este párrafo intentaría aplicarlo a The 100 (dado que decimos que vamos a analizar “la ficción televisiva” y eso no es nuestro objetivo</w:t>
      </w:r>
    </w:p>
    <w:p w14:paraId="4ED91A2D" w14:textId="77777777" w:rsidR="00D324EE" w:rsidRDefault="00D324EE" w:rsidP="00D324EE"/>
  </w:comment>
  <w:comment w:id="17" w:author="FRANCISCO JAVIER JIMENEZ LECIÑENA" w:date="2026-05-28T17:38:00Z" w:initials="JJ">
    <w:p w14:paraId="1F054FF9" w14:textId="77777777" w:rsidR="00C7449D" w:rsidRDefault="006E33A1" w:rsidP="00C7449D">
      <w:r>
        <w:rPr>
          <w:rStyle w:val="Refdecomentario"/>
        </w:rPr>
        <w:annotationRef/>
      </w:r>
      <w:r w:rsidR="00C7449D">
        <w:rPr>
          <w:sz w:val="20"/>
          <w:szCs w:val="20"/>
        </w:rPr>
        <w:t>añadir cita</w:t>
      </w:r>
      <w:r w:rsidR="00C7449D">
        <w:rPr>
          <w:sz w:val="20"/>
          <w:szCs w:val="20"/>
        </w:rPr>
        <w:cr/>
        <w:t>Además, yo hablaría más de Dyer como uno de los padres fundacionales de los estudios de la presencia lgtbiq en el audiovisual (recuerda que tienes que hacer una arqueología del tema. Estaría bien citar textos de Dyer (brevemente) y por supuesto encontrar si tiene alguno en el que hable de series).</w:t>
      </w:r>
    </w:p>
    <w:p w14:paraId="06747FD8" w14:textId="77777777" w:rsidR="00C7449D" w:rsidRDefault="00C7449D" w:rsidP="00C7449D"/>
  </w:comment>
  <w:comment w:id="18" w:author="Flipoelcalipo ." w:date="2026-06-01T11:25:00Z" w:initials="F.">
    <w:p w14:paraId="7EFAE45A" w14:textId="77777777" w:rsidR="004F4374" w:rsidRDefault="004F4374" w:rsidP="004F4374">
      <w:pPr>
        <w:pStyle w:val="Textocomentario"/>
      </w:pPr>
      <w:r>
        <w:rPr>
          <w:rStyle w:val="Refdecomentario"/>
        </w:rPr>
        <w:annotationRef/>
      </w:r>
      <w:r>
        <w:t xml:space="preserve">No he podido localizar ningún escrito en el que hable directamente de series expresamente, todo lo que he podido encontrar . Su obra se centra principalmente en los estudios cinematográficos, la teoría </w:t>
      </w:r>
      <w:r>
        <w:rPr>
          <w:i/>
          <w:iCs/>
        </w:rPr>
        <w:t>queer</w:t>
      </w:r>
      <w:r>
        <w:t xml:space="preserve"> y el análisis de la representación racial pero series perse no</w:t>
      </w:r>
    </w:p>
  </w:comment>
  <w:comment w:id="19" w:author="FRANCISCO JAVIER JIMENEZ LECIÑENA" w:date="2026-05-06T19:09:00Z" w:initials="JJ">
    <w:p w14:paraId="2882287A" w14:textId="21A790DA" w:rsidR="003C6A1A" w:rsidRDefault="003C6A1A" w:rsidP="003C6A1A">
      <w:r>
        <w:rPr>
          <w:rStyle w:val="Refdecomentario"/>
        </w:rPr>
        <w:annotationRef/>
      </w:r>
      <w:r>
        <w:rPr>
          <w:color w:val="000000"/>
          <w:sz w:val="20"/>
          <w:szCs w:val="20"/>
        </w:rPr>
        <w:t xml:space="preserve">Muy bien!! :) , pero necesitamos más citas “pasadas”, todas las que usas son muy contemporáneas. Fíjate en quiénes citan estas personas en sus textos y te ayudará a trazar una genealogía de personas que han abordado esto. </w:t>
      </w:r>
    </w:p>
  </w:comment>
  <w:comment w:id="20" w:author="FRANCISCO JAVIER JIMENEZ LECIÑENA" w:date="2026-05-28T17:48:00Z" w:initials="JJ">
    <w:p w14:paraId="467CC2C1" w14:textId="77777777" w:rsidR="005F3D28" w:rsidRDefault="005F3D28" w:rsidP="005F3D28">
      <w:r>
        <w:rPr>
          <w:rStyle w:val="Refdecomentario"/>
        </w:rPr>
        <w:annotationRef/>
      </w:r>
      <w:r>
        <w:rPr>
          <w:color w:val="000000"/>
          <w:sz w:val="20"/>
          <w:szCs w:val="20"/>
        </w:rPr>
        <w:t>Genial este párrafoooo!!!</w:t>
      </w:r>
    </w:p>
  </w:comment>
  <w:comment w:id="22" w:author="FRANCISCO JAVIER JIMENEZ LECIÑENA" w:date="2026-05-06T19:33:00Z" w:initials="JJ">
    <w:p w14:paraId="47A046AF" w14:textId="719CBD85" w:rsidR="00295900" w:rsidRDefault="00295900" w:rsidP="00295900">
      <w:r>
        <w:rPr>
          <w:rStyle w:val="Refdecomentario"/>
        </w:rPr>
        <w:annotationRef/>
      </w:r>
      <w:r>
        <w:rPr>
          <w:color w:val="000000"/>
          <w:sz w:val="20"/>
          <w:szCs w:val="20"/>
        </w:rPr>
        <w:t>La veo incompleta todavía: citaría en nota al pie a más autoras y autores; intentaría citar a más autoras feministas desde lo visual, que aborden estos temas (como Mulvey, etc.). Recuerda que vas a usar una metodología fílmica feminista y todas esas herramientas parten de autoras que tenemos que citar</w:t>
      </w:r>
    </w:p>
    <w:p w14:paraId="102AD6FE" w14:textId="77777777" w:rsidR="00295900" w:rsidRDefault="00295900" w:rsidP="00295900"/>
  </w:comment>
  <w:comment w:id="23" w:author="FRANCISCO JAVIER JIMENEZ LECIÑENA" w:date="2026-05-28T17:50:00Z" w:initials="JJ">
    <w:p w14:paraId="1CB5F43F" w14:textId="77777777" w:rsidR="002A5A64" w:rsidRDefault="002A5A64" w:rsidP="002A5A64">
      <w:r>
        <w:rPr>
          <w:rStyle w:val="Refdecomentario"/>
        </w:rPr>
        <w:annotationRef/>
      </w:r>
      <w:r>
        <w:rPr>
          <w:color w:val="000000"/>
          <w:sz w:val="20"/>
          <w:szCs w:val="20"/>
        </w:rPr>
        <w:t>Aquí podrías meter la Homonormatividad de Duggan, creo que es coherente aquí</w:t>
      </w:r>
    </w:p>
    <w:p w14:paraId="135F26C1" w14:textId="77777777" w:rsidR="002A5A64" w:rsidRDefault="002A5A64" w:rsidP="002A5A64"/>
  </w:comment>
  <w:comment w:id="24" w:author="FRANCISCO JAVIER JIMENEZ LECIÑENA" w:date="2026-05-06T19:10:00Z" w:initials="JJ">
    <w:p w14:paraId="27807919" w14:textId="77777777" w:rsidR="00505BE3" w:rsidRDefault="00505BE3" w:rsidP="003C6A1A">
      <w:r>
        <w:rPr>
          <w:rStyle w:val="Refdecomentario"/>
        </w:rPr>
        <w:annotationRef/>
      </w:r>
      <w:r>
        <w:rPr>
          <w:color w:val="000000"/>
          <w:sz w:val="20"/>
          <w:szCs w:val="20"/>
        </w:rPr>
        <w:t>este concepto (superidóneo) lo quitaría de aquí y lo pondría en otro lado del texto en donde le puedas dar más uso</w:t>
      </w:r>
    </w:p>
  </w:comment>
  <w:comment w:id="25" w:author="Flipoelcalipo ." w:date="2026-05-26T12:02:00Z" w:initials="AGS">
    <w:p w14:paraId="06B27520" w14:textId="77777777" w:rsidR="00505BE3" w:rsidRDefault="00505BE3" w:rsidP="009F5DE3">
      <w:pPr>
        <w:pStyle w:val="Textocomentario"/>
      </w:pPr>
      <w:r>
        <w:rPr>
          <w:rStyle w:val="Refdecomentario"/>
        </w:rPr>
        <w:annotationRef/>
      </w:r>
      <w:r>
        <w:t>No se donde encajarlo la verdad :(</w:t>
      </w:r>
    </w:p>
  </w:comment>
  <w:comment w:id="26" w:author="FRANCISCO JAVIER JIMENEZ LECIÑENA" w:date="2026-05-28T17:47:00Z" w:initials="JJ">
    <w:p w14:paraId="0743F338" w14:textId="77777777" w:rsidR="00505BE3" w:rsidRDefault="00505BE3" w:rsidP="005F3D28">
      <w:r>
        <w:rPr>
          <w:rStyle w:val="Refdecomentario"/>
        </w:rPr>
        <w:annotationRef/>
      </w:r>
      <w:r>
        <w:rPr>
          <w:color w:val="000000"/>
          <w:sz w:val="20"/>
          <w:szCs w:val="20"/>
        </w:rPr>
        <w:t>en la metodología podría estar bien o si no llevártelo al caso de estudio cuando te sirva para usarlo</w:t>
      </w:r>
    </w:p>
  </w:comment>
  <w:comment w:id="27" w:author="FRANCISCO JAVIER JIMENEZ LECIÑENA" w:date="2026-05-28T17:43:00Z" w:initials="JJ">
    <w:p w14:paraId="54D64D5C" w14:textId="77777777" w:rsidR="00505BE3" w:rsidRDefault="00505BE3" w:rsidP="00C7449D">
      <w:r>
        <w:rPr>
          <w:rStyle w:val="Refdecomentario"/>
        </w:rPr>
        <w:annotationRef/>
      </w:r>
      <w:r>
        <w:rPr>
          <w:sz w:val="20"/>
          <w:szCs w:val="20"/>
        </w:rPr>
        <w:t xml:space="preserve">Creo que esto lo desplazaría a otro lado. No pega en el estado de la cuestión: quizás podrías llevarlo a metodología. recuerda que en un estado de la cuestión tienes que hablar de las principales aportaciones que se han hecho a ese tema por parte de qué autores (no tanto introducir conceptos que desarrollen discursivamente el tema). </w:t>
      </w:r>
    </w:p>
  </w:comment>
  <w:comment w:id="28" w:author="FRANCISCO JAVIER JIMENEZ LECIÑENA" w:date="2026-05-06T19:26:00Z" w:initials="JJ">
    <w:p w14:paraId="47C526F7" w14:textId="27F44428" w:rsidR="00476F3D" w:rsidRDefault="00476F3D" w:rsidP="00A007A3">
      <w:r>
        <w:rPr>
          <w:rStyle w:val="Refdecomentario"/>
        </w:rPr>
        <w:annotationRef/>
      </w:r>
      <w:r>
        <w:rPr>
          <w:sz w:val="20"/>
          <w:szCs w:val="20"/>
        </w:rPr>
        <w:t>Citar aquí las aportaciones de Teresa de Lauretis (son fundamentales en la relación del cine con lo lesbiano); también estaría bien mencionar a historiadoras del arte feminista como Linda Nochlin, Griselda Pollock (y algunas más) que precisamente llevan este análisis de género a la imagen; Kaja Silverman también es una teórica que ha hablado mucho de la mirada desde el feminismo y habría que citarla también</w:t>
      </w:r>
    </w:p>
  </w:comment>
  <w:comment w:id="31" w:author="FRANCISCO JAVIER JIMENEZ LECIÑENA" w:date="2026-05-28T17:54:00Z" w:initials="JJ">
    <w:p w14:paraId="4D2154D4" w14:textId="77777777" w:rsidR="00505BE3" w:rsidRDefault="00505BE3" w:rsidP="00003A9F">
      <w:r>
        <w:rPr>
          <w:rStyle w:val="Refdecomentario"/>
        </w:rPr>
        <w:annotationRef/>
      </w:r>
      <w:r>
        <w:rPr>
          <w:color w:val="000000"/>
          <w:sz w:val="20"/>
          <w:szCs w:val="20"/>
        </w:rPr>
        <w:t>Hablar de fetichismo visual es hablar de psicoanálisis y por ello de la estela de Mulvey y Lauretis (que pensaban desde el psicoanálisis). Movería esta parte a cuando hablas de estas autoras</w:t>
      </w:r>
    </w:p>
  </w:comment>
  <w:comment w:id="32" w:author="FRANCISCO JAVIER JIMENEZ LECIÑENA" w:date="2026-05-29T09:39:00Z" w:initials="JJ">
    <w:p w14:paraId="38DF4358" w14:textId="77777777" w:rsidR="00E82D47" w:rsidRDefault="00E82D47" w:rsidP="00E82D47">
      <w:r>
        <w:rPr>
          <w:rStyle w:val="Refdecomentario"/>
        </w:rPr>
        <w:annotationRef/>
      </w:r>
      <w:r>
        <w:rPr>
          <w:color w:val="000000"/>
          <w:sz w:val="20"/>
          <w:szCs w:val="20"/>
        </w:rPr>
        <w:t>citar de dónde viene este concepto y de quién es</w:t>
      </w:r>
    </w:p>
  </w:comment>
  <w:comment w:id="33" w:author="Flipoelcalipo ." w:date="2026-06-01T12:02:00Z" w:initials="F.">
    <w:p w14:paraId="729E43B3" w14:textId="77777777" w:rsidR="00577C41" w:rsidRDefault="00577C41" w:rsidP="00577C41">
      <w:pPr>
        <w:pStyle w:val="Textocomentario"/>
      </w:pPr>
      <w:r>
        <w:rPr>
          <w:rStyle w:val="Refdecomentario"/>
        </w:rPr>
        <w:annotationRef/>
      </w:r>
      <w:r>
        <w:t xml:space="preserve">Viene de Virginia Guarinos Galán, en </w:t>
      </w:r>
      <w:r>
        <w:rPr>
          <w:i/>
          <w:iCs/>
        </w:rPr>
        <w:t>mujer y cine</w:t>
      </w:r>
      <w:r>
        <w:t>: “</w:t>
      </w:r>
      <w:r>
        <w:rPr>
          <w:color w:val="1B1B1C"/>
        </w:rPr>
        <w:t> Si como actantes normalmente las mujeres son objeto y no sujeto, redondeamos este análisis narrativo resumiendo que el personaje</w:t>
      </w:r>
    </w:p>
    <w:p w14:paraId="287AE8B4" w14:textId="77777777" w:rsidR="00577C41" w:rsidRDefault="00577C41" w:rsidP="00577C41">
      <w:pPr>
        <w:pStyle w:val="Textocomentario"/>
      </w:pPr>
      <w:r>
        <w:rPr>
          <w:color w:val="1B1B1C"/>
        </w:rPr>
        <w:t xml:space="preserve">femenino es objeto, estereotipo y visualidad, o lo que sería lo mismo un </w:t>
      </w:r>
      <w:r>
        <w:rPr>
          <w:color w:val="1B1B1C"/>
          <w:u w:val="single"/>
        </w:rPr>
        <w:t>objeto icónico estereotipado</w:t>
      </w:r>
      <w:r>
        <w:rPr>
          <w:b/>
          <w:bCs/>
          <w:color w:val="1B1B1C"/>
        </w:rPr>
        <w:t>.”</w:t>
      </w:r>
    </w:p>
  </w:comment>
  <w:comment w:id="36" w:author="FRANCISCO JAVIER JIMENEZ LECIÑENA" w:date="2026-05-29T09:53:00Z" w:initials="JJ">
    <w:p w14:paraId="5FD1966F" w14:textId="77777777" w:rsidR="00EA3024" w:rsidRDefault="00EA3024" w:rsidP="00EA3024">
      <w:r>
        <w:rPr>
          <w:rStyle w:val="Refdecomentario"/>
        </w:rPr>
        <w:annotationRef/>
      </w:r>
      <w:r>
        <w:rPr>
          <w:sz w:val="20"/>
          <w:szCs w:val="20"/>
        </w:rPr>
        <w:t>Justifica todo este epígrafe (me refiero a nivel tipográfico)</w:t>
      </w:r>
    </w:p>
  </w:comment>
  <w:comment w:id="37" w:author="FRANCISCO JAVIER JIMENEZ LECIÑENA" w:date="2026-06-05T09:38:00Z" w:initials="JJ">
    <w:p w14:paraId="28276F72" w14:textId="77777777" w:rsidR="00177299" w:rsidRDefault="00177299" w:rsidP="00177299">
      <w:r>
        <w:rPr>
          <w:rStyle w:val="Refdecomentario"/>
        </w:rPr>
        <w:annotationRef/>
      </w:r>
      <w:r>
        <w:rPr>
          <w:color w:val="000000"/>
          <w:sz w:val="20"/>
          <w:szCs w:val="20"/>
        </w:rPr>
        <w:t>Cita al pie de dónde sacas este concepto porfi</w:t>
      </w:r>
    </w:p>
  </w:comment>
  <w:comment w:id="38" w:author="FRANCISCO JAVIER JIMENEZ LECIÑENA" w:date="2026-05-29T09:57:00Z" w:initials="JJ">
    <w:p w14:paraId="0A422621" w14:textId="7E1D5026" w:rsidR="00082212" w:rsidRDefault="00082212" w:rsidP="00B963DB">
      <w:r>
        <w:rPr>
          <w:rStyle w:val="Refdecomentario"/>
        </w:rPr>
        <w:annotationRef/>
      </w:r>
      <w:r>
        <w:rPr>
          <w:color w:val="000000"/>
          <w:sz w:val="20"/>
          <w:szCs w:val="20"/>
        </w:rPr>
        <w:t>¿Es este concepto “WLW” sintomático de algún cambio a nivel discursivo en las series? Si es así explícalo o habla de ello (dado que antes no aparece en el texto)</w:t>
      </w:r>
    </w:p>
  </w:comment>
  <w:comment w:id="39" w:author="FRANCISCO JAVIER JIMENEZ LECIÑENA" w:date="2026-05-29T09:59:00Z" w:initials="JJ">
    <w:p w14:paraId="78C1E888" w14:textId="77777777" w:rsidR="00B963DB" w:rsidRDefault="00B963DB" w:rsidP="00B963DB">
      <w:r>
        <w:rPr>
          <w:rStyle w:val="Refdecomentario"/>
        </w:rPr>
        <w:annotationRef/>
      </w:r>
      <w:r>
        <w:rPr>
          <w:color w:val="000000"/>
          <w:sz w:val="20"/>
          <w:szCs w:val="20"/>
        </w:rPr>
        <w:t>Pienso que, quizás, podrías coger este ejemplo de Heartstopper para hablar un poco (nada, un par de líneas) de este enfoque más “normalizador” (horrorosa palabra, quizás realista, no sé) que traen estas series. Sé que lo mencionas en el párrafo pero podría estar bien poner algunas líneas sobre lo positivo y, como en el párrafo a continuación hablas de lo negativo, volver quizás a este ejemplo (o a otro) y apuntar lo negativo (espero haberme explicado jaja)</w:t>
      </w:r>
    </w:p>
  </w:comment>
  <w:comment w:id="40" w:author="FRANCISCO JAVIER JIMENEZ LECIÑENA" w:date="2026-05-29T09:51:00Z" w:initials="JJ">
    <w:p w14:paraId="2277B606" w14:textId="4AD2A539" w:rsidR="00EA3024" w:rsidRDefault="00EA3024" w:rsidP="00EA3024">
      <w:r>
        <w:rPr>
          <w:rStyle w:val="Refdecomentario"/>
        </w:rPr>
        <w:annotationRef/>
      </w:r>
      <w:r>
        <w:rPr>
          <w:color w:val="000000"/>
          <w:sz w:val="20"/>
          <w:szCs w:val="20"/>
        </w:rPr>
        <w:t xml:space="preserve">Pienso también en el personaje de Rue en Euphoria, y su relación con Jules … </w:t>
      </w:r>
    </w:p>
    <w:p w14:paraId="79E8A47F" w14:textId="77777777" w:rsidR="00EA3024" w:rsidRDefault="00EA3024" w:rsidP="00EA3024"/>
  </w:comment>
  <w:comment w:id="41" w:author="FRANCISCO JAVIER JIMENEZ LECIÑENA" w:date="2026-06-05T09:33:00Z" w:initials="JJ">
    <w:p w14:paraId="4C668D9E" w14:textId="77777777" w:rsidR="004F5D50" w:rsidRDefault="004F5D50" w:rsidP="004F5D50">
      <w:r>
        <w:rPr>
          <w:rStyle w:val="Refdecomentario"/>
        </w:rPr>
        <w:annotationRef/>
      </w:r>
      <w:r>
        <w:rPr>
          <w:color w:val="000000"/>
          <w:sz w:val="20"/>
          <w:szCs w:val="20"/>
        </w:rPr>
        <w:t>existe esta palabra? sustituir por infancias/Adolescencias (?)</w:t>
      </w:r>
    </w:p>
  </w:comment>
  <w:comment w:id="42" w:author="FRANCISCO JAVIER JIMENEZ LECIÑENA" w:date="2026-05-29T10:01:00Z" w:initials="JJ">
    <w:p w14:paraId="1CFB7269" w14:textId="6F33CC3B" w:rsidR="00876C17" w:rsidRDefault="00876C17" w:rsidP="00876C17">
      <w:r>
        <w:rPr>
          <w:rStyle w:val="Refdecomentario"/>
        </w:rPr>
        <w:annotationRef/>
      </w:r>
      <w:r>
        <w:rPr>
          <w:sz w:val="20"/>
          <w:szCs w:val="20"/>
        </w:rPr>
        <w:t>Por ejemplo, lo que te decía antes: quizás aquí puedes meter un ejemplo de esta representación lesbiana y llevarlo a tierra y aplicar esto que dices la ejemplo. Pienso en Euphoria, donde las dos chicas son muy normativas (a pesar de ser tran y lesbiana) u otros ejemplos que se te puedan ocurrir.</w:t>
      </w:r>
      <w:r>
        <w:rPr>
          <w:sz w:val="20"/>
          <w:szCs w:val="20"/>
        </w:rPr>
        <w:cr/>
        <w:t>Quizás además para esto que defiendes en este párrafo intentaría citar a alguien que lo defienda, para darle peso a la afirmación.</w:t>
      </w:r>
    </w:p>
    <w:p w14:paraId="7560F916" w14:textId="77777777" w:rsidR="00876C17" w:rsidRPr="00973CFA" w:rsidRDefault="00876C17" w:rsidP="00876C17">
      <w:pPr>
        <w:rPr>
          <w:rStyle w:val="Hipervnculo"/>
        </w:rPr>
      </w:pPr>
      <w:r>
        <w:rPr>
          <w:sz w:val="20"/>
          <w:szCs w:val="20"/>
        </w:rPr>
        <w:t xml:space="preserve">He tecleado rápidamente en google Euphoria+normativity y me ha salido este artículo que te puede ser útil para lo que estás defendiendo en este epígrafe (¡de un proyecto de investigación que habla precisamente de este tema!): </w:t>
      </w:r>
      <w:hyperlink r:id="rId3" w:history="1">
        <w:r w:rsidRPr="00973CFA">
          <w:rPr>
            <w:rStyle w:val="Hipervnculo"/>
            <w:sz w:val="20"/>
            <w:szCs w:val="20"/>
          </w:rPr>
          <w:t>https://www.upf.edu/en/web/humanitats/noticies/-/asset_publisher/tclOfFgGUeZL/content/la-serie-euphoria-i-la-representacio-de-personatges-trans/10193</w:t>
        </w:r>
      </w:hyperlink>
      <w:r>
        <w:rPr>
          <w:sz w:val="20"/>
          <w:szCs w:val="20"/>
        </w:rPr>
        <w:fldChar w:fldCharType="begin"/>
      </w:r>
      <w:r>
        <w:rPr>
          <w:sz w:val="20"/>
          <w:szCs w:val="20"/>
        </w:rPr>
        <w:instrText>HYPERLINK "https://www.upf.edu/en/web/humanitats/noticies/-/asset_publisher/tclOfFgGUeZL/content/la-serie-euphoria-i-la-representacio-de-personatges-trans/10193"</w:instrText>
      </w:r>
      <w:r>
        <w:rPr>
          <w:sz w:val="20"/>
          <w:szCs w:val="20"/>
        </w:rPr>
      </w:r>
      <w:r>
        <w:rPr>
          <w:sz w:val="20"/>
          <w:szCs w:val="20"/>
        </w:rPr>
        <w:fldChar w:fldCharType="separate"/>
      </w:r>
      <w:r w:rsidRPr="00973CFA">
        <w:rPr>
          <w:rStyle w:val="Hipervnculo"/>
          <w:sz w:val="20"/>
          <w:szCs w:val="20"/>
        </w:rPr>
        <w:t xml:space="preserve"> </w:t>
      </w:r>
    </w:p>
    <w:p w14:paraId="2440C41E" w14:textId="77777777" w:rsidR="00876C17" w:rsidRDefault="00876C17" w:rsidP="00876C17">
      <w:r>
        <w:rPr>
          <w:sz w:val="20"/>
          <w:szCs w:val="20"/>
        </w:rPr>
        <w:fldChar w:fldCharType="end"/>
      </w:r>
      <w:r>
        <w:rPr>
          <w:color w:val="0068DA"/>
          <w:sz w:val="20"/>
          <w:szCs w:val="20"/>
        </w:rPr>
        <w:t xml:space="preserve">Y el artículo académico en su totalidad: </w:t>
      </w:r>
    </w:p>
    <w:p w14:paraId="76806459" w14:textId="77777777" w:rsidR="00876C17" w:rsidRDefault="00876C17" w:rsidP="00876C17">
      <w:hyperlink r:id="rId4" w:history="1">
        <w:r w:rsidRPr="00973CFA">
          <w:rPr>
            <w:rStyle w:val="Hipervnculo"/>
            <w:sz w:val="20"/>
            <w:szCs w:val="20"/>
          </w:rPr>
          <w:t>https://www.cogitatiopress.com/socialinclusion/article/view/4926</w:t>
        </w:r>
      </w:hyperlink>
    </w:p>
  </w:comment>
  <w:comment w:id="45" w:author="FRANCISCO JAVIER JIMENEZ LECIÑENA" w:date="2026-05-29T10:05:00Z" w:initials="JJ">
    <w:p w14:paraId="4BA4F894" w14:textId="77777777" w:rsidR="00F82D55" w:rsidRDefault="00F82D55" w:rsidP="00F82D55">
      <w:r>
        <w:rPr>
          <w:rStyle w:val="Refdecomentario"/>
        </w:rPr>
        <w:annotationRef/>
      </w:r>
      <w:r>
        <w:rPr>
          <w:color w:val="000000"/>
          <w:sz w:val="20"/>
          <w:szCs w:val="20"/>
        </w:rPr>
        <w:t>¿Distópica en vez de “distopía”?</w:t>
      </w:r>
    </w:p>
  </w:comment>
  <w:comment w:id="44" w:author="FRANCISCO JAVIER JIMENEZ LECIÑENA" w:date="2026-05-29T10:42:00Z" w:initials="JJ">
    <w:p w14:paraId="38E4C7F2" w14:textId="77777777" w:rsidR="00F95E44" w:rsidRDefault="008D7BF1" w:rsidP="00F95E44">
      <w:r>
        <w:rPr>
          <w:rStyle w:val="Refdecomentario"/>
        </w:rPr>
        <w:annotationRef/>
      </w:r>
      <w:r w:rsidR="00F95E44">
        <w:rPr>
          <w:sz w:val="20"/>
          <w:szCs w:val="20"/>
        </w:rPr>
        <w:t xml:space="preserve">Como te llevo diciendo, creo que falta mucha bibliografía por leer sobre el tema (que se encuentra fácilmente buscando en el Catálogo Alba de la universidad). Con una búsqueda rápida me han salido muchos libros que conectan la ciencia ficción y el feminismo. Te paso algunos (pero con poner solamente Science Fiction en el buscador me han salido): </w:t>
      </w:r>
      <w:r w:rsidR="00F95E44">
        <w:rPr>
          <w:sz w:val="20"/>
          <w:szCs w:val="20"/>
        </w:rPr>
        <w:cr/>
      </w:r>
      <w:r w:rsidR="00F95E44">
        <w:rPr>
          <w:color w:val="41464A"/>
          <w:sz w:val="20"/>
          <w:szCs w:val="20"/>
          <w:highlight w:val="white"/>
        </w:rPr>
        <w:t>-Science fiction cinema in the twenty-first century : transnational futures, cosmopolitan conce</w:t>
      </w:r>
      <w:r w:rsidR="00F95E44">
        <w:rPr>
          <w:sz w:val="20"/>
          <w:szCs w:val="20"/>
        </w:rPr>
        <w:cr/>
      </w:r>
      <w:r w:rsidR="00F95E44">
        <w:rPr>
          <w:color w:val="41464A"/>
          <w:sz w:val="20"/>
          <w:szCs w:val="20"/>
          <w:highlight w:val="white"/>
        </w:rPr>
        <w:t>-The Routledge companion to gender and science fictionrns</w:t>
      </w:r>
      <w:r w:rsidR="00F95E44">
        <w:rPr>
          <w:sz w:val="20"/>
          <w:szCs w:val="20"/>
        </w:rPr>
        <w:cr/>
        <w:t>-</w:t>
      </w:r>
      <w:r w:rsidR="00F95E44">
        <w:rPr>
          <w:color w:val="41464A"/>
          <w:sz w:val="20"/>
          <w:szCs w:val="20"/>
          <w:highlight w:val="white"/>
        </w:rPr>
        <w:t>The biopolitics of gender in science fiction : feminism and female machines</w:t>
      </w:r>
      <w:r w:rsidR="00F95E44">
        <w:rPr>
          <w:sz w:val="20"/>
          <w:szCs w:val="20"/>
        </w:rPr>
        <w:cr/>
      </w:r>
      <w:r w:rsidR="00F95E44">
        <w:rPr>
          <w:color w:val="41464A"/>
          <w:sz w:val="20"/>
          <w:szCs w:val="20"/>
          <w:highlight w:val="white"/>
        </w:rPr>
        <w:t>-Ecofeminist science fiction : international perspectives on gender, ecology and literature</w:t>
      </w:r>
      <w:r w:rsidR="00F95E44">
        <w:rPr>
          <w:sz w:val="20"/>
          <w:szCs w:val="20"/>
        </w:rPr>
        <w:cr/>
      </w:r>
      <w:r w:rsidR="00F95E44">
        <w:rPr>
          <w:color w:val="41464A"/>
          <w:sz w:val="20"/>
          <w:szCs w:val="20"/>
          <w:highlight w:val="white"/>
        </w:rPr>
        <w:t>-Dystopias and utopias on Earth and beyond : feminist ecocriticism of science fiction</w:t>
      </w:r>
      <w:r w:rsidR="00F95E44">
        <w:rPr>
          <w:sz w:val="20"/>
          <w:szCs w:val="20"/>
        </w:rPr>
        <w:cr/>
        <w:t>(y un largo etcétera)</w:t>
      </w:r>
    </w:p>
    <w:p w14:paraId="1B86799B" w14:textId="77777777" w:rsidR="00F95E44" w:rsidRDefault="00F95E44" w:rsidP="00F95E44">
      <w:r>
        <w:rPr>
          <w:sz w:val="20"/>
          <w:szCs w:val="20"/>
        </w:rPr>
        <w:t>Verás que algunos de estos textos tratan más bien sobre ecofeminismo, pero no pasa nada porque quizás en la introducción más general hablen cosas que puedas sacar para tu tema…</w:t>
      </w:r>
      <w:r>
        <w:rPr>
          <w:sz w:val="20"/>
          <w:szCs w:val="20"/>
        </w:rPr>
        <w:cr/>
      </w:r>
    </w:p>
  </w:comment>
  <w:comment w:id="47" w:author="FRANCISCO JAVIER JIMENEZ LECIÑENA" w:date="2026-05-29T10:48:00Z" w:initials="JJ">
    <w:p w14:paraId="5C8EBFDD" w14:textId="66DF55E1" w:rsidR="008D7BF1" w:rsidRDefault="008D7BF1" w:rsidP="008D7BF1">
      <w:r>
        <w:rPr>
          <w:rStyle w:val="Refdecomentario"/>
        </w:rPr>
        <w:annotationRef/>
      </w:r>
      <w:r>
        <w:rPr>
          <w:sz w:val="20"/>
          <w:szCs w:val="20"/>
        </w:rPr>
        <w:t xml:space="preserve">Buscando en el catálogo de la biblioteca de la Universidad, está este libro que te podría venir muy bien: </w:t>
      </w:r>
      <w:r>
        <w:rPr>
          <w:color w:val="41464A"/>
          <w:sz w:val="20"/>
          <w:szCs w:val="20"/>
          <w:highlight w:val="white"/>
        </w:rPr>
        <w:t>Queer universes : sexualities in science fiction</w:t>
      </w:r>
      <w:r>
        <w:rPr>
          <w:sz w:val="20"/>
          <w:szCs w:val="20"/>
        </w:rPr>
        <w:cr/>
        <w:t>y, como te dije, de la bibliografía que encuentres ahí tirar de otra bibliografía y referencias</w:t>
      </w:r>
    </w:p>
  </w:comment>
  <w:comment w:id="48" w:author="FRANCISCO JAVIER JIMENEZ LECIÑENA" w:date="2026-05-29T10:27:00Z" w:initials="JJ">
    <w:p w14:paraId="6B248136" w14:textId="2D858B34" w:rsidR="00B171D3" w:rsidRDefault="00B171D3" w:rsidP="00B171D3">
      <w:r>
        <w:rPr>
          <w:rStyle w:val="Refdecomentario"/>
        </w:rPr>
        <w:annotationRef/>
      </w:r>
      <w:r>
        <w:rPr>
          <w:color w:val="000000"/>
          <w:sz w:val="20"/>
          <w:szCs w:val="20"/>
        </w:rPr>
        <w:t>¿Computan? no entiendo muy bien… Intentaría cambiar el verbo</w:t>
      </w:r>
    </w:p>
  </w:comment>
  <w:comment w:id="49" w:author="FRANCISCO JAVIER JIMENEZ LECIÑENA" w:date="2026-05-29T10:40:00Z" w:initials="JJ">
    <w:p w14:paraId="5A40B59B" w14:textId="77777777" w:rsidR="00481591" w:rsidRDefault="00481591" w:rsidP="006362D2">
      <w:r>
        <w:rPr>
          <w:rStyle w:val="Refdecomentario"/>
        </w:rPr>
        <w:annotationRef/>
      </w:r>
      <w:r>
        <w:rPr>
          <w:color w:val="000000"/>
          <w:sz w:val="20"/>
          <w:szCs w:val="20"/>
        </w:rPr>
        <w:t xml:space="preserve">Creo que esta frase la llevaría la principio del epígrafe, después de “precisa” y antes de hablar del caso de The Last of Us y The 100 ya que luego encadena muy bien con estos ejemplos que das. </w:t>
      </w:r>
    </w:p>
  </w:comment>
  <w:comment w:id="50" w:author="FRANCISCO JAVIER JIMENEZ LECIÑENA" w:date="2026-05-29T10:35:00Z" w:initials="JJ">
    <w:p w14:paraId="20E1838B" w14:textId="77777777" w:rsidR="00414C1C" w:rsidRDefault="00414C1C" w:rsidP="00414C1C">
      <w:r>
        <w:rPr>
          <w:rStyle w:val="Refdecomentario"/>
        </w:rPr>
        <w:annotationRef/>
      </w:r>
      <w:r>
        <w:rPr>
          <w:sz w:val="20"/>
          <w:szCs w:val="20"/>
        </w:rPr>
        <w:t>títulos en cursiva</w:t>
      </w:r>
    </w:p>
    <w:p w14:paraId="40A3D94B" w14:textId="77777777" w:rsidR="00414C1C" w:rsidRDefault="00414C1C" w:rsidP="00414C1C">
      <w:r>
        <w:rPr>
          <w:sz w:val="20"/>
          <w:szCs w:val="20"/>
        </w:rPr>
        <w:t>además, podría estar bien añadir otros ejemplos de representaciones lgtbiq en este tipo de series (si las hubiera)</w:t>
      </w:r>
    </w:p>
  </w:comment>
  <w:comment w:id="51" w:author="FRANCISCO JAVIER JIMENEZ LECIÑENA" w:date="2026-05-29T10:39:00Z" w:initials="JJ">
    <w:p w14:paraId="454776FD" w14:textId="3D465C4B" w:rsidR="006362D2" w:rsidRDefault="006362D2" w:rsidP="006362D2">
      <w:r>
        <w:rPr>
          <w:rStyle w:val="Refdecomentario"/>
        </w:rPr>
        <w:annotationRef/>
      </w:r>
      <w:r>
        <w:rPr>
          <w:color w:val="000000"/>
          <w:sz w:val="20"/>
          <w:szCs w:val="20"/>
        </w:rPr>
        <w:t>Creo que esto lo quitaría o lo llevaria a nota al pie porque ya ha salido en varios momentos del trabajo, y supongo que quizás vuelva a salir en el caso de estudio</w:t>
      </w:r>
    </w:p>
  </w:comment>
  <w:comment w:id="52" w:author="FRANCISCO JAVIER JIMENEZ LECIÑENA" w:date="2026-05-29T10:38:00Z" w:initials="JJ">
    <w:p w14:paraId="4B76FECA" w14:textId="11589F1A" w:rsidR="006362D2" w:rsidRDefault="006362D2" w:rsidP="006362D2">
      <w:r>
        <w:rPr>
          <w:rStyle w:val="Refdecomentario"/>
        </w:rPr>
        <w:annotationRef/>
      </w:r>
      <w:r>
        <w:rPr>
          <w:color w:val="000000"/>
          <w:sz w:val="20"/>
          <w:szCs w:val="20"/>
        </w:rPr>
        <w:t>No sé si Amin utiliza este concepto concretamente en la ciencia ficción pero, si no es así, puedes decir “Tomando este concepto de” y aplicarlo, como lo haces, a tu tema. Así dejas ver que esta idea y esta utilización del concepto es tuya</w:t>
      </w:r>
    </w:p>
  </w:comment>
  <w:comment w:id="53" w:author="FRANCISCO JAVIER JIMENEZ LECIÑENA" w:date="2026-05-29T10:28:00Z" w:initials="JJ">
    <w:p w14:paraId="2E2B82F9" w14:textId="260FA8C7" w:rsidR="00B171D3" w:rsidRDefault="00B171D3" w:rsidP="00B171D3">
      <w:r>
        <w:rPr>
          <w:rStyle w:val="Refdecomentario"/>
        </w:rPr>
        <w:annotationRef/>
      </w:r>
      <w:r>
        <w:rPr>
          <w:color w:val="000000"/>
          <w:sz w:val="20"/>
          <w:szCs w:val="20"/>
        </w:rPr>
        <w:t>“defiende”</w:t>
      </w:r>
    </w:p>
  </w:comment>
  <w:comment w:id="55" w:author="FRANCISCO JAVIER JIMENEZ LECIÑENA" w:date="2026-06-05T09:17:00Z" w:initials="JJ">
    <w:p w14:paraId="2634B460" w14:textId="77777777" w:rsidR="00922E51" w:rsidRDefault="00922E51" w:rsidP="00922E51">
      <w:r>
        <w:rPr>
          <w:rStyle w:val="Refdecomentario"/>
        </w:rPr>
        <w:annotationRef/>
      </w:r>
      <w:r>
        <w:rPr>
          <w:color w:val="000000"/>
          <w:sz w:val="20"/>
          <w:szCs w:val="20"/>
        </w:rPr>
        <w:t>Quizás abriría el párrafo con lo que pones en la cita número 90. Es decir, presentaría en una frase a la serie, su creador/productora, tiempo de emisión y datos más técnicos (para que el lector pueda situarla lo primero)</w:t>
      </w:r>
    </w:p>
  </w:comment>
  <w:comment w:id="56" w:author="FRANCISCO JAVIER JIMENEZ LECIÑENA" w:date="2026-06-05T09:23:00Z" w:initials="JJ">
    <w:p w14:paraId="339AC01F" w14:textId="77777777" w:rsidR="00982095" w:rsidRDefault="00982095" w:rsidP="00982095">
      <w:r>
        <w:rPr>
          <w:rStyle w:val="Refdecomentario"/>
        </w:rPr>
        <w:annotationRef/>
      </w:r>
      <w:r>
        <w:rPr>
          <w:color w:val="000000"/>
          <w:sz w:val="20"/>
          <w:szCs w:val="20"/>
        </w:rPr>
        <w:t>Como en el primer borrador que me pasaste, creo que insertaría aquí (o si no en anexos) imágenes para que el lector pueda ver lo que afirmas</w:t>
      </w:r>
    </w:p>
  </w:comment>
  <w:comment w:id="57" w:author="FRANCISCO JAVIER JIMENEZ LECIÑENA" w:date="2026-06-05T09:29:00Z" w:initials="JJ">
    <w:p w14:paraId="188FE922" w14:textId="77777777" w:rsidR="004F5D50" w:rsidRDefault="004F5D50" w:rsidP="004F5D50">
      <w:r>
        <w:rPr>
          <w:rStyle w:val="Refdecomentario"/>
        </w:rPr>
        <w:annotationRef/>
      </w:r>
      <w:r>
        <w:rPr>
          <w:sz w:val="20"/>
          <w:szCs w:val="20"/>
        </w:rPr>
        <w:t>yo añadiría aquí alguna frase que remita y recuerde tu hipótesis inicial, algo así como: “Volviendo a la pregunta que sobrevuela el trabajo: ¿ni desde el colapso del mundo y la civilización, así como sus estructuras heterosexuales de pensamiento, se puede escapar de unas narrativas que fijan lo queer desde los mismos parámetros de siempre?”</w:t>
      </w:r>
    </w:p>
  </w:comment>
  <w:comment w:id="58" w:author="FRANCISCO JAVIER JIMENEZ LECIÑENA" w:date="2026-06-05T09:15:00Z" w:initials="JJ">
    <w:p w14:paraId="4CEEC0C1" w14:textId="4AFC4EC4" w:rsidR="00922E51" w:rsidRDefault="00922E51" w:rsidP="00922E51">
      <w:r>
        <w:rPr>
          <w:rStyle w:val="Refdecomentario"/>
        </w:rPr>
        <w:annotationRef/>
      </w:r>
      <w:r>
        <w:rPr>
          <w:color w:val="000000"/>
          <w:sz w:val="20"/>
          <w:szCs w:val="20"/>
        </w:rPr>
        <w:t>Pon el número de episodio y temporada en el que se produce la muerte</w:t>
      </w:r>
    </w:p>
  </w:comment>
  <w:comment w:id="59" w:author="FRANCISCO JAVIER JIMENEZ LECIÑENA" w:date="2026-06-05T09:16:00Z" w:initials="JJ">
    <w:p w14:paraId="25ABAD8F" w14:textId="77777777" w:rsidR="00922E51" w:rsidRDefault="00922E51" w:rsidP="00922E51">
      <w:r>
        <w:rPr>
          <w:rStyle w:val="Refdecomentario"/>
        </w:rPr>
        <w:annotationRef/>
      </w:r>
      <w:r>
        <w:rPr>
          <w:color w:val="000000"/>
          <w:sz w:val="20"/>
          <w:szCs w:val="20"/>
        </w:rPr>
        <w:t>Igual: pon el episodio y temporada</w:t>
      </w:r>
    </w:p>
  </w:comment>
  <w:comment w:id="60" w:author="FRANCISCO JAVIER JIMENEZ LECIÑENA" w:date="2026-06-05T09:13:00Z" w:initials="JJ">
    <w:p w14:paraId="08BD2F34" w14:textId="6C843010" w:rsidR="00922E51" w:rsidRDefault="00922E51" w:rsidP="00922E51">
      <w:r>
        <w:rPr>
          <w:rStyle w:val="Refdecomentario"/>
        </w:rPr>
        <w:annotationRef/>
      </w:r>
      <w:r>
        <w:rPr>
          <w:color w:val="000000"/>
          <w:sz w:val="20"/>
          <w:szCs w:val="20"/>
        </w:rPr>
        <w:t>Necesitamos alguna referencia bibliográfica aquí para que apuntale esta afirmación!!</w:t>
      </w:r>
    </w:p>
    <w:p w14:paraId="0064114A" w14:textId="77777777" w:rsidR="00922E51" w:rsidRDefault="00922E51" w:rsidP="00922E5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2823E4" w15:done="1"/>
  <w15:commentEx w15:paraId="248496FD" w15:done="1"/>
  <w15:commentEx w15:paraId="24BC4BCF" w15:done="1"/>
  <w15:commentEx w15:paraId="21D83358" w15:done="1"/>
  <w15:commentEx w15:paraId="12FDE459" w15:done="1"/>
  <w15:commentEx w15:paraId="6CBB5C08" w15:done="1"/>
  <w15:commentEx w15:paraId="0EF38B66" w15:done="1"/>
  <w15:commentEx w15:paraId="2BD72FD5" w15:done="1"/>
  <w15:commentEx w15:paraId="475C9A5F" w15:done="1"/>
  <w15:commentEx w15:paraId="3426B310" w15:done="1"/>
  <w15:commentEx w15:paraId="7D1ADD14" w15:done="1"/>
  <w15:commentEx w15:paraId="70FE00BF" w15:done="1"/>
  <w15:commentEx w15:paraId="3BA41259" w15:done="1"/>
  <w15:commentEx w15:paraId="4ED91A2D" w15:done="1"/>
  <w15:commentEx w15:paraId="06747FD8" w15:done="1"/>
  <w15:commentEx w15:paraId="7EFAE45A" w15:paraIdParent="06747FD8" w15:done="1"/>
  <w15:commentEx w15:paraId="2882287A" w15:done="1"/>
  <w15:commentEx w15:paraId="467CC2C1" w15:done="1"/>
  <w15:commentEx w15:paraId="102AD6FE" w15:done="1"/>
  <w15:commentEx w15:paraId="135F26C1" w15:done="1"/>
  <w15:commentEx w15:paraId="27807919" w15:done="1"/>
  <w15:commentEx w15:paraId="06B27520" w15:paraIdParent="27807919" w15:done="1"/>
  <w15:commentEx w15:paraId="0743F338" w15:paraIdParent="27807919" w15:done="1"/>
  <w15:commentEx w15:paraId="54D64D5C" w15:done="1"/>
  <w15:commentEx w15:paraId="47C526F7" w15:done="1"/>
  <w15:commentEx w15:paraId="4D2154D4" w15:done="1"/>
  <w15:commentEx w15:paraId="38DF4358" w15:done="1"/>
  <w15:commentEx w15:paraId="287AE8B4" w15:paraIdParent="38DF4358" w15:done="1"/>
  <w15:commentEx w15:paraId="5FD1966F" w15:done="1"/>
  <w15:commentEx w15:paraId="28276F72" w15:done="1"/>
  <w15:commentEx w15:paraId="0A422621" w15:done="1"/>
  <w15:commentEx w15:paraId="78C1E888" w15:done="1"/>
  <w15:commentEx w15:paraId="79E8A47F" w15:done="1"/>
  <w15:commentEx w15:paraId="4C668D9E" w15:done="1"/>
  <w15:commentEx w15:paraId="76806459" w15:done="1"/>
  <w15:commentEx w15:paraId="4BA4F894" w15:done="1"/>
  <w15:commentEx w15:paraId="1B86799B" w15:done="1"/>
  <w15:commentEx w15:paraId="5C8EBFDD" w15:done="1"/>
  <w15:commentEx w15:paraId="6B248136" w15:done="1"/>
  <w15:commentEx w15:paraId="5A40B59B" w15:done="1"/>
  <w15:commentEx w15:paraId="40A3D94B" w15:done="1"/>
  <w15:commentEx w15:paraId="454776FD" w15:done="1"/>
  <w15:commentEx w15:paraId="4B76FECA" w15:done="1"/>
  <w15:commentEx w15:paraId="2E2B82F9" w15:done="1"/>
  <w15:commentEx w15:paraId="2634B460" w15:done="1"/>
  <w15:commentEx w15:paraId="339AC01F" w15:done="1"/>
  <w15:commentEx w15:paraId="188FE922" w15:done="1"/>
  <w15:commentEx w15:paraId="4CEEC0C1" w15:done="1"/>
  <w15:commentEx w15:paraId="25ABAD8F" w15:done="1"/>
  <w15:commentEx w15:paraId="006411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754C3" w16cex:dateUtc="2026-05-06T16:23:00Z"/>
  <w16cex:commentExtensible w16cex:durableId="618D65AE" w16cex:dateUtc="2026-05-06T16:33:00Z"/>
  <w16cex:commentExtensible w16cex:durableId="3275FD0D" w16cex:dateUtc="2026-05-06T16:36:00Z"/>
  <w16cex:commentExtensible w16cex:durableId="1C6B2C17" w16cex:dateUtc="2026-05-06T16:39:00Z"/>
  <w16cex:commentExtensible w16cex:durableId="4BAA0DDC" w16cex:dateUtc="2026-05-06T16:41:00Z"/>
  <w16cex:commentExtensible w16cex:durableId="6CA61B41" w16cex:dateUtc="2026-05-06T16:42:00Z"/>
  <w16cex:commentExtensible w16cex:durableId="4FE234E9" w16cex:dateUtc="2026-05-06T16:43:00Z"/>
  <w16cex:commentExtensible w16cex:durableId="0F11903A" w16cex:dateUtc="2026-05-06T16:44:00Z">
    <w16cex:extLst>
      <w16:ext w16:uri="{CE6994B0-6A32-4C9F-8C6B-6E91EDA988CE}">
        <cr:reactions xmlns:cr="http://schemas.microsoft.com/office/comments/2020/reactions">
          <cr:reaction reactionType="1">
            <cr:reactionInfo dateUtc="2026-05-21T09:30:49Z">
              <cr:user userId="S::angela.geas@um.es::16cbe159-7471-45ca-99c9-2eb78bcfb3a9" userProvider="AD" userName="ANGELA GEA SANTIAGO"/>
            </cr:reactionInfo>
          </cr:reaction>
        </cr:reactions>
      </w16:ext>
    </w16cex:extLst>
  </w16cex:commentExtensible>
  <w16cex:commentExtensible w16cex:durableId="388BDE3E" w16cex:dateUtc="2026-05-11T21:56:00Z"/>
  <w16cex:commentExtensible w16cex:durableId="08961B6E" w16cex:dateUtc="2026-05-06T16:46:00Z"/>
  <w16cex:commentExtensible w16cex:durableId="79C707BC" w16cex:dateUtc="2026-05-28T15:36:00Z"/>
  <w16cex:commentExtensible w16cex:durableId="03921F4E" w16cex:dateUtc="2026-05-06T16:55:00Z"/>
  <w16cex:commentExtensible w16cex:durableId="57ABB378" w16cex:dateUtc="2026-05-06T16:55:00Z"/>
  <w16cex:commentExtensible w16cex:durableId="37985A4E" w16cex:dateUtc="2026-05-06T16:56:00Z"/>
  <w16cex:commentExtensible w16cex:durableId="18513F8F" w16cex:dateUtc="2026-05-28T15:38:00Z"/>
  <w16cex:commentExtensible w16cex:durableId="1E7DA48D" w16cex:dateUtc="2026-06-01T09:25:00Z"/>
  <w16cex:commentExtensible w16cex:durableId="2552DFB3" w16cex:dateUtc="2026-05-06T17:09:00Z"/>
  <w16cex:commentExtensible w16cex:durableId="0735B8E0" w16cex:dateUtc="2026-05-28T15:48:00Z"/>
  <w16cex:commentExtensible w16cex:durableId="56345D01" w16cex:dateUtc="2026-05-06T17:33:00Z"/>
  <w16cex:commentExtensible w16cex:durableId="72CC056F" w16cex:dateUtc="2026-05-28T15:50:00Z"/>
  <w16cex:commentExtensible w16cex:durableId="49A26DCA" w16cex:dateUtc="2026-05-06T17:10:00Z"/>
  <w16cex:commentExtensible w16cex:durableId="39CFAB27" w16cex:dateUtc="2026-05-26T10:02:00Z"/>
  <w16cex:commentExtensible w16cex:durableId="397C801B" w16cex:dateUtc="2026-05-28T15:47:00Z"/>
  <w16cex:commentExtensible w16cex:durableId="558C4A06" w16cex:dateUtc="2026-05-28T15:43:00Z"/>
  <w16cex:commentExtensible w16cex:durableId="71D28BDE" w16cex:dateUtc="2026-05-06T17:26:00Z"/>
  <w16cex:commentExtensible w16cex:durableId="1D108442" w16cex:dateUtc="2026-05-28T15:54:00Z"/>
  <w16cex:commentExtensible w16cex:durableId="406BCFF9" w16cex:dateUtc="2026-05-29T07:39:00Z"/>
  <w16cex:commentExtensible w16cex:durableId="17EDCA99" w16cex:dateUtc="2026-06-01T10:02:00Z"/>
  <w16cex:commentExtensible w16cex:durableId="4EBDF052" w16cex:dateUtc="2026-05-29T07:53:00Z"/>
  <w16cex:commentExtensible w16cex:durableId="494BA71B" w16cex:dateUtc="2026-06-05T07:38:00Z"/>
  <w16cex:commentExtensible w16cex:durableId="2DB4F0BC" w16cex:dateUtc="2026-05-29T07:57:00Z"/>
  <w16cex:commentExtensible w16cex:durableId="0FAA1709" w16cex:dateUtc="2026-05-29T07:59:00Z"/>
  <w16cex:commentExtensible w16cex:durableId="267897F3" w16cex:dateUtc="2026-05-29T07:51:00Z"/>
  <w16cex:commentExtensible w16cex:durableId="5F8CA716" w16cex:dateUtc="2026-06-05T07:33:00Z"/>
  <w16cex:commentExtensible w16cex:durableId="10610ECB" w16cex:dateUtc="2026-05-29T08:01:00Z"/>
  <w16cex:commentExtensible w16cex:durableId="57A45794" w16cex:dateUtc="2026-05-29T08:05:00Z"/>
  <w16cex:commentExtensible w16cex:durableId="47F6F190" w16cex:dateUtc="2026-05-29T08:42:00Z"/>
  <w16cex:commentExtensible w16cex:durableId="36A8F81B" w16cex:dateUtc="2026-05-29T08:48:00Z"/>
  <w16cex:commentExtensible w16cex:durableId="4EC9836D" w16cex:dateUtc="2026-05-29T08:27:00Z"/>
  <w16cex:commentExtensible w16cex:durableId="6512770C" w16cex:dateUtc="2026-05-29T08:40:00Z"/>
  <w16cex:commentExtensible w16cex:durableId="585A6AA6" w16cex:dateUtc="2026-05-29T08:35:00Z"/>
  <w16cex:commentExtensible w16cex:durableId="0E46F95E" w16cex:dateUtc="2026-05-29T08:39:00Z"/>
  <w16cex:commentExtensible w16cex:durableId="5CA9DF51" w16cex:dateUtc="2026-05-29T08:38:00Z"/>
  <w16cex:commentExtensible w16cex:durableId="51509699" w16cex:dateUtc="2026-05-29T08:28:00Z"/>
  <w16cex:commentExtensible w16cex:durableId="0C1D4E27" w16cex:dateUtc="2026-06-05T07:17:00Z"/>
  <w16cex:commentExtensible w16cex:durableId="25DF6C43" w16cex:dateUtc="2026-06-05T07:23:00Z"/>
  <w16cex:commentExtensible w16cex:durableId="28616FE2" w16cex:dateUtc="2026-06-05T07:29:00Z"/>
  <w16cex:commentExtensible w16cex:durableId="664C4636" w16cex:dateUtc="2026-06-05T07:15:00Z"/>
  <w16cex:commentExtensible w16cex:durableId="1601CEF0" w16cex:dateUtc="2026-06-05T07:16:00Z"/>
  <w16cex:commentExtensible w16cex:durableId="1DBE06EA" w16cex:dateUtc="2026-06-05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823E4" w16cid:durableId="3F8754C3"/>
  <w16cid:commentId w16cid:paraId="248496FD" w16cid:durableId="618D65AE"/>
  <w16cid:commentId w16cid:paraId="24BC4BCF" w16cid:durableId="3275FD0D"/>
  <w16cid:commentId w16cid:paraId="21D83358" w16cid:durableId="1C6B2C17"/>
  <w16cid:commentId w16cid:paraId="12FDE459" w16cid:durableId="4BAA0DDC"/>
  <w16cid:commentId w16cid:paraId="6CBB5C08" w16cid:durableId="6CA61B41"/>
  <w16cid:commentId w16cid:paraId="0EF38B66" w16cid:durableId="4FE234E9"/>
  <w16cid:commentId w16cid:paraId="2BD72FD5" w16cid:durableId="0F11903A"/>
  <w16cid:commentId w16cid:paraId="475C9A5F" w16cid:durableId="388BDE3E"/>
  <w16cid:commentId w16cid:paraId="3426B310" w16cid:durableId="08961B6E"/>
  <w16cid:commentId w16cid:paraId="7D1ADD14" w16cid:durableId="79C707BC"/>
  <w16cid:commentId w16cid:paraId="70FE00BF" w16cid:durableId="03921F4E"/>
  <w16cid:commentId w16cid:paraId="3BA41259" w16cid:durableId="57ABB378"/>
  <w16cid:commentId w16cid:paraId="4ED91A2D" w16cid:durableId="37985A4E"/>
  <w16cid:commentId w16cid:paraId="06747FD8" w16cid:durableId="18513F8F"/>
  <w16cid:commentId w16cid:paraId="7EFAE45A" w16cid:durableId="1E7DA48D"/>
  <w16cid:commentId w16cid:paraId="2882287A" w16cid:durableId="2552DFB3"/>
  <w16cid:commentId w16cid:paraId="467CC2C1" w16cid:durableId="0735B8E0"/>
  <w16cid:commentId w16cid:paraId="102AD6FE" w16cid:durableId="56345D01"/>
  <w16cid:commentId w16cid:paraId="135F26C1" w16cid:durableId="72CC056F"/>
  <w16cid:commentId w16cid:paraId="27807919" w16cid:durableId="49A26DCA"/>
  <w16cid:commentId w16cid:paraId="06B27520" w16cid:durableId="39CFAB27"/>
  <w16cid:commentId w16cid:paraId="0743F338" w16cid:durableId="397C801B"/>
  <w16cid:commentId w16cid:paraId="54D64D5C" w16cid:durableId="558C4A06"/>
  <w16cid:commentId w16cid:paraId="47C526F7" w16cid:durableId="71D28BDE"/>
  <w16cid:commentId w16cid:paraId="4D2154D4" w16cid:durableId="1D108442"/>
  <w16cid:commentId w16cid:paraId="38DF4358" w16cid:durableId="406BCFF9"/>
  <w16cid:commentId w16cid:paraId="287AE8B4" w16cid:durableId="17EDCA99"/>
  <w16cid:commentId w16cid:paraId="5FD1966F" w16cid:durableId="4EBDF052"/>
  <w16cid:commentId w16cid:paraId="28276F72" w16cid:durableId="494BA71B"/>
  <w16cid:commentId w16cid:paraId="0A422621" w16cid:durableId="2DB4F0BC"/>
  <w16cid:commentId w16cid:paraId="78C1E888" w16cid:durableId="0FAA1709"/>
  <w16cid:commentId w16cid:paraId="79E8A47F" w16cid:durableId="267897F3"/>
  <w16cid:commentId w16cid:paraId="4C668D9E" w16cid:durableId="5F8CA716"/>
  <w16cid:commentId w16cid:paraId="76806459" w16cid:durableId="10610ECB"/>
  <w16cid:commentId w16cid:paraId="4BA4F894" w16cid:durableId="57A45794"/>
  <w16cid:commentId w16cid:paraId="1B86799B" w16cid:durableId="47F6F190"/>
  <w16cid:commentId w16cid:paraId="5C8EBFDD" w16cid:durableId="36A8F81B"/>
  <w16cid:commentId w16cid:paraId="6B248136" w16cid:durableId="4EC9836D"/>
  <w16cid:commentId w16cid:paraId="5A40B59B" w16cid:durableId="6512770C"/>
  <w16cid:commentId w16cid:paraId="40A3D94B" w16cid:durableId="585A6AA6"/>
  <w16cid:commentId w16cid:paraId="454776FD" w16cid:durableId="0E46F95E"/>
  <w16cid:commentId w16cid:paraId="4B76FECA" w16cid:durableId="5CA9DF51"/>
  <w16cid:commentId w16cid:paraId="2E2B82F9" w16cid:durableId="51509699"/>
  <w16cid:commentId w16cid:paraId="2634B460" w16cid:durableId="0C1D4E27"/>
  <w16cid:commentId w16cid:paraId="339AC01F" w16cid:durableId="25DF6C43"/>
  <w16cid:commentId w16cid:paraId="188FE922" w16cid:durableId="28616FE2"/>
  <w16cid:commentId w16cid:paraId="4CEEC0C1" w16cid:durableId="664C4636"/>
  <w16cid:commentId w16cid:paraId="25ABAD8F" w16cid:durableId="1601CEF0"/>
  <w16cid:commentId w16cid:paraId="0064114A" w16cid:durableId="1DBE0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8CBD" w14:textId="77777777" w:rsidR="00CC31C4" w:rsidRDefault="00CC31C4">
      <w:pPr>
        <w:spacing w:line="240" w:lineRule="auto"/>
      </w:pPr>
      <w:r>
        <w:separator/>
      </w:r>
    </w:p>
  </w:endnote>
  <w:endnote w:type="continuationSeparator" w:id="0">
    <w:p w14:paraId="1E5C53F1" w14:textId="77777777" w:rsidR="00CC31C4" w:rsidRDefault="00CC3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08F88BC4-AF0F-4465-9E27-838CDCAB463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6D7088E-C4E3-44F6-B9E2-039C18AE18B4}"/>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C06" w14:textId="77777777" w:rsidR="00922E51" w:rsidRDefault="00922E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6396"/>
      <w:docPartObj>
        <w:docPartGallery w:val="Page Numbers (Bottom of Page)"/>
        <w:docPartUnique/>
      </w:docPartObj>
    </w:sdtPr>
    <w:sdtEndPr/>
    <w:sdtContent>
      <w:p w14:paraId="04ACDCA0" w14:textId="580CF601" w:rsidR="008C7AC9" w:rsidRDefault="008C7AC9">
        <w:pPr>
          <w:pStyle w:val="Piedepgina"/>
          <w:jc w:val="right"/>
        </w:pPr>
        <w:r w:rsidRPr="008C7AC9">
          <w:rPr>
            <w:rFonts w:ascii="Times New Roman" w:hAnsi="Times New Roman" w:cs="Times New Roman"/>
            <w:sz w:val="24"/>
            <w:szCs w:val="24"/>
          </w:rPr>
          <w:fldChar w:fldCharType="begin"/>
        </w:r>
        <w:r w:rsidRPr="008C7AC9">
          <w:rPr>
            <w:rFonts w:ascii="Times New Roman" w:hAnsi="Times New Roman" w:cs="Times New Roman"/>
            <w:sz w:val="24"/>
            <w:szCs w:val="24"/>
          </w:rPr>
          <w:instrText>PAGE   \* MERGEFORMAT</w:instrText>
        </w:r>
        <w:r w:rsidRPr="008C7AC9">
          <w:rPr>
            <w:rFonts w:ascii="Times New Roman" w:hAnsi="Times New Roman" w:cs="Times New Roman"/>
            <w:sz w:val="24"/>
            <w:szCs w:val="24"/>
          </w:rPr>
          <w:fldChar w:fldCharType="separate"/>
        </w:r>
        <w:r w:rsidRPr="008C7AC9">
          <w:rPr>
            <w:rFonts w:ascii="Times New Roman" w:hAnsi="Times New Roman" w:cs="Times New Roman"/>
            <w:sz w:val="24"/>
            <w:szCs w:val="24"/>
            <w:lang w:val="es-ES"/>
          </w:rPr>
          <w:t>2</w:t>
        </w:r>
        <w:r w:rsidRPr="008C7AC9">
          <w:rPr>
            <w:rFonts w:ascii="Times New Roman" w:hAnsi="Times New Roman" w:cs="Times New Roman"/>
            <w:sz w:val="24"/>
            <w:szCs w:val="24"/>
          </w:rPr>
          <w:fldChar w:fldCharType="end"/>
        </w:r>
      </w:p>
    </w:sdtContent>
  </w:sdt>
  <w:p w14:paraId="5187199F" w14:textId="77777777" w:rsidR="008C7AC9" w:rsidRDefault="008C7AC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DEC1" w14:textId="77777777" w:rsidR="00922E51" w:rsidRDefault="00922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84F0" w14:textId="77777777" w:rsidR="00CC31C4" w:rsidRDefault="00CC31C4">
      <w:pPr>
        <w:spacing w:line="240" w:lineRule="auto"/>
      </w:pPr>
      <w:r>
        <w:separator/>
      </w:r>
    </w:p>
  </w:footnote>
  <w:footnote w:type="continuationSeparator" w:id="0">
    <w:p w14:paraId="73E21814" w14:textId="77777777" w:rsidR="00CC31C4" w:rsidRDefault="00CC31C4">
      <w:pPr>
        <w:spacing w:line="240" w:lineRule="auto"/>
      </w:pPr>
      <w:r>
        <w:continuationSeparator/>
      </w:r>
    </w:p>
  </w:footnote>
  <w:footnote w:id="1">
    <w:p w14:paraId="01661DC1" w14:textId="3657C28E" w:rsidR="00A279D9" w:rsidRPr="00A82D35" w:rsidRDefault="004C716A">
      <w:pPr>
        <w:spacing w:line="240" w:lineRule="auto"/>
      </w:pPr>
      <w:r w:rsidRPr="160FDCCE">
        <w:rPr>
          <w:rFonts w:ascii="Times New Roman" w:eastAsia="Times New Roman" w:hAnsi="Times New Roman" w:cs="Times New Roman"/>
          <w:sz w:val="20"/>
          <w:szCs w:val="20"/>
          <w:vertAlign w:val="superscript"/>
          <w:lang w:val="es-ES"/>
        </w:rPr>
        <w:footnoteRef/>
      </w:r>
      <w:r w:rsidR="64547D64" w:rsidRPr="64547D64">
        <w:rPr>
          <w:rFonts w:ascii="Times New Roman" w:eastAsia="Times New Roman" w:hAnsi="Times New Roman" w:cs="Times New Roman"/>
          <w:color w:val="000000" w:themeColor="text1"/>
          <w:sz w:val="20"/>
          <w:szCs w:val="20"/>
          <w:lang w:val="es-ES"/>
        </w:rPr>
        <w:t>Virginia</w:t>
      </w:r>
      <w:r w:rsidR="00ED52FD" w:rsidRPr="64547D64">
        <w:rPr>
          <w:rFonts w:ascii="Times New Roman" w:eastAsia="Times New Roman" w:hAnsi="Times New Roman" w:cs="Times New Roman"/>
          <w:color w:val="000000" w:themeColor="text1"/>
          <w:sz w:val="20"/>
          <w:szCs w:val="20"/>
          <w:lang w:val="es-ES"/>
        </w:rPr>
        <w:t xml:space="preserve"> </w:t>
      </w:r>
      <w:proofErr w:type="spellStart"/>
      <w:r w:rsidR="00ED52FD" w:rsidRPr="64547D64">
        <w:rPr>
          <w:rFonts w:ascii="Times New Roman" w:eastAsia="Times New Roman" w:hAnsi="Times New Roman" w:cs="Times New Roman"/>
          <w:color w:val="000000" w:themeColor="text1"/>
          <w:sz w:val="20"/>
          <w:szCs w:val="20"/>
          <w:lang w:val="es-ES"/>
        </w:rPr>
        <w:t>Guarinos</w:t>
      </w:r>
      <w:proofErr w:type="spellEnd"/>
      <w:r w:rsidR="00ED52FD" w:rsidRPr="64547D64">
        <w:rPr>
          <w:rFonts w:ascii="Times New Roman" w:eastAsia="Times New Roman" w:hAnsi="Times New Roman" w:cs="Times New Roman"/>
          <w:color w:val="000000" w:themeColor="text1"/>
          <w:sz w:val="20"/>
          <w:szCs w:val="20"/>
          <w:lang w:val="es-ES"/>
        </w:rPr>
        <w:t xml:space="preserve"> Galán, “Mujer y cine”, </w:t>
      </w:r>
      <w:r w:rsidR="00ED52FD" w:rsidRPr="64547D64">
        <w:rPr>
          <w:rFonts w:ascii="Times New Roman" w:eastAsia="Times New Roman" w:hAnsi="Times New Roman" w:cs="Times New Roman"/>
          <w:i/>
          <w:color w:val="000000" w:themeColor="text1"/>
          <w:sz w:val="20"/>
          <w:szCs w:val="20"/>
          <w:lang w:val="es-ES"/>
        </w:rPr>
        <w:t>Comunicación audiovisual y género</w:t>
      </w:r>
      <w:r w:rsidR="00ED52FD" w:rsidRPr="64547D64">
        <w:rPr>
          <w:rFonts w:ascii="Times New Roman" w:eastAsia="Times New Roman" w:hAnsi="Times New Roman" w:cs="Times New Roman"/>
          <w:color w:val="000000" w:themeColor="text1"/>
          <w:sz w:val="20"/>
          <w:szCs w:val="20"/>
          <w:lang w:val="es-ES"/>
        </w:rPr>
        <w:t xml:space="preserve"> (2007</w:t>
      </w:r>
      <w:r w:rsidR="154E4E54" w:rsidRPr="64547D64">
        <w:rPr>
          <w:rFonts w:ascii="Times New Roman" w:eastAsia="Times New Roman" w:hAnsi="Times New Roman" w:cs="Times New Roman"/>
          <w:color w:val="000000" w:themeColor="text1"/>
          <w:sz w:val="20"/>
          <w:szCs w:val="20"/>
          <w:lang w:val="es-ES"/>
        </w:rPr>
        <w:t>):</w:t>
      </w:r>
      <w:r w:rsidR="00ED52FD" w:rsidRPr="64547D64">
        <w:rPr>
          <w:rFonts w:ascii="Times New Roman" w:eastAsia="Times New Roman" w:hAnsi="Times New Roman" w:cs="Times New Roman"/>
          <w:color w:val="000000" w:themeColor="text1"/>
          <w:sz w:val="20"/>
          <w:szCs w:val="20"/>
          <w:lang w:val="es-ES"/>
        </w:rPr>
        <w:t xml:space="preserve"> 103–104.</w:t>
      </w:r>
    </w:p>
  </w:footnote>
  <w:footnote w:id="2">
    <w:p w14:paraId="124AFFE3" w14:textId="2F7C9858" w:rsidR="00A279D9" w:rsidRDefault="004C716A">
      <w:pPr>
        <w:spacing w:line="240" w:lineRule="auto"/>
        <w:rPr>
          <w:rFonts w:ascii="Times New Roman" w:eastAsia="Times New Roman" w:hAnsi="Times New Roman" w:cs="Times New Roman"/>
          <w:color w:val="000000" w:themeColor="text1"/>
          <w:sz w:val="20"/>
          <w:szCs w:val="20"/>
          <w:lang w:val="pt-BR"/>
        </w:rPr>
      </w:pPr>
      <w:r w:rsidRPr="160FDCCE">
        <w:rPr>
          <w:rFonts w:ascii="Times New Roman" w:eastAsia="Times New Roman" w:hAnsi="Times New Roman" w:cs="Times New Roman"/>
          <w:sz w:val="20"/>
          <w:szCs w:val="20"/>
          <w:vertAlign w:val="superscript"/>
          <w:lang w:val="pt-BR"/>
        </w:rPr>
        <w:footnoteRef/>
      </w:r>
      <w:r w:rsidR="19A89763" w:rsidRPr="160FDCCE">
        <w:rPr>
          <w:rFonts w:ascii="Times New Roman" w:eastAsia="Times New Roman" w:hAnsi="Times New Roman" w:cs="Times New Roman"/>
          <w:color w:val="000000" w:themeColor="text1"/>
          <w:sz w:val="20"/>
          <w:szCs w:val="20"/>
          <w:lang w:val="pt-BR"/>
        </w:rPr>
        <w:t>Ana</w:t>
      </w:r>
      <w:r w:rsidR="30956A9A" w:rsidRPr="160FDCCE">
        <w:rPr>
          <w:rFonts w:ascii="Times New Roman" w:eastAsia="Times New Roman" w:hAnsi="Times New Roman" w:cs="Times New Roman"/>
          <w:color w:val="000000" w:themeColor="text1"/>
          <w:sz w:val="20"/>
          <w:szCs w:val="20"/>
          <w:lang w:val="pt-BR"/>
        </w:rPr>
        <w:t xml:space="preserve"> Carolina Domingues y Alan Victor Pimenta, “Cinema Feito por Mulheres”, </w:t>
      </w:r>
      <w:r w:rsidR="30956A9A" w:rsidRPr="160FDCCE">
        <w:rPr>
          <w:rFonts w:ascii="Times New Roman" w:eastAsia="Times New Roman" w:hAnsi="Times New Roman" w:cs="Times New Roman"/>
          <w:i/>
          <w:color w:val="000000" w:themeColor="text1"/>
          <w:sz w:val="20"/>
          <w:szCs w:val="20"/>
          <w:lang w:val="pt-BR"/>
        </w:rPr>
        <w:t>ETD – Educação Temática</w:t>
      </w:r>
      <w:r w:rsidR="53DBC29C" w:rsidRPr="160FDCCE">
        <w:rPr>
          <w:rFonts w:ascii="Times New Roman" w:eastAsia="Times New Roman" w:hAnsi="Times New Roman" w:cs="Times New Roman"/>
          <w:i/>
          <w:color w:val="000000" w:themeColor="text1"/>
          <w:sz w:val="20"/>
          <w:szCs w:val="20"/>
          <w:lang w:val="pt-BR"/>
        </w:rPr>
        <w:t xml:space="preserve"> Digital</w:t>
      </w:r>
      <w:r w:rsidR="53DBC29C" w:rsidRPr="160FDCCE">
        <w:rPr>
          <w:rFonts w:ascii="Times New Roman" w:eastAsia="Times New Roman" w:hAnsi="Times New Roman" w:cs="Times New Roman"/>
          <w:color w:val="000000" w:themeColor="text1"/>
          <w:sz w:val="20"/>
          <w:szCs w:val="20"/>
          <w:lang w:val="pt-BR"/>
        </w:rPr>
        <w:t xml:space="preserve"> 23, n.º 4 (2021): 903–905 doi:</w:t>
      </w:r>
      <w:r w:rsidR="53DBC29C">
        <w:fldChar w:fldCharType="begin"/>
      </w:r>
      <w:r w:rsidR="53DBC29C">
        <w:instrText>HYPERLINK "https://doi.org/10.20396/etd.v23i4.8658580" \h</w:instrText>
      </w:r>
      <w:r w:rsidR="53DBC29C">
        <w:fldChar w:fldCharType="separate"/>
      </w:r>
      <w:r w:rsidR="53DBC29C" w:rsidRPr="160FDCCE">
        <w:rPr>
          <w:rStyle w:val="Hipervnculo"/>
          <w:rFonts w:ascii="Times New Roman" w:eastAsia="Times New Roman" w:hAnsi="Times New Roman" w:cs="Times New Roman"/>
          <w:color w:val="000000" w:themeColor="text1"/>
          <w:sz w:val="20"/>
          <w:szCs w:val="20"/>
          <w:u w:val="none"/>
          <w:lang w:val="pt-BR"/>
        </w:rPr>
        <w:t>10.20396/etd.v23i4.8658580</w:t>
      </w:r>
      <w:r w:rsidR="53DBC29C">
        <w:fldChar w:fldCharType="end"/>
      </w:r>
    </w:p>
  </w:footnote>
  <w:footnote w:id="3">
    <w:p w14:paraId="4366689C" w14:textId="0C1A7D50" w:rsidR="00D83519" w:rsidRPr="00144849" w:rsidRDefault="00ED52FD">
      <w:pPr>
        <w:pStyle w:val="Textonotapie"/>
        <w:rPr>
          <w:rFonts w:ascii="Times New Roman" w:eastAsia="Times New Roman" w:hAnsi="Times New Roman" w:cs="Times New Roman"/>
          <w:color w:val="000000" w:themeColor="text1"/>
          <w:lang w:val="es-ES"/>
        </w:rPr>
      </w:pPr>
      <w:r w:rsidRPr="409F0EFF">
        <w:rPr>
          <w:rStyle w:val="Refdenotaalpie"/>
          <w:rFonts w:ascii="Times New Roman" w:eastAsia="Times New Roman" w:hAnsi="Times New Roman" w:cs="Times New Roman"/>
          <w:lang w:val="es-ES"/>
        </w:rPr>
        <w:footnoteRef/>
      </w:r>
      <w:r w:rsidRPr="409F0EFF">
        <w:rPr>
          <w:rFonts w:ascii="Times New Roman" w:eastAsia="Times New Roman" w:hAnsi="Times New Roman" w:cs="Times New Roman"/>
          <w:color w:val="000000" w:themeColor="text1"/>
          <w:lang w:val="es-ES"/>
        </w:rPr>
        <w:t xml:space="preserve">Richard </w:t>
      </w:r>
      <w:proofErr w:type="spellStart"/>
      <w:r w:rsidRPr="409F0EFF">
        <w:rPr>
          <w:rFonts w:ascii="Times New Roman" w:eastAsia="Times New Roman" w:hAnsi="Times New Roman" w:cs="Times New Roman"/>
          <w:color w:val="000000" w:themeColor="text1"/>
          <w:lang w:val="es-ES"/>
        </w:rPr>
        <w:t>Dyer</w:t>
      </w:r>
      <w:proofErr w:type="spellEnd"/>
      <w:r w:rsidRPr="409F0EFF">
        <w:rPr>
          <w:rFonts w:ascii="Times New Roman" w:eastAsia="Times New Roman" w:hAnsi="Times New Roman" w:cs="Times New Roman"/>
          <w:color w:val="000000" w:themeColor="text1"/>
          <w:lang w:val="es-ES"/>
        </w:rPr>
        <w:t xml:space="preserve">, </w:t>
      </w:r>
      <w:proofErr w:type="spellStart"/>
      <w:r w:rsidRPr="409F0EFF">
        <w:rPr>
          <w:rFonts w:ascii="Times New Roman" w:eastAsia="Times New Roman" w:hAnsi="Times New Roman" w:cs="Times New Roman"/>
          <w:i/>
          <w:color w:val="000000" w:themeColor="text1"/>
          <w:lang w:val="es-ES"/>
        </w:rPr>
        <w:t>The</w:t>
      </w:r>
      <w:proofErr w:type="spellEnd"/>
      <w:r w:rsidRPr="409F0EFF">
        <w:rPr>
          <w:rFonts w:ascii="Times New Roman" w:eastAsia="Times New Roman" w:hAnsi="Times New Roman" w:cs="Times New Roman"/>
          <w:i/>
          <w:color w:val="000000" w:themeColor="text1"/>
          <w:lang w:val="es-ES"/>
        </w:rPr>
        <w:t xml:space="preserve"> </w:t>
      </w:r>
      <w:proofErr w:type="spellStart"/>
      <w:r w:rsidRPr="409F0EFF">
        <w:rPr>
          <w:rFonts w:ascii="Times New Roman" w:eastAsia="Times New Roman" w:hAnsi="Times New Roman" w:cs="Times New Roman"/>
          <w:i/>
          <w:color w:val="000000" w:themeColor="text1"/>
          <w:lang w:val="es-ES"/>
        </w:rPr>
        <w:t>Matter</w:t>
      </w:r>
      <w:proofErr w:type="spellEnd"/>
      <w:r w:rsidRPr="409F0EFF">
        <w:rPr>
          <w:rFonts w:ascii="Times New Roman" w:eastAsia="Times New Roman" w:hAnsi="Times New Roman" w:cs="Times New Roman"/>
          <w:i/>
          <w:color w:val="000000" w:themeColor="text1"/>
          <w:lang w:val="es-ES"/>
        </w:rPr>
        <w:t xml:space="preserve"> of </w:t>
      </w:r>
      <w:proofErr w:type="spellStart"/>
      <w:r w:rsidRPr="409F0EFF">
        <w:rPr>
          <w:rFonts w:ascii="Times New Roman" w:eastAsia="Times New Roman" w:hAnsi="Times New Roman" w:cs="Times New Roman"/>
          <w:i/>
          <w:color w:val="000000" w:themeColor="text1"/>
          <w:lang w:val="es-ES"/>
        </w:rPr>
        <w:t>Images</w:t>
      </w:r>
      <w:proofErr w:type="spellEnd"/>
      <w:r w:rsidRPr="409F0EFF">
        <w:rPr>
          <w:rFonts w:ascii="Times New Roman" w:eastAsia="Times New Roman" w:hAnsi="Times New Roman" w:cs="Times New Roman"/>
          <w:i/>
          <w:color w:val="000000" w:themeColor="text1"/>
          <w:lang w:val="es-ES"/>
        </w:rPr>
        <w:t xml:space="preserve">: </w:t>
      </w:r>
      <w:proofErr w:type="spellStart"/>
      <w:r w:rsidRPr="409F0EFF">
        <w:rPr>
          <w:rFonts w:ascii="Times New Roman" w:eastAsia="Times New Roman" w:hAnsi="Times New Roman" w:cs="Times New Roman"/>
          <w:i/>
          <w:color w:val="000000" w:themeColor="text1"/>
          <w:lang w:val="es-ES"/>
        </w:rPr>
        <w:t>Essays</w:t>
      </w:r>
      <w:proofErr w:type="spellEnd"/>
      <w:r w:rsidRPr="409F0EFF">
        <w:rPr>
          <w:rFonts w:ascii="Times New Roman" w:eastAsia="Times New Roman" w:hAnsi="Times New Roman" w:cs="Times New Roman"/>
          <w:i/>
          <w:color w:val="000000" w:themeColor="text1"/>
          <w:lang w:val="es-ES"/>
        </w:rPr>
        <w:t xml:space="preserve"> </w:t>
      </w:r>
      <w:proofErr w:type="spellStart"/>
      <w:r w:rsidRPr="409F0EFF">
        <w:rPr>
          <w:rFonts w:ascii="Times New Roman" w:eastAsia="Times New Roman" w:hAnsi="Times New Roman" w:cs="Times New Roman"/>
          <w:i/>
          <w:color w:val="000000" w:themeColor="text1"/>
          <w:lang w:val="es-ES"/>
        </w:rPr>
        <w:t>on</w:t>
      </w:r>
      <w:proofErr w:type="spellEnd"/>
      <w:r w:rsidRPr="409F0EFF">
        <w:rPr>
          <w:rFonts w:ascii="Times New Roman" w:eastAsia="Times New Roman" w:hAnsi="Times New Roman" w:cs="Times New Roman"/>
          <w:i/>
          <w:color w:val="000000" w:themeColor="text1"/>
          <w:lang w:val="es-ES"/>
        </w:rPr>
        <w:t xml:space="preserve"> </w:t>
      </w:r>
      <w:proofErr w:type="spellStart"/>
      <w:r w:rsidRPr="409F0EFF">
        <w:rPr>
          <w:rFonts w:ascii="Times New Roman" w:eastAsia="Times New Roman" w:hAnsi="Times New Roman" w:cs="Times New Roman"/>
          <w:i/>
          <w:color w:val="000000" w:themeColor="text1"/>
          <w:lang w:val="es-ES"/>
        </w:rPr>
        <w:t>Representation</w:t>
      </w:r>
      <w:proofErr w:type="spellEnd"/>
      <w:r w:rsidRPr="409F0EFF">
        <w:rPr>
          <w:rFonts w:ascii="Times New Roman" w:eastAsia="Times New Roman" w:hAnsi="Times New Roman" w:cs="Times New Roman"/>
          <w:color w:val="000000" w:themeColor="text1"/>
          <w:lang w:val="es-ES"/>
        </w:rPr>
        <w:t xml:space="preserve"> (London: </w:t>
      </w:r>
      <w:proofErr w:type="spellStart"/>
      <w:r w:rsidRPr="409F0EFF">
        <w:rPr>
          <w:rFonts w:ascii="Times New Roman" w:eastAsia="Times New Roman" w:hAnsi="Times New Roman" w:cs="Times New Roman"/>
          <w:color w:val="000000" w:themeColor="text1"/>
          <w:lang w:val="es-ES"/>
        </w:rPr>
        <w:t>Routledge</w:t>
      </w:r>
      <w:proofErr w:type="spellEnd"/>
      <w:r w:rsidRPr="409F0EFF">
        <w:rPr>
          <w:rFonts w:ascii="Times New Roman" w:eastAsia="Times New Roman" w:hAnsi="Times New Roman" w:cs="Times New Roman"/>
          <w:color w:val="000000" w:themeColor="text1"/>
          <w:lang w:val="es-ES"/>
        </w:rPr>
        <w:t>, 1993), 1–3.</w:t>
      </w:r>
    </w:p>
  </w:footnote>
  <w:footnote w:id="4">
    <w:p w14:paraId="4A861EF4" w14:textId="6CDC238D" w:rsidR="00144849" w:rsidRPr="00144849" w:rsidRDefault="00144849">
      <w:pPr>
        <w:pStyle w:val="Textonotapie"/>
        <w:rPr>
          <w:rFonts w:ascii="Times New Roman" w:hAnsi="Times New Roman" w:cs="Times New Roman"/>
          <w:lang w:val="es-ES"/>
        </w:rPr>
      </w:pPr>
      <w:r w:rsidRPr="00144849">
        <w:rPr>
          <w:rStyle w:val="Refdenotaalpie"/>
          <w:rFonts w:ascii="Times New Roman" w:hAnsi="Times New Roman" w:cs="Times New Roman"/>
        </w:rPr>
        <w:footnoteRef/>
      </w:r>
      <w:r w:rsidRPr="00144849">
        <w:rPr>
          <w:rFonts w:ascii="Times New Roman" w:hAnsi="Times New Roman" w:cs="Times New Roman"/>
          <w:lang w:val="es-ES"/>
        </w:rPr>
        <w:t xml:space="preserve">Sáfica término paraguas para describir a cualquier mujer que sienta atracción sexual o romántica por otras mujeres, sinónimo </w:t>
      </w:r>
      <w:r w:rsidR="007B5522" w:rsidRPr="00144849">
        <w:rPr>
          <w:rFonts w:ascii="Times New Roman" w:hAnsi="Times New Roman" w:cs="Times New Roman"/>
          <w:lang w:val="es-ES"/>
        </w:rPr>
        <w:t>de: lésbico</w:t>
      </w:r>
      <w:r w:rsidRPr="00144849">
        <w:rPr>
          <w:rFonts w:ascii="Times New Roman" w:hAnsi="Times New Roman" w:cs="Times New Roman"/>
          <w:lang w:val="es-ES"/>
        </w:rPr>
        <w:t>, lesbiano y lesbio.</w:t>
      </w:r>
    </w:p>
  </w:footnote>
  <w:footnote w:id="5">
    <w:p w14:paraId="4EBA5649" w14:textId="0455989D" w:rsidR="00ED52FD" w:rsidRDefault="004C716A">
      <w:pPr>
        <w:spacing w:line="240" w:lineRule="auto"/>
      </w:pPr>
      <w:r w:rsidRPr="160FDCCE">
        <w:rPr>
          <w:rFonts w:ascii="Times New Roman" w:eastAsia="Times New Roman" w:hAnsi="Times New Roman" w:cs="Times New Roman"/>
          <w:sz w:val="20"/>
          <w:szCs w:val="20"/>
          <w:vertAlign w:val="superscript"/>
          <w:lang w:val="es-ES"/>
        </w:rPr>
        <w:footnoteRef/>
      </w:r>
      <w:proofErr w:type="spellStart"/>
      <w:r w:rsidR="00ED52FD" w:rsidRPr="160FDCCE">
        <w:rPr>
          <w:rFonts w:ascii="Times New Roman" w:eastAsia="Times New Roman" w:hAnsi="Times New Roman" w:cs="Times New Roman"/>
          <w:color w:val="000000" w:themeColor="text1"/>
          <w:sz w:val="20"/>
          <w:szCs w:val="20"/>
          <w:lang w:val="es-ES"/>
        </w:rPr>
        <w:t>Heather</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Love</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i/>
          <w:color w:val="000000" w:themeColor="text1"/>
          <w:sz w:val="20"/>
          <w:szCs w:val="20"/>
          <w:lang w:val="es-ES"/>
        </w:rPr>
        <w:t>Feeling</w:t>
      </w:r>
      <w:proofErr w:type="spellEnd"/>
      <w:r w:rsidR="00ED52FD" w:rsidRPr="160FDCCE">
        <w:rPr>
          <w:rFonts w:ascii="Times New Roman" w:eastAsia="Times New Roman" w:hAnsi="Times New Roman" w:cs="Times New Roman"/>
          <w:i/>
          <w:color w:val="000000" w:themeColor="text1"/>
          <w:sz w:val="20"/>
          <w:szCs w:val="20"/>
          <w:lang w:val="es-ES"/>
        </w:rPr>
        <w:t xml:space="preserve"> </w:t>
      </w:r>
      <w:proofErr w:type="spellStart"/>
      <w:r w:rsidR="00ED52FD" w:rsidRPr="160FDCCE">
        <w:rPr>
          <w:rFonts w:ascii="Times New Roman" w:eastAsia="Times New Roman" w:hAnsi="Times New Roman" w:cs="Times New Roman"/>
          <w:i/>
          <w:color w:val="000000" w:themeColor="text1"/>
          <w:sz w:val="20"/>
          <w:szCs w:val="20"/>
          <w:lang w:val="es-ES"/>
        </w:rPr>
        <w:t>Backward</w:t>
      </w:r>
      <w:proofErr w:type="spellEnd"/>
      <w:r w:rsidR="00ED52FD" w:rsidRPr="160FDCCE">
        <w:rPr>
          <w:rFonts w:ascii="Times New Roman" w:eastAsia="Times New Roman" w:hAnsi="Times New Roman" w:cs="Times New Roman"/>
          <w:i/>
          <w:color w:val="000000" w:themeColor="text1"/>
          <w:sz w:val="20"/>
          <w:szCs w:val="20"/>
          <w:lang w:val="es-ES"/>
        </w:rPr>
        <w:t xml:space="preserve">: </w:t>
      </w:r>
      <w:proofErr w:type="spellStart"/>
      <w:r w:rsidR="00ED52FD" w:rsidRPr="160FDCCE">
        <w:rPr>
          <w:rFonts w:ascii="Times New Roman" w:eastAsia="Times New Roman" w:hAnsi="Times New Roman" w:cs="Times New Roman"/>
          <w:i/>
          <w:color w:val="000000" w:themeColor="text1"/>
          <w:sz w:val="20"/>
          <w:szCs w:val="20"/>
          <w:lang w:val="es-ES"/>
        </w:rPr>
        <w:t>Loss</w:t>
      </w:r>
      <w:proofErr w:type="spellEnd"/>
      <w:r w:rsidR="00ED52FD" w:rsidRPr="160FDCCE">
        <w:rPr>
          <w:rFonts w:ascii="Times New Roman" w:eastAsia="Times New Roman" w:hAnsi="Times New Roman" w:cs="Times New Roman"/>
          <w:i/>
          <w:color w:val="000000" w:themeColor="text1"/>
          <w:sz w:val="20"/>
          <w:szCs w:val="20"/>
          <w:lang w:val="es-ES"/>
        </w:rPr>
        <w:t xml:space="preserve"> and </w:t>
      </w:r>
      <w:proofErr w:type="spellStart"/>
      <w:r w:rsidR="00ED52FD" w:rsidRPr="160FDCCE">
        <w:rPr>
          <w:rFonts w:ascii="Times New Roman" w:eastAsia="Times New Roman" w:hAnsi="Times New Roman" w:cs="Times New Roman"/>
          <w:i/>
          <w:color w:val="000000" w:themeColor="text1"/>
          <w:sz w:val="20"/>
          <w:szCs w:val="20"/>
          <w:lang w:val="es-ES"/>
        </w:rPr>
        <w:t>the</w:t>
      </w:r>
      <w:proofErr w:type="spellEnd"/>
      <w:r w:rsidR="00ED52FD" w:rsidRPr="160FDCCE">
        <w:rPr>
          <w:rFonts w:ascii="Times New Roman" w:eastAsia="Times New Roman" w:hAnsi="Times New Roman" w:cs="Times New Roman"/>
          <w:i/>
          <w:color w:val="000000" w:themeColor="text1"/>
          <w:sz w:val="20"/>
          <w:szCs w:val="20"/>
          <w:lang w:val="es-ES"/>
        </w:rPr>
        <w:t xml:space="preserve"> </w:t>
      </w:r>
      <w:proofErr w:type="spellStart"/>
      <w:r w:rsidR="00ED52FD" w:rsidRPr="160FDCCE">
        <w:rPr>
          <w:rFonts w:ascii="Times New Roman" w:eastAsia="Times New Roman" w:hAnsi="Times New Roman" w:cs="Times New Roman"/>
          <w:i/>
          <w:color w:val="000000" w:themeColor="text1"/>
          <w:sz w:val="20"/>
          <w:szCs w:val="20"/>
          <w:lang w:val="es-ES"/>
        </w:rPr>
        <w:t>Politics</w:t>
      </w:r>
      <w:proofErr w:type="spellEnd"/>
      <w:r w:rsidR="00ED52FD" w:rsidRPr="160FDCCE">
        <w:rPr>
          <w:rFonts w:ascii="Times New Roman" w:eastAsia="Times New Roman" w:hAnsi="Times New Roman" w:cs="Times New Roman"/>
          <w:i/>
          <w:color w:val="000000" w:themeColor="text1"/>
          <w:sz w:val="20"/>
          <w:szCs w:val="20"/>
          <w:lang w:val="es-ES"/>
        </w:rPr>
        <w:t xml:space="preserve"> of </w:t>
      </w:r>
      <w:proofErr w:type="spellStart"/>
      <w:r w:rsidR="00ED52FD" w:rsidRPr="160FDCCE">
        <w:rPr>
          <w:rFonts w:ascii="Times New Roman" w:eastAsia="Times New Roman" w:hAnsi="Times New Roman" w:cs="Times New Roman"/>
          <w:i/>
          <w:color w:val="000000" w:themeColor="text1"/>
          <w:sz w:val="20"/>
          <w:szCs w:val="20"/>
          <w:lang w:val="es-ES"/>
        </w:rPr>
        <w:t>Queer</w:t>
      </w:r>
      <w:proofErr w:type="spellEnd"/>
      <w:r w:rsidR="00ED52FD" w:rsidRPr="160FDCCE">
        <w:rPr>
          <w:rFonts w:ascii="Times New Roman" w:eastAsia="Times New Roman" w:hAnsi="Times New Roman" w:cs="Times New Roman"/>
          <w:i/>
          <w:color w:val="000000" w:themeColor="text1"/>
          <w:sz w:val="20"/>
          <w:szCs w:val="20"/>
          <w:lang w:val="es-ES"/>
        </w:rPr>
        <w:t xml:space="preserve"> </w:t>
      </w:r>
      <w:proofErr w:type="spellStart"/>
      <w:r w:rsidR="00ED52FD" w:rsidRPr="160FDCCE">
        <w:rPr>
          <w:rFonts w:ascii="Times New Roman" w:eastAsia="Times New Roman" w:hAnsi="Times New Roman" w:cs="Times New Roman"/>
          <w:i/>
          <w:color w:val="000000" w:themeColor="text1"/>
          <w:sz w:val="20"/>
          <w:szCs w:val="20"/>
          <w:lang w:val="es-ES"/>
        </w:rPr>
        <w:t>History</w:t>
      </w:r>
      <w:proofErr w:type="spellEnd"/>
      <w:r w:rsidR="00ED52FD" w:rsidRPr="160FDCCE">
        <w:rPr>
          <w:rFonts w:ascii="Times New Roman" w:eastAsia="Times New Roman" w:hAnsi="Times New Roman" w:cs="Times New Roman"/>
          <w:color w:val="000000" w:themeColor="text1"/>
          <w:sz w:val="20"/>
          <w:szCs w:val="20"/>
          <w:lang w:val="es-ES"/>
        </w:rPr>
        <w:t xml:space="preserve"> (Cambridge, MA: Harvard </w:t>
      </w:r>
      <w:proofErr w:type="spellStart"/>
      <w:r w:rsidR="00ED52FD" w:rsidRPr="160FDCCE">
        <w:rPr>
          <w:rFonts w:ascii="Times New Roman" w:eastAsia="Times New Roman" w:hAnsi="Times New Roman" w:cs="Times New Roman"/>
          <w:color w:val="000000" w:themeColor="text1"/>
          <w:sz w:val="20"/>
          <w:szCs w:val="20"/>
          <w:lang w:val="es-ES"/>
        </w:rPr>
        <w:t>University</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Press</w:t>
      </w:r>
      <w:proofErr w:type="spellEnd"/>
      <w:r w:rsidR="00ED52FD" w:rsidRPr="160FDCCE">
        <w:rPr>
          <w:rFonts w:ascii="Times New Roman" w:eastAsia="Times New Roman" w:hAnsi="Times New Roman" w:cs="Times New Roman"/>
          <w:color w:val="000000" w:themeColor="text1"/>
          <w:sz w:val="20"/>
          <w:szCs w:val="20"/>
          <w:lang w:val="es-ES"/>
        </w:rPr>
        <w:t>, 2007), 10–13.</w:t>
      </w:r>
    </w:p>
  </w:footnote>
  <w:footnote w:id="6">
    <w:p w14:paraId="0FB7CE01" w14:textId="4F3C952D" w:rsidR="00A279D9" w:rsidRPr="00A82D35" w:rsidRDefault="004C716A">
      <w:pPr>
        <w:spacing w:line="240" w:lineRule="auto"/>
        <w:rPr>
          <w:rFonts w:ascii="Times New Roman" w:eastAsia="Times New Roman" w:hAnsi="Times New Roman" w:cs="Times New Roman"/>
          <w:color w:val="000000" w:themeColor="text1"/>
          <w:lang w:val="es-ES"/>
        </w:rPr>
      </w:pPr>
      <w:r w:rsidRPr="160FDCCE">
        <w:rPr>
          <w:rFonts w:ascii="Times New Roman" w:eastAsia="Times New Roman" w:hAnsi="Times New Roman" w:cs="Times New Roman"/>
          <w:color w:val="000000" w:themeColor="text1"/>
          <w:sz w:val="20"/>
          <w:szCs w:val="20"/>
          <w:vertAlign w:val="superscript"/>
          <w:lang w:val="es-ES"/>
        </w:rPr>
        <w:footnoteRef/>
      </w:r>
      <w:proofErr w:type="spellStart"/>
      <w:r w:rsidR="00ED52FD" w:rsidRPr="160FDCCE">
        <w:rPr>
          <w:rFonts w:ascii="Times New Roman" w:eastAsia="Times New Roman" w:hAnsi="Times New Roman" w:cs="Times New Roman"/>
          <w:color w:val="000000" w:themeColor="text1"/>
          <w:sz w:val="20"/>
          <w:szCs w:val="20"/>
          <w:lang w:val="es-ES"/>
        </w:rPr>
        <w:t>Sirada</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Kananurak</w:t>
      </w:r>
      <w:proofErr w:type="spellEnd"/>
      <w:r w:rsidR="00ED52FD" w:rsidRPr="160FDCCE">
        <w:rPr>
          <w:rFonts w:ascii="Times New Roman" w:eastAsia="Times New Roman" w:hAnsi="Times New Roman" w:cs="Times New Roman"/>
          <w:color w:val="000000" w:themeColor="text1"/>
          <w:sz w:val="20"/>
          <w:szCs w:val="20"/>
          <w:lang w:val="es-ES"/>
        </w:rPr>
        <w:t>, “</w:t>
      </w:r>
      <w:proofErr w:type="spellStart"/>
      <w:r w:rsidR="00ED52FD" w:rsidRPr="160FDCCE">
        <w:rPr>
          <w:rFonts w:ascii="Times New Roman" w:eastAsia="Times New Roman" w:hAnsi="Times New Roman" w:cs="Times New Roman"/>
          <w:color w:val="000000" w:themeColor="text1"/>
          <w:sz w:val="20"/>
          <w:szCs w:val="20"/>
          <w:lang w:val="es-ES"/>
        </w:rPr>
        <w:t>The</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Strive</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Towards</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Genuine</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Sapphic</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00ED52FD" w:rsidRPr="160FDCCE">
        <w:rPr>
          <w:rFonts w:ascii="Times New Roman" w:eastAsia="Times New Roman" w:hAnsi="Times New Roman" w:cs="Times New Roman"/>
          <w:color w:val="000000" w:themeColor="text1"/>
          <w:sz w:val="20"/>
          <w:szCs w:val="20"/>
          <w:lang w:val="es-ES"/>
        </w:rPr>
        <w:t>Representations</w:t>
      </w:r>
      <w:proofErr w:type="spellEnd"/>
      <w:r w:rsidR="00ED52FD" w:rsidRPr="160FDCCE">
        <w:rPr>
          <w:rFonts w:ascii="Times New Roman" w:eastAsia="Times New Roman" w:hAnsi="Times New Roman" w:cs="Times New Roman"/>
          <w:color w:val="000000" w:themeColor="text1"/>
          <w:sz w:val="20"/>
          <w:szCs w:val="20"/>
          <w:lang w:val="es-ES"/>
        </w:rPr>
        <w:t xml:space="preserve">” </w:t>
      </w:r>
      <w:proofErr w:type="spellStart"/>
      <w:r w:rsidR="1551FAC5" w:rsidRPr="1551FAC5">
        <w:rPr>
          <w:rFonts w:ascii="Times New Roman" w:eastAsia="Times New Roman" w:hAnsi="Times New Roman" w:cs="Times New Roman"/>
          <w:i/>
          <w:iCs/>
          <w:color w:val="000000" w:themeColor="text1"/>
          <w:sz w:val="20"/>
          <w:szCs w:val="20"/>
          <w:lang w:val="es-ES"/>
        </w:rPr>
        <w:t>Journal</w:t>
      </w:r>
      <w:proofErr w:type="spellEnd"/>
      <w:r w:rsidR="1551FAC5" w:rsidRPr="1551FAC5">
        <w:rPr>
          <w:rFonts w:ascii="Times New Roman" w:eastAsia="Times New Roman" w:hAnsi="Times New Roman" w:cs="Times New Roman"/>
          <w:i/>
          <w:iCs/>
          <w:color w:val="000000" w:themeColor="text1"/>
          <w:sz w:val="20"/>
          <w:szCs w:val="20"/>
          <w:lang w:val="es-ES"/>
        </w:rPr>
        <w:t xml:space="preserve"> </w:t>
      </w:r>
      <w:proofErr w:type="spellStart"/>
      <w:r w:rsidR="1551FAC5" w:rsidRPr="1551FAC5">
        <w:rPr>
          <w:rFonts w:ascii="Times New Roman" w:eastAsia="Times New Roman" w:hAnsi="Times New Roman" w:cs="Times New Roman"/>
          <w:i/>
          <w:iCs/>
          <w:color w:val="000000" w:themeColor="text1"/>
          <w:sz w:val="20"/>
          <w:szCs w:val="20"/>
          <w:lang w:val="es-ES"/>
        </w:rPr>
        <w:t>Student</w:t>
      </w:r>
      <w:proofErr w:type="spellEnd"/>
      <w:r w:rsidR="1551FAC5" w:rsidRPr="1551FAC5">
        <w:rPr>
          <w:rFonts w:ascii="Times New Roman" w:eastAsia="Times New Roman" w:hAnsi="Times New Roman" w:cs="Times New Roman"/>
          <w:i/>
          <w:iCs/>
          <w:color w:val="000000" w:themeColor="text1"/>
          <w:sz w:val="20"/>
          <w:szCs w:val="20"/>
          <w:lang w:val="es-ES"/>
        </w:rPr>
        <w:t xml:space="preserve"> </w:t>
      </w:r>
      <w:proofErr w:type="spellStart"/>
      <w:r w:rsidR="1551FAC5" w:rsidRPr="1551FAC5">
        <w:rPr>
          <w:rFonts w:ascii="Times New Roman" w:eastAsia="Times New Roman" w:hAnsi="Times New Roman" w:cs="Times New Roman"/>
          <w:i/>
          <w:iCs/>
          <w:color w:val="000000" w:themeColor="text1"/>
          <w:sz w:val="20"/>
          <w:szCs w:val="20"/>
          <w:lang w:val="es-ES"/>
        </w:rPr>
        <w:t>Research</w:t>
      </w:r>
      <w:proofErr w:type="spellEnd"/>
      <w:r w:rsidR="1551FAC5" w:rsidRPr="1551FAC5">
        <w:rPr>
          <w:rFonts w:ascii="Times New Roman" w:eastAsia="Times New Roman" w:hAnsi="Times New Roman" w:cs="Times New Roman"/>
          <w:color w:val="000000" w:themeColor="text1"/>
          <w:sz w:val="20"/>
          <w:szCs w:val="20"/>
          <w:lang w:val="es-ES"/>
        </w:rPr>
        <w:t xml:space="preserve"> (</w:t>
      </w:r>
      <w:r w:rsidR="00ED52FD" w:rsidRPr="160FDCCE">
        <w:rPr>
          <w:rFonts w:ascii="Times New Roman" w:eastAsia="Times New Roman" w:hAnsi="Times New Roman" w:cs="Times New Roman"/>
          <w:color w:val="000000" w:themeColor="text1"/>
          <w:sz w:val="20"/>
          <w:szCs w:val="20"/>
          <w:lang w:val="es-ES"/>
        </w:rPr>
        <w:t>2024</w:t>
      </w:r>
      <w:r w:rsidR="1551FAC5" w:rsidRPr="1551FAC5">
        <w:rPr>
          <w:rFonts w:ascii="Times New Roman" w:eastAsia="Times New Roman" w:hAnsi="Times New Roman" w:cs="Times New Roman"/>
          <w:color w:val="000000" w:themeColor="text1"/>
          <w:sz w:val="20"/>
          <w:szCs w:val="20"/>
          <w:lang w:val="es-ES"/>
        </w:rPr>
        <w:t>):</w:t>
      </w:r>
      <w:r w:rsidR="00ED52FD" w:rsidRPr="160FDCCE">
        <w:rPr>
          <w:rFonts w:ascii="Times New Roman" w:eastAsia="Times New Roman" w:hAnsi="Times New Roman" w:cs="Times New Roman"/>
          <w:color w:val="000000" w:themeColor="text1"/>
          <w:sz w:val="20"/>
          <w:szCs w:val="20"/>
          <w:lang w:val="es-ES"/>
        </w:rPr>
        <w:t xml:space="preserve"> 2</w:t>
      </w:r>
      <w:r w:rsidR="1551FAC5" w:rsidRPr="1551FAC5">
        <w:rPr>
          <w:rFonts w:ascii="Times New Roman" w:eastAsia="Times New Roman" w:hAnsi="Times New Roman" w:cs="Times New Roman"/>
          <w:color w:val="000000" w:themeColor="text1"/>
          <w:sz w:val="20"/>
          <w:szCs w:val="20"/>
          <w:lang w:val="es-ES"/>
        </w:rPr>
        <w:t xml:space="preserve"> doi:</w:t>
      </w:r>
      <w:hyperlink r:id="rId1">
        <w:r w:rsidR="1551FAC5" w:rsidRPr="2EDD7490">
          <w:rPr>
            <w:rStyle w:val="Hipervnculo"/>
            <w:rFonts w:ascii="Times New Roman" w:eastAsia="Times New Roman" w:hAnsi="Times New Roman" w:cs="Times New Roman"/>
            <w:color w:val="000000" w:themeColor="text1"/>
            <w:sz w:val="20"/>
            <w:szCs w:val="20"/>
            <w:u w:val="none"/>
            <w:lang w:val="es-ES"/>
          </w:rPr>
          <w:t>10.47611/jsr.v13i4.2686</w:t>
        </w:r>
      </w:hyperlink>
    </w:p>
  </w:footnote>
  <w:footnote w:id="7">
    <w:p w14:paraId="2D2D266F" w14:textId="1949FF0A" w:rsidR="00A279D9" w:rsidRPr="00A82D35" w:rsidRDefault="004C716A">
      <w:pPr>
        <w:spacing w:line="240" w:lineRule="auto"/>
      </w:pPr>
      <w:r w:rsidRPr="160FDCCE">
        <w:rPr>
          <w:rFonts w:ascii="Times New Roman" w:eastAsia="Times New Roman" w:hAnsi="Times New Roman" w:cs="Times New Roman"/>
          <w:sz w:val="20"/>
          <w:szCs w:val="20"/>
          <w:vertAlign w:val="superscript"/>
        </w:rPr>
        <w:footnoteRef/>
      </w:r>
      <w:proofErr w:type="spellStart"/>
      <w:r w:rsidR="670197BD" w:rsidRPr="670197BD">
        <w:rPr>
          <w:rFonts w:ascii="Times New Roman" w:eastAsia="Times New Roman" w:hAnsi="Times New Roman" w:cs="Times New Roman"/>
          <w:color w:val="000000" w:themeColor="text1"/>
          <w:sz w:val="20"/>
          <w:szCs w:val="20"/>
          <w:lang w:val="es-ES"/>
        </w:rPr>
        <w:t>Guarinos</w:t>
      </w:r>
      <w:proofErr w:type="spellEnd"/>
      <w:r w:rsidR="670197BD" w:rsidRPr="670197BD">
        <w:rPr>
          <w:rFonts w:ascii="Times New Roman" w:eastAsia="Times New Roman" w:hAnsi="Times New Roman" w:cs="Times New Roman"/>
          <w:color w:val="000000" w:themeColor="text1"/>
          <w:sz w:val="20"/>
          <w:szCs w:val="20"/>
          <w:lang w:val="es-ES"/>
        </w:rPr>
        <w:t xml:space="preserve"> Galán, “Mujer y cine”, 105.</w:t>
      </w:r>
    </w:p>
  </w:footnote>
  <w:footnote w:id="8">
    <w:p w14:paraId="1682799B" w14:textId="2D166D9F" w:rsidR="00A279D9" w:rsidRPr="00A82D35" w:rsidRDefault="004C716A">
      <w:pPr>
        <w:spacing w:line="240" w:lineRule="auto"/>
        <w:rPr>
          <w:rFonts w:ascii="Times New Roman" w:eastAsia="Times New Roman" w:hAnsi="Times New Roman" w:cs="Times New Roman"/>
          <w:color w:val="000000" w:themeColor="text1"/>
          <w:sz w:val="20"/>
          <w:szCs w:val="20"/>
          <w:lang w:val="es-ES"/>
        </w:rPr>
      </w:pPr>
      <w:r w:rsidRPr="160FDCCE">
        <w:rPr>
          <w:rFonts w:ascii="Times New Roman" w:eastAsia="Times New Roman" w:hAnsi="Times New Roman" w:cs="Times New Roman"/>
          <w:sz w:val="20"/>
          <w:szCs w:val="20"/>
          <w:vertAlign w:val="superscript"/>
          <w:lang w:val="es-ES"/>
        </w:rPr>
        <w:footnoteRef/>
      </w:r>
      <w:r w:rsidR="00ED52FD" w:rsidRPr="335988F2">
        <w:rPr>
          <w:rFonts w:ascii="Times New Roman" w:eastAsia="Times New Roman" w:hAnsi="Times New Roman" w:cs="Times New Roman"/>
          <w:color w:val="000000" w:themeColor="text1"/>
          <w:sz w:val="20"/>
          <w:szCs w:val="20"/>
          <w:lang w:val="es-ES"/>
        </w:rPr>
        <w:t xml:space="preserve">Sabine </w:t>
      </w:r>
      <w:proofErr w:type="spellStart"/>
      <w:r w:rsidR="00ED52FD" w:rsidRPr="335988F2">
        <w:rPr>
          <w:rFonts w:ascii="Times New Roman" w:eastAsia="Times New Roman" w:hAnsi="Times New Roman" w:cs="Times New Roman"/>
          <w:color w:val="000000" w:themeColor="text1"/>
          <w:sz w:val="20"/>
          <w:szCs w:val="20"/>
          <w:lang w:val="es-ES"/>
        </w:rPr>
        <w:t>LeBel</w:t>
      </w:r>
      <w:proofErr w:type="spellEnd"/>
      <w:r w:rsidR="00ED52FD" w:rsidRPr="335988F2">
        <w:rPr>
          <w:rFonts w:ascii="Times New Roman" w:eastAsia="Times New Roman" w:hAnsi="Times New Roman" w:cs="Times New Roman"/>
          <w:color w:val="000000" w:themeColor="text1"/>
          <w:sz w:val="20"/>
          <w:szCs w:val="20"/>
          <w:lang w:val="es-ES"/>
        </w:rPr>
        <w:t xml:space="preserve"> y </w:t>
      </w:r>
      <w:proofErr w:type="spellStart"/>
      <w:r w:rsidR="00ED52FD" w:rsidRPr="335988F2">
        <w:rPr>
          <w:rFonts w:ascii="Times New Roman" w:eastAsia="Times New Roman" w:hAnsi="Times New Roman" w:cs="Times New Roman"/>
          <w:color w:val="000000" w:themeColor="text1"/>
          <w:sz w:val="20"/>
          <w:szCs w:val="20"/>
          <w:lang w:val="es-ES"/>
        </w:rPr>
        <w:t>Chandra</w:t>
      </w:r>
      <w:proofErr w:type="spellEnd"/>
      <w:r w:rsidR="00ED52FD" w:rsidRPr="335988F2">
        <w:rPr>
          <w:rFonts w:ascii="Times New Roman" w:eastAsia="Times New Roman" w:hAnsi="Times New Roman" w:cs="Times New Roman"/>
          <w:color w:val="000000" w:themeColor="text1"/>
          <w:sz w:val="20"/>
          <w:szCs w:val="20"/>
          <w:lang w:val="es-ES"/>
        </w:rPr>
        <w:t xml:space="preserve"> Laborde, “</w:t>
      </w:r>
      <w:proofErr w:type="spellStart"/>
      <w:r w:rsidR="00ED52FD" w:rsidRPr="335988F2">
        <w:rPr>
          <w:rFonts w:ascii="Times New Roman" w:eastAsia="Times New Roman" w:hAnsi="Times New Roman" w:cs="Times New Roman"/>
          <w:color w:val="000000" w:themeColor="text1"/>
          <w:sz w:val="20"/>
          <w:szCs w:val="20"/>
          <w:lang w:val="es-ES"/>
        </w:rPr>
        <w:t>What</w:t>
      </w:r>
      <w:proofErr w:type="spellEnd"/>
      <w:r w:rsidR="00ED52FD" w:rsidRPr="335988F2">
        <w:rPr>
          <w:rFonts w:ascii="Times New Roman" w:eastAsia="Times New Roman" w:hAnsi="Times New Roman" w:cs="Times New Roman"/>
          <w:color w:val="000000" w:themeColor="text1"/>
          <w:sz w:val="20"/>
          <w:szCs w:val="20"/>
          <w:lang w:val="es-ES"/>
        </w:rPr>
        <w:t xml:space="preserve"> </w:t>
      </w:r>
      <w:proofErr w:type="spellStart"/>
      <w:r w:rsidR="00ED52FD" w:rsidRPr="335988F2">
        <w:rPr>
          <w:rFonts w:ascii="Times New Roman" w:eastAsia="Times New Roman" w:hAnsi="Times New Roman" w:cs="Times New Roman"/>
          <w:color w:val="000000" w:themeColor="text1"/>
          <w:sz w:val="20"/>
          <w:szCs w:val="20"/>
          <w:lang w:val="es-ES"/>
        </w:rPr>
        <w:t>if</w:t>
      </w:r>
      <w:proofErr w:type="spellEnd"/>
      <w:r w:rsidR="00ED52FD" w:rsidRPr="335988F2">
        <w:rPr>
          <w:rFonts w:ascii="Times New Roman" w:eastAsia="Times New Roman" w:hAnsi="Times New Roman" w:cs="Times New Roman"/>
          <w:color w:val="000000" w:themeColor="text1"/>
          <w:sz w:val="20"/>
          <w:szCs w:val="20"/>
          <w:lang w:val="es-ES"/>
        </w:rPr>
        <w:t xml:space="preserve"> </w:t>
      </w:r>
      <w:proofErr w:type="spellStart"/>
      <w:r w:rsidR="00ED52FD" w:rsidRPr="335988F2">
        <w:rPr>
          <w:rFonts w:ascii="Times New Roman" w:eastAsia="Times New Roman" w:hAnsi="Times New Roman" w:cs="Times New Roman"/>
          <w:color w:val="000000" w:themeColor="text1"/>
          <w:sz w:val="20"/>
          <w:szCs w:val="20"/>
          <w:lang w:val="es-ES"/>
        </w:rPr>
        <w:t>the</w:t>
      </w:r>
      <w:proofErr w:type="spellEnd"/>
      <w:r w:rsidR="00ED52FD" w:rsidRPr="335988F2">
        <w:rPr>
          <w:rFonts w:ascii="Times New Roman" w:eastAsia="Times New Roman" w:hAnsi="Times New Roman" w:cs="Times New Roman"/>
          <w:color w:val="000000" w:themeColor="text1"/>
          <w:sz w:val="20"/>
          <w:szCs w:val="20"/>
          <w:lang w:val="es-ES"/>
        </w:rPr>
        <w:t xml:space="preserve"> </w:t>
      </w:r>
      <w:proofErr w:type="spellStart"/>
      <w:r w:rsidR="00ED52FD" w:rsidRPr="335988F2">
        <w:rPr>
          <w:rFonts w:ascii="Times New Roman" w:eastAsia="Times New Roman" w:hAnsi="Times New Roman" w:cs="Times New Roman"/>
          <w:color w:val="000000" w:themeColor="text1"/>
          <w:sz w:val="20"/>
          <w:szCs w:val="20"/>
          <w:lang w:val="es-ES"/>
        </w:rPr>
        <w:t>Earth</w:t>
      </w:r>
      <w:proofErr w:type="spellEnd"/>
      <w:r w:rsidR="00ED52FD" w:rsidRPr="335988F2">
        <w:rPr>
          <w:rFonts w:ascii="Times New Roman" w:eastAsia="Times New Roman" w:hAnsi="Times New Roman" w:cs="Times New Roman"/>
          <w:color w:val="000000" w:themeColor="text1"/>
          <w:sz w:val="20"/>
          <w:szCs w:val="20"/>
          <w:lang w:val="es-ES"/>
        </w:rPr>
        <w:t xml:space="preserve"> </w:t>
      </w:r>
      <w:proofErr w:type="spellStart"/>
      <w:r w:rsidR="00ED52FD" w:rsidRPr="335988F2">
        <w:rPr>
          <w:rFonts w:ascii="Times New Roman" w:eastAsia="Times New Roman" w:hAnsi="Times New Roman" w:cs="Times New Roman"/>
          <w:color w:val="000000" w:themeColor="text1"/>
          <w:sz w:val="20"/>
          <w:szCs w:val="20"/>
          <w:lang w:val="es-ES"/>
        </w:rPr>
        <w:t>Was</w:t>
      </w:r>
      <w:proofErr w:type="spellEnd"/>
      <w:r w:rsidR="00ED52FD" w:rsidRPr="335988F2">
        <w:rPr>
          <w:rFonts w:ascii="Times New Roman" w:eastAsia="Times New Roman" w:hAnsi="Times New Roman" w:cs="Times New Roman"/>
          <w:color w:val="000000" w:themeColor="text1"/>
          <w:sz w:val="20"/>
          <w:szCs w:val="20"/>
          <w:lang w:val="es-ES"/>
        </w:rPr>
        <w:t xml:space="preserve"> a </w:t>
      </w:r>
      <w:proofErr w:type="spellStart"/>
      <w:r w:rsidR="00ED52FD" w:rsidRPr="335988F2">
        <w:rPr>
          <w:rFonts w:ascii="Times New Roman" w:eastAsia="Times New Roman" w:hAnsi="Times New Roman" w:cs="Times New Roman"/>
          <w:color w:val="000000" w:themeColor="text1"/>
          <w:sz w:val="20"/>
          <w:szCs w:val="20"/>
          <w:lang w:val="es-ES"/>
        </w:rPr>
        <w:t>Lesbian</w:t>
      </w:r>
      <w:proofErr w:type="spellEnd"/>
      <w:r w:rsidR="00ED52FD" w:rsidRPr="335988F2">
        <w:rPr>
          <w:rFonts w:ascii="Times New Roman" w:eastAsia="Times New Roman" w:hAnsi="Times New Roman" w:cs="Times New Roman"/>
          <w:color w:val="000000" w:themeColor="text1"/>
          <w:sz w:val="20"/>
          <w:szCs w:val="20"/>
          <w:lang w:val="es-ES"/>
        </w:rPr>
        <w:t xml:space="preserve">?”, </w:t>
      </w:r>
      <w:proofErr w:type="spellStart"/>
      <w:r w:rsidR="00ED52FD" w:rsidRPr="335988F2">
        <w:rPr>
          <w:rFonts w:ascii="Times New Roman" w:eastAsia="Times New Roman" w:hAnsi="Times New Roman" w:cs="Times New Roman"/>
          <w:i/>
          <w:color w:val="000000" w:themeColor="text1"/>
          <w:sz w:val="20"/>
          <w:szCs w:val="20"/>
          <w:lang w:val="es-ES"/>
        </w:rPr>
        <w:t>Journal</w:t>
      </w:r>
      <w:proofErr w:type="spellEnd"/>
      <w:r w:rsidR="00ED52FD" w:rsidRPr="335988F2">
        <w:rPr>
          <w:rFonts w:ascii="Times New Roman" w:eastAsia="Times New Roman" w:hAnsi="Times New Roman" w:cs="Times New Roman"/>
          <w:i/>
          <w:color w:val="000000" w:themeColor="text1"/>
          <w:sz w:val="20"/>
          <w:szCs w:val="20"/>
          <w:lang w:val="es-ES"/>
        </w:rPr>
        <w:t xml:space="preserve"> of </w:t>
      </w:r>
      <w:proofErr w:type="spellStart"/>
      <w:r w:rsidR="00ED52FD" w:rsidRPr="335988F2">
        <w:rPr>
          <w:rFonts w:ascii="Times New Roman" w:eastAsia="Times New Roman" w:hAnsi="Times New Roman" w:cs="Times New Roman"/>
          <w:i/>
          <w:color w:val="000000" w:themeColor="text1"/>
          <w:sz w:val="20"/>
          <w:szCs w:val="20"/>
          <w:lang w:val="es-ES"/>
        </w:rPr>
        <w:t>Lesbian</w:t>
      </w:r>
      <w:proofErr w:type="spellEnd"/>
      <w:r w:rsidR="00ED52FD" w:rsidRPr="335988F2">
        <w:rPr>
          <w:rFonts w:ascii="Times New Roman" w:eastAsia="Times New Roman" w:hAnsi="Times New Roman" w:cs="Times New Roman"/>
          <w:i/>
          <w:color w:val="000000" w:themeColor="text1"/>
          <w:sz w:val="20"/>
          <w:szCs w:val="20"/>
          <w:lang w:val="es-ES"/>
        </w:rPr>
        <w:t xml:space="preserve"> </w:t>
      </w:r>
      <w:proofErr w:type="spellStart"/>
      <w:r w:rsidR="00ED52FD" w:rsidRPr="335988F2">
        <w:rPr>
          <w:rFonts w:ascii="Times New Roman" w:eastAsia="Times New Roman" w:hAnsi="Times New Roman" w:cs="Times New Roman"/>
          <w:i/>
          <w:color w:val="000000" w:themeColor="text1"/>
          <w:sz w:val="20"/>
          <w:szCs w:val="20"/>
          <w:lang w:val="es-ES"/>
        </w:rPr>
        <w:t>Studies</w:t>
      </w:r>
      <w:proofErr w:type="spellEnd"/>
      <w:r w:rsidR="00ED52FD" w:rsidRPr="335988F2">
        <w:rPr>
          <w:rFonts w:ascii="Times New Roman" w:eastAsia="Times New Roman" w:hAnsi="Times New Roman" w:cs="Times New Roman"/>
          <w:color w:val="000000" w:themeColor="text1"/>
          <w:sz w:val="20"/>
          <w:szCs w:val="20"/>
          <w:lang w:val="es-ES"/>
        </w:rPr>
        <w:t xml:space="preserve"> (2023): 206</w:t>
      </w:r>
      <w:r w:rsidR="335988F2" w:rsidRPr="335988F2">
        <w:rPr>
          <w:rFonts w:ascii="Times New Roman" w:eastAsia="Times New Roman" w:hAnsi="Times New Roman" w:cs="Times New Roman"/>
          <w:color w:val="000000" w:themeColor="text1"/>
          <w:sz w:val="20"/>
          <w:szCs w:val="20"/>
          <w:lang w:val="es-ES"/>
        </w:rPr>
        <w:t xml:space="preserve"> doi:</w:t>
      </w:r>
      <w:hyperlink r:id="rId2">
        <w:r w:rsidR="335988F2" w:rsidRPr="5190C472">
          <w:rPr>
            <w:rStyle w:val="Hipervnculo"/>
            <w:rFonts w:ascii="Times New Roman" w:eastAsia="Times New Roman" w:hAnsi="Times New Roman" w:cs="Times New Roman"/>
            <w:color w:val="000000" w:themeColor="text1"/>
            <w:sz w:val="20"/>
            <w:szCs w:val="20"/>
            <w:u w:val="none"/>
            <w:lang w:val="es-ES"/>
          </w:rPr>
          <w:t>10.1080/10894160.2025.2497152</w:t>
        </w:r>
      </w:hyperlink>
    </w:p>
  </w:footnote>
  <w:footnote w:id="9">
    <w:p w14:paraId="3854A257" w14:textId="3E432349" w:rsidR="0041494A" w:rsidRPr="00A82D35" w:rsidRDefault="0041494A">
      <w:pPr>
        <w:pStyle w:val="Textonotapie"/>
      </w:pPr>
      <w:r w:rsidRPr="3BBC5DA3">
        <w:rPr>
          <w:rStyle w:val="Refdenotaalpie"/>
          <w:rFonts w:ascii="Times New Roman" w:eastAsia="Times New Roman" w:hAnsi="Times New Roman" w:cs="Times New Roman"/>
          <w:lang w:val="es-ES"/>
        </w:rPr>
        <w:footnoteRef/>
      </w:r>
      <w:r w:rsidRPr="3BBC5DA3">
        <w:rPr>
          <w:rFonts w:ascii="Times New Roman" w:eastAsia="Times New Roman" w:hAnsi="Times New Roman" w:cs="Times New Roman"/>
          <w:color w:val="000000" w:themeColor="text1"/>
          <w:lang w:val="es-ES"/>
        </w:rPr>
        <w:t xml:space="preserve">Tom </w:t>
      </w:r>
      <w:proofErr w:type="spellStart"/>
      <w:r w:rsidRPr="3BBC5DA3">
        <w:rPr>
          <w:rFonts w:ascii="Times New Roman" w:eastAsia="Times New Roman" w:hAnsi="Times New Roman" w:cs="Times New Roman"/>
          <w:color w:val="000000" w:themeColor="text1"/>
          <w:lang w:val="es-ES"/>
        </w:rPr>
        <w:t>Moylan</w:t>
      </w:r>
      <w:proofErr w:type="spellEnd"/>
      <w:r w:rsidRPr="3BBC5DA3">
        <w:rPr>
          <w:rFonts w:ascii="Times New Roman" w:eastAsia="Times New Roman" w:hAnsi="Times New Roman" w:cs="Times New Roman"/>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Scraps</w:t>
      </w:r>
      <w:proofErr w:type="spellEnd"/>
      <w:r w:rsidRPr="3BBC5DA3">
        <w:rPr>
          <w:rFonts w:ascii="Times New Roman" w:eastAsia="Times New Roman" w:hAnsi="Times New Roman" w:cs="Times New Roman"/>
          <w:i/>
          <w:color w:val="000000" w:themeColor="text1"/>
          <w:lang w:val="es-ES"/>
        </w:rPr>
        <w:t xml:space="preserve"> of </w:t>
      </w:r>
      <w:proofErr w:type="spellStart"/>
      <w:r w:rsidRPr="3BBC5DA3">
        <w:rPr>
          <w:rFonts w:ascii="Times New Roman" w:eastAsia="Times New Roman" w:hAnsi="Times New Roman" w:cs="Times New Roman"/>
          <w:i/>
          <w:color w:val="000000" w:themeColor="text1"/>
          <w:lang w:val="es-ES"/>
        </w:rPr>
        <w:t>the</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Untainted</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Sky</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Science</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Fiction</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Utopia</w:t>
      </w:r>
      <w:proofErr w:type="spellEnd"/>
      <w:r w:rsidRPr="3BBC5DA3">
        <w:rPr>
          <w:rFonts w:ascii="Times New Roman" w:eastAsia="Times New Roman" w:hAnsi="Times New Roman" w:cs="Times New Roman"/>
          <w:i/>
          <w:color w:val="000000" w:themeColor="text1"/>
          <w:lang w:val="es-ES"/>
        </w:rPr>
        <w:t xml:space="preserve">, </w:t>
      </w:r>
      <w:proofErr w:type="spellStart"/>
      <w:r w:rsidRPr="3BBC5DA3">
        <w:rPr>
          <w:rFonts w:ascii="Times New Roman" w:eastAsia="Times New Roman" w:hAnsi="Times New Roman" w:cs="Times New Roman"/>
          <w:i/>
          <w:color w:val="000000" w:themeColor="text1"/>
          <w:lang w:val="es-ES"/>
        </w:rPr>
        <w:t>Dystopia</w:t>
      </w:r>
      <w:proofErr w:type="spellEnd"/>
      <w:r w:rsidRPr="3BBC5DA3">
        <w:rPr>
          <w:rFonts w:ascii="Times New Roman" w:eastAsia="Times New Roman" w:hAnsi="Times New Roman" w:cs="Times New Roman"/>
          <w:color w:val="000000" w:themeColor="text1"/>
          <w:lang w:val="es-ES"/>
        </w:rPr>
        <w:t xml:space="preserve"> (Boulder: </w:t>
      </w:r>
      <w:proofErr w:type="spellStart"/>
      <w:r w:rsidRPr="3BBC5DA3">
        <w:rPr>
          <w:rFonts w:ascii="Times New Roman" w:eastAsia="Times New Roman" w:hAnsi="Times New Roman" w:cs="Times New Roman"/>
          <w:color w:val="000000" w:themeColor="text1"/>
          <w:lang w:val="es-ES"/>
        </w:rPr>
        <w:t>Westview</w:t>
      </w:r>
      <w:proofErr w:type="spellEnd"/>
      <w:r w:rsidRPr="3BBC5DA3">
        <w:rPr>
          <w:rFonts w:ascii="Times New Roman" w:eastAsia="Times New Roman" w:hAnsi="Times New Roman" w:cs="Times New Roman"/>
          <w:color w:val="000000" w:themeColor="text1"/>
          <w:lang w:val="es-ES"/>
        </w:rPr>
        <w:t xml:space="preserve"> </w:t>
      </w:r>
      <w:proofErr w:type="spellStart"/>
      <w:r w:rsidRPr="3BBC5DA3">
        <w:rPr>
          <w:rFonts w:ascii="Times New Roman" w:eastAsia="Times New Roman" w:hAnsi="Times New Roman" w:cs="Times New Roman"/>
          <w:color w:val="000000" w:themeColor="text1"/>
          <w:lang w:val="es-ES"/>
        </w:rPr>
        <w:t>Press</w:t>
      </w:r>
      <w:proofErr w:type="spellEnd"/>
      <w:r w:rsidRPr="3BBC5DA3">
        <w:rPr>
          <w:rFonts w:ascii="Times New Roman" w:eastAsia="Times New Roman" w:hAnsi="Times New Roman" w:cs="Times New Roman"/>
          <w:color w:val="000000" w:themeColor="text1"/>
          <w:lang w:val="es-ES"/>
        </w:rPr>
        <w:t>, 2000), 13–18.</w:t>
      </w:r>
    </w:p>
  </w:footnote>
  <w:footnote w:id="10">
    <w:p w14:paraId="3DFB7F8C" w14:textId="487616F9" w:rsidR="00A279D9" w:rsidRDefault="004C716A">
      <w:pPr>
        <w:spacing w:line="240" w:lineRule="auto"/>
      </w:pPr>
      <w:r w:rsidRPr="160FDCCE">
        <w:rPr>
          <w:rFonts w:ascii="Times New Roman" w:eastAsia="Times New Roman" w:hAnsi="Times New Roman" w:cs="Times New Roman"/>
          <w:sz w:val="20"/>
          <w:szCs w:val="20"/>
          <w:vertAlign w:val="superscript"/>
          <w:lang w:val="es-ES"/>
        </w:rPr>
        <w:footnoteRef/>
      </w:r>
      <w:r w:rsidR="3C014B4F" w:rsidRPr="16C9E244">
        <w:rPr>
          <w:rFonts w:ascii="Times New Roman" w:eastAsia="Times New Roman" w:hAnsi="Times New Roman" w:cs="Times New Roman"/>
          <w:color w:val="000000" w:themeColor="text1"/>
          <w:sz w:val="20"/>
          <w:szCs w:val="20"/>
          <w:lang w:val="en-US"/>
        </w:rPr>
        <w:t>LeBel y Laborde, “What if the Earth Was a Lesbian?”, 6–7.</w:t>
      </w:r>
    </w:p>
  </w:footnote>
  <w:footnote w:id="11">
    <w:p w14:paraId="34BFB6EE" w14:textId="77777777" w:rsidR="004104A7" w:rsidRPr="004A6597" w:rsidRDefault="004104A7" w:rsidP="004104A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100, creada por </w:t>
      </w:r>
      <w:proofErr w:type="spellStart"/>
      <w:r w:rsidRPr="160FDCCE">
        <w:rPr>
          <w:rFonts w:ascii="Times New Roman" w:eastAsia="Times New Roman" w:hAnsi="Times New Roman" w:cs="Times New Roman"/>
          <w:lang w:val="es-ES"/>
        </w:rPr>
        <w:t>Jason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Rothenberg</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CW, 2014–2020. </w:t>
      </w:r>
    </w:p>
  </w:footnote>
  <w:footnote w:id="12">
    <w:p w14:paraId="15F0BF2A" w14:textId="6D53001F" w:rsidR="00E95F1F" w:rsidRPr="00A82D35" w:rsidRDefault="00E95F1F">
      <w:pPr>
        <w:pStyle w:val="Textonotapie"/>
      </w:pPr>
      <w:r w:rsidRPr="160FDCCE">
        <w:rPr>
          <w:rStyle w:val="Refdenotaalpie"/>
          <w:rFonts w:ascii="Times New Roman" w:eastAsia="Times New Roman" w:hAnsi="Times New Roman" w:cs="Times New Roman"/>
        </w:rPr>
        <w:footnoteRef/>
      </w:r>
      <w:r w:rsidR="00EC4AC8" w:rsidRPr="16C9E244">
        <w:rPr>
          <w:rFonts w:ascii="Times New Roman" w:eastAsia="Times New Roman" w:hAnsi="Times New Roman" w:cs="Times New Roman"/>
          <w:color w:val="000000" w:themeColor="text1"/>
        </w:rPr>
        <w:t xml:space="preserve">Marta Pita Dopico, </w:t>
      </w:r>
      <w:r w:rsidR="00EC4AC8" w:rsidRPr="16C9E244">
        <w:rPr>
          <w:rFonts w:ascii="Times New Roman" w:eastAsia="Times New Roman" w:hAnsi="Times New Roman" w:cs="Times New Roman"/>
          <w:i/>
          <w:color w:val="000000" w:themeColor="text1"/>
        </w:rPr>
        <w:t>El legado de Lexa</w:t>
      </w:r>
      <w:r w:rsidR="00EC4AC8" w:rsidRPr="16C9E244">
        <w:rPr>
          <w:rFonts w:ascii="Times New Roman" w:eastAsia="Times New Roman" w:hAnsi="Times New Roman" w:cs="Times New Roman"/>
          <w:color w:val="000000" w:themeColor="text1"/>
        </w:rPr>
        <w:t xml:space="preserve"> (A Coruña: LES Editorial, 2019), 26.</w:t>
      </w:r>
    </w:p>
  </w:footnote>
  <w:footnote w:id="13">
    <w:p w14:paraId="11D8D9F4" w14:textId="39B55FD4" w:rsidR="00A279D9" w:rsidRPr="00A82D35" w:rsidRDefault="004C716A">
      <w:pPr>
        <w:spacing w:line="240" w:lineRule="auto"/>
      </w:pPr>
      <w:r w:rsidRPr="73A05067">
        <w:rPr>
          <w:rFonts w:ascii="Times New Roman" w:eastAsia="Times New Roman" w:hAnsi="Times New Roman" w:cs="Times New Roman"/>
          <w:color w:val="000000" w:themeColor="text1"/>
          <w:sz w:val="20"/>
          <w:szCs w:val="20"/>
          <w:vertAlign w:val="superscript"/>
          <w:lang w:val="en-US"/>
        </w:rPr>
        <w:footnoteRef/>
      </w:r>
      <w:r w:rsidR="00ED52FD" w:rsidRPr="73A05067">
        <w:rPr>
          <w:rFonts w:ascii="Times New Roman" w:eastAsia="Times New Roman" w:hAnsi="Times New Roman" w:cs="Times New Roman"/>
          <w:color w:val="000000" w:themeColor="text1"/>
          <w:sz w:val="20"/>
          <w:szCs w:val="20"/>
          <w:lang w:val="en-US"/>
        </w:rPr>
        <w:t>Sirada Kananurak, “The Strive Towards Genuine Sapphic Representations</w:t>
      </w:r>
      <w:r w:rsidR="09A0AD3E" w:rsidRPr="73A05067">
        <w:rPr>
          <w:rFonts w:ascii="Times New Roman" w:eastAsia="Times New Roman" w:hAnsi="Times New Roman" w:cs="Times New Roman"/>
          <w:color w:val="000000" w:themeColor="text1"/>
          <w:sz w:val="20"/>
          <w:szCs w:val="20"/>
          <w:lang w:val="en-US"/>
        </w:rPr>
        <w:t>”,</w:t>
      </w:r>
      <w:r w:rsidR="00ED52FD" w:rsidRPr="73A05067">
        <w:rPr>
          <w:rFonts w:ascii="Times New Roman" w:eastAsia="Times New Roman" w:hAnsi="Times New Roman" w:cs="Times New Roman"/>
          <w:color w:val="000000" w:themeColor="text1"/>
          <w:sz w:val="20"/>
          <w:szCs w:val="20"/>
          <w:lang w:val="en-US"/>
        </w:rPr>
        <w:t xml:space="preserve"> 2.</w:t>
      </w:r>
      <w:r w:rsidRPr="73A05067">
        <w:rPr>
          <w:rFonts w:ascii="Times New Roman" w:eastAsia="Times New Roman" w:hAnsi="Times New Roman" w:cs="Times New Roman"/>
          <w:color w:val="000000" w:themeColor="text1"/>
          <w:sz w:val="20"/>
          <w:szCs w:val="20"/>
          <w:lang w:val="en-US"/>
        </w:rPr>
        <w:t xml:space="preserve"> </w:t>
      </w:r>
      <w:r w:rsidR="09A0AD3E" w:rsidRPr="73A05067">
        <w:rPr>
          <w:rFonts w:ascii="Times New Roman" w:eastAsia="Times New Roman" w:hAnsi="Times New Roman" w:cs="Times New Roman"/>
          <w:color w:val="000000" w:themeColor="text1"/>
          <w:sz w:val="20"/>
          <w:szCs w:val="20"/>
          <w:lang w:val="en-US"/>
        </w:rPr>
        <w:t xml:space="preserve"> </w:t>
      </w:r>
    </w:p>
  </w:footnote>
  <w:footnote w:id="14">
    <w:p w14:paraId="640074E7" w14:textId="415084A9" w:rsidR="006E02F9" w:rsidRDefault="006E02F9">
      <w:pPr>
        <w:pStyle w:val="Textonotapie"/>
      </w:pPr>
      <w:r w:rsidRPr="160FDCCE">
        <w:rPr>
          <w:rStyle w:val="Refdenotaalpie"/>
          <w:rFonts w:ascii="Times New Roman" w:eastAsia="Times New Roman" w:hAnsi="Times New Roman" w:cs="Times New Roman"/>
        </w:rPr>
        <w:footnoteRef/>
      </w:r>
      <w:r w:rsidR="73A05067" w:rsidRPr="73A05067">
        <w:rPr>
          <w:rFonts w:ascii="Times New Roman" w:eastAsia="Times New Roman" w:hAnsi="Times New Roman" w:cs="Times New Roman"/>
          <w:color w:val="000000" w:themeColor="text1"/>
          <w:lang w:val="en-US"/>
        </w:rPr>
        <w:t xml:space="preserve">Haley </w:t>
      </w:r>
      <w:r w:rsidR="73A05067" w:rsidRPr="73A05067">
        <w:rPr>
          <w:rFonts w:ascii="Times New Roman" w:eastAsia="Times New Roman" w:hAnsi="Times New Roman" w:cs="Times New Roman"/>
          <w:color w:val="000000" w:themeColor="text1"/>
          <w:lang w:val="en-US"/>
        </w:rPr>
        <w:t xml:space="preserve">Hulan, “Bury Your Gays: History, Usage, and Context”, </w:t>
      </w:r>
      <w:r w:rsidR="73A05067" w:rsidRPr="73A05067">
        <w:rPr>
          <w:rFonts w:ascii="Times New Roman" w:eastAsia="Times New Roman" w:hAnsi="Times New Roman" w:cs="Times New Roman"/>
          <w:i/>
          <w:iCs/>
          <w:color w:val="000000" w:themeColor="text1"/>
          <w:lang w:val="en-US"/>
        </w:rPr>
        <w:t>McNair Scholars Research Journal</w:t>
      </w:r>
      <w:r w:rsidR="73A05067" w:rsidRPr="73A05067">
        <w:rPr>
          <w:rFonts w:ascii="Times New Roman" w:eastAsia="Times New Roman" w:hAnsi="Times New Roman" w:cs="Times New Roman"/>
          <w:color w:val="000000" w:themeColor="text1"/>
          <w:lang w:val="en-US"/>
        </w:rPr>
        <w:t xml:space="preserve"> 10, n.º 1 (2017): 17–18.  </w:t>
      </w:r>
    </w:p>
  </w:footnote>
  <w:footnote w:id="15">
    <w:p w14:paraId="6D075B8A" w14:textId="778C34CC" w:rsidR="006E02F9" w:rsidRPr="00A82D35" w:rsidRDefault="006E02F9">
      <w:pPr>
        <w:pStyle w:val="Textonotapie"/>
        <w:rPr>
          <w:rFonts w:ascii="Times New Roman" w:eastAsia="Times New Roman" w:hAnsi="Times New Roman" w:cs="Times New Roman"/>
          <w:lang w:val="es-ES"/>
        </w:rPr>
      </w:pPr>
      <w:r w:rsidRPr="160FDCCE">
        <w:rPr>
          <w:rStyle w:val="Refdenotaalpie"/>
          <w:rFonts w:ascii="Times New Roman" w:eastAsia="Times New Roman" w:hAnsi="Times New Roman" w:cs="Times New Roman"/>
        </w:rPr>
        <w:footnoteRef/>
      </w:r>
      <w:r w:rsidR="517384A3" w:rsidRPr="160FDCCE">
        <w:rPr>
          <w:rFonts w:ascii="Times New Roman" w:eastAsia="Times New Roman" w:hAnsi="Times New Roman" w:cs="Times New Roman"/>
          <w:lang w:val="es-ES"/>
        </w:rPr>
        <w:t xml:space="preserve">Sara Ahmed, </w:t>
      </w:r>
      <w:proofErr w:type="spellStart"/>
      <w:r w:rsidR="517384A3" w:rsidRPr="517384A3">
        <w:rPr>
          <w:rFonts w:ascii="Times New Roman" w:eastAsia="Times New Roman" w:hAnsi="Times New Roman" w:cs="Times New Roman"/>
          <w:i/>
          <w:iCs/>
          <w:lang w:val="es-ES"/>
        </w:rPr>
        <w:t>The</w:t>
      </w:r>
      <w:proofErr w:type="spellEnd"/>
      <w:r w:rsidR="517384A3" w:rsidRPr="517384A3">
        <w:rPr>
          <w:rFonts w:ascii="Times New Roman" w:eastAsia="Times New Roman" w:hAnsi="Times New Roman" w:cs="Times New Roman"/>
          <w:i/>
          <w:iCs/>
          <w:lang w:val="es-ES"/>
        </w:rPr>
        <w:t xml:space="preserve"> </w:t>
      </w:r>
      <w:proofErr w:type="spellStart"/>
      <w:r w:rsidR="517384A3" w:rsidRPr="517384A3">
        <w:rPr>
          <w:rFonts w:ascii="Times New Roman" w:eastAsia="Times New Roman" w:hAnsi="Times New Roman" w:cs="Times New Roman"/>
          <w:i/>
          <w:iCs/>
          <w:lang w:val="es-ES"/>
        </w:rPr>
        <w:t>Promise</w:t>
      </w:r>
      <w:proofErr w:type="spellEnd"/>
      <w:r w:rsidR="517384A3" w:rsidRPr="517384A3">
        <w:rPr>
          <w:rFonts w:ascii="Times New Roman" w:eastAsia="Times New Roman" w:hAnsi="Times New Roman" w:cs="Times New Roman"/>
          <w:i/>
          <w:iCs/>
          <w:lang w:val="es-ES"/>
        </w:rPr>
        <w:t xml:space="preserve"> of </w:t>
      </w:r>
      <w:proofErr w:type="spellStart"/>
      <w:r w:rsidR="517384A3" w:rsidRPr="517384A3">
        <w:rPr>
          <w:rFonts w:ascii="Times New Roman" w:eastAsia="Times New Roman" w:hAnsi="Times New Roman" w:cs="Times New Roman"/>
          <w:i/>
          <w:iCs/>
          <w:lang w:val="es-ES"/>
        </w:rPr>
        <w:t>Happiness</w:t>
      </w:r>
      <w:proofErr w:type="spellEnd"/>
      <w:r w:rsidR="517384A3" w:rsidRPr="160FDCCE">
        <w:rPr>
          <w:rFonts w:ascii="Times New Roman" w:eastAsia="Times New Roman" w:hAnsi="Times New Roman" w:cs="Times New Roman"/>
          <w:lang w:val="es-ES"/>
        </w:rPr>
        <w:t xml:space="preserve"> (Durham: </w:t>
      </w:r>
      <w:proofErr w:type="spellStart"/>
      <w:r w:rsidR="517384A3" w:rsidRPr="160FDCCE">
        <w:rPr>
          <w:rFonts w:ascii="Times New Roman" w:eastAsia="Times New Roman" w:hAnsi="Times New Roman" w:cs="Times New Roman"/>
          <w:lang w:val="es-ES"/>
        </w:rPr>
        <w:t>Duke</w:t>
      </w:r>
      <w:proofErr w:type="spellEnd"/>
      <w:r w:rsidR="517384A3" w:rsidRPr="160FDCCE">
        <w:rPr>
          <w:rFonts w:ascii="Times New Roman" w:eastAsia="Times New Roman" w:hAnsi="Times New Roman" w:cs="Times New Roman"/>
          <w:lang w:val="es-ES"/>
        </w:rPr>
        <w:t xml:space="preserve"> </w:t>
      </w:r>
      <w:proofErr w:type="spellStart"/>
      <w:r w:rsidR="517384A3" w:rsidRPr="160FDCCE">
        <w:rPr>
          <w:rFonts w:ascii="Times New Roman" w:eastAsia="Times New Roman" w:hAnsi="Times New Roman" w:cs="Times New Roman"/>
          <w:lang w:val="es-ES"/>
        </w:rPr>
        <w:t>University</w:t>
      </w:r>
      <w:proofErr w:type="spellEnd"/>
      <w:r w:rsidR="517384A3" w:rsidRPr="160FDCCE">
        <w:rPr>
          <w:rFonts w:ascii="Times New Roman" w:eastAsia="Times New Roman" w:hAnsi="Times New Roman" w:cs="Times New Roman"/>
          <w:lang w:val="es-ES"/>
        </w:rPr>
        <w:t xml:space="preserve"> </w:t>
      </w:r>
      <w:proofErr w:type="spellStart"/>
      <w:r w:rsidR="517384A3" w:rsidRPr="160FDCCE">
        <w:rPr>
          <w:rFonts w:ascii="Times New Roman" w:eastAsia="Times New Roman" w:hAnsi="Times New Roman" w:cs="Times New Roman"/>
          <w:lang w:val="es-ES"/>
        </w:rPr>
        <w:t>Press</w:t>
      </w:r>
      <w:proofErr w:type="spellEnd"/>
      <w:r w:rsidR="517384A3" w:rsidRPr="160FDCCE">
        <w:rPr>
          <w:rFonts w:ascii="Times New Roman" w:eastAsia="Times New Roman" w:hAnsi="Times New Roman" w:cs="Times New Roman"/>
          <w:lang w:val="es-ES"/>
        </w:rPr>
        <w:t>, 2010), 89–106</w:t>
      </w:r>
    </w:p>
  </w:footnote>
  <w:footnote w:id="16">
    <w:p w14:paraId="5257B999" w14:textId="52672CC8" w:rsidR="00A279D9" w:rsidRDefault="004C716A" w:rsidP="160FDCCE">
      <w:pPr>
        <w:spacing w:line="240" w:lineRule="auto"/>
      </w:pPr>
      <w:r w:rsidRPr="160FDCCE">
        <w:rPr>
          <w:rFonts w:ascii="Times New Roman" w:eastAsia="Times New Roman" w:hAnsi="Times New Roman" w:cs="Times New Roman"/>
          <w:sz w:val="20"/>
          <w:szCs w:val="20"/>
          <w:vertAlign w:val="superscript"/>
          <w:lang w:val="es-ES"/>
        </w:rPr>
        <w:footnoteRef/>
      </w:r>
      <w:proofErr w:type="spellStart"/>
      <w:r w:rsidR="00ED52FD" w:rsidRPr="63A6CE3F">
        <w:rPr>
          <w:rFonts w:ascii="Times New Roman" w:eastAsia="Times New Roman" w:hAnsi="Times New Roman" w:cs="Times New Roman"/>
          <w:color w:val="000000" w:themeColor="text1"/>
          <w:sz w:val="20"/>
          <w:szCs w:val="20"/>
          <w:lang w:val="es-ES"/>
        </w:rPr>
        <w:t>Domingues</w:t>
      </w:r>
      <w:proofErr w:type="spellEnd"/>
      <w:r w:rsidR="00ED52FD" w:rsidRPr="63A6CE3F">
        <w:rPr>
          <w:rFonts w:ascii="Times New Roman" w:eastAsia="Times New Roman" w:hAnsi="Times New Roman" w:cs="Times New Roman"/>
          <w:color w:val="000000" w:themeColor="text1"/>
          <w:sz w:val="20"/>
          <w:szCs w:val="20"/>
          <w:lang w:val="es-ES"/>
        </w:rPr>
        <w:t xml:space="preserve"> y Pimenta, “Cinema </w:t>
      </w:r>
      <w:proofErr w:type="spellStart"/>
      <w:r w:rsidR="00ED52FD" w:rsidRPr="63A6CE3F">
        <w:rPr>
          <w:rFonts w:ascii="Times New Roman" w:eastAsia="Times New Roman" w:hAnsi="Times New Roman" w:cs="Times New Roman"/>
          <w:color w:val="000000" w:themeColor="text1"/>
          <w:sz w:val="20"/>
          <w:szCs w:val="20"/>
          <w:lang w:val="es-ES"/>
        </w:rPr>
        <w:t>Feito</w:t>
      </w:r>
      <w:proofErr w:type="spellEnd"/>
      <w:r w:rsidR="00ED52FD" w:rsidRPr="63A6CE3F">
        <w:rPr>
          <w:rFonts w:ascii="Times New Roman" w:eastAsia="Times New Roman" w:hAnsi="Times New Roman" w:cs="Times New Roman"/>
          <w:color w:val="000000" w:themeColor="text1"/>
          <w:sz w:val="20"/>
          <w:szCs w:val="20"/>
          <w:lang w:val="es-ES"/>
        </w:rPr>
        <w:t xml:space="preserve"> por </w:t>
      </w:r>
      <w:proofErr w:type="spellStart"/>
      <w:r w:rsidR="00ED52FD" w:rsidRPr="63A6CE3F">
        <w:rPr>
          <w:rFonts w:ascii="Times New Roman" w:eastAsia="Times New Roman" w:hAnsi="Times New Roman" w:cs="Times New Roman"/>
          <w:color w:val="000000" w:themeColor="text1"/>
          <w:sz w:val="20"/>
          <w:szCs w:val="20"/>
          <w:lang w:val="es-ES"/>
        </w:rPr>
        <w:t>Mulheres</w:t>
      </w:r>
      <w:proofErr w:type="spellEnd"/>
      <w:r w:rsidR="00ED52FD" w:rsidRPr="63A6CE3F">
        <w:rPr>
          <w:rFonts w:ascii="Times New Roman" w:eastAsia="Times New Roman" w:hAnsi="Times New Roman" w:cs="Times New Roman"/>
          <w:color w:val="000000" w:themeColor="text1"/>
          <w:sz w:val="20"/>
          <w:szCs w:val="20"/>
          <w:lang w:val="es-ES"/>
        </w:rPr>
        <w:t>”, 904.</w:t>
      </w:r>
    </w:p>
  </w:footnote>
  <w:footnote w:id="17">
    <w:p w14:paraId="3AC7AE21" w14:textId="1BDF6CF0" w:rsidR="00A279D9" w:rsidRPr="00D819F0" w:rsidRDefault="004C716A">
      <w:pPr>
        <w:spacing w:line="240" w:lineRule="auto"/>
        <w:rPr>
          <w:rFonts w:ascii="Times New Roman" w:eastAsia="Times New Roman" w:hAnsi="Times New Roman" w:cs="Times New Roman"/>
          <w:lang w:val="es-ES"/>
        </w:rPr>
      </w:pPr>
      <w:r w:rsidRPr="160FDCCE">
        <w:rPr>
          <w:rFonts w:ascii="Times New Roman" w:eastAsia="Times New Roman" w:hAnsi="Times New Roman" w:cs="Times New Roman"/>
          <w:sz w:val="20"/>
          <w:szCs w:val="20"/>
          <w:vertAlign w:val="superscript"/>
        </w:rPr>
        <w:footnoteRef/>
      </w:r>
      <w:proofErr w:type="spellStart"/>
      <w:r w:rsidR="00A559A2" w:rsidRPr="160FDCCE">
        <w:rPr>
          <w:rFonts w:ascii="Times New Roman" w:eastAsia="Times New Roman" w:hAnsi="Times New Roman" w:cs="Times New Roman"/>
          <w:sz w:val="20"/>
          <w:szCs w:val="20"/>
          <w:lang w:val="es-ES"/>
        </w:rPr>
        <w:t>Lidiane</w:t>
      </w:r>
      <w:proofErr w:type="spellEnd"/>
      <w:r w:rsidR="00A559A2" w:rsidRPr="160FDCCE">
        <w:rPr>
          <w:rFonts w:ascii="Times New Roman" w:eastAsia="Times New Roman" w:hAnsi="Times New Roman" w:cs="Times New Roman"/>
          <w:sz w:val="20"/>
          <w:szCs w:val="20"/>
          <w:lang w:val="es-ES"/>
        </w:rPr>
        <w:t xml:space="preserve"> </w:t>
      </w:r>
      <w:proofErr w:type="spellStart"/>
      <w:r w:rsidR="00A559A2" w:rsidRPr="160FDCCE">
        <w:rPr>
          <w:rFonts w:ascii="Times New Roman" w:eastAsia="Times New Roman" w:hAnsi="Times New Roman" w:cs="Times New Roman"/>
          <w:sz w:val="20"/>
          <w:szCs w:val="20"/>
          <w:lang w:val="es-ES"/>
        </w:rPr>
        <w:t>Nunes</w:t>
      </w:r>
      <w:proofErr w:type="spellEnd"/>
      <w:r w:rsidR="00A559A2" w:rsidRPr="160FDCCE">
        <w:rPr>
          <w:rFonts w:ascii="Times New Roman" w:eastAsia="Times New Roman" w:hAnsi="Times New Roman" w:cs="Times New Roman"/>
          <w:sz w:val="20"/>
          <w:szCs w:val="20"/>
          <w:lang w:val="es-ES"/>
        </w:rPr>
        <w:t xml:space="preserve"> de Castro, </w:t>
      </w:r>
      <w:r w:rsidR="777C8647" w:rsidRPr="4E811451">
        <w:rPr>
          <w:rFonts w:ascii="Times New Roman" w:eastAsia="Times New Roman" w:hAnsi="Times New Roman" w:cs="Times New Roman"/>
          <w:sz w:val="20"/>
          <w:szCs w:val="20"/>
          <w:lang w:val="es-ES"/>
        </w:rPr>
        <w:t>“</w:t>
      </w:r>
      <w:r w:rsidR="00A559A2" w:rsidRPr="4E811451">
        <w:rPr>
          <w:rFonts w:ascii="Times New Roman" w:eastAsia="Times New Roman" w:hAnsi="Times New Roman" w:cs="Times New Roman"/>
          <w:sz w:val="20"/>
          <w:szCs w:val="20"/>
          <w:lang w:val="es-ES"/>
        </w:rPr>
        <w:t xml:space="preserve">LGBT+ </w:t>
      </w:r>
      <w:proofErr w:type="spellStart"/>
      <w:r w:rsidR="00A559A2" w:rsidRPr="4E811451">
        <w:rPr>
          <w:rFonts w:ascii="Times New Roman" w:eastAsia="Times New Roman" w:hAnsi="Times New Roman" w:cs="Times New Roman"/>
          <w:sz w:val="20"/>
          <w:szCs w:val="20"/>
          <w:lang w:val="es-ES"/>
        </w:rPr>
        <w:t>Representation</w:t>
      </w:r>
      <w:proofErr w:type="spellEnd"/>
      <w:r w:rsidR="00A559A2" w:rsidRPr="4E811451">
        <w:rPr>
          <w:rFonts w:ascii="Times New Roman" w:eastAsia="Times New Roman" w:hAnsi="Times New Roman" w:cs="Times New Roman"/>
          <w:sz w:val="20"/>
          <w:szCs w:val="20"/>
          <w:lang w:val="es-ES"/>
        </w:rPr>
        <w:t xml:space="preserve"> in </w:t>
      </w:r>
      <w:proofErr w:type="spellStart"/>
      <w:r w:rsidR="00A559A2" w:rsidRPr="4E811451">
        <w:rPr>
          <w:rFonts w:ascii="Times New Roman" w:eastAsia="Times New Roman" w:hAnsi="Times New Roman" w:cs="Times New Roman"/>
          <w:sz w:val="20"/>
          <w:szCs w:val="20"/>
          <w:lang w:val="es-ES"/>
        </w:rPr>
        <w:t>Fictional</w:t>
      </w:r>
      <w:proofErr w:type="spellEnd"/>
      <w:r w:rsidR="00A559A2" w:rsidRPr="4E811451">
        <w:rPr>
          <w:rFonts w:ascii="Times New Roman" w:eastAsia="Times New Roman" w:hAnsi="Times New Roman" w:cs="Times New Roman"/>
          <w:sz w:val="20"/>
          <w:szCs w:val="20"/>
          <w:lang w:val="es-ES"/>
        </w:rPr>
        <w:t xml:space="preserve"> Series</w:t>
      </w:r>
      <w:r w:rsidR="777C8647" w:rsidRPr="4E811451">
        <w:rPr>
          <w:rFonts w:ascii="Times New Roman" w:eastAsia="Times New Roman" w:hAnsi="Times New Roman" w:cs="Times New Roman"/>
          <w:sz w:val="20"/>
          <w:szCs w:val="20"/>
          <w:lang w:val="es-ES"/>
        </w:rPr>
        <w:t>”</w:t>
      </w:r>
      <w:r w:rsidR="00A559A2" w:rsidRPr="4E811451">
        <w:rPr>
          <w:rFonts w:ascii="Times New Roman" w:eastAsia="Times New Roman" w:hAnsi="Times New Roman" w:cs="Times New Roman"/>
          <w:sz w:val="20"/>
          <w:szCs w:val="20"/>
          <w:lang w:val="es-ES"/>
        </w:rPr>
        <w:t xml:space="preserve"> (</w:t>
      </w:r>
      <w:r w:rsidR="00A559A2" w:rsidRPr="160FDCCE">
        <w:rPr>
          <w:rFonts w:ascii="Times New Roman" w:eastAsia="Times New Roman" w:hAnsi="Times New Roman" w:cs="Times New Roman"/>
          <w:sz w:val="20"/>
          <w:szCs w:val="20"/>
          <w:lang w:val="es-ES"/>
        </w:rPr>
        <w:t>tesis doctoral, Universidad Autónoma de Barcelona, 2023</w:t>
      </w:r>
      <w:r w:rsidR="78B511DE" w:rsidRPr="78B511DE">
        <w:rPr>
          <w:rFonts w:ascii="Times New Roman" w:eastAsia="Times New Roman" w:hAnsi="Times New Roman" w:cs="Times New Roman"/>
          <w:sz w:val="20"/>
          <w:szCs w:val="20"/>
          <w:lang w:val="es-ES"/>
        </w:rPr>
        <w:t>), 287</w:t>
      </w:r>
      <w:r w:rsidR="42AE2A1B" w:rsidRPr="42AE2A1B">
        <w:rPr>
          <w:rFonts w:ascii="Times New Roman" w:eastAsia="Times New Roman" w:hAnsi="Times New Roman" w:cs="Times New Roman"/>
          <w:lang w:val="es-ES"/>
        </w:rPr>
        <w:t xml:space="preserve">–288. </w:t>
      </w:r>
    </w:p>
  </w:footnote>
  <w:footnote w:id="18">
    <w:p w14:paraId="5BD0F5EB" w14:textId="14AAED30" w:rsidR="00D819F0" w:rsidRPr="008B60D7" w:rsidRDefault="00D819F0">
      <w:pPr>
        <w:pStyle w:val="Textonotapie"/>
        <w:rPr>
          <w:rFonts w:ascii="Times New Roman" w:hAnsi="Times New Roman" w:cs="Times New Roman"/>
        </w:rPr>
      </w:pPr>
      <w:r w:rsidRPr="008B60D7">
        <w:rPr>
          <w:rStyle w:val="Refdenotaalpie"/>
          <w:rFonts w:ascii="Times New Roman" w:eastAsia="Times New Roman" w:hAnsi="Times New Roman" w:cs="Times New Roman"/>
          <w:lang w:val="en-US"/>
        </w:rPr>
        <w:footnoteRef/>
      </w:r>
      <w:r w:rsidR="6C0EC0B9" w:rsidRPr="008B60D7">
        <w:rPr>
          <w:rFonts w:ascii="Times New Roman" w:hAnsi="Times New Roman" w:cs="Times New Roman"/>
        </w:rPr>
        <w:t>María Marcos Ramos, Teresa Martín García y Beatriz González de Garay, “Comparative Analysis of the Representation of LGBT Characters in Spanish Streaming Fiction and Generalist Television Series,” OBS Journal 17, no. 1 (2023)  doi:https://doi.org/10.15847/obsOBS17120232083</w:t>
      </w:r>
    </w:p>
  </w:footnote>
  <w:footnote w:id="19">
    <w:p w14:paraId="5C803C2B" w14:textId="755D77BA" w:rsidR="001546EB" w:rsidRPr="0037514E" w:rsidRDefault="001546EB">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Angie </w:t>
      </w:r>
      <w:proofErr w:type="spellStart"/>
      <w:r w:rsidRPr="160FDCCE">
        <w:rPr>
          <w:rFonts w:ascii="Times New Roman" w:eastAsia="Times New Roman" w:hAnsi="Times New Roman" w:cs="Times New Roman"/>
          <w:lang w:val="es-ES"/>
        </w:rPr>
        <w:t>Simonis</w:t>
      </w:r>
      <w:proofErr w:type="spellEnd"/>
      <w:r w:rsidRPr="160FDCCE">
        <w:rPr>
          <w:rFonts w:ascii="Times New Roman" w:eastAsia="Times New Roman" w:hAnsi="Times New Roman" w:cs="Times New Roman"/>
          <w:lang w:val="es-ES"/>
        </w:rPr>
        <w:t xml:space="preserve">, </w:t>
      </w:r>
      <w:r w:rsidRPr="160FDCCE">
        <w:rPr>
          <w:rFonts w:ascii="Times New Roman" w:eastAsia="Times New Roman" w:hAnsi="Times New Roman" w:cs="Times New Roman"/>
          <w:i/>
          <w:lang w:val="es-ES"/>
        </w:rPr>
        <w:t>Yo no soy esa que tú te imaginas: el lesbianismo en la narrativa española del siglo XX a través de sus estereotipos</w:t>
      </w:r>
      <w:r w:rsidRPr="160FDCCE">
        <w:rPr>
          <w:rFonts w:ascii="Times New Roman" w:eastAsia="Times New Roman" w:hAnsi="Times New Roman" w:cs="Times New Roman"/>
          <w:lang w:val="es-ES"/>
        </w:rPr>
        <w:t xml:space="preserve"> (Alicante: Universidad de Alicante, 2009), 24.</w:t>
      </w:r>
    </w:p>
  </w:footnote>
  <w:footnote w:id="20">
    <w:p w14:paraId="6DD59167" w14:textId="2420DF24" w:rsidR="001546EB" w:rsidRPr="0037514E" w:rsidRDefault="001546EB">
      <w:pPr>
        <w:pStyle w:val="Textonotapie"/>
      </w:pPr>
      <w:r w:rsidRPr="160FDCCE">
        <w:rPr>
          <w:rStyle w:val="Refdenotaalpie"/>
          <w:rFonts w:ascii="Times New Roman" w:eastAsia="Times New Roman" w:hAnsi="Times New Roman" w:cs="Times New Roman"/>
        </w:rPr>
        <w:footnoteRef/>
      </w:r>
      <w:r w:rsidR="74B91EAD" w:rsidRPr="74B91EAD">
        <w:rPr>
          <w:rFonts w:ascii="Times New Roman" w:eastAsia="Times New Roman" w:hAnsi="Times New Roman" w:cs="Times New Roman"/>
          <w:color w:val="000000" w:themeColor="text1"/>
        </w:rPr>
        <w:t>Guarinos Galán, “Mujer y cine”, 101–120.</w:t>
      </w:r>
    </w:p>
  </w:footnote>
  <w:footnote w:id="21">
    <w:p w14:paraId="3A2FBD3C" w14:textId="78CE4185" w:rsidR="001546EB" w:rsidRPr="0037514E" w:rsidRDefault="001546EB" w:rsidP="001546EB">
      <w:pPr>
        <w:spacing w:line="240" w:lineRule="auto"/>
        <w:rPr>
          <w:rFonts w:ascii="Times New Roman" w:hAnsi="Times New Roman" w:cs="Times New Roman"/>
          <w:sz w:val="20"/>
          <w:szCs w:val="20"/>
          <w:lang w:val="es-ES"/>
        </w:rPr>
      </w:pPr>
      <w:r w:rsidRPr="160FDCCE">
        <w:rPr>
          <w:rFonts w:ascii="Times New Roman" w:eastAsia="Times New Roman" w:hAnsi="Times New Roman" w:cs="Times New Roman"/>
          <w:sz w:val="20"/>
          <w:szCs w:val="20"/>
          <w:vertAlign w:val="superscript"/>
          <w:lang w:val="es-ES"/>
        </w:rPr>
        <w:footnoteRef/>
      </w:r>
      <w:r w:rsidRPr="160FDCCE">
        <w:rPr>
          <w:rFonts w:ascii="Times New Roman" w:eastAsia="Times New Roman" w:hAnsi="Times New Roman" w:cs="Times New Roman"/>
          <w:sz w:val="20"/>
          <w:szCs w:val="20"/>
          <w:lang w:val="es-ES"/>
        </w:rPr>
        <w:t xml:space="preserve">Zhang </w:t>
      </w:r>
      <w:proofErr w:type="spellStart"/>
      <w:r w:rsidRPr="160FDCCE">
        <w:rPr>
          <w:rFonts w:ascii="Times New Roman" w:eastAsia="Times New Roman" w:hAnsi="Times New Roman" w:cs="Times New Roman"/>
          <w:sz w:val="20"/>
          <w:szCs w:val="20"/>
          <w:lang w:val="es-ES"/>
        </w:rPr>
        <w:t>Shuming</w:t>
      </w:r>
      <w:proofErr w:type="spellEnd"/>
      <w:r w:rsidRPr="160FDCCE">
        <w:rPr>
          <w:rFonts w:ascii="Times New Roman" w:eastAsia="Times New Roman" w:hAnsi="Times New Roman" w:cs="Times New Roman"/>
          <w:sz w:val="20"/>
          <w:szCs w:val="20"/>
          <w:lang w:val="es-ES"/>
        </w:rPr>
        <w:t>, “</w:t>
      </w:r>
      <w:proofErr w:type="spellStart"/>
      <w:r w:rsidRPr="160FDCCE">
        <w:rPr>
          <w:rFonts w:ascii="Times New Roman" w:eastAsia="Times New Roman" w:hAnsi="Times New Roman" w:cs="Times New Roman"/>
          <w:sz w:val="20"/>
          <w:szCs w:val="20"/>
          <w:lang w:val="es-ES"/>
        </w:rPr>
        <w:t>The</w:t>
      </w:r>
      <w:proofErr w:type="spellEnd"/>
      <w:r w:rsidRPr="160FDCCE">
        <w:rPr>
          <w:rFonts w:ascii="Times New Roman" w:eastAsia="Times New Roman" w:hAnsi="Times New Roman" w:cs="Times New Roman"/>
          <w:sz w:val="20"/>
          <w:szCs w:val="20"/>
          <w:lang w:val="es-ES"/>
        </w:rPr>
        <w:t xml:space="preserve"> L Word”, </w:t>
      </w:r>
      <w:proofErr w:type="spellStart"/>
      <w:r w:rsidRPr="160FDCCE">
        <w:rPr>
          <w:rFonts w:ascii="Times New Roman" w:eastAsia="Times New Roman" w:hAnsi="Times New Roman" w:cs="Times New Roman"/>
          <w:i/>
          <w:sz w:val="20"/>
          <w:szCs w:val="20"/>
          <w:lang w:val="es-ES"/>
        </w:rPr>
        <w:t>Communication</w:t>
      </w:r>
      <w:proofErr w:type="spellEnd"/>
      <w:r w:rsidRPr="160FDCCE">
        <w:rPr>
          <w:rFonts w:ascii="Times New Roman" w:eastAsia="Times New Roman" w:hAnsi="Times New Roman" w:cs="Times New Roman"/>
          <w:i/>
          <w:sz w:val="20"/>
          <w:szCs w:val="20"/>
          <w:lang w:val="es-ES"/>
        </w:rPr>
        <w:t xml:space="preserve">, </w:t>
      </w:r>
      <w:proofErr w:type="spellStart"/>
      <w:r w:rsidRPr="160FDCCE">
        <w:rPr>
          <w:rFonts w:ascii="Times New Roman" w:eastAsia="Times New Roman" w:hAnsi="Times New Roman" w:cs="Times New Roman"/>
          <w:i/>
          <w:sz w:val="20"/>
          <w:szCs w:val="20"/>
          <w:lang w:val="es-ES"/>
        </w:rPr>
        <w:t>Society</w:t>
      </w:r>
      <w:proofErr w:type="spellEnd"/>
      <w:r w:rsidRPr="160FDCCE">
        <w:rPr>
          <w:rFonts w:ascii="Times New Roman" w:eastAsia="Times New Roman" w:hAnsi="Times New Roman" w:cs="Times New Roman"/>
          <w:i/>
          <w:sz w:val="20"/>
          <w:szCs w:val="20"/>
          <w:lang w:val="es-ES"/>
        </w:rPr>
        <w:t xml:space="preserve"> and Media</w:t>
      </w:r>
      <w:r w:rsidRPr="160FDCCE">
        <w:rPr>
          <w:rFonts w:ascii="Times New Roman" w:eastAsia="Times New Roman" w:hAnsi="Times New Roman" w:cs="Times New Roman"/>
          <w:sz w:val="20"/>
          <w:szCs w:val="20"/>
          <w:lang w:val="es-ES"/>
        </w:rPr>
        <w:t xml:space="preserve"> 6, n.º 1 (2023): 1–2.</w:t>
      </w:r>
    </w:p>
  </w:footnote>
  <w:footnote w:id="22">
    <w:p w14:paraId="1989793F" w14:textId="1BB48B4C" w:rsidR="001546EB" w:rsidRPr="0037514E" w:rsidRDefault="001546EB">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Spyridon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Chairetis</w:t>
      </w:r>
      <w:proofErr w:type="spellEnd"/>
      <w:r w:rsidRPr="160FDCCE">
        <w:rPr>
          <w:rFonts w:ascii="Times New Roman" w:eastAsia="Times New Roman" w:hAnsi="Times New Roman" w:cs="Times New Roman"/>
          <w:lang w:val="es-ES"/>
        </w:rPr>
        <w:t>, “</w:t>
      </w:r>
      <w:proofErr w:type="spellStart"/>
      <w:r w:rsidRPr="160FDCCE">
        <w:rPr>
          <w:rFonts w:ascii="Times New Roman" w:eastAsia="Times New Roman" w:hAnsi="Times New Roman" w:cs="Times New Roman"/>
          <w:lang w:val="es-ES"/>
        </w:rPr>
        <w:t>Tracing</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Ephemeral</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Lesbian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Characters</w:t>
      </w:r>
      <w:proofErr w:type="spellEnd"/>
      <w:r w:rsidRPr="160FDCCE">
        <w:rPr>
          <w:rFonts w:ascii="Times New Roman" w:eastAsia="Times New Roman" w:hAnsi="Times New Roman" w:cs="Times New Roman"/>
          <w:lang w:val="es-ES"/>
        </w:rPr>
        <w:t xml:space="preserve"> in </w:t>
      </w:r>
      <w:proofErr w:type="spellStart"/>
      <w:r w:rsidRPr="160FDCCE">
        <w:rPr>
          <w:rFonts w:ascii="Times New Roman" w:eastAsia="Times New Roman" w:hAnsi="Times New Roman" w:cs="Times New Roman"/>
          <w:lang w:val="es-ES"/>
        </w:rPr>
        <w:t>Greek</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Television</w:t>
      </w:r>
      <w:proofErr w:type="spellEnd"/>
      <w:r w:rsidRPr="160FDCCE">
        <w:rPr>
          <w:rFonts w:ascii="Times New Roman" w:eastAsia="Times New Roman" w:hAnsi="Times New Roman" w:cs="Times New Roman"/>
          <w:lang w:val="es-ES"/>
        </w:rPr>
        <w:t xml:space="preserve"> Comedies”, </w:t>
      </w:r>
      <w:r w:rsidRPr="160FDCCE">
        <w:rPr>
          <w:rFonts w:ascii="Times New Roman" w:eastAsia="Times New Roman" w:hAnsi="Times New Roman" w:cs="Times New Roman"/>
          <w:i/>
          <w:lang w:val="es-ES"/>
        </w:rPr>
        <w:t xml:space="preserve">VIEW </w:t>
      </w:r>
      <w:proofErr w:type="spellStart"/>
      <w:r w:rsidRPr="160FDCCE">
        <w:rPr>
          <w:rFonts w:ascii="Times New Roman" w:eastAsia="Times New Roman" w:hAnsi="Times New Roman" w:cs="Times New Roman"/>
          <w:i/>
          <w:lang w:val="es-ES"/>
        </w:rPr>
        <w:t>Journal</w:t>
      </w:r>
      <w:proofErr w:type="spellEnd"/>
      <w:r w:rsidRPr="160FDCCE">
        <w:rPr>
          <w:rFonts w:ascii="Times New Roman" w:eastAsia="Times New Roman" w:hAnsi="Times New Roman" w:cs="Times New Roman"/>
          <w:i/>
          <w:lang w:val="es-ES"/>
        </w:rPr>
        <w:t xml:space="preserve"> of </w:t>
      </w:r>
      <w:proofErr w:type="spellStart"/>
      <w:r w:rsidRPr="160FDCCE">
        <w:rPr>
          <w:rFonts w:ascii="Times New Roman" w:eastAsia="Times New Roman" w:hAnsi="Times New Roman" w:cs="Times New Roman"/>
          <w:i/>
          <w:lang w:val="es-ES"/>
        </w:rPr>
        <w:t>European</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Television</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History</w:t>
      </w:r>
      <w:proofErr w:type="spellEnd"/>
      <w:r w:rsidRPr="160FDCCE">
        <w:rPr>
          <w:rFonts w:ascii="Times New Roman" w:eastAsia="Times New Roman" w:hAnsi="Times New Roman" w:cs="Times New Roman"/>
          <w:i/>
          <w:lang w:val="es-ES"/>
        </w:rPr>
        <w:t xml:space="preserve"> and Culture</w:t>
      </w:r>
      <w:r w:rsidRPr="160FDCCE">
        <w:rPr>
          <w:rFonts w:ascii="Times New Roman" w:eastAsia="Times New Roman" w:hAnsi="Times New Roman" w:cs="Times New Roman"/>
          <w:lang w:val="es-ES"/>
        </w:rPr>
        <w:t xml:space="preserve"> 10, n.º 19 (2021): 1–3.</w:t>
      </w:r>
    </w:p>
  </w:footnote>
  <w:footnote w:id="23">
    <w:p w14:paraId="35279020" w14:textId="603CFB71" w:rsidR="001546EB" w:rsidRPr="00153D15" w:rsidRDefault="001546EB">
      <w:pPr>
        <w:pStyle w:val="Textonotapie"/>
      </w:pPr>
      <w:r w:rsidRPr="2ABDBC87">
        <w:rPr>
          <w:rStyle w:val="Refdenotaalpie"/>
          <w:rFonts w:ascii="Times New Roman" w:eastAsia="Times New Roman" w:hAnsi="Times New Roman" w:cs="Times New Roman"/>
          <w:lang w:val="es-ES"/>
        </w:rPr>
        <w:footnoteRef/>
      </w:r>
      <w:proofErr w:type="spellStart"/>
      <w:r w:rsidR="2ABDBC87" w:rsidRPr="2ABDBC87">
        <w:rPr>
          <w:rFonts w:ascii="Times New Roman" w:eastAsia="Times New Roman" w:hAnsi="Times New Roman" w:cs="Times New Roman"/>
          <w:color w:val="000000" w:themeColor="text1"/>
          <w:lang w:val="es-ES"/>
        </w:rPr>
        <w:t>Moylan</w:t>
      </w:r>
      <w:proofErr w:type="spellEnd"/>
      <w:r w:rsidR="2ABDBC87" w:rsidRPr="2ABDBC87">
        <w:rPr>
          <w:rFonts w:ascii="Times New Roman" w:eastAsia="Times New Roman" w:hAnsi="Times New Roman" w:cs="Times New Roman"/>
          <w:color w:val="000000" w:themeColor="text1"/>
          <w:lang w:val="es-ES"/>
        </w:rPr>
        <w:t xml:space="preserve">, </w:t>
      </w:r>
      <w:proofErr w:type="spellStart"/>
      <w:r w:rsidR="2ABDBC87" w:rsidRPr="2ABDBC87">
        <w:rPr>
          <w:rFonts w:ascii="Times New Roman" w:eastAsia="Times New Roman" w:hAnsi="Times New Roman" w:cs="Times New Roman"/>
          <w:i/>
          <w:iCs/>
          <w:color w:val="000000" w:themeColor="text1"/>
          <w:lang w:val="es-ES"/>
        </w:rPr>
        <w:t>Scraps</w:t>
      </w:r>
      <w:proofErr w:type="spellEnd"/>
      <w:r w:rsidR="2ABDBC87" w:rsidRPr="2ABDBC87">
        <w:rPr>
          <w:rFonts w:ascii="Times New Roman" w:eastAsia="Times New Roman" w:hAnsi="Times New Roman" w:cs="Times New Roman"/>
          <w:i/>
          <w:iCs/>
          <w:color w:val="000000" w:themeColor="text1"/>
          <w:lang w:val="es-ES"/>
        </w:rPr>
        <w:t xml:space="preserve"> of </w:t>
      </w:r>
      <w:proofErr w:type="spellStart"/>
      <w:r w:rsidR="2ABDBC87" w:rsidRPr="2ABDBC87">
        <w:rPr>
          <w:rFonts w:ascii="Times New Roman" w:eastAsia="Times New Roman" w:hAnsi="Times New Roman" w:cs="Times New Roman"/>
          <w:i/>
          <w:iCs/>
          <w:color w:val="000000" w:themeColor="text1"/>
          <w:lang w:val="es-ES"/>
        </w:rPr>
        <w:t>the</w:t>
      </w:r>
      <w:proofErr w:type="spellEnd"/>
      <w:r w:rsidR="2ABDBC87" w:rsidRPr="2ABDBC87">
        <w:rPr>
          <w:rFonts w:ascii="Times New Roman" w:eastAsia="Times New Roman" w:hAnsi="Times New Roman" w:cs="Times New Roman"/>
          <w:i/>
          <w:iCs/>
          <w:color w:val="000000" w:themeColor="text1"/>
          <w:lang w:val="es-ES"/>
        </w:rPr>
        <w:t xml:space="preserve"> </w:t>
      </w:r>
      <w:proofErr w:type="spellStart"/>
      <w:r w:rsidR="2ABDBC87" w:rsidRPr="2ABDBC87">
        <w:rPr>
          <w:rFonts w:ascii="Times New Roman" w:eastAsia="Times New Roman" w:hAnsi="Times New Roman" w:cs="Times New Roman"/>
          <w:i/>
          <w:iCs/>
          <w:color w:val="000000" w:themeColor="text1"/>
          <w:lang w:val="es-ES"/>
        </w:rPr>
        <w:t>Untainted</w:t>
      </w:r>
      <w:proofErr w:type="spellEnd"/>
      <w:r w:rsidR="2ABDBC87" w:rsidRPr="2ABDBC87">
        <w:rPr>
          <w:rFonts w:ascii="Times New Roman" w:eastAsia="Times New Roman" w:hAnsi="Times New Roman" w:cs="Times New Roman"/>
          <w:i/>
          <w:iCs/>
          <w:color w:val="000000" w:themeColor="text1"/>
          <w:lang w:val="es-ES"/>
        </w:rPr>
        <w:t xml:space="preserve"> </w:t>
      </w:r>
      <w:proofErr w:type="spellStart"/>
      <w:r w:rsidR="2ABDBC87" w:rsidRPr="2ABDBC87">
        <w:rPr>
          <w:rFonts w:ascii="Times New Roman" w:eastAsia="Times New Roman" w:hAnsi="Times New Roman" w:cs="Times New Roman"/>
          <w:i/>
          <w:iCs/>
          <w:color w:val="000000" w:themeColor="text1"/>
          <w:lang w:val="es-ES"/>
        </w:rPr>
        <w:t>Sky</w:t>
      </w:r>
      <w:proofErr w:type="spellEnd"/>
      <w:r w:rsidR="2ABDBC87" w:rsidRPr="2ABDBC87">
        <w:rPr>
          <w:rFonts w:ascii="Times New Roman" w:eastAsia="Times New Roman" w:hAnsi="Times New Roman" w:cs="Times New Roman"/>
          <w:i/>
          <w:iCs/>
          <w:color w:val="000000" w:themeColor="text1"/>
          <w:lang w:val="es-ES"/>
        </w:rPr>
        <w:t>...,</w:t>
      </w:r>
      <w:r w:rsidR="2ABDBC87" w:rsidRPr="2ABDBC87">
        <w:rPr>
          <w:rFonts w:ascii="Times New Roman" w:eastAsia="Times New Roman" w:hAnsi="Times New Roman" w:cs="Times New Roman"/>
          <w:color w:val="000000" w:themeColor="text1"/>
          <w:lang w:val="es-ES"/>
        </w:rPr>
        <w:t xml:space="preserve"> 13–18.</w:t>
      </w:r>
    </w:p>
  </w:footnote>
  <w:footnote w:id="24">
    <w:p w14:paraId="6140BF22" w14:textId="02AE66ED" w:rsidR="001546EB" w:rsidRPr="0037514E" w:rsidRDefault="001546EB" w:rsidP="001546EB">
      <w:pPr>
        <w:spacing w:line="240" w:lineRule="auto"/>
        <w:rPr>
          <w:sz w:val="16"/>
          <w:szCs w:val="16"/>
          <w:shd w:val="clear" w:color="auto" w:fill="D5A6BD"/>
          <w:lang w:val="es-ES"/>
        </w:rPr>
      </w:pPr>
      <w:r w:rsidRPr="160FDCCE">
        <w:rPr>
          <w:rFonts w:ascii="Times New Roman" w:eastAsia="Times New Roman" w:hAnsi="Times New Roman" w:cs="Times New Roman"/>
          <w:sz w:val="20"/>
          <w:szCs w:val="20"/>
          <w:vertAlign w:val="superscript"/>
          <w:lang w:val="es-ES"/>
        </w:rPr>
        <w:footnoteRef/>
      </w:r>
      <w:r w:rsidRPr="160FDCCE">
        <w:rPr>
          <w:rFonts w:ascii="Times New Roman" w:eastAsia="Times New Roman" w:hAnsi="Times New Roman" w:cs="Times New Roman"/>
          <w:sz w:val="20"/>
          <w:szCs w:val="20"/>
          <w:lang w:val="es-ES"/>
        </w:rPr>
        <w:t xml:space="preserve">Héctor Javier Oliva </w:t>
      </w:r>
      <w:proofErr w:type="spellStart"/>
      <w:r w:rsidRPr="160FDCCE">
        <w:rPr>
          <w:rFonts w:ascii="Times New Roman" w:eastAsia="Times New Roman" w:hAnsi="Times New Roman" w:cs="Times New Roman"/>
          <w:sz w:val="20"/>
          <w:szCs w:val="20"/>
          <w:lang w:val="es-ES"/>
        </w:rPr>
        <w:t>Cantín</w:t>
      </w:r>
      <w:proofErr w:type="spellEnd"/>
      <w:r w:rsidRPr="160FDCCE">
        <w:rPr>
          <w:rFonts w:ascii="Times New Roman" w:eastAsia="Times New Roman" w:hAnsi="Times New Roman" w:cs="Times New Roman"/>
          <w:sz w:val="20"/>
          <w:szCs w:val="20"/>
          <w:lang w:val="es-ES"/>
        </w:rPr>
        <w:t xml:space="preserve">, María Romero </w:t>
      </w:r>
      <w:proofErr w:type="spellStart"/>
      <w:r w:rsidRPr="160FDCCE">
        <w:rPr>
          <w:rFonts w:ascii="Times New Roman" w:eastAsia="Times New Roman" w:hAnsi="Times New Roman" w:cs="Times New Roman"/>
          <w:sz w:val="20"/>
          <w:szCs w:val="20"/>
          <w:lang w:val="es-ES"/>
        </w:rPr>
        <w:t>Calmache</w:t>
      </w:r>
      <w:proofErr w:type="spellEnd"/>
      <w:r w:rsidRPr="160FDCCE">
        <w:rPr>
          <w:rFonts w:ascii="Times New Roman" w:eastAsia="Times New Roman" w:hAnsi="Times New Roman" w:cs="Times New Roman"/>
          <w:sz w:val="20"/>
          <w:szCs w:val="20"/>
          <w:lang w:val="es-ES"/>
        </w:rPr>
        <w:t xml:space="preserve"> y Elena </w:t>
      </w:r>
      <w:proofErr w:type="spellStart"/>
      <w:r w:rsidRPr="160FDCCE">
        <w:rPr>
          <w:rFonts w:ascii="Times New Roman" w:eastAsia="Times New Roman" w:hAnsi="Times New Roman" w:cs="Times New Roman"/>
          <w:sz w:val="20"/>
          <w:szCs w:val="20"/>
          <w:lang w:val="es-ES"/>
        </w:rPr>
        <w:t>Capapé</w:t>
      </w:r>
      <w:proofErr w:type="spellEnd"/>
      <w:r w:rsidRPr="160FDCCE">
        <w:rPr>
          <w:rFonts w:ascii="Times New Roman" w:eastAsia="Times New Roman" w:hAnsi="Times New Roman" w:cs="Times New Roman"/>
          <w:sz w:val="20"/>
          <w:szCs w:val="20"/>
          <w:lang w:val="es-ES"/>
        </w:rPr>
        <w:t xml:space="preserve"> </w:t>
      </w:r>
      <w:proofErr w:type="spellStart"/>
      <w:r w:rsidRPr="160FDCCE">
        <w:rPr>
          <w:rFonts w:ascii="Times New Roman" w:eastAsia="Times New Roman" w:hAnsi="Times New Roman" w:cs="Times New Roman"/>
          <w:sz w:val="20"/>
          <w:szCs w:val="20"/>
          <w:lang w:val="es-ES"/>
        </w:rPr>
        <w:t>Poves</w:t>
      </w:r>
      <w:proofErr w:type="spellEnd"/>
      <w:r w:rsidRPr="160FDCCE">
        <w:rPr>
          <w:rFonts w:ascii="Times New Roman" w:eastAsia="Times New Roman" w:hAnsi="Times New Roman" w:cs="Times New Roman"/>
          <w:sz w:val="20"/>
          <w:szCs w:val="20"/>
          <w:lang w:val="es-ES"/>
        </w:rPr>
        <w:t xml:space="preserve">, “La estética y la narrativa de la </w:t>
      </w:r>
      <w:proofErr w:type="spellStart"/>
      <w:r w:rsidRPr="160FDCCE">
        <w:rPr>
          <w:rFonts w:ascii="Times New Roman" w:eastAsia="Times New Roman" w:hAnsi="Times New Roman" w:cs="Times New Roman"/>
          <w:sz w:val="20"/>
          <w:szCs w:val="20"/>
          <w:lang w:val="es-ES"/>
        </w:rPr>
        <w:t>distopía</w:t>
      </w:r>
      <w:proofErr w:type="spellEnd"/>
      <w:r w:rsidRPr="160FDCCE">
        <w:rPr>
          <w:rFonts w:ascii="Times New Roman" w:eastAsia="Times New Roman" w:hAnsi="Times New Roman" w:cs="Times New Roman"/>
          <w:sz w:val="20"/>
          <w:szCs w:val="20"/>
          <w:lang w:val="es-ES"/>
        </w:rPr>
        <w:t xml:space="preserve"> en la ficción audiovisual contemporánea: </w:t>
      </w:r>
      <w:proofErr w:type="spellStart"/>
      <w:r w:rsidRPr="160FDCCE">
        <w:rPr>
          <w:rFonts w:ascii="Times New Roman" w:eastAsia="Times New Roman" w:hAnsi="Times New Roman" w:cs="Times New Roman"/>
          <w:i/>
          <w:sz w:val="20"/>
          <w:szCs w:val="20"/>
          <w:lang w:val="es-ES"/>
        </w:rPr>
        <w:t>The</w:t>
      </w:r>
      <w:proofErr w:type="spellEnd"/>
      <w:r w:rsidRPr="160FDCCE">
        <w:rPr>
          <w:rFonts w:ascii="Times New Roman" w:eastAsia="Times New Roman" w:hAnsi="Times New Roman" w:cs="Times New Roman"/>
          <w:i/>
          <w:sz w:val="20"/>
          <w:szCs w:val="20"/>
          <w:lang w:val="es-ES"/>
        </w:rPr>
        <w:t xml:space="preserve"> </w:t>
      </w:r>
      <w:proofErr w:type="spellStart"/>
      <w:r w:rsidRPr="160FDCCE">
        <w:rPr>
          <w:rFonts w:ascii="Times New Roman" w:eastAsia="Times New Roman" w:hAnsi="Times New Roman" w:cs="Times New Roman"/>
          <w:i/>
          <w:sz w:val="20"/>
          <w:szCs w:val="20"/>
          <w:lang w:val="es-ES"/>
        </w:rPr>
        <w:t>Last</w:t>
      </w:r>
      <w:proofErr w:type="spellEnd"/>
      <w:r w:rsidRPr="160FDCCE">
        <w:rPr>
          <w:rFonts w:ascii="Times New Roman" w:eastAsia="Times New Roman" w:hAnsi="Times New Roman" w:cs="Times New Roman"/>
          <w:i/>
          <w:sz w:val="20"/>
          <w:szCs w:val="20"/>
          <w:lang w:val="es-ES"/>
        </w:rPr>
        <w:t xml:space="preserve"> of </w:t>
      </w:r>
      <w:proofErr w:type="spellStart"/>
      <w:r w:rsidRPr="160FDCCE">
        <w:rPr>
          <w:rFonts w:ascii="Times New Roman" w:eastAsia="Times New Roman" w:hAnsi="Times New Roman" w:cs="Times New Roman"/>
          <w:i/>
          <w:sz w:val="20"/>
          <w:szCs w:val="20"/>
          <w:lang w:val="es-ES"/>
        </w:rPr>
        <w:t>Us</w:t>
      </w:r>
      <w:proofErr w:type="spellEnd"/>
      <w:r w:rsidRPr="160FDCCE">
        <w:rPr>
          <w:rFonts w:ascii="Times New Roman" w:eastAsia="Times New Roman" w:hAnsi="Times New Roman" w:cs="Times New Roman"/>
          <w:sz w:val="20"/>
          <w:szCs w:val="20"/>
          <w:lang w:val="es-ES"/>
        </w:rPr>
        <w:t xml:space="preserve"> (HBO, 2023–)”, </w:t>
      </w:r>
      <w:r w:rsidRPr="160FDCCE">
        <w:rPr>
          <w:rFonts w:ascii="Times New Roman" w:eastAsia="Times New Roman" w:hAnsi="Times New Roman" w:cs="Times New Roman"/>
          <w:i/>
          <w:sz w:val="20"/>
          <w:szCs w:val="20"/>
          <w:lang w:val="es-ES"/>
        </w:rPr>
        <w:t xml:space="preserve">Universos </w:t>
      </w:r>
      <w:proofErr w:type="spellStart"/>
      <w:r w:rsidRPr="160FDCCE">
        <w:rPr>
          <w:rFonts w:ascii="Times New Roman" w:eastAsia="Times New Roman" w:hAnsi="Times New Roman" w:cs="Times New Roman"/>
          <w:i/>
          <w:sz w:val="20"/>
          <w:szCs w:val="20"/>
          <w:lang w:val="es-ES"/>
        </w:rPr>
        <w:t>distópicos</w:t>
      </w:r>
      <w:proofErr w:type="spellEnd"/>
      <w:r w:rsidRPr="160FDCCE">
        <w:rPr>
          <w:rFonts w:ascii="Times New Roman" w:eastAsia="Times New Roman" w:hAnsi="Times New Roman" w:cs="Times New Roman"/>
          <w:i/>
          <w:sz w:val="20"/>
          <w:szCs w:val="20"/>
          <w:lang w:val="es-ES"/>
        </w:rPr>
        <w:t xml:space="preserve"> y manipulación en la comunicación contemporánea: del periodismo a las series pasando por la política</w:t>
      </w:r>
      <w:r w:rsidRPr="160FDCCE">
        <w:rPr>
          <w:rFonts w:ascii="Times New Roman" w:eastAsia="Times New Roman" w:hAnsi="Times New Roman" w:cs="Times New Roman"/>
          <w:sz w:val="20"/>
          <w:szCs w:val="20"/>
          <w:lang w:val="es-ES"/>
        </w:rPr>
        <w:t xml:space="preserve"> (2023</w:t>
      </w:r>
      <w:r w:rsidR="1C0AFDB4" w:rsidRPr="1C0AFDB4">
        <w:rPr>
          <w:rFonts w:ascii="Times New Roman" w:eastAsia="Times New Roman" w:hAnsi="Times New Roman" w:cs="Times New Roman"/>
          <w:sz w:val="20"/>
          <w:szCs w:val="20"/>
          <w:lang w:val="es-ES"/>
        </w:rPr>
        <w:t>):</w:t>
      </w:r>
      <w:r w:rsidRPr="160FDCCE">
        <w:rPr>
          <w:rFonts w:ascii="Times New Roman" w:eastAsia="Times New Roman" w:hAnsi="Times New Roman" w:cs="Times New Roman"/>
          <w:sz w:val="20"/>
          <w:szCs w:val="20"/>
          <w:lang w:val="es-ES"/>
        </w:rPr>
        <w:t xml:space="preserve"> 346–356.</w:t>
      </w:r>
    </w:p>
  </w:footnote>
  <w:footnote w:id="25">
    <w:p w14:paraId="36975BBD" w14:textId="55B37992" w:rsidR="0060680D" w:rsidRPr="001F1D25" w:rsidRDefault="0060680D">
      <w:pPr>
        <w:pStyle w:val="Textonotapie"/>
        <w:rPr>
          <w:rFonts w:ascii="Times New Roman" w:hAnsi="Times New Roman" w:cs="Times New Roman"/>
          <w:lang w:val="es-ES"/>
        </w:rPr>
      </w:pPr>
      <w:r w:rsidRPr="001F1D25">
        <w:rPr>
          <w:rStyle w:val="Refdenotaalpie"/>
          <w:rFonts w:ascii="Times New Roman" w:hAnsi="Times New Roman" w:cs="Times New Roman"/>
        </w:rPr>
        <w:footnoteRef/>
      </w:r>
      <w:r w:rsidR="001F1D25" w:rsidRPr="001F1D25">
        <w:rPr>
          <w:rFonts w:ascii="Times New Roman" w:hAnsi="Times New Roman" w:cs="Times New Roman"/>
          <w:lang w:val="es-ES"/>
        </w:rPr>
        <w:t>Carolina Abellán Guzmán y José Antonio Cortés Quesada, recogen y aplican el término basándose en las investigaciones previas de otros autores (Fernández Rodríguez, Romero Rodríguez y Belén, 2021</w:t>
      </w:r>
      <w:r w:rsidR="5CA44D02" w:rsidRPr="001F1D25">
        <w:rPr>
          <w:rFonts w:ascii="Times New Roman" w:hAnsi="Times New Roman" w:cs="Times New Roman"/>
          <w:lang w:val="es-ES"/>
        </w:rPr>
        <w:t>)</w:t>
      </w:r>
      <w:r w:rsidR="5CA44D02" w:rsidRPr="5CA44D02">
        <w:rPr>
          <w:rFonts w:ascii="Times New Roman" w:hAnsi="Times New Roman" w:cs="Times New Roman"/>
          <w:lang w:val="es-ES"/>
        </w:rPr>
        <w:t>.</w:t>
      </w:r>
    </w:p>
  </w:footnote>
  <w:footnote w:id="26">
    <w:p w14:paraId="3D2710EB" w14:textId="7A1FF2E9" w:rsidR="00ED321F" w:rsidRPr="0037514E" w:rsidRDefault="00ED321F" w:rsidP="00ED321F">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5A7565" w:rsidRPr="160FDCCE">
        <w:rPr>
          <w:rFonts w:ascii="Times New Roman" w:eastAsia="Times New Roman" w:hAnsi="Times New Roman" w:cs="Times New Roman"/>
        </w:rPr>
        <w:t xml:space="preserve">Donna Haraway, </w:t>
      </w:r>
      <w:r w:rsidR="005A7565" w:rsidRPr="160FDCCE">
        <w:rPr>
          <w:rFonts w:ascii="Times New Roman" w:eastAsia="Times New Roman" w:hAnsi="Times New Roman" w:cs="Times New Roman"/>
          <w:i/>
        </w:rPr>
        <w:t>Staying with the Trouble: Making Kin in the Chthulucene</w:t>
      </w:r>
      <w:r w:rsidR="005A7565" w:rsidRPr="160FDCCE">
        <w:rPr>
          <w:rFonts w:ascii="Times New Roman" w:eastAsia="Times New Roman" w:hAnsi="Times New Roman" w:cs="Times New Roman"/>
        </w:rPr>
        <w:t xml:space="preserve"> (Durham: Duke University Press, 2016), 1–34.</w:t>
      </w:r>
    </w:p>
  </w:footnote>
  <w:footnote w:id="27">
    <w:p w14:paraId="20749B9A" w14:textId="36B6D632" w:rsidR="00BF223E" w:rsidRPr="0037514E" w:rsidRDefault="00BF223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José </w:t>
      </w:r>
      <w:r w:rsidRPr="160FDCCE">
        <w:rPr>
          <w:rFonts w:ascii="Times New Roman" w:eastAsia="Times New Roman" w:hAnsi="Times New Roman" w:cs="Times New Roman"/>
        </w:rPr>
        <w:t xml:space="preserve">Esteban Muñoz, </w:t>
      </w:r>
      <w:r w:rsidRPr="160FDCCE">
        <w:rPr>
          <w:rFonts w:ascii="Times New Roman" w:eastAsia="Times New Roman" w:hAnsi="Times New Roman" w:cs="Times New Roman"/>
          <w:i/>
        </w:rPr>
        <w:t>Cruising Utopia: The Then and There of Queer Futurity</w:t>
      </w:r>
      <w:r w:rsidRPr="160FDCCE">
        <w:rPr>
          <w:rFonts w:ascii="Times New Roman" w:eastAsia="Times New Roman" w:hAnsi="Times New Roman" w:cs="Times New Roman"/>
        </w:rPr>
        <w:t xml:space="preserve"> (New York: New York University Press, 2009), 1–18.</w:t>
      </w:r>
    </w:p>
  </w:footnote>
  <w:footnote w:id="28">
    <w:p w14:paraId="1CA0A010" w14:textId="1F441841" w:rsidR="00141FC6" w:rsidRPr="0037514E" w:rsidRDefault="00141FC6">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Jill </w:t>
      </w:r>
      <w:r w:rsidRPr="160FDCCE">
        <w:rPr>
          <w:rFonts w:ascii="Times New Roman" w:eastAsia="Times New Roman" w:hAnsi="Times New Roman" w:cs="Times New Roman"/>
        </w:rPr>
        <w:t xml:space="preserve">Dolan, </w:t>
      </w:r>
      <w:r w:rsidRPr="160FDCCE">
        <w:rPr>
          <w:rFonts w:ascii="Times New Roman" w:eastAsia="Times New Roman" w:hAnsi="Times New Roman" w:cs="Times New Roman"/>
          <w:i/>
        </w:rPr>
        <w:t>Utopia in Performance: Finding Hope at the Theater</w:t>
      </w:r>
      <w:r w:rsidRPr="160FDCCE">
        <w:rPr>
          <w:rFonts w:ascii="Times New Roman" w:eastAsia="Times New Roman" w:hAnsi="Times New Roman" w:cs="Times New Roman"/>
        </w:rPr>
        <w:t xml:space="preserve"> (Ann Arbor: University of Michigan Press, 2005), 1–17.</w:t>
      </w:r>
    </w:p>
  </w:footnote>
  <w:footnote w:id="29">
    <w:p w14:paraId="6130C597" w14:textId="401DBBF2" w:rsidR="00485DE1" w:rsidRPr="0037514E" w:rsidRDefault="00485DE1" w:rsidP="2A0AD50D">
      <w:pPr>
        <w:spacing w:line="240" w:lineRule="auto"/>
        <w:jc w:val="both"/>
        <w:rPr>
          <w:rFonts w:ascii="Times New Roman" w:eastAsia="Times New Roman" w:hAnsi="Times New Roman" w:cs="Times New Roman"/>
          <w:sz w:val="20"/>
          <w:szCs w:val="20"/>
          <w:lang w:val="es-ES"/>
        </w:rPr>
      </w:pPr>
      <w:r w:rsidRPr="160FDCCE">
        <w:rPr>
          <w:rFonts w:ascii="Times New Roman" w:eastAsia="Times New Roman" w:hAnsi="Times New Roman" w:cs="Times New Roman"/>
          <w:sz w:val="20"/>
          <w:szCs w:val="20"/>
          <w:vertAlign w:val="superscript"/>
          <w:lang w:val="es-ES"/>
        </w:rPr>
        <w:footnoteRef/>
      </w:r>
      <w:r w:rsidR="3A06345D" w:rsidRPr="3A06345D">
        <w:rPr>
          <w:rFonts w:ascii="Times New Roman" w:eastAsia="Times New Roman" w:hAnsi="Times New Roman" w:cs="Times New Roman"/>
          <w:color w:val="000000" w:themeColor="text1"/>
          <w:sz w:val="20"/>
          <w:szCs w:val="20"/>
          <w:lang w:val="es-ES"/>
        </w:rPr>
        <w:t xml:space="preserve">Oliva </w:t>
      </w:r>
      <w:proofErr w:type="spellStart"/>
      <w:r w:rsidR="3A06345D" w:rsidRPr="3A06345D">
        <w:rPr>
          <w:rFonts w:ascii="Times New Roman" w:eastAsia="Times New Roman" w:hAnsi="Times New Roman" w:cs="Times New Roman"/>
          <w:color w:val="000000" w:themeColor="text1"/>
          <w:sz w:val="20"/>
          <w:szCs w:val="20"/>
          <w:lang w:val="es-ES"/>
        </w:rPr>
        <w:t>Cantín</w:t>
      </w:r>
      <w:proofErr w:type="spellEnd"/>
      <w:r w:rsidR="3A06345D" w:rsidRPr="3A06345D">
        <w:rPr>
          <w:rFonts w:ascii="Times New Roman" w:eastAsia="Times New Roman" w:hAnsi="Times New Roman" w:cs="Times New Roman"/>
          <w:color w:val="000000" w:themeColor="text1"/>
          <w:sz w:val="20"/>
          <w:szCs w:val="20"/>
          <w:lang w:val="es-ES"/>
        </w:rPr>
        <w:t xml:space="preserve">, Romero </w:t>
      </w:r>
      <w:proofErr w:type="spellStart"/>
      <w:r w:rsidR="3A06345D" w:rsidRPr="3A06345D">
        <w:rPr>
          <w:rFonts w:ascii="Times New Roman" w:eastAsia="Times New Roman" w:hAnsi="Times New Roman" w:cs="Times New Roman"/>
          <w:color w:val="000000" w:themeColor="text1"/>
          <w:sz w:val="20"/>
          <w:szCs w:val="20"/>
          <w:lang w:val="es-ES"/>
        </w:rPr>
        <w:t>Calmache</w:t>
      </w:r>
      <w:proofErr w:type="spellEnd"/>
      <w:r w:rsidR="3A06345D" w:rsidRPr="3A06345D">
        <w:rPr>
          <w:rFonts w:ascii="Times New Roman" w:eastAsia="Times New Roman" w:hAnsi="Times New Roman" w:cs="Times New Roman"/>
          <w:color w:val="000000" w:themeColor="text1"/>
          <w:sz w:val="20"/>
          <w:szCs w:val="20"/>
          <w:lang w:val="es-ES"/>
        </w:rPr>
        <w:t xml:space="preserve"> y </w:t>
      </w:r>
      <w:proofErr w:type="spellStart"/>
      <w:r w:rsidR="3A06345D" w:rsidRPr="3A06345D">
        <w:rPr>
          <w:rFonts w:ascii="Times New Roman" w:eastAsia="Times New Roman" w:hAnsi="Times New Roman" w:cs="Times New Roman"/>
          <w:color w:val="000000" w:themeColor="text1"/>
          <w:sz w:val="20"/>
          <w:szCs w:val="20"/>
          <w:lang w:val="es-ES"/>
        </w:rPr>
        <w:t>Capapé</w:t>
      </w:r>
      <w:proofErr w:type="spellEnd"/>
      <w:r w:rsidR="3A06345D" w:rsidRPr="3A06345D">
        <w:rPr>
          <w:rFonts w:ascii="Times New Roman" w:eastAsia="Times New Roman" w:hAnsi="Times New Roman" w:cs="Times New Roman"/>
          <w:color w:val="000000" w:themeColor="text1"/>
          <w:sz w:val="20"/>
          <w:szCs w:val="20"/>
          <w:lang w:val="es-ES"/>
        </w:rPr>
        <w:t xml:space="preserve"> </w:t>
      </w:r>
      <w:proofErr w:type="spellStart"/>
      <w:r w:rsidR="3A06345D" w:rsidRPr="3A06345D">
        <w:rPr>
          <w:rFonts w:ascii="Times New Roman" w:eastAsia="Times New Roman" w:hAnsi="Times New Roman" w:cs="Times New Roman"/>
          <w:color w:val="000000" w:themeColor="text1"/>
          <w:sz w:val="20"/>
          <w:szCs w:val="20"/>
          <w:lang w:val="es-ES"/>
        </w:rPr>
        <w:t>Poves</w:t>
      </w:r>
      <w:proofErr w:type="spellEnd"/>
      <w:r w:rsidR="3A06345D" w:rsidRPr="3A06345D">
        <w:rPr>
          <w:rFonts w:ascii="Times New Roman" w:eastAsia="Times New Roman" w:hAnsi="Times New Roman" w:cs="Times New Roman"/>
          <w:color w:val="000000" w:themeColor="text1"/>
          <w:sz w:val="20"/>
          <w:szCs w:val="20"/>
          <w:lang w:val="es-ES"/>
        </w:rPr>
        <w:t xml:space="preserve">, “La estética y la narrativa de la </w:t>
      </w:r>
      <w:proofErr w:type="spellStart"/>
      <w:r w:rsidR="3A06345D" w:rsidRPr="3A06345D">
        <w:rPr>
          <w:rFonts w:ascii="Times New Roman" w:eastAsia="Times New Roman" w:hAnsi="Times New Roman" w:cs="Times New Roman"/>
          <w:color w:val="000000" w:themeColor="text1"/>
          <w:sz w:val="20"/>
          <w:szCs w:val="20"/>
          <w:lang w:val="es-ES"/>
        </w:rPr>
        <w:t>distopía</w:t>
      </w:r>
      <w:proofErr w:type="spellEnd"/>
      <w:r w:rsidR="3A06345D" w:rsidRPr="3A06345D">
        <w:rPr>
          <w:rFonts w:ascii="Times New Roman" w:eastAsia="Times New Roman" w:hAnsi="Times New Roman" w:cs="Times New Roman"/>
          <w:color w:val="000000" w:themeColor="text1"/>
          <w:sz w:val="20"/>
          <w:szCs w:val="20"/>
          <w:lang w:val="es-ES"/>
        </w:rPr>
        <w:t xml:space="preserve"> en la ficción audiovisual contemporánea: '</w:t>
      </w:r>
      <w:proofErr w:type="spellStart"/>
      <w:r w:rsidR="3A06345D" w:rsidRPr="3A06345D">
        <w:rPr>
          <w:rFonts w:ascii="Times New Roman" w:eastAsia="Times New Roman" w:hAnsi="Times New Roman" w:cs="Times New Roman"/>
          <w:color w:val="000000" w:themeColor="text1"/>
          <w:sz w:val="20"/>
          <w:szCs w:val="20"/>
          <w:lang w:val="es-ES"/>
        </w:rPr>
        <w:t>The</w:t>
      </w:r>
      <w:proofErr w:type="spellEnd"/>
      <w:r w:rsidR="3A06345D" w:rsidRPr="3A06345D">
        <w:rPr>
          <w:rFonts w:ascii="Times New Roman" w:eastAsia="Times New Roman" w:hAnsi="Times New Roman" w:cs="Times New Roman"/>
          <w:color w:val="000000" w:themeColor="text1"/>
          <w:sz w:val="20"/>
          <w:szCs w:val="20"/>
          <w:lang w:val="es-ES"/>
        </w:rPr>
        <w:t xml:space="preserve"> </w:t>
      </w:r>
      <w:proofErr w:type="spellStart"/>
      <w:r w:rsidR="3A06345D" w:rsidRPr="3A06345D">
        <w:rPr>
          <w:rFonts w:ascii="Times New Roman" w:eastAsia="Times New Roman" w:hAnsi="Times New Roman" w:cs="Times New Roman"/>
          <w:color w:val="000000" w:themeColor="text1"/>
          <w:sz w:val="20"/>
          <w:szCs w:val="20"/>
          <w:lang w:val="es-ES"/>
        </w:rPr>
        <w:t>last</w:t>
      </w:r>
      <w:proofErr w:type="spellEnd"/>
      <w:r w:rsidR="3A06345D" w:rsidRPr="3A06345D">
        <w:rPr>
          <w:rFonts w:ascii="Times New Roman" w:eastAsia="Times New Roman" w:hAnsi="Times New Roman" w:cs="Times New Roman"/>
          <w:color w:val="000000" w:themeColor="text1"/>
          <w:sz w:val="20"/>
          <w:szCs w:val="20"/>
          <w:lang w:val="es-ES"/>
        </w:rPr>
        <w:t xml:space="preserve"> of </w:t>
      </w:r>
      <w:proofErr w:type="spellStart"/>
      <w:r w:rsidR="3A06345D" w:rsidRPr="3A06345D">
        <w:rPr>
          <w:rFonts w:ascii="Times New Roman" w:eastAsia="Times New Roman" w:hAnsi="Times New Roman" w:cs="Times New Roman"/>
          <w:color w:val="000000" w:themeColor="text1"/>
          <w:sz w:val="20"/>
          <w:szCs w:val="20"/>
          <w:lang w:val="es-ES"/>
        </w:rPr>
        <w:t>us</w:t>
      </w:r>
      <w:proofErr w:type="spellEnd"/>
      <w:r w:rsidR="3A06345D" w:rsidRPr="3A06345D">
        <w:rPr>
          <w:rFonts w:ascii="Times New Roman" w:eastAsia="Times New Roman" w:hAnsi="Times New Roman" w:cs="Times New Roman"/>
          <w:color w:val="000000" w:themeColor="text1"/>
          <w:sz w:val="20"/>
          <w:szCs w:val="20"/>
          <w:lang w:val="es-ES"/>
        </w:rPr>
        <w:t>”, 353–356</w:t>
      </w:r>
    </w:p>
  </w:footnote>
  <w:footnote w:id="30">
    <w:p w14:paraId="6C158C9E" w14:textId="0287F962" w:rsidR="000461F4" w:rsidRPr="0037514E" w:rsidRDefault="000461F4" w:rsidP="000461F4">
      <w:pPr>
        <w:spacing w:line="240" w:lineRule="auto"/>
        <w:rPr>
          <w:rFonts w:ascii="Times New Roman" w:eastAsia="Times New Roman" w:hAnsi="Times New Roman" w:cs="Times New Roman"/>
          <w:sz w:val="20"/>
          <w:szCs w:val="20"/>
        </w:rPr>
      </w:pPr>
      <w:r w:rsidRPr="160FDCCE">
        <w:rPr>
          <w:rFonts w:ascii="Times New Roman" w:eastAsia="Times New Roman" w:hAnsi="Times New Roman" w:cs="Times New Roman"/>
          <w:sz w:val="20"/>
          <w:szCs w:val="20"/>
          <w:vertAlign w:val="superscript"/>
        </w:rPr>
        <w:footnoteRef/>
      </w:r>
      <w:r w:rsidRPr="0037514E">
        <w:rPr>
          <w:rFonts w:ascii="Times New Roman" w:eastAsia="Times New Roman" w:hAnsi="Times New Roman" w:cs="Times New Roman"/>
          <w:sz w:val="20"/>
          <w:szCs w:val="20"/>
        </w:rPr>
        <w:t xml:space="preserve">Judith Butler, </w:t>
      </w:r>
      <w:r w:rsidRPr="0037514E">
        <w:rPr>
          <w:rFonts w:ascii="Times New Roman" w:eastAsia="Times New Roman" w:hAnsi="Times New Roman" w:cs="Times New Roman"/>
          <w:i/>
          <w:iCs/>
          <w:sz w:val="20"/>
          <w:szCs w:val="20"/>
        </w:rPr>
        <w:t>El género en disputa: el feminismo y la subversión de la identidad</w:t>
      </w:r>
      <w:r w:rsidRPr="0037514E">
        <w:rPr>
          <w:rFonts w:ascii="Times New Roman" w:eastAsia="Times New Roman" w:hAnsi="Times New Roman" w:cs="Times New Roman"/>
          <w:sz w:val="20"/>
          <w:szCs w:val="20"/>
        </w:rPr>
        <w:t xml:space="preserve"> (Barcelona: Paidós, 2007), 45–78.</w:t>
      </w:r>
    </w:p>
  </w:footnote>
  <w:footnote w:id="31">
    <w:p w14:paraId="253997FC" w14:textId="3576D7B4" w:rsidR="000461F4" w:rsidRPr="0037514E" w:rsidRDefault="000461F4" w:rsidP="000461F4">
      <w:pPr>
        <w:spacing w:line="240" w:lineRule="auto"/>
        <w:rPr>
          <w:rFonts w:ascii="Times New Roman" w:eastAsia="Times New Roman" w:hAnsi="Times New Roman" w:cs="Times New Roman"/>
          <w:sz w:val="20"/>
          <w:szCs w:val="20"/>
        </w:rPr>
      </w:pPr>
      <w:r w:rsidRPr="160FDCCE">
        <w:rPr>
          <w:rFonts w:ascii="Times New Roman" w:eastAsia="Times New Roman" w:hAnsi="Times New Roman" w:cs="Times New Roman"/>
          <w:sz w:val="20"/>
          <w:szCs w:val="20"/>
          <w:vertAlign w:val="superscript"/>
        </w:rPr>
        <w:footnoteRef/>
      </w:r>
      <w:r w:rsidRPr="0037514E">
        <w:rPr>
          <w:rFonts w:ascii="Times New Roman" w:eastAsia="Times New Roman" w:hAnsi="Times New Roman" w:cs="Times New Roman"/>
          <w:sz w:val="20"/>
          <w:szCs w:val="20"/>
        </w:rPr>
        <w:t xml:space="preserve">Adrienne </w:t>
      </w:r>
      <w:r w:rsidRPr="0037514E">
        <w:rPr>
          <w:rFonts w:ascii="Times New Roman" w:eastAsia="Times New Roman" w:hAnsi="Times New Roman" w:cs="Times New Roman"/>
          <w:sz w:val="20"/>
          <w:szCs w:val="20"/>
        </w:rPr>
        <w:t xml:space="preserve">Rich, “Heterosexualidad obligatoria y existencia lesbiana”, en </w:t>
      </w:r>
      <w:r w:rsidRPr="0037514E">
        <w:rPr>
          <w:rFonts w:ascii="Times New Roman" w:eastAsia="Times New Roman" w:hAnsi="Times New Roman" w:cs="Times New Roman"/>
          <w:i/>
          <w:iCs/>
          <w:sz w:val="20"/>
          <w:szCs w:val="20"/>
        </w:rPr>
        <w:t>Sangre, pan y poesía</w:t>
      </w:r>
      <w:r w:rsidRPr="0037514E">
        <w:rPr>
          <w:rFonts w:ascii="Times New Roman" w:eastAsia="Times New Roman" w:hAnsi="Times New Roman" w:cs="Times New Roman"/>
          <w:sz w:val="20"/>
          <w:szCs w:val="20"/>
        </w:rPr>
        <w:t xml:space="preserve"> (Barcelona: Icaria, 2001), 41–86.</w:t>
      </w:r>
    </w:p>
  </w:footnote>
  <w:footnote w:id="32">
    <w:p w14:paraId="68092CFF" w14:textId="2B3DE997" w:rsidR="000461F4" w:rsidRDefault="000461F4" w:rsidP="000461F4">
      <w:pPr>
        <w:spacing w:line="240" w:lineRule="auto"/>
        <w:rPr>
          <w:rFonts w:ascii="Times New Roman" w:eastAsia="Times New Roman" w:hAnsi="Times New Roman" w:cs="Times New Roman"/>
          <w:sz w:val="20"/>
          <w:szCs w:val="20"/>
          <w:lang w:val="es-ES"/>
        </w:rPr>
      </w:pPr>
      <w:r w:rsidRPr="160FDCCE">
        <w:rPr>
          <w:rFonts w:ascii="Times New Roman" w:eastAsia="Times New Roman" w:hAnsi="Times New Roman" w:cs="Times New Roman"/>
          <w:sz w:val="20"/>
          <w:szCs w:val="20"/>
          <w:vertAlign w:val="superscript"/>
          <w:lang w:val="es-ES"/>
        </w:rPr>
        <w:footnoteRef/>
      </w:r>
      <w:proofErr w:type="spellStart"/>
      <w:r w:rsidRPr="160FDCCE">
        <w:rPr>
          <w:rFonts w:ascii="Times New Roman" w:eastAsia="Times New Roman" w:hAnsi="Times New Roman" w:cs="Times New Roman"/>
          <w:sz w:val="20"/>
          <w:szCs w:val="20"/>
          <w:lang w:val="es-ES"/>
        </w:rPr>
        <w:t>Monique</w:t>
      </w:r>
      <w:proofErr w:type="spellEnd"/>
      <w:r w:rsidRPr="160FDCCE">
        <w:rPr>
          <w:rFonts w:ascii="Times New Roman" w:eastAsia="Times New Roman" w:hAnsi="Times New Roman" w:cs="Times New Roman"/>
          <w:sz w:val="20"/>
          <w:szCs w:val="20"/>
          <w:lang w:val="es-ES"/>
        </w:rPr>
        <w:t xml:space="preserve"> </w:t>
      </w:r>
      <w:proofErr w:type="spellStart"/>
      <w:r w:rsidRPr="160FDCCE">
        <w:rPr>
          <w:rFonts w:ascii="Times New Roman" w:eastAsia="Times New Roman" w:hAnsi="Times New Roman" w:cs="Times New Roman"/>
          <w:sz w:val="20"/>
          <w:szCs w:val="20"/>
          <w:lang w:val="es-ES"/>
        </w:rPr>
        <w:t>Wittig</w:t>
      </w:r>
      <w:proofErr w:type="spellEnd"/>
      <w:r w:rsidRPr="160FDCCE">
        <w:rPr>
          <w:rFonts w:ascii="Times New Roman" w:eastAsia="Times New Roman" w:hAnsi="Times New Roman" w:cs="Times New Roman"/>
          <w:sz w:val="20"/>
          <w:szCs w:val="20"/>
          <w:lang w:val="es-ES"/>
        </w:rPr>
        <w:t xml:space="preserve">, “El pensamiento heterosexual”, en </w:t>
      </w:r>
      <w:r w:rsidRPr="160FDCCE">
        <w:rPr>
          <w:rFonts w:ascii="Times New Roman" w:eastAsia="Times New Roman" w:hAnsi="Times New Roman" w:cs="Times New Roman"/>
          <w:i/>
          <w:sz w:val="20"/>
          <w:szCs w:val="20"/>
          <w:lang w:val="es-ES"/>
        </w:rPr>
        <w:t>El pensamiento heterosexual y otros ensayos</w:t>
      </w:r>
      <w:r w:rsidRPr="160FDCCE">
        <w:rPr>
          <w:rFonts w:ascii="Times New Roman" w:eastAsia="Times New Roman" w:hAnsi="Times New Roman" w:cs="Times New Roman"/>
          <w:sz w:val="20"/>
          <w:szCs w:val="20"/>
          <w:lang w:val="es-ES"/>
        </w:rPr>
        <w:t xml:space="preserve"> (Madrid: </w:t>
      </w:r>
      <w:proofErr w:type="spellStart"/>
      <w:r w:rsidRPr="160FDCCE">
        <w:rPr>
          <w:rFonts w:ascii="Times New Roman" w:eastAsia="Times New Roman" w:hAnsi="Times New Roman" w:cs="Times New Roman"/>
          <w:sz w:val="20"/>
          <w:szCs w:val="20"/>
          <w:lang w:val="es-ES"/>
        </w:rPr>
        <w:t>Egales</w:t>
      </w:r>
      <w:proofErr w:type="spellEnd"/>
      <w:r w:rsidRPr="160FDCCE">
        <w:rPr>
          <w:rFonts w:ascii="Times New Roman" w:eastAsia="Times New Roman" w:hAnsi="Times New Roman" w:cs="Times New Roman"/>
          <w:sz w:val="20"/>
          <w:szCs w:val="20"/>
          <w:lang w:val="es-ES"/>
        </w:rPr>
        <w:t>, 2006), 43–57.</w:t>
      </w:r>
    </w:p>
  </w:footnote>
  <w:footnote w:id="33">
    <w:p w14:paraId="3C62AE18" w14:textId="270BEC89" w:rsidR="00505BE3" w:rsidRPr="0037514E" w:rsidRDefault="00505BE3" w:rsidP="00505BE3">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Lisa </w:t>
      </w:r>
      <w:proofErr w:type="spellStart"/>
      <w:r w:rsidRPr="160FDCCE">
        <w:rPr>
          <w:rFonts w:ascii="Times New Roman" w:eastAsia="Times New Roman" w:hAnsi="Times New Roman" w:cs="Times New Roman"/>
          <w:lang w:val="es-ES"/>
        </w:rPr>
        <w:t>Duggan</w:t>
      </w:r>
      <w:proofErr w:type="spellEnd"/>
      <w:r w:rsidRPr="160FDCCE">
        <w:rPr>
          <w:rFonts w:ascii="Times New Roman" w:eastAsia="Times New Roman" w:hAnsi="Times New Roman" w:cs="Times New Roman"/>
          <w:lang w:val="es-ES"/>
        </w:rPr>
        <w:t>,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New </w:t>
      </w:r>
      <w:proofErr w:type="spellStart"/>
      <w:r w:rsidRPr="160FDCCE">
        <w:rPr>
          <w:rFonts w:ascii="Times New Roman" w:eastAsia="Times New Roman" w:hAnsi="Times New Roman" w:cs="Times New Roman"/>
          <w:lang w:val="es-ES"/>
        </w:rPr>
        <w:t>Homonormativity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Sexual </w:t>
      </w:r>
      <w:proofErr w:type="spellStart"/>
      <w:r w:rsidRPr="160FDCCE">
        <w:rPr>
          <w:rFonts w:ascii="Times New Roman" w:eastAsia="Times New Roman" w:hAnsi="Times New Roman" w:cs="Times New Roman"/>
          <w:lang w:val="es-ES"/>
        </w:rPr>
        <w:t>Politics</w:t>
      </w:r>
      <w:proofErr w:type="spellEnd"/>
      <w:r w:rsidRPr="160FDCCE">
        <w:rPr>
          <w:rFonts w:ascii="Times New Roman" w:eastAsia="Times New Roman" w:hAnsi="Times New Roman" w:cs="Times New Roman"/>
          <w:lang w:val="es-ES"/>
        </w:rPr>
        <w:t xml:space="preserve"> of </w:t>
      </w:r>
      <w:proofErr w:type="spellStart"/>
      <w:r w:rsidRPr="160FDCCE">
        <w:rPr>
          <w:rFonts w:ascii="Times New Roman" w:eastAsia="Times New Roman" w:hAnsi="Times New Roman" w:cs="Times New Roman"/>
          <w:lang w:val="es-ES"/>
        </w:rPr>
        <w:t>Neoliberalism</w:t>
      </w:r>
      <w:proofErr w:type="spellEnd"/>
      <w:r w:rsidRPr="160FDCCE">
        <w:rPr>
          <w:rFonts w:ascii="Times New Roman" w:eastAsia="Times New Roman" w:hAnsi="Times New Roman" w:cs="Times New Roman"/>
          <w:lang w:val="es-ES"/>
        </w:rPr>
        <w:t xml:space="preserve">”, en </w:t>
      </w:r>
      <w:proofErr w:type="spellStart"/>
      <w:r w:rsidRPr="160FDCCE">
        <w:rPr>
          <w:rFonts w:ascii="Times New Roman" w:eastAsia="Times New Roman" w:hAnsi="Times New Roman" w:cs="Times New Roman"/>
          <w:i/>
          <w:lang w:val="es-ES"/>
        </w:rPr>
        <w:t>Materializing</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Democracy</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Toward</w:t>
      </w:r>
      <w:proofErr w:type="spellEnd"/>
      <w:r w:rsidRPr="160FDCCE">
        <w:rPr>
          <w:rFonts w:ascii="Times New Roman" w:eastAsia="Times New Roman" w:hAnsi="Times New Roman" w:cs="Times New Roman"/>
          <w:i/>
          <w:lang w:val="es-ES"/>
        </w:rPr>
        <w:t xml:space="preserve"> a </w:t>
      </w:r>
      <w:proofErr w:type="spellStart"/>
      <w:r w:rsidRPr="160FDCCE">
        <w:rPr>
          <w:rFonts w:ascii="Times New Roman" w:eastAsia="Times New Roman" w:hAnsi="Times New Roman" w:cs="Times New Roman"/>
          <w:i/>
          <w:lang w:val="es-ES"/>
        </w:rPr>
        <w:t>Revitalized</w:t>
      </w:r>
      <w:proofErr w:type="spellEnd"/>
      <w:r w:rsidRPr="160FDCCE">
        <w:rPr>
          <w:rFonts w:ascii="Times New Roman" w:eastAsia="Times New Roman" w:hAnsi="Times New Roman" w:cs="Times New Roman"/>
          <w:i/>
          <w:lang w:val="es-ES"/>
        </w:rPr>
        <w:t xml:space="preserve"> Cultural </w:t>
      </w:r>
      <w:proofErr w:type="spellStart"/>
      <w:r w:rsidRPr="160FDCCE">
        <w:rPr>
          <w:rFonts w:ascii="Times New Roman" w:eastAsia="Times New Roman" w:hAnsi="Times New Roman" w:cs="Times New Roman"/>
          <w:i/>
          <w:lang w:val="es-ES"/>
        </w:rPr>
        <w:t>Politics</w:t>
      </w:r>
      <w:proofErr w:type="spellEnd"/>
      <w:r w:rsidRPr="160FDCCE">
        <w:rPr>
          <w:rFonts w:ascii="Times New Roman" w:eastAsia="Times New Roman" w:hAnsi="Times New Roman" w:cs="Times New Roman"/>
          <w:lang w:val="es-ES"/>
        </w:rPr>
        <w:t xml:space="preserve">, (Durham: </w:t>
      </w:r>
      <w:proofErr w:type="spellStart"/>
      <w:r w:rsidRPr="160FDCCE">
        <w:rPr>
          <w:rFonts w:ascii="Times New Roman" w:eastAsia="Times New Roman" w:hAnsi="Times New Roman" w:cs="Times New Roman"/>
          <w:lang w:val="es-ES"/>
        </w:rPr>
        <w:t>Duke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University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Press</w:t>
      </w:r>
      <w:proofErr w:type="spellEnd"/>
      <w:r w:rsidRPr="160FDCCE">
        <w:rPr>
          <w:rFonts w:ascii="Times New Roman" w:eastAsia="Times New Roman" w:hAnsi="Times New Roman" w:cs="Times New Roman"/>
          <w:lang w:val="es-ES"/>
        </w:rPr>
        <w:t>, 2002), 175–194.</w:t>
      </w:r>
    </w:p>
  </w:footnote>
  <w:footnote w:id="34">
    <w:p w14:paraId="2FFA4687" w14:textId="77777777" w:rsidR="000461F4" w:rsidRPr="0037514E" w:rsidRDefault="000461F4" w:rsidP="000461F4">
      <w:pPr>
        <w:spacing w:line="240" w:lineRule="auto"/>
        <w:rPr>
          <w:rFonts w:ascii="Times New Roman" w:hAnsi="Times New Roman" w:cs="Times New Roman"/>
          <w:sz w:val="20"/>
          <w:szCs w:val="20"/>
        </w:rPr>
      </w:pPr>
      <w:r w:rsidRPr="160FDCCE">
        <w:rPr>
          <w:rFonts w:ascii="Times New Roman" w:eastAsia="Times New Roman" w:hAnsi="Times New Roman" w:cs="Times New Roman"/>
          <w:sz w:val="20"/>
          <w:szCs w:val="20"/>
          <w:vertAlign w:val="superscript"/>
        </w:rPr>
        <w:footnoteRef/>
      </w:r>
      <w:r w:rsidRPr="160FDCCE">
        <w:rPr>
          <w:rFonts w:ascii="Times New Roman" w:eastAsia="Times New Roman" w:hAnsi="Times New Roman" w:cs="Times New Roman"/>
          <w:sz w:val="20"/>
          <w:szCs w:val="20"/>
        </w:rPr>
        <w:t xml:space="preserve">Laura Mulvey, “Visual Pleasure and Narrative Cinema”, </w:t>
      </w:r>
      <w:r w:rsidRPr="160FDCCE">
        <w:rPr>
          <w:rFonts w:ascii="Times New Roman" w:eastAsia="Times New Roman" w:hAnsi="Times New Roman" w:cs="Times New Roman"/>
          <w:i/>
          <w:sz w:val="20"/>
          <w:szCs w:val="20"/>
        </w:rPr>
        <w:t>Screen</w:t>
      </w:r>
      <w:r w:rsidRPr="160FDCCE">
        <w:rPr>
          <w:rFonts w:ascii="Times New Roman" w:eastAsia="Times New Roman" w:hAnsi="Times New Roman" w:cs="Times New Roman"/>
          <w:sz w:val="20"/>
          <w:szCs w:val="20"/>
        </w:rPr>
        <w:t xml:space="preserve"> 16, n.º 3 (1975): 6–18.</w:t>
      </w:r>
    </w:p>
  </w:footnote>
  <w:footnote w:id="35">
    <w:p w14:paraId="6A130F0A" w14:textId="16699467" w:rsidR="00476F3D" w:rsidRPr="0037514E" w:rsidRDefault="00476F3D" w:rsidP="00476F3D">
      <w:pPr>
        <w:spacing w:line="240" w:lineRule="auto"/>
      </w:pPr>
      <w:r w:rsidRPr="160FDCCE">
        <w:rPr>
          <w:rFonts w:ascii="Times New Roman" w:eastAsia="Times New Roman" w:hAnsi="Times New Roman" w:cs="Times New Roman"/>
          <w:sz w:val="20"/>
          <w:szCs w:val="20"/>
          <w:vertAlign w:val="superscript"/>
        </w:rPr>
        <w:footnoteRef/>
      </w:r>
      <w:r w:rsidR="2A34CCF6" w:rsidRPr="2A34CCF6">
        <w:rPr>
          <w:rFonts w:ascii="Times New Roman" w:eastAsia="Times New Roman" w:hAnsi="Times New Roman" w:cs="Times New Roman"/>
          <w:color w:val="000000" w:themeColor="text1"/>
          <w:sz w:val="20"/>
          <w:szCs w:val="20"/>
        </w:rPr>
        <w:t xml:space="preserve">Guarinos </w:t>
      </w:r>
      <w:r w:rsidR="2A34CCF6" w:rsidRPr="2A34CCF6">
        <w:rPr>
          <w:rFonts w:ascii="Times New Roman" w:eastAsia="Times New Roman" w:hAnsi="Times New Roman" w:cs="Times New Roman"/>
          <w:color w:val="000000" w:themeColor="text1"/>
          <w:sz w:val="20"/>
          <w:szCs w:val="20"/>
        </w:rPr>
        <w:t>Galán, “Mujer y cine”, 101–120.</w:t>
      </w:r>
    </w:p>
  </w:footnote>
  <w:footnote w:id="36">
    <w:p w14:paraId="1EFB33AD" w14:textId="35BFFB46" w:rsidR="004F1BDD" w:rsidRPr="0037514E" w:rsidRDefault="004F1BDD">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87198C" w:rsidRPr="160FDCCE">
        <w:rPr>
          <w:rFonts w:ascii="Times New Roman" w:eastAsia="Times New Roman" w:hAnsi="Times New Roman" w:cs="Times New Roman"/>
        </w:rPr>
        <w:t xml:space="preserve">Teresa </w:t>
      </w:r>
      <w:r w:rsidR="0087198C" w:rsidRPr="160FDCCE">
        <w:rPr>
          <w:rFonts w:ascii="Times New Roman" w:eastAsia="Times New Roman" w:hAnsi="Times New Roman" w:cs="Times New Roman"/>
        </w:rPr>
        <w:t xml:space="preserve">de Lauretis, </w:t>
      </w:r>
      <w:r w:rsidR="0087198C" w:rsidRPr="160FDCCE">
        <w:rPr>
          <w:rFonts w:ascii="Times New Roman" w:eastAsia="Times New Roman" w:hAnsi="Times New Roman" w:cs="Times New Roman"/>
          <w:i/>
        </w:rPr>
        <w:t>Technologies of Gender: Essays on Theory, Film, and Fiction</w:t>
      </w:r>
      <w:r w:rsidR="0087198C" w:rsidRPr="160FDCCE">
        <w:rPr>
          <w:rFonts w:ascii="Times New Roman" w:eastAsia="Times New Roman" w:hAnsi="Times New Roman" w:cs="Times New Roman"/>
        </w:rPr>
        <w:t xml:space="preserve"> (Bloomington: Indiana University Press, 1987), 1–30.</w:t>
      </w:r>
    </w:p>
  </w:footnote>
  <w:footnote w:id="37">
    <w:p w14:paraId="682B5879" w14:textId="3B68D3F1" w:rsidR="005D3261" w:rsidRPr="0037514E" w:rsidRDefault="005D3261">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402EE6" w:rsidRPr="160FDCCE">
        <w:rPr>
          <w:rFonts w:ascii="Times New Roman" w:eastAsia="Times New Roman" w:hAnsi="Times New Roman" w:cs="Times New Roman"/>
        </w:rPr>
        <w:t xml:space="preserve">Kaja </w:t>
      </w:r>
      <w:r w:rsidR="00402EE6" w:rsidRPr="160FDCCE">
        <w:rPr>
          <w:rFonts w:ascii="Times New Roman" w:eastAsia="Times New Roman" w:hAnsi="Times New Roman" w:cs="Times New Roman"/>
        </w:rPr>
        <w:t xml:space="preserve">Silverman, </w:t>
      </w:r>
      <w:r w:rsidR="00402EE6" w:rsidRPr="160FDCCE">
        <w:rPr>
          <w:rFonts w:ascii="Times New Roman" w:eastAsia="Times New Roman" w:hAnsi="Times New Roman" w:cs="Times New Roman"/>
          <w:i/>
        </w:rPr>
        <w:t>Male Subjectivity at the Margins</w:t>
      </w:r>
      <w:r w:rsidR="00402EE6" w:rsidRPr="160FDCCE">
        <w:rPr>
          <w:rFonts w:ascii="Times New Roman" w:eastAsia="Times New Roman" w:hAnsi="Times New Roman" w:cs="Times New Roman"/>
        </w:rPr>
        <w:t xml:space="preserve"> (New York: Routledge, 1992), 1–24.</w:t>
      </w:r>
    </w:p>
  </w:footnote>
  <w:footnote w:id="38">
    <w:p w14:paraId="48A28201" w14:textId="3D4360F8" w:rsidR="00B67894" w:rsidRPr="0037514E" w:rsidRDefault="00B67894">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D15728" w:rsidRPr="160FDCCE">
        <w:rPr>
          <w:rFonts w:ascii="Times New Roman" w:eastAsia="Times New Roman" w:hAnsi="Times New Roman" w:cs="Times New Roman"/>
        </w:rPr>
        <w:t xml:space="preserve">Linda </w:t>
      </w:r>
      <w:r w:rsidR="00D15728" w:rsidRPr="160FDCCE">
        <w:rPr>
          <w:rFonts w:ascii="Times New Roman" w:eastAsia="Times New Roman" w:hAnsi="Times New Roman" w:cs="Times New Roman"/>
        </w:rPr>
        <w:t xml:space="preserve">Nochlin, “Why Have There Been No Great Women Artists?”, </w:t>
      </w:r>
      <w:r w:rsidR="00D15728" w:rsidRPr="160FDCCE">
        <w:rPr>
          <w:rFonts w:ascii="Times New Roman" w:eastAsia="Times New Roman" w:hAnsi="Times New Roman" w:cs="Times New Roman"/>
          <w:i/>
        </w:rPr>
        <w:t>ARTnews</w:t>
      </w:r>
      <w:r w:rsidR="00D15728" w:rsidRPr="160FDCCE">
        <w:rPr>
          <w:rFonts w:ascii="Times New Roman" w:eastAsia="Times New Roman" w:hAnsi="Times New Roman" w:cs="Times New Roman"/>
        </w:rPr>
        <w:t xml:space="preserve"> 69, n.º 9 (1971): 22–39</w:t>
      </w:r>
      <w:r w:rsidR="3A06345D" w:rsidRPr="3A06345D">
        <w:rPr>
          <w:rFonts w:ascii="Times New Roman" w:eastAsia="Times New Roman" w:hAnsi="Times New Roman" w:cs="Times New Roman"/>
        </w:rPr>
        <w:t>.</w:t>
      </w:r>
    </w:p>
  </w:footnote>
  <w:footnote w:id="39">
    <w:p w14:paraId="2C1D0051" w14:textId="21178A9E" w:rsidR="00D15728" w:rsidRPr="0037514E" w:rsidRDefault="00D15728">
      <w:pPr>
        <w:pStyle w:val="Textonotapie"/>
        <w:rPr>
          <w:lang w:val="es-ES"/>
        </w:rPr>
      </w:pPr>
      <w:r w:rsidRPr="160FDCCE">
        <w:rPr>
          <w:rStyle w:val="Refdenotaalpie"/>
          <w:rFonts w:ascii="Times New Roman" w:eastAsia="Times New Roman" w:hAnsi="Times New Roman" w:cs="Times New Roman"/>
        </w:rPr>
        <w:footnoteRef/>
      </w:r>
      <w:r w:rsidR="006F06A6" w:rsidRPr="160FDCCE">
        <w:rPr>
          <w:rFonts w:ascii="Times New Roman" w:eastAsia="Times New Roman" w:hAnsi="Times New Roman" w:cs="Times New Roman"/>
        </w:rPr>
        <w:t xml:space="preserve">Griselda Pollock, </w:t>
      </w:r>
      <w:r w:rsidR="006F06A6" w:rsidRPr="160FDCCE">
        <w:rPr>
          <w:rFonts w:ascii="Times New Roman" w:eastAsia="Times New Roman" w:hAnsi="Times New Roman" w:cs="Times New Roman"/>
          <w:i/>
        </w:rPr>
        <w:t>Vision and Difference: Feminism, Femininity and Histories of Art</w:t>
      </w:r>
      <w:r w:rsidR="006F06A6" w:rsidRPr="160FDCCE">
        <w:rPr>
          <w:rFonts w:ascii="Times New Roman" w:eastAsia="Times New Roman" w:hAnsi="Times New Roman" w:cs="Times New Roman"/>
        </w:rPr>
        <w:t xml:space="preserve"> (London: Routledge, 1988), 1–24.</w:t>
      </w:r>
    </w:p>
  </w:footnote>
  <w:footnote w:id="40">
    <w:p w14:paraId="7761E09D" w14:textId="4B1CA6EF" w:rsidR="007F4BAB" w:rsidRPr="00AA14F3" w:rsidRDefault="007F4BAB">
      <w:pPr>
        <w:pStyle w:val="Textonotapie"/>
      </w:pPr>
      <w:r w:rsidRPr="160FDCCE">
        <w:rPr>
          <w:rStyle w:val="Refdenotaalpie"/>
          <w:rFonts w:ascii="Times New Roman" w:eastAsia="Times New Roman" w:hAnsi="Times New Roman" w:cs="Times New Roman"/>
        </w:rPr>
        <w:footnoteRef/>
      </w:r>
      <w:r w:rsidR="00AA14F3" w:rsidRPr="6F78C0C6">
        <w:rPr>
          <w:rFonts w:ascii="Times New Roman" w:eastAsia="Times New Roman" w:hAnsi="Times New Roman" w:cs="Times New Roman"/>
          <w:color w:val="000000" w:themeColor="text1"/>
        </w:rPr>
        <w:t xml:space="preserve">Pita </w:t>
      </w:r>
      <w:r w:rsidR="00AA14F3" w:rsidRPr="6F78C0C6">
        <w:rPr>
          <w:rFonts w:ascii="Times New Roman" w:eastAsia="Times New Roman" w:hAnsi="Times New Roman" w:cs="Times New Roman"/>
          <w:color w:val="000000" w:themeColor="text1"/>
        </w:rPr>
        <w:t xml:space="preserve">Dopico, </w:t>
      </w:r>
      <w:r w:rsidR="00AA14F3" w:rsidRPr="6F78C0C6">
        <w:rPr>
          <w:rFonts w:ascii="Times New Roman" w:eastAsia="Times New Roman" w:hAnsi="Times New Roman" w:cs="Times New Roman"/>
          <w:i/>
          <w:color w:val="000000" w:themeColor="text1"/>
        </w:rPr>
        <w:t>El legado de Lexa</w:t>
      </w:r>
      <w:r w:rsidR="6F78C0C6" w:rsidRPr="6F78C0C6">
        <w:rPr>
          <w:rFonts w:ascii="Times New Roman" w:eastAsia="Times New Roman" w:hAnsi="Times New Roman" w:cs="Times New Roman"/>
          <w:color w:val="000000" w:themeColor="text1"/>
        </w:rPr>
        <w:t>...,</w:t>
      </w:r>
      <w:r w:rsidR="00AA14F3" w:rsidRPr="6F78C0C6">
        <w:rPr>
          <w:rFonts w:ascii="Times New Roman" w:eastAsia="Times New Roman" w:hAnsi="Times New Roman" w:cs="Times New Roman"/>
          <w:color w:val="000000" w:themeColor="text1"/>
        </w:rPr>
        <w:t xml:space="preserve"> 15.</w:t>
      </w:r>
    </w:p>
  </w:footnote>
  <w:footnote w:id="41">
    <w:p w14:paraId="575F16D8" w14:textId="7FF44048" w:rsidR="00476A0A" w:rsidRPr="00E97574" w:rsidRDefault="00476A0A">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D7207B" w:rsidRPr="160FDCCE">
        <w:rPr>
          <w:rFonts w:ascii="Times New Roman" w:eastAsia="Times New Roman" w:hAnsi="Times New Roman" w:cs="Times New Roman"/>
          <w:lang w:val="es-ES"/>
        </w:rPr>
        <w:t xml:space="preserve">George </w:t>
      </w:r>
      <w:proofErr w:type="spellStart"/>
      <w:r w:rsidR="00D7207B" w:rsidRPr="160FDCCE">
        <w:rPr>
          <w:rFonts w:ascii="Times New Roman" w:eastAsia="Times New Roman" w:hAnsi="Times New Roman" w:cs="Times New Roman"/>
          <w:lang w:val="es-ES"/>
        </w:rPr>
        <w:t>Gerbner</w:t>
      </w:r>
      <w:proofErr w:type="spellEnd"/>
      <w:r w:rsidR="00D7207B" w:rsidRPr="160FDCCE">
        <w:rPr>
          <w:rFonts w:ascii="Times New Roman" w:eastAsia="Times New Roman" w:hAnsi="Times New Roman" w:cs="Times New Roman"/>
          <w:lang w:val="es-ES"/>
        </w:rPr>
        <w:t xml:space="preserve"> et al, “Living </w:t>
      </w:r>
      <w:proofErr w:type="spellStart"/>
      <w:r w:rsidR="00D7207B" w:rsidRPr="160FDCCE">
        <w:rPr>
          <w:rFonts w:ascii="Times New Roman" w:eastAsia="Times New Roman" w:hAnsi="Times New Roman" w:cs="Times New Roman"/>
          <w:lang w:val="es-ES"/>
        </w:rPr>
        <w:t>with</w:t>
      </w:r>
      <w:proofErr w:type="spellEnd"/>
      <w:r w:rsidR="00D7207B" w:rsidRPr="160FDCCE">
        <w:rPr>
          <w:rFonts w:ascii="Times New Roman" w:eastAsia="Times New Roman" w:hAnsi="Times New Roman" w:cs="Times New Roman"/>
          <w:lang w:val="es-ES"/>
        </w:rPr>
        <w:t xml:space="preserve"> </w:t>
      </w:r>
      <w:proofErr w:type="spellStart"/>
      <w:r w:rsidR="00D7207B" w:rsidRPr="160FDCCE">
        <w:rPr>
          <w:rFonts w:ascii="Times New Roman" w:eastAsia="Times New Roman" w:hAnsi="Times New Roman" w:cs="Times New Roman"/>
          <w:lang w:val="es-ES"/>
        </w:rPr>
        <w:t>Television</w:t>
      </w:r>
      <w:proofErr w:type="spellEnd"/>
      <w:r w:rsidR="00D7207B" w:rsidRPr="160FDCCE">
        <w:rPr>
          <w:rFonts w:ascii="Times New Roman" w:eastAsia="Times New Roman" w:hAnsi="Times New Roman" w:cs="Times New Roman"/>
          <w:lang w:val="es-ES"/>
        </w:rPr>
        <w:t>:</w:t>
      </w:r>
      <w:r w:rsidR="00B97608" w:rsidRPr="160FDCCE">
        <w:rPr>
          <w:rFonts w:ascii="Times New Roman" w:eastAsia="Times New Roman" w:hAnsi="Times New Roman" w:cs="Times New Roman"/>
          <w:lang w:val="es-ES"/>
        </w:rPr>
        <w:t xml:space="preserve"> </w:t>
      </w:r>
      <w:proofErr w:type="spellStart"/>
      <w:r w:rsidR="00B97608" w:rsidRPr="160FDCCE">
        <w:rPr>
          <w:rFonts w:ascii="Times New Roman" w:eastAsia="Times New Roman" w:hAnsi="Times New Roman" w:cs="Times New Roman"/>
          <w:lang w:val="es-ES"/>
        </w:rPr>
        <w:t>The</w:t>
      </w:r>
      <w:proofErr w:type="spellEnd"/>
      <w:r w:rsidR="00B97608" w:rsidRPr="160FDCCE">
        <w:rPr>
          <w:rFonts w:ascii="Times New Roman" w:eastAsia="Times New Roman" w:hAnsi="Times New Roman" w:cs="Times New Roman"/>
          <w:lang w:val="es-ES"/>
        </w:rPr>
        <w:t xml:space="preserve"> </w:t>
      </w:r>
      <w:proofErr w:type="spellStart"/>
      <w:r w:rsidR="00B97608" w:rsidRPr="160FDCCE">
        <w:rPr>
          <w:rFonts w:ascii="Times New Roman" w:eastAsia="Times New Roman" w:hAnsi="Times New Roman" w:cs="Times New Roman"/>
          <w:lang w:val="es-ES"/>
        </w:rPr>
        <w:t>Violence</w:t>
      </w:r>
      <w:proofErr w:type="spellEnd"/>
      <w:r w:rsidR="00B97608" w:rsidRPr="160FDCCE">
        <w:rPr>
          <w:rFonts w:ascii="Times New Roman" w:eastAsia="Times New Roman" w:hAnsi="Times New Roman" w:cs="Times New Roman"/>
          <w:lang w:val="es-ES"/>
        </w:rPr>
        <w:t xml:space="preserve"> </w:t>
      </w:r>
      <w:proofErr w:type="spellStart"/>
      <w:r w:rsidR="00B97608" w:rsidRPr="160FDCCE">
        <w:rPr>
          <w:rFonts w:ascii="Times New Roman" w:eastAsia="Times New Roman" w:hAnsi="Times New Roman" w:cs="Times New Roman"/>
          <w:lang w:val="es-ES"/>
        </w:rPr>
        <w:t>Profile</w:t>
      </w:r>
      <w:proofErr w:type="spellEnd"/>
      <w:r w:rsidR="00B97608" w:rsidRPr="160FDCCE">
        <w:rPr>
          <w:rFonts w:ascii="Times New Roman" w:eastAsia="Times New Roman" w:hAnsi="Times New Roman" w:cs="Times New Roman"/>
          <w:lang w:val="es-ES"/>
        </w:rPr>
        <w:t xml:space="preserve">” </w:t>
      </w:r>
      <w:proofErr w:type="spellStart"/>
      <w:r w:rsidR="00B97608" w:rsidRPr="41EEAAC4">
        <w:rPr>
          <w:rFonts w:ascii="Times New Roman" w:eastAsia="Times New Roman" w:hAnsi="Times New Roman" w:cs="Times New Roman"/>
          <w:i/>
          <w:lang w:val="es-ES"/>
        </w:rPr>
        <w:t>Journal</w:t>
      </w:r>
      <w:proofErr w:type="spellEnd"/>
      <w:r w:rsidR="00B97608" w:rsidRPr="41EEAAC4">
        <w:rPr>
          <w:rFonts w:ascii="Times New Roman" w:eastAsia="Times New Roman" w:hAnsi="Times New Roman" w:cs="Times New Roman"/>
          <w:i/>
          <w:lang w:val="es-ES"/>
        </w:rPr>
        <w:t xml:space="preserve"> of </w:t>
      </w:r>
      <w:proofErr w:type="spellStart"/>
      <w:r w:rsidR="00B97608" w:rsidRPr="41EEAAC4">
        <w:rPr>
          <w:rFonts w:ascii="Times New Roman" w:eastAsia="Times New Roman" w:hAnsi="Times New Roman" w:cs="Times New Roman"/>
          <w:i/>
          <w:lang w:val="es-ES"/>
        </w:rPr>
        <w:t>Communic</w:t>
      </w:r>
      <w:r w:rsidR="00E97574" w:rsidRPr="41EEAAC4">
        <w:rPr>
          <w:rFonts w:ascii="Times New Roman" w:eastAsia="Times New Roman" w:hAnsi="Times New Roman" w:cs="Times New Roman"/>
          <w:i/>
          <w:lang w:val="es-ES"/>
        </w:rPr>
        <w:t>ation</w:t>
      </w:r>
      <w:proofErr w:type="spellEnd"/>
      <w:r w:rsidR="00E97574" w:rsidRPr="41EEAAC4">
        <w:rPr>
          <w:rFonts w:ascii="Times New Roman" w:eastAsia="Times New Roman" w:hAnsi="Times New Roman" w:cs="Times New Roman"/>
          <w:i/>
          <w:lang w:val="es-ES"/>
        </w:rPr>
        <w:t xml:space="preserve"> 26 no.2</w:t>
      </w:r>
      <w:r w:rsidR="00E97574" w:rsidRPr="160FDCCE">
        <w:rPr>
          <w:rFonts w:ascii="Times New Roman" w:eastAsia="Times New Roman" w:hAnsi="Times New Roman" w:cs="Times New Roman"/>
          <w:lang w:val="es-ES"/>
        </w:rPr>
        <w:t xml:space="preserve">, </w:t>
      </w:r>
      <w:r w:rsidR="41EEAAC4" w:rsidRPr="41EEAAC4">
        <w:rPr>
          <w:rFonts w:ascii="Times New Roman" w:eastAsia="Times New Roman" w:hAnsi="Times New Roman" w:cs="Times New Roman"/>
          <w:lang w:val="es-ES"/>
        </w:rPr>
        <w:t>(</w:t>
      </w:r>
      <w:r w:rsidR="00E97574" w:rsidRPr="160FDCCE">
        <w:rPr>
          <w:rFonts w:ascii="Times New Roman" w:eastAsia="Times New Roman" w:hAnsi="Times New Roman" w:cs="Times New Roman"/>
          <w:lang w:val="es-ES"/>
        </w:rPr>
        <w:t>1976): 173.</w:t>
      </w:r>
    </w:p>
  </w:footnote>
  <w:footnote w:id="42">
    <w:p w14:paraId="54A164F0" w14:textId="6FBA10B9" w:rsidR="00476A0A" w:rsidRPr="00476A0A" w:rsidRDefault="00476A0A">
      <w:pPr>
        <w:pStyle w:val="Textonotapie"/>
        <w:rPr>
          <w:rFonts w:ascii="Times New Roman" w:eastAsia="Times New Roman" w:hAnsi="Times New Roman" w:cs="Times New Roman"/>
          <w:lang w:val="es-ES"/>
        </w:rPr>
      </w:pPr>
      <w:r w:rsidRPr="160FDCCE">
        <w:rPr>
          <w:rStyle w:val="Refdenotaalpie"/>
          <w:rFonts w:ascii="Times New Roman" w:eastAsia="Times New Roman" w:hAnsi="Times New Roman" w:cs="Times New Roman"/>
        </w:rPr>
        <w:footnoteRef/>
      </w:r>
      <w:r w:rsidR="6C0EC0B9" w:rsidRPr="6C0EC0B9">
        <w:rPr>
          <w:rFonts w:ascii="Times New Roman" w:eastAsia="Times New Roman" w:hAnsi="Times New Roman" w:cs="Times New Roman"/>
          <w:lang w:val="es-ES"/>
        </w:rPr>
        <w:t>Ramos, Martín-García y González-de-Garay, “Análisis comparado de la representación de personajes LGBT+ en las series españolas”, 171.</w:t>
      </w:r>
    </w:p>
  </w:footnote>
  <w:footnote w:id="43">
    <w:p w14:paraId="1A2A9C8A" w14:textId="2682F6EF" w:rsidR="00E76E48" w:rsidRPr="00A82D35" w:rsidRDefault="00E76E48">
      <w:pPr>
        <w:pStyle w:val="Textonotapie"/>
        <w:rPr>
          <w:rFonts w:ascii="Times New Roman" w:eastAsia="Times New Roman" w:hAnsi="Times New Roman" w:cs="Times New Roman"/>
        </w:rPr>
      </w:pPr>
      <w:r w:rsidRPr="160FDCCE">
        <w:rPr>
          <w:rStyle w:val="Refdenotaalpie"/>
          <w:rFonts w:ascii="Times New Roman" w:eastAsia="Times New Roman" w:hAnsi="Times New Roman" w:cs="Times New Roman"/>
        </w:rPr>
        <w:footnoteRef/>
      </w:r>
      <w:r w:rsidR="29383854" w:rsidRPr="38717CE4">
        <w:rPr>
          <w:rFonts w:ascii="Times New Roman" w:eastAsia="Times New Roman" w:hAnsi="Times New Roman" w:cs="Times New Roman"/>
        </w:rPr>
        <w:t>Mulvey, “Visual Pleasure and Narrative Cinema”, 6–8.</w:t>
      </w:r>
    </w:p>
  </w:footnote>
  <w:footnote w:id="44">
    <w:p w14:paraId="44193BF8" w14:textId="4E06E73D" w:rsidR="00CB3C26" w:rsidRPr="00191EF4" w:rsidRDefault="00CB3C26" w:rsidP="00191EF4">
      <w:pPr>
        <w:spacing w:line="240" w:lineRule="auto"/>
        <w:rPr>
          <w:rFonts w:ascii="Times New Roman" w:eastAsia="Times New Roman" w:hAnsi="Times New Roman" w:cs="Times New Roman"/>
          <w:sz w:val="20"/>
          <w:szCs w:val="20"/>
          <w:lang w:val="es-ES"/>
        </w:rPr>
      </w:pPr>
      <w:r w:rsidRPr="160FDCCE">
        <w:rPr>
          <w:rStyle w:val="Refdenotaalpie"/>
          <w:rFonts w:ascii="Times New Roman" w:eastAsia="Times New Roman" w:hAnsi="Times New Roman" w:cs="Times New Roman"/>
          <w:sz w:val="20"/>
          <w:szCs w:val="20"/>
        </w:rPr>
        <w:footnoteRef/>
      </w:r>
      <w:r w:rsidR="3788AB08" w:rsidRPr="7FFEE26E">
        <w:rPr>
          <w:rFonts w:ascii="Times New Roman" w:eastAsia="Times New Roman" w:hAnsi="Times New Roman" w:cs="Times New Roman"/>
          <w:sz w:val="20"/>
          <w:szCs w:val="20"/>
          <w:lang w:val="es-ES"/>
        </w:rPr>
        <w:t>Ramos, Martín-García y González-de-Garay, “Análisis comparado de la representación de personajes LGBT+ en las series españolas</w:t>
      </w:r>
      <w:r w:rsidR="07F9AB53" w:rsidRPr="7FFEE26E">
        <w:rPr>
          <w:rFonts w:ascii="Times New Roman" w:eastAsia="Times New Roman" w:hAnsi="Times New Roman" w:cs="Times New Roman"/>
          <w:sz w:val="20"/>
          <w:szCs w:val="20"/>
          <w:lang w:val="es-ES"/>
        </w:rPr>
        <w:t>”, 172</w:t>
      </w:r>
    </w:p>
  </w:footnote>
  <w:footnote w:id="45">
    <w:p w14:paraId="5FF25B07" w14:textId="38A51E97" w:rsidR="00191EF4" w:rsidRDefault="00191EF4">
      <w:pPr>
        <w:pStyle w:val="Textonotapie"/>
      </w:pPr>
      <w:r w:rsidRPr="160FDCCE">
        <w:rPr>
          <w:rStyle w:val="Refdenotaalpie"/>
          <w:rFonts w:ascii="Times New Roman" w:eastAsia="Times New Roman" w:hAnsi="Times New Roman" w:cs="Times New Roman"/>
        </w:rPr>
        <w:footnoteRef/>
      </w:r>
      <w:r w:rsidR="11FF21AB" w:rsidRPr="11FF21AB">
        <w:rPr>
          <w:rFonts w:ascii="Times New Roman" w:eastAsia="Times New Roman" w:hAnsi="Times New Roman" w:cs="Times New Roman"/>
          <w:color w:val="000000" w:themeColor="text1"/>
        </w:rPr>
        <w:t>Guarinos</w:t>
      </w:r>
      <w:r w:rsidR="3CB893DD" w:rsidRPr="3CB893DD">
        <w:rPr>
          <w:rFonts w:ascii="Times New Roman" w:eastAsia="Times New Roman" w:hAnsi="Times New Roman" w:cs="Times New Roman"/>
          <w:color w:val="000000" w:themeColor="text1"/>
        </w:rPr>
        <w:t xml:space="preserve"> Galán, “Mujer y cine”, 103.</w:t>
      </w:r>
    </w:p>
  </w:footnote>
  <w:footnote w:id="46">
    <w:p w14:paraId="53644BD8" w14:textId="089459F5" w:rsidR="00D11DD7" w:rsidRPr="00F7406B" w:rsidRDefault="00D11DD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F7406B" w:rsidRPr="160FDCCE">
        <w:rPr>
          <w:rFonts w:ascii="Times New Roman" w:eastAsia="Times New Roman" w:hAnsi="Times New Roman" w:cs="Times New Roman"/>
        </w:rPr>
        <w:t xml:space="preserve">Betty </w:t>
      </w:r>
      <w:r w:rsidR="00F7406B" w:rsidRPr="160FDCCE">
        <w:rPr>
          <w:rFonts w:ascii="Times New Roman" w:eastAsia="Times New Roman" w:hAnsi="Times New Roman" w:cs="Times New Roman"/>
        </w:rPr>
        <w:t xml:space="preserve">Friedan, </w:t>
      </w:r>
      <w:r w:rsidR="00F7406B" w:rsidRPr="160FDCCE">
        <w:rPr>
          <w:rFonts w:ascii="Times New Roman" w:eastAsia="Times New Roman" w:hAnsi="Times New Roman" w:cs="Times New Roman"/>
          <w:i/>
        </w:rPr>
        <w:t>La mística de la feminidad</w:t>
      </w:r>
      <w:r w:rsidR="00F7406B" w:rsidRPr="160FDCCE">
        <w:rPr>
          <w:rFonts w:ascii="Times New Roman" w:eastAsia="Times New Roman" w:hAnsi="Times New Roman" w:cs="Times New Roman"/>
        </w:rPr>
        <w:t xml:space="preserve"> (Madrid: Cátedra, 2009), 34-</w:t>
      </w:r>
      <w:r w:rsidR="00FE498E" w:rsidRPr="160FDCCE">
        <w:rPr>
          <w:rFonts w:ascii="Times New Roman" w:eastAsia="Times New Roman" w:hAnsi="Times New Roman" w:cs="Times New Roman"/>
        </w:rPr>
        <w:t>40</w:t>
      </w:r>
      <w:r w:rsidR="00F7406B" w:rsidRPr="160FDCCE">
        <w:rPr>
          <w:rFonts w:ascii="Times New Roman" w:eastAsia="Times New Roman" w:hAnsi="Times New Roman" w:cs="Times New Roman"/>
        </w:rPr>
        <w:t>.</w:t>
      </w:r>
    </w:p>
  </w:footnote>
  <w:footnote w:id="47">
    <w:p w14:paraId="463B386E" w14:textId="3E4BBE6E" w:rsidR="0056716E" w:rsidRPr="00E94131" w:rsidRDefault="0056716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E94131" w:rsidRPr="160FDCCE">
        <w:rPr>
          <w:rFonts w:ascii="Times New Roman" w:eastAsia="Times New Roman" w:hAnsi="Times New Roman" w:cs="Times New Roman"/>
        </w:rPr>
        <w:t xml:space="preserve">Simone de Beauvoir, </w:t>
      </w:r>
      <w:r w:rsidR="00E94131" w:rsidRPr="160FDCCE">
        <w:rPr>
          <w:rFonts w:ascii="Times New Roman" w:eastAsia="Times New Roman" w:hAnsi="Times New Roman" w:cs="Times New Roman"/>
          <w:i/>
        </w:rPr>
        <w:t>El segundo sexo</w:t>
      </w:r>
      <w:r w:rsidR="00E94131" w:rsidRPr="160FDCCE">
        <w:rPr>
          <w:rFonts w:ascii="Times New Roman" w:eastAsia="Times New Roman" w:hAnsi="Times New Roman" w:cs="Times New Roman"/>
        </w:rPr>
        <w:t xml:space="preserve"> (Buenos Aires: Sudamericana, 1949), 13.</w:t>
      </w:r>
    </w:p>
  </w:footnote>
  <w:footnote w:id="48">
    <w:p w14:paraId="18F24A96" w14:textId="01244F7F" w:rsidR="00B13826" w:rsidRDefault="00B13826">
      <w:pPr>
        <w:pStyle w:val="Textonotapie"/>
        <w:rPr>
          <w:rFonts w:ascii="Times New Roman" w:eastAsia="Times New Roman" w:hAnsi="Times New Roman" w:cs="Times New Roman"/>
        </w:rPr>
      </w:pPr>
      <w:r w:rsidRPr="1CDB4BD5">
        <w:rPr>
          <w:rStyle w:val="Refdenotaalpie"/>
          <w:rFonts w:ascii="Times New Roman" w:eastAsia="Times New Roman" w:hAnsi="Times New Roman" w:cs="Times New Roman"/>
          <w:lang w:val="en-US"/>
        </w:rPr>
        <w:footnoteRef/>
      </w:r>
      <w:r w:rsidR="1CDB4BD5" w:rsidRPr="38717CE4">
        <w:rPr>
          <w:rFonts w:ascii="Times New Roman" w:eastAsia="Times New Roman" w:hAnsi="Times New Roman" w:cs="Times New Roman"/>
        </w:rPr>
        <w:t xml:space="preserve">de </w:t>
      </w:r>
      <w:r w:rsidR="1CDB4BD5" w:rsidRPr="38717CE4">
        <w:rPr>
          <w:rFonts w:ascii="Times New Roman" w:eastAsia="Times New Roman" w:hAnsi="Times New Roman" w:cs="Times New Roman"/>
        </w:rPr>
        <w:t>Lauretis, Technologies of Gender..., 2–3.</w:t>
      </w:r>
    </w:p>
  </w:footnote>
  <w:footnote w:id="49">
    <w:p w14:paraId="00115C6C" w14:textId="6B2E2DBA" w:rsidR="00566976" w:rsidRPr="00DA4955" w:rsidRDefault="00566976">
      <w:pPr>
        <w:pStyle w:val="Textonotapie"/>
        <w:rPr>
          <w:rFonts w:ascii="Times New Roman" w:eastAsia="Times New Roman" w:hAnsi="Times New Roman" w:cs="Times New Roman"/>
        </w:rPr>
      </w:pPr>
      <w:r w:rsidRPr="7D4813F4">
        <w:rPr>
          <w:rStyle w:val="Refdenotaalpie"/>
          <w:rFonts w:ascii="Times New Roman" w:eastAsia="Times New Roman" w:hAnsi="Times New Roman" w:cs="Times New Roman"/>
          <w:lang w:val="en-US"/>
        </w:rPr>
        <w:footnoteRef/>
      </w:r>
      <w:r w:rsidR="7D4813F4" w:rsidRPr="69ACBCFE">
        <w:rPr>
          <w:rFonts w:ascii="Times New Roman" w:eastAsia="Times New Roman" w:hAnsi="Times New Roman" w:cs="Times New Roman"/>
        </w:rPr>
        <w:t xml:space="preserve">Mulvey, </w:t>
      </w:r>
      <w:r w:rsidR="7D4813F4" w:rsidRPr="69ACBCFE">
        <w:rPr>
          <w:rFonts w:ascii="Times New Roman" w:eastAsia="Times New Roman" w:hAnsi="Times New Roman" w:cs="Times New Roman"/>
        </w:rPr>
        <w:t>“Visual Pleasure and Narrative Cinema”, 6–18.</w:t>
      </w:r>
    </w:p>
  </w:footnote>
  <w:footnote w:id="50">
    <w:p w14:paraId="277754B1" w14:textId="6CFAD1C6" w:rsidR="004F0D5E" w:rsidRPr="00153D15" w:rsidRDefault="004F0D5E">
      <w:pPr>
        <w:pStyle w:val="Textonotapie"/>
      </w:pPr>
      <w:r w:rsidRPr="160FDCCE">
        <w:rPr>
          <w:rStyle w:val="Refdenotaalpie"/>
          <w:rFonts w:ascii="Times New Roman" w:eastAsia="Times New Roman" w:hAnsi="Times New Roman" w:cs="Times New Roman"/>
        </w:rPr>
        <w:footnoteRef/>
      </w:r>
      <w:r w:rsidR="7D4813F4" w:rsidRPr="7D4813F4">
        <w:rPr>
          <w:rFonts w:ascii="Times New Roman" w:eastAsia="Times New Roman" w:hAnsi="Times New Roman" w:cs="Times New Roman"/>
          <w:color w:val="000000" w:themeColor="text1"/>
        </w:rPr>
        <w:t xml:space="preserve">Guarinos </w:t>
      </w:r>
      <w:r w:rsidR="7D4813F4" w:rsidRPr="7D4813F4">
        <w:rPr>
          <w:rFonts w:ascii="Times New Roman" w:eastAsia="Times New Roman" w:hAnsi="Times New Roman" w:cs="Times New Roman"/>
          <w:color w:val="000000" w:themeColor="text1"/>
        </w:rPr>
        <w:t xml:space="preserve">Galán, “Mujer y cine”, 103.  </w:t>
      </w:r>
    </w:p>
  </w:footnote>
  <w:footnote w:id="51">
    <w:p w14:paraId="47612BF4" w14:textId="7AFADB66" w:rsidR="00577C41" w:rsidRPr="00577C41" w:rsidRDefault="00577C41">
      <w:pPr>
        <w:pStyle w:val="Textonotapie"/>
      </w:pPr>
      <w:r w:rsidRPr="160FDCCE">
        <w:rPr>
          <w:rStyle w:val="Refdenotaalpie"/>
          <w:rFonts w:ascii="Times New Roman" w:eastAsia="Times New Roman" w:hAnsi="Times New Roman" w:cs="Times New Roman"/>
        </w:rPr>
        <w:footnoteRef/>
      </w:r>
      <w:r w:rsidR="5B1020E6" w:rsidRPr="5B1020E6">
        <w:rPr>
          <w:rFonts w:ascii="Times New Roman" w:eastAsia="Times New Roman" w:hAnsi="Times New Roman" w:cs="Times New Roman"/>
          <w:color w:val="000000" w:themeColor="text1"/>
        </w:rPr>
        <w:t xml:space="preserve">Guarinos </w:t>
      </w:r>
      <w:r w:rsidR="5B1020E6" w:rsidRPr="5B1020E6">
        <w:rPr>
          <w:rFonts w:ascii="Times New Roman" w:eastAsia="Times New Roman" w:hAnsi="Times New Roman" w:cs="Times New Roman"/>
          <w:color w:val="000000" w:themeColor="text1"/>
        </w:rPr>
        <w:t>Galán, “Mujer y cine”, 112.</w:t>
      </w:r>
    </w:p>
  </w:footnote>
  <w:footnote w:id="52">
    <w:p w14:paraId="177B2C27" w14:textId="40B557D6" w:rsidR="00563CBD" w:rsidRDefault="00563CBD">
      <w:pPr>
        <w:pStyle w:val="Textonotapie"/>
      </w:pPr>
      <w:r w:rsidRPr="160FDCCE">
        <w:rPr>
          <w:rStyle w:val="Refdenotaalpie"/>
          <w:rFonts w:ascii="Times New Roman" w:eastAsia="Times New Roman" w:hAnsi="Times New Roman" w:cs="Times New Roman"/>
        </w:rPr>
        <w:footnoteRef/>
      </w:r>
      <w:proofErr w:type="spellStart"/>
      <w:r w:rsidR="1CE0B74C" w:rsidRPr="1CE0B74C">
        <w:rPr>
          <w:rFonts w:ascii="Times New Roman" w:eastAsia="Times New Roman" w:hAnsi="Times New Roman" w:cs="Times New Roman"/>
          <w:color w:val="000000" w:themeColor="text1"/>
          <w:lang w:val="es-ES"/>
        </w:rPr>
        <w:t>Guarinos</w:t>
      </w:r>
      <w:proofErr w:type="spellEnd"/>
      <w:r w:rsidR="1CE0B74C" w:rsidRPr="1CE0B74C">
        <w:rPr>
          <w:rFonts w:ascii="Times New Roman" w:eastAsia="Times New Roman" w:hAnsi="Times New Roman" w:cs="Times New Roman"/>
          <w:color w:val="000000" w:themeColor="text1"/>
          <w:lang w:val="es-ES"/>
        </w:rPr>
        <w:t xml:space="preserve"> Galán, “Mujer y cine”, 115.</w:t>
      </w:r>
    </w:p>
  </w:footnote>
  <w:footnote w:id="53">
    <w:p w14:paraId="4402DFFC" w14:textId="6FC6980B" w:rsidR="0037514E" w:rsidRPr="0037514E" w:rsidRDefault="0037514E">
      <w:pPr>
        <w:pStyle w:val="Textonotapie"/>
      </w:pPr>
      <w:r w:rsidRPr="160FDCCE">
        <w:rPr>
          <w:rStyle w:val="Refdenotaalpie"/>
          <w:rFonts w:ascii="Times New Roman" w:eastAsia="Times New Roman" w:hAnsi="Times New Roman" w:cs="Times New Roman"/>
        </w:rPr>
        <w:footnoteRef/>
      </w:r>
      <w:r w:rsidR="124B9CC2" w:rsidRPr="124B9CC2">
        <w:rPr>
          <w:rFonts w:ascii="Times New Roman" w:eastAsia="Times New Roman" w:hAnsi="Times New Roman" w:cs="Times New Roman"/>
          <w:color w:val="000000" w:themeColor="text1"/>
        </w:rPr>
        <w:t>Guarinos Galán, “Mujer y cine”, 118.</w:t>
      </w:r>
    </w:p>
  </w:footnote>
  <w:footnote w:id="54">
    <w:p w14:paraId="113339A3" w14:textId="6D3757F1" w:rsidR="00B41781" w:rsidRPr="00223E13" w:rsidRDefault="00B41781">
      <w:pPr>
        <w:pStyle w:val="Textonotapie"/>
        <w:rPr>
          <w:rFonts w:ascii="Times New Roman" w:eastAsia="Times New Roman" w:hAnsi="Times New Roman" w:cs="Times New Roman"/>
        </w:rPr>
      </w:pPr>
      <w:r w:rsidRPr="124B9CC2">
        <w:rPr>
          <w:rStyle w:val="Refdenotaalpie"/>
          <w:rFonts w:ascii="Times New Roman" w:eastAsia="Times New Roman" w:hAnsi="Times New Roman" w:cs="Times New Roman"/>
          <w:lang w:val="en-US"/>
        </w:rPr>
        <w:footnoteRef/>
      </w:r>
      <w:r w:rsidRPr="269E793D">
        <w:rPr>
          <w:rFonts w:ascii="Times New Roman" w:eastAsia="Times New Roman" w:hAnsi="Times New Roman" w:cs="Times New Roman"/>
        </w:rPr>
        <w:t xml:space="preserve">Mulvey, </w:t>
      </w:r>
      <w:r w:rsidRPr="269E793D">
        <w:rPr>
          <w:rFonts w:ascii="Times New Roman" w:eastAsia="Times New Roman" w:hAnsi="Times New Roman" w:cs="Times New Roman"/>
        </w:rPr>
        <w:t>“Visual Pleasure and Narrative Cinema</w:t>
      </w:r>
      <w:r w:rsidR="124B9CC2" w:rsidRPr="269E793D">
        <w:rPr>
          <w:rFonts w:ascii="Times New Roman" w:eastAsia="Times New Roman" w:hAnsi="Times New Roman" w:cs="Times New Roman"/>
        </w:rPr>
        <w:t>”,</w:t>
      </w:r>
      <w:r w:rsidRPr="269E793D">
        <w:rPr>
          <w:rFonts w:ascii="Times New Roman" w:eastAsia="Times New Roman" w:hAnsi="Times New Roman" w:cs="Times New Roman"/>
        </w:rPr>
        <w:t xml:space="preserve"> 6–18.</w:t>
      </w:r>
    </w:p>
  </w:footnote>
  <w:footnote w:id="55">
    <w:p w14:paraId="37DC6E68" w14:textId="2926B9EB" w:rsidR="00852F80" w:rsidRPr="00223E13" w:rsidRDefault="00852F80">
      <w:pPr>
        <w:pStyle w:val="Textonotapie"/>
      </w:pPr>
      <w:r w:rsidRPr="160FDCCE">
        <w:rPr>
          <w:rStyle w:val="Refdenotaalpie"/>
          <w:rFonts w:ascii="Times New Roman" w:eastAsia="Times New Roman" w:hAnsi="Times New Roman" w:cs="Times New Roman"/>
        </w:rPr>
        <w:footnoteRef/>
      </w:r>
      <w:r w:rsidR="51D417FC" w:rsidRPr="3C63F33C">
        <w:rPr>
          <w:rFonts w:ascii="Times New Roman" w:eastAsia="Times New Roman" w:hAnsi="Times New Roman" w:cs="Times New Roman"/>
          <w:color w:val="000000" w:themeColor="text1"/>
        </w:rPr>
        <w:t xml:space="preserve">Rich, </w:t>
      </w:r>
      <w:r w:rsidR="51D417FC" w:rsidRPr="3C63F33C">
        <w:rPr>
          <w:rFonts w:ascii="Times New Roman" w:eastAsia="Times New Roman" w:hAnsi="Times New Roman" w:cs="Times New Roman"/>
          <w:color w:val="000000" w:themeColor="text1"/>
        </w:rPr>
        <w:t>“Heterosexualidad obligatoria y existencia lesbiana”</w:t>
      </w:r>
      <w:r w:rsidR="51D417FC" w:rsidRPr="51D417FC">
        <w:rPr>
          <w:rFonts w:ascii="Times New Roman" w:eastAsia="Times New Roman" w:hAnsi="Times New Roman" w:cs="Times New Roman"/>
          <w:color w:val="000000" w:themeColor="text1"/>
        </w:rPr>
        <w:t>, 631–660.</w:t>
      </w:r>
    </w:p>
  </w:footnote>
  <w:footnote w:id="56">
    <w:p w14:paraId="4E2598C5" w14:textId="3BE78E49" w:rsidR="00383C4B" w:rsidRPr="00223E13" w:rsidRDefault="00383C4B">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51D417FC" w:rsidRPr="51D417FC">
        <w:rPr>
          <w:rFonts w:ascii="Times New Roman" w:eastAsia="Times New Roman" w:hAnsi="Times New Roman" w:cs="Times New Roman"/>
        </w:rPr>
        <w:t xml:space="preserve">Rich, </w:t>
      </w:r>
      <w:r w:rsidR="51D417FC" w:rsidRPr="51D417FC">
        <w:rPr>
          <w:rFonts w:ascii="Times New Roman" w:eastAsia="Times New Roman" w:hAnsi="Times New Roman" w:cs="Times New Roman"/>
          <w:color w:val="000000" w:themeColor="text1"/>
        </w:rPr>
        <w:t xml:space="preserve">“Heterosexualidad obligatoria y existencia lesbiana”, </w:t>
      </w:r>
      <w:r w:rsidR="51D417FC" w:rsidRPr="51D417FC">
        <w:rPr>
          <w:rFonts w:ascii="Times New Roman" w:eastAsia="Times New Roman" w:hAnsi="Times New Roman" w:cs="Times New Roman"/>
        </w:rPr>
        <w:t>637–640.</w:t>
      </w:r>
    </w:p>
  </w:footnote>
  <w:footnote w:id="57">
    <w:p w14:paraId="01CFF9F1" w14:textId="41D24DAA" w:rsidR="003C652F" w:rsidRPr="00223E13" w:rsidRDefault="003C652F">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Larry Gross, </w:t>
      </w:r>
      <w:r w:rsidRPr="160FDCCE">
        <w:rPr>
          <w:rFonts w:ascii="Times New Roman" w:eastAsia="Times New Roman" w:hAnsi="Times New Roman" w:cs="Times New Roman"/>
          <w:i/>
        </w:rPr>
        <w:t>Up from Invisibility: Lesbians, Gay Men, and the Media in America</w:t>
      </w:r>
      <w:r w:rsidRPr="160FDCCE">
        <w:rPr>
          <w:rFonts w:ascii="Times New Roman" w:eastAsia="Times New Roman" w:hAnsi="Times New Roman" w:cs="Times New Roman"/>
        </w:rPr>
        <w:t xml:space="preserve"> (New York: Columbia University Press, 2001), 56–78.</w:t>
      </w:r>
    </w:p>
  </w:footnote>
  <w:footnote w:id="58">
    <w:p w14:paraId="3BD5D2D4" w14:textId="35CF9DD6" w:rsidR="009D3688" w:rsidRPr="00223E13" w:rsidRDefault="009D368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Suzanna </w:t>
      </w:r>
      <w:r w:rsidRPr="160FDCCE">
        <w:rPr>
          <w:rFonts w:ascii="Times New Roman" w:eastAsia="Times New Roman" w:hAnsi="Times New Roman" w:cs="Times New Roman"/>
        </w:rPr>
        <w:t xml:space="preserve">Danuta Walters, </w:t>
      </w:r>
      <w:r w:rsidRPr="160FDCCE">
        <w:rPr>
          <w:rFonts w:ascii="Times New Roman" w:eastAsia="Times New Roman" w:hAnsi="Times New Roman" w:cs="Times New Roman"/>
          <w:i/>
        </w:rPr>
        <w:t>The Tolerance Trap: How God, Genes, and Good Intentions Are Sabotaging Gay Equality</w:t>
      </w:r>
      <w:r w:rsidRPr="160FDCCE">
        <w:rPr>
          <w:rFonts w:ascii="Times New Roman" w:eastAsia="Times New Roman" w:hAnsi="Times New Roman" w:cs="Times New Roman"/>
        </w:rPr>
        <w:t xml:space="preserve"> (New York: New York University Press, 2014), 89–93.</w:t>
      </w:r>
    </w:p>
  </w:footnote>
  <w:footnote w:id="59">
    <w:p w14:paraId="7F47160D" w14:textId="21091900" w:rsidR="00A55795" w:rsidRPr="00223E13" w:rsidRDefault="00A55795">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Shiri </w:t>
      </w:r>
      <w:r w:rsidRPr="160FDCCE">
        <w:rPr>
          <w:rFonts w:ascii="Times New Roman" w:eastAsia="Times New Roman" w:hAnsi="Times New Roman" w:cs="Times New Roman"/>
        </w:rPr>
        <w:t xml:space="preserve">Eisner, </w:t>
      </w:r>
      <w:r w:rsidRPr="160FDCCE">
        <w:rPr>
          <w:rFonts w:ascii="Times New Roman" w:eastAsia="Times New Roman" w:hAnsi="Times New Roman" w:cs="Times New Roman"/>
          <w:i/>
        </w:rPr>
        <w:t>Bi: Notes for a Bisexual Revolution</w:t>
      </w:r>
      <w:r w:rsidRPr="160FDCCE">
        <w:rPr>
          <w:rFonts w:ascii="Times New Roman" w:eastAsia="Times New Roman" w:hAnsi="Times New Roman" w:cs="Times New Roman"/>
        </w:rPr>
        <w:t xml:space="preserve"> (Berkeley: Seal Press, 2013), 27–35.</w:t>
      </w:r>
    </w:p>
  </w:footnote>
  <w:footnote w:id="60">
    <w:p w14:paraId="525ABE4B" w14:textId="71A4E874" w:rsidR="00BF4E27" w:rsidRPr="00223E13" w:rsidRDefault="00BF4E2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Vito </w:t>
      </w:r>
      <w:r w:rsidRPr="160FDCCE">
        <w:rPr>
          <w:rFonts w:ascii="Times New Roman" w:eastAsia="Times New Roman" w:hAnsi="Times New Roman" w:cs="Times New Roman"/>
        </w:rPr>
        <w:t xml:space="preserve">Russo, </w:t>
      </w:r>
      <w:r w:rsidRPr="160FDCCE">
        <w:rPr>
          <w:rFonts w:ascii="Times New Roman" w:eastAsia="Times New Roman" w:hAnsi="Times New Roman" w:cs="Times New Roman"/>
          <w:i/>
        </w:rPr>
        <w:t>The Celluloid Closet: Homosexuality in the Movies</w:t>
      </w:r>
      <w:r w:rsidRPr="160FDCCE">
        <w:rPr>
          <w:rFonts w:ascii="Times New Roman" w:eastAsia="Times New Roman" w:hAnsi="Times New Roman" w:cs="Times New Roman"/>
        </w:rPr>
        <w:t>, (New York: Harper &amp; Row, 1987), 143–168.</w:t>
      </w:r>
    </w:p>
  </w:footnote>
  <w:footnote w:id="61">
    <w:p w14:paraId="09EA814E" w14:textId="1BE9E12C" w:rsidR="00BF4E27" w:rsidRPr="00223E13" w:rsidRDefault="00BF4E27">
      <w:pPr>
        <w:pStyle w:val="Textonotapie"/>
      </w:pPr>
      <w:r w:rsidRPr="7B7B1FEE">
        <w:rPr>
          <w:rStyle w:val="Refdenotaalpie"/>
          <w:rFonts w:ascii="Times New Roman" w:eastAsia="Times New Roman" w:hAnsi="Times New Roman" w:cs="Times New Roman"/>
          <w:lang w:val="es-ES"/>
        </w:rPr>
        <w:footnoteRef/>
      </w:r>
      <w:proofErr w:type="spellStart"/>
      <w:r w:rsidRPr="7B7B1FEE">
        <w:rPr>
          <w:rFonts w:ascii="Times New Roman" w:eastAsia="Times New Roman" w:hAnsi="Times New Roman" w:cs="Times New Roman"/>
          <w:color w:val="000000" w:themeColor="text1"/>
          <w:lang w:val="es-ES"/>
        </w:rPr>
        <w:t>Dyer</w:t>
      </w:r>
      <w:proofErr w:type="spellEnd"/>
      <w:r w:rsidRPr="7B7B1FEE">
        <w:rPr>
          <w:rFonts w:ascii="Times New Roman" w:eastAsia="Times New Roman" w:hAnsi="Times New Roman" w:cs="Times New Roman"/>
          <w:color w:val="000000" w:themeColor="text1"/>
          <w:lang w:val="es-ES"/>
        </w:rPr>
        <w:t xml:space="preserve">, </w:t>
      </w:r>
      <w:proofErr w:type="spellStart"/>
      <w:r w:rsidRPr="7B7B1FEE">
        <w:rPr>
          <w:rFonts w:ascii="Times New Roman" w:eastAsia="Times New Roman" w:hAnsi="Times New Roman" w:cs="Times New Roman"/>
          <w:i/>
          <w:color w:val="000000" w:themeColor="text1"/>
          <w:lang w:val="es-ES"/>
        </w:rPr>
        <w:t>The</w:t>
      </w:r>
      <w:proofErr w:type="spellEnd"/>
      <w:r w:rsidRPr="7B7B1FEE">
        <w:rPr>
          <w:rFonts w:ascii="Times New Roman" w:eastAsia="Times New Roman" w:hAnsi="Times New Roman" w:cs="Times New Roman"/>
          <w:i/>
          <w:color w:val="000000" w:themeColor="text1"/>
          <w:lang w:val="es-ES"/>
        </w:rPr>
        <w:t xml:space="preserve"> </w:t>
      </w:r>
      <w:proofErr w:type="spellStart"/>
      <w:r w:rsidRPr="7B7B1FEE">
        <w:rPr>
          <w:rFonts w:ascii="Times New Roman" w:eastAsia="Times New Roman" w:hAnsi="Times New Roman" w:cs="Times New Roman"/>
          <w:i/>
          <w:color w:val="000000" w:themeColor="text1"/>
          <w:lang w:val="es-ES"/>
        </w:rPr>
        <w:t>Matter</w:t>
      </w:r>
      <w:proofErr w:type="spellEnd"/>
      <w:r w:rsidRPr="7B7B1FEE">
        <w:rPr>
          <w:rFonts w:ascii="Times New Roman" w:eastAsia="Times New Roman" w:hAnsi="Times New Roman" w:cs="Times New Roman"/>
          <w:i/>
          <w:color w:val="000000" w:themeColor="text1"/>
          <w:lang w:val="es-ES"/>
        </w:rPr>
        <w:t xml:space="preserve"> of </w:t>
      </w:r>
      <w:proofErr w:type="spellStart"/>
      <w:r w:rsidRPr="7B7B1FEE">
        <w:rPr>
          <w:rFonts w:ascii="Times New Roman" w:eastAsia="Times New Roman" w:hAnsi="Times New Roman" w:cs="Times New Roman"/>
          <w:i/>
          <w:color w:val="000000" w:themeColor="text1"/>
          <w:lang w:val="es-ES"/>
        </w:rPr>
        <w:t>Images</w:t>
      </w:r>
      <w:proofErr w:type="spellEnd"/>
      <w:r w:rsidR="194CE4B6" w:rsidRPr="7B7B1FEE">
        <w:rPr>
          <w:rFonts w:ascii="Times New Roman" w:eastAsia="Times New Roman" w:hAnsi="Times New Roman" w:cs="Times New Roman"/>
          <w:i/>
          <w:color w:val="000000" w:themeColor="text1"/>
          <w:lang w:val="es-ES"/>
        </w:rPr>
        <w:t>...</w:t>
      </w:r>
      <w:r w:rsidR="194CE4B6" w:rsidRPr="7B7B1FEE">
        <w:rPr>
          <w:rFonts w:ascii="Times New Roman" w:eastAsia="Times New Roman" w:hAnsi="Times New Roman" w:cs="Times New Roman"/>
          <w:color w:val="000000" w:themeColor="text1"/>
          <w:lang w:val="es-ES"/>
        </w:rPr>
        <w:t>,</w:t>
      </w:r>
      <w:r w:rsidRPr="7B7B1FEE">
        <w:rPr>
          <w:rFonts w:ascii="Times New Roman" w:eastAsia="Times New Roman" w:hAnsi="Times New Roman" w:cs="Times New Roman"/>
          <w:color w:val="000000" w:themeColor="text1"/>
          <w:lang w:val="es-ES"/>
        </w:rPr>
        <w:t xml:space="preserve"> 19–46.</w:t>
      </w:r>
    </w:p>
  </w:footnote>
  <w:footnote w:id="62">
    <w:p w14:paraId="6D60CF66" w14:textId="3BF537AF" w:rsidR="00A952E9" w:rsidRPr="00223E13" w:rsidRDefault="00A952E9">
      <w:pPr>
        <w:pStyle w:val="Textonotapie"/>
      </w:pPr>
      <w:r w:rsidRPr="160FDCCE">
        <w:rPr>
          <w:rStyle w:val="Refdenotaalpie"/>
          <w:rFonts w:ascii="Times New Roman" w:eastAsia="Times New Roman" w:hAnsi="Times New Roman" w:cs="Times New Roman"/>
        </w:rPr>
        <w:footnoteRef/>
      </w:r>
      <w:r w:rsidR="73E12AB6" w:rsidRPr="73E12AB6">
        <w:rPr>
          <w:rFonts w:ascii="Times New Roman" w:eastAsia="Times New Roman" w:hAnsi="Times New Roman" w:cs="Times New Roman"/>
          <w:color w:val="000000" w:themeColor="text1"/>
        </w:rPr>
        <w:t xml:space="preserve">Butler, </w:t>
      </w:r>
      <w:r w:rsidR="73E12AB6" w:rsidRPr="73E12AB6">
        <w:rPr>
          <w:rFonts w:ascii="Times New Roman" w:eastAsia="Times New Roman" w:hAnsi="Times New Roman" w:cs="Times New Roman"/>
          <w:i/>
          <w:iCs/>
          <w:color w:val="000000" w:themeColor="text1"/>
        </w:rPr>
        <w:t>El género en disputa...</w:t>
      </w:r>
      <w:r w:rsidR="73E12AB6" w:rsidRPr="73E12AB6">
        <w:rPr>
          <w:rFonts w:ascii="Times New Roman" w:eastAsia="Times New Roman" w:hAnsi="Times New Roman" w:cs="Times New Roman"/>
          <w:color w:val="000000" w:themeColor="text1"/>
        </w:rPr>
        <w:t>, 25-34.</w:t>
      </w:r>
    </w:p>
  </w:footnote>
  <w:footnote w:id="63">
    <w:p w14:paraId="3FCB2A00" w14:textId="6E8DE8FA" w:rsidR="00A952E9" w:rsidRPr="00223E13" w:rsidRDefault="00A952E9">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B0297E" w:rsidRPr="160FDCCE">
        <w:rPr>
          <w:rFonts w:ascii="Times New Roman" w:eastAsia="Times New Roman" w:hAnsi="Times New Roman" w:cs="Times New Roman"/>
        </w:rPr>
        <w:t xml:space="preserve">Judith </w:t>
      </w:r>
      <w:r w:rsidR="00B0297E" w:rsidRPr="160FDCCE">
        <w:rPr>
          <w:rFonts w:ascii="Times New Roman" w:eastAsia="Times New Roman" w:hAnsi="Times New Roman" w:cs="Times New Roman"/>
        </w:rPr>
        <w:t xml:space="preserve">Butler, </w:t>
      </w:r>
      <w:r w:rsidR="00B0297E" w:rsidRPr="160FDCCE">
        <w:rPr>
          <w:rFonts w:ascii="Times New Roman" w:eastAsia="Times New Roman" w:hAnsi="Times New Roman" w:cs="Times New Roman"/>
          <w:i/>
        </w:rPr>
        <w:t>Bodies That Matter: On the Discursive Limits of “Sex”</w:t>
      </w:r>
      <w:r w:rsidR="00B0297E" w:rsidRPr="160FDCCE">
        <w:rPr>
          <w:rFonts w:ascii="Times New Roman" w:eastAsia="Times New Roman" w:hAnsi="Times New Roman" w:cs="Times New Roman"/>
        </w:rPr>
        <w:t xml:space="preserve"> (New York: Routledge, 1993), 3–23.</w:t>
      </w:r>
    </w:p>
  </w:footnote>
  <w:footnote w:id="64">
    <w:p w14:paraId="47DE4642" w14:textId="3F5DDEFE" w:rsidR="00B0297E" w:rsidRPr="00223E13" w:rsidRDefault="00B0297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7B7B1FEE" w:rsidRPr="4DE73BAC">
        <w:rPr>
          <w:rFonts w:ascii="Times New Roman" w:eastAsia="Times New Roman" w:hAnsi="Times New Roman" w:cs="Times New Roman"/>
          <w:color w:val="000000" w:themeColor="text1"/>
        </w:rPr>
        <w:t xml:space="preserve">Wittig, </w:t>
      </w:r>
      <w:r w:rsidR="7B7B1FEE" w:rsidRPr="4DE73BAC">
        <w:rPr>
          <w:rFonts w:ascii="Times New Roman" w:eastAsia="Times New Roman" w:hAnsi="Times New Roman" w:cs="Times New Roman"/>
          <w:color w:val="000000" w:themeColor="text1"/>
        </w:rPr>
        <w:t xml:space="preserve">“El pensamiento heterosexual”, </w:t>
      </w:r>
      <w:r w:rsidR="7B7B1FEE" w:rsidRPr="7B7B1FEE">
        <w:rPr>
          <w:rFonts w:ascii="Times New Roman" w:eastAsia="Times New Roman" w:hAnsi="Times New Roman" w:cs="Times New Roman"/>
        </w:rPr>
        <w:t>9–32.</w:t>
      </w:r>
    </w:p>
  </w:footnote>
  <w:footnote w:id="65">
    <w:p w14:paraId="528FB34A" w14:textId="6C4D11DB" w:rsidR="00B0297E" w:rsidRPr="00D567D0" w:rsidRDefault="00B0297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845B7C" w:rsidRPr="160FDCCE">
        <w:rPr>
          <w:rFonts w:ascii="Times New Roman" w:eastAsia="Times New Roman" w:hAnsi="Times New Roman" w:cs="Times New Roman"/>
        </w:rPr>
        <w:t xml:space="preserve">Katherine Sender, </w:t>
      </w:r>
      <w:r w:rsidR="00845B7C" w:rsidRPr="160FDCCE">
        <w:rPr>
          <w:rFonts w:ascii="Times New Roman" w:eastAsia="Times New Roman" w:hAnsi="Times New Roman" w:cs="Times New Roman"/>
          <w:i/>
        </w:rPr>
        <w:t>Business, Not Politics: The Making of the Gay Market</w:t>
      </w:r>
      <w:r w:rsidR="00845B7C" w:rsidRPr="160FDCCE">
        <w:rPr>
          <w:rFonts w:ascii="Times New Roman" w:eastAsia="Times New Roman" w:hAnsi="Times New Roman" w:cs="Times New Roman"/>
        </w:rPr>
        <w:t xml:space="preserve"> (New York: Columbia University Press, 2004), 112–135.</w:t>
      </w:r>
    </w:p>
  </w:footnote>
  <w:footnote w:id="66">
    <w:p w14:paraId="756B3EEF" w14:textId="22EA29BD" w:rsidR="00845B7C" w:rsidRPr="00D567D0" w:rsidRDefault="00845B7C">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276F8A" w:rsidRPr="160FDCCE">
        <w:rPr>
          <w:rFonts w:ascii="Times New Roman" w:eastAsia="Times New Roman" w:hAnsi="Times New Roman" w:cs="Times New Roman"/>
        </w:rPr>
        <w:t xml:space="preserve">Bell </w:t>
      </w:r>
      <w:r w:rsidR="3A86AC99" w:rsidRPr="3A86AC99">
        <w:rPr>
          <w:rFonts w:ascii="Times New Roman" w:eastAsia="Times New Roman" w:hAnsi="Times New Roman" w:cs="Times New Roman"/>
        </w:rPr>
        <w:t>Hooks</w:t>
      </w:r>
      <w:r w:rsidR="00276F8A" w:rsidRPr="160FDCCE">
        <w:rPr>
          <w:rFonts w:ascii="Times New Roman" w:eastAsia="Times New Roman" w:hAnsi="Times New Roman" w:cs="Times New Roman"/>
        </w:rPr>
        <w:t xml:space="preserve">, “The Oppositional Gaze: Black Female Spectators,” en </w:t>
      </w:r>
      <w:r w:rsidR="00276F8A" w:rsidRPr="160FDCCE">
        <w:rPr>
          <w:rFonts w:ascii="Times New Roman" w:eastAsia="Times New Roman" w:hAnsi="Times New Roman" w:cs="Times New Roman"/>
          <w:i/>
        </w:rPr>
        <w:t>Black Looks: Race and Representation</w:t>
      </w:r>
      <w:r w:rsidR="00276F8A" w:rsidRPr="160FDCCE">
        <w:rPr>
          <w:rFonts w:ascii="Times New Roman" w:eastAsia="Times New Roman" w:hAnsi="Times New Roman" w:cs="Times New Roman"/>
        </w:rPr>
        <w:t xml:space="preserve"> (Boston: South End Press, 1992), 115–131.</w:t>
      </w:r>
    </w:p>
  </w:footnote>
  <w:footnote w:id="67">
    <w:p w14:paraId="205BEF93" w14:textId="30B8CAEB" w:rsidR="00410402" w:rsidRPr="00D567D0" w:rsidRDefault="00410402">
      <w:pPr>
        <w:pStyle w:val="Textonotapie"/>
      </w:pPr>
      <w:r w:rsidRPr="130E7A88">
        <w:rPr>
          <w:rStyle w:val="Refdenotaalpie"/>
          <w:rFonts w:ascii="Times New Roman" w:eastAsia="Times New Roman" w:hAnsi="Times New Roman" w:cs="Times New Roman"/>
          <w:lang w:val="en-US"/>
        </w:rPr>
        <w:footnoteRef/>
      </w:r>
      <w:r w:rsidR="130E7A88" w:rsidRPr="130E7A88">
        <w:rPr>
          <w:rFonts w:ascii="Times New Roman" w:eastAsia="Times New Roman" w:hAnsi="Times New Roman" w:cs="Times New Roman"/>
          <w:lang w:val="en-US"/>
        </w:rPr>
        <w:t xml:space="preserve">Heather Hogan, “The Lexa Pledge and the History of ‘Bury Your Gays,’” </w:t>
      </w:r>
      <w:r w:rsidR="130E7A88" w:rsidRPr="130E7A88">
        <w:rPr>
          <w:rFonts w:ascii="Times New Roman" w:eastAsia="Times New Roman" w:hAnsi="Times New Roman" w:cs="Times New Roman"/>
          <w:i/>
          <w:iCs/>
          <w:lang w:val="en-US"/>
        </w:rPr>
        <w:t>Autostraddle</w:t>
      </w:r>
      <w:r w:rsidR="130E7A88" w:rsidRPr="130E7A88">
        <w:rPr>
          <w:rFonts w:ascii="Times New Roman" w:eastAsia="Times New Roman" w:hAnsi="Times New Roman" w:cs="Times New Roman"/>
          <w:lang w:val="en-US"/>
        </w:rPr>
        <w:t xml:space="preserve">, 8 de marzo de 2016, </w:t>
      </w:r>
      <w:r w:rsidR="130E7A88">
        <w:fldChar w:fldCharType="begin"/>
      </w:r>
      <w:r w:rsidR="130E7A88">
        <w:instrText>HYPERLINK "https://www.autostraddle.com/pop-culture-fix-is-lexas-death-the-beginning-of-a-lesbian-tv-revolution-332611/" \h</w:instrText>
      </w:r>
      <w:r w:rsidR="130E7A88">
        <w:fldChar w:fldCharType="separate"/>
      </w:r>
      <w:r w:rsidR="130E7A88" w:rsidRPr="130E7A88">
        <w:rPr>
          <w:rStyle w:val="Hipervnculo"/>
          <w:rFonts w:ascii="Times New Roman" w:eastAsia="Times New Roman" w:hAnsi="Times New Roman" w:cs="Times New Roman"/>
          <w:color w:val="auto"/>
          <w:lang w:val="en-US"/>
        </w:rPr>
        <w:t>https://www.autostraddle.com/pop-culture-fix-is-lexas-death-the-beginning-of-a-lesbian-tv-revolution-332611/</w:t>
      </w:r>
      <w:r w:rsidR="130E7A88">
        <w:fldChar w:fldCharType="end"/>
      </w:r>
      <w:r w:rsidR="130E7A88" w:rsidRPr="130E7A88">
        <w:rPr>
          <w:rFonts w:ascii="Times New Roman" w:eastAsia="Times New Roman" w:hAnsi="Times New Roman" w:cs="Times New Roman"/>
          <w:lang w:val="en-US"/>
        </w:rPr>
        <w:t xml:space="preserve">. </w:t>
      </w:r>
    </w:p>
  </w:footnote>
  <w:footnote w:id="68">
    <w:p w14:paraId="1795C1DE" w14:textId="51FB56F8" w:rsidR="00410402" w:rsidRPr="00D567D0" w:rsidRDefault="00410402">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B822C2" w:rsidRPr="160FDCCE">
        <w:rPr>
          <w:rFonts w:ascii="Times New Roman" w:eastAsia="Times New Roman" w:hAnsi="Times New Roman" w:cs="Times New Roman"/>
        </w:rPr>
        <w:t xml:space="preserve">Russo, </w:t>
      </w:r>
      <w:r w:rsidR="00B822C2" w:rsidRPr="160FDCCE">
        <w:rPr>
          <w:rFonts w:ascii="Times New Roman" w:eastAsia="Times New Roman" w:hAnsi="Times New Roman" w:cs="Times New Roman"/>
          <w:i/>
        </w:rPr>
        <w:t>The Celluloid Closet</w:t>
      </w:r>
      <w:r w:rsidR="480268B4" w:rsidRPr="480268B4">
        <w:rPr>
          <w:rFonts w:ascii="Times New Roman" w:eastAsia="Times New Roman" w:hAnsi="Times New Roman" w:cs="Times New Roman"/>
          <w:i/>
          <w:iCs/>
        </w:rPr>
        <w:t>...</w:t>
      </w:r>
      <w:r w:rsidR="480268B4" w:rsidRPr="480268B4">
        <w:rPr>
          <w:rFonts w:ascii="Times New Roman" w:eastAsia="Times New Roman" w:hAnsi="Times New Roman" w:cs="Times New Roman"/>
        </w:rPr>
        <w:t>,</w:t>
      </w:r>
      <w:r w:rsidR="00B822C2" w:rsidRPr="160FDCCE">
        <w:rPr>
          <w:rFonts w:ascii="Times New Roman" w:eastAsia="Times New Roman" w:hAnsi="Times New Roman" w:cs="Times New Roman"/>
        </w:rPr>
        <w:t xml:space="preserve"> 31–54.</w:t>
      </w:r>
    </w:p>
  </w:footnote>
  <w:footnote w:id="69">
    <w:p w14:paraId="03927EA0" w14:textId="7E0EB7C6" w:rsidR="00B822C2" w:rsidRPr="00D567D0" w:rsidRDefault="00B822C2">
      <w:pPr>
        <w:pStyle w:val="Textonotapie"/>
      </w:pPr>
      <w:r w:rsidRPr="130E7A88">
        <w:rPr>
          <w:rStyle w:val="Refdenotaalpie"/>
          <w:rFonts w:ascii="Times New Roman" w:eastAsia="Times New Roman" w:hAnsi="Times New Roman" w:cs="Times New Roman"/>
          <w:lang w:val="es-ES"/>
        </w:rPr>
        <w:footnoteRef/>
      </w:r>
      <w:r w:rsidR="130E7A88" w:rsidRPr="130E7A88">
        <w:rPr>
          <w:rFonts w:ascii="Times New Roman" w:eastAsia="Times New Roman" w:hAnsi="Times New Roman" w:cs="Times New Roman"/>
          <w:lang w:val="es-ES"/>
        </w:rPr>
        <w:t xml:space="preserve">Riese Bernard y </w:t>
      </w:r>
      <w:proofErr w:type="spellStart"/>
      <w:r w:rsidR="130E7A88" w:rsidRPr="130E7A88">
        <w:rPr>
          <w:rFonts w:ascii="Times New Roman" w:eastAsia="Times New Roman" w:hAnsi="Times New Roman" w:cs="Times New Roman"/>
          <w:lang w:val="es-ES"/>
        </w:rPr>
        <w:t>Heather</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Hogan</w:t>
      </w:r>
      <w:proofErr w:type="spellEnd"/>
      <w:r w:rsidR="130E7A88" w:rsidRPr="130E7A88">
        <w:rPr>
          <w:rFonts w:ascii="Times New Roman" w:eastAsia="Times New Roman" w:hAnsi="Times New Roman" w:cs="Times New Roman"/>
          <w:lang w:val="es-ES"/>
        </w:rPr>
        <w:t xml:space="preserve">, “LGBT Fans </w:t>
      </w:r>
      <w:proofErr w:type="spellStart"/>
      <w:r w:rsidR="130E7A88" w:rsidRPr="130E7A88">
        <w:rPr>
          <w:rFonts w:ascii="Times New Roman" w:eastAsia="Times New Roman" w:hAnsi="Times New Roman" w:cs="Times New Roman"/>
          <w:lang w:val="es-ES"/>
        </w:rPr>
        <w:t>Deserve</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Better</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How</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Lexa</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Changed</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Television</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i/>
          <w:iCs/>
          <w:lang w:val="es-ES"/>
        </w:rPr>
        <w:t>Autostraddle</w:t>
      </w:r>
      <w:proofErr w:type="spellEnd"/>
      <w:r w:rsidR="130E7A88" w:rsidRPr="130E7A88">
        <w:rPr>
          <w:rFonts w:ascii="Times New Roman" w:eastAsia="Times New Roman" w:hAnsi="Times New Roman" w:cs="Times New Roman"/>
          <w:lang w:val="es-ES"/>
        </w:rPr>
        <w:t xml:space="preserve">, 19 de mayo de 2016, </w:t>
      </w:r>
      <w:hyperlink r:id="rId3">
        <w:r w:rsidR="130E7A88" w:rsidRPr="130E7A88">
          <w:rPr>
            <w:rStyle w:val="Hipervnculo"/>
            <w:rFonts w:ascii="Times New Roman" w:eastAsia="Times New Roman" w:hAnsi="Times New Roman" w:cs="Times New Roman"/>
            <w:color w:val="auto"/>
            <w:lang w:val="es-ES"/>
          </w:rPr>
          <w:t>https://www.autostraddle.com/tag/lgbt-fans-deserve-better/</w:t>
        </w:r>
      </w:hyperlink>
      <w:r w:rsidR="130E7A88" w:rsidRPr="130E7A88">
        <w:rPr>
          <w:rFonts w:ascii="Times New Roman" w:eastAsia="Times New Roman" w:hAnsi="Times New Roman" w:cs="Times New Roman"/>
          <w:lang w:val="es-ES"/>
        </w:rPr>
        <w:t xml:space="preserve"> </w:t>
      </w:r>
    </w:p>
  </w:footnote>
  <w:footnote w:id="70">
    <w:p w14:paraId="09661E82" w14:textId="247DAEDB" w:rsidR="008C1455" w:rsidRPr="008C1455" w:rsidRDefault="008C1455">
      <w:pPr>
        <w:pStyle w:val="Textonotapie"/>
      </w:pPr>
      <w:r w:rsidRPr="24A529F0">
        <w:rPr>
          <w:rStyle w:val="Refdenotaalpie"/>
          <w:rFonts w:ascii="Times New Roman" w:hAnsi="Times New Roman" w:cs="Times New Roman"/>
          <w:lang w:val="en-US"/>
        </w:rPr>
        <w:footnoteRef/>
      </w:r>
      <w:r w:rsidRPr="24A529F0">
        <w:rPr>
          <w:rFonts w:ascii="Times New Roman" w:eastAsia="Times New Roman" w:hAnsi="Times New Roman" w:cs="Times New Roman"/>
          <w:color w:val="000000" w:themeColor="text1"/>
          <w:lang w:val="en-US"/>
        </w:rPr>
        <w:t xml:space="preserve">La Shea Walker, </w:t>
      </w:r>
      <w:r w:rsidR="4C349F65" w:rsidRPr="24A529F0">
        <w:rPr>
          <w:rFonts w:ascii="Times New Roman" w:eastAsia="Times New Roman" w:hAnsi="Times New Roman" w:cs="Times New Roman"/>
          <w:color w:val="000000" w:themeColor="text1"/>
          <w:lang w:val="en-US"/>
        </w:rPr>
        <w:t>“</w:t>
      </w:r>
      <w:r w:rsidRPr="24A529F0">
        <w:rPr>
          <w:rFonts w:ascii="Times New Roman" w:eastAsia="Times New Roman" w:hAnsi="Times New Roman" w:cs="Times New Roman"/>
          <w:color w:val="000000" w:themeColor="text1"/>
          <w:lang w:val="en-US"/>
        </w:rPr>
        <w:t>Women-Loving-Women Portrayals in Fiction, A Critical Literature Review</w:t>
      </w:r>
      <w:r w:rsidR="4C349F65" w:rsidRPr="24A529F0">
        <w:rPr>
          <w:rFonts w:ascii="Times New Roman" w:eastAsia="Times New Roman" w:hAnsi="Times New Roman" w:cs="Times New Roman"/>
          <w:color w:val="000000" w:themeColor="text1"/>
          <w:lang w:val="en-US"/>
        </w:rPr>
        <w:t>”</w:t>
      </w:r>
      <w:r w:rsidRPr="24A529F0">
        <w:rPr>
          <w:rFonts w:ascii="Times New Roman" w:eastAsia="Times New Roman" w:hAnsi="Times New Roman" w:cs="Times New Roman"/>
          <w:color w:val="000000" w:themeColor="text1"/>
          <w:lang w:val="en-US"/>
        </w:rPr>
        <w:t xml:space="preserve"> (tesis de maestría, Indiana University, 2019), 3.</w:t>
      </w:r>
    </w:p>
  </w:footnote>
  <w:footnote w:id="71">
    <w:p w14:paraId="222F0BDB" w14:textId="0C34C438" w:rsidR="00A96053" w:rsidRPr="009B2967" w:rsidRDefault="00A96053" w:rsidP="00A96053">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Ron Becker, </w:t>
      </w:r>
      <w:r w:rsidRPr="160FDCCE">
        <w:rPr>
          <w:rFonts w:ascii="Times New Roman" w:eastAsia="Times New Roman" w:hAnsi="Times New Roman" w:cs="Times New Roman"/>
          <w:i/>
          <w:lang w:val="es-ES"/>
        </w:rPr>
        <w:t xml:space="preserve">Gay TV and </w:t>
      </w:r>
      <w:proofErr w:type="spellStart"/>
      <w:r w:rsidRPr="160FDCCE">
        <w:rPr>
          <w:rFonts w:ascii="Times New Roman" w:eastAsia="Times New Roman" w:hAnsi="Times New Roman" w:cs="Times New Roman"/>
          <w:i/>
          <w:lang w:val="es-ES"/>
        </w:rPr>
        <w:t>Straight</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America</w:t>
      </w:r>
      <w:proofErr w:type="spellEnd"/>
      <w:r w:rsidRPr="160FDCCE">
        <w:rPr>
          <w:rFonts w:ascii="Times New Roman" w:eastAsia="Times New Roman" w:hAnsi="Times New Roman" w:cs="Times New Roman"/>
          <w:lang w:val="es-ES"/>
        </w:rPr>
        <w:t xml:space="preserve"> (New Brunswick: </w:t>
      </w:r>
      <w:proofErr w:type="spellStart"/>
      <w:r w:rsidRPr="160FDCCE">
        <w:rPr>
          <w:rFonts w:ascii="Times New Roman" w:eastAsia="Times New Roman" w:hAnsi="Times New Roman" w:cs="Times New Roman"/>
          <w:lang w:val="es-ES"/>
        </w:rPr>
        <w:t>Rutgers</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University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Press</w:t>
      </w:r>
      <w:proofErr w:type="spellEnd"/>
      <w:r w:rsidRPr="160FDCCE">
        <w:rPr>
          <w:rFonts w:ascii="Times New Roman" w:eastAsia="Times New Roman" w:hAnsi="Times New Roman" w:cs="Times New Roman"/>
          <w:lang w:val="es-ES"/>
        </w:rPr>
        <w:t xml:space="preserve">, 2006), 15–39. </w:t>
      </w:r>
    </w:p>
  </w:footnote>
  <w:footnote w:id="72">
    <w:p w14:paraId="0D738EBA" w14:textId="77777777" w:rsidR="00751652" w:rsidRPr="00A51CF6" w:rsidRDefault="00751652" w:rsidP="00751652">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480268B4">
        <w:rPr>
          <w:rFonts w:ascii="Times New Roman" w:eastAsia="Times New Roman" w:hAnsi="Times New Roman" w:cs="Times New Roman"/>
          <w:color w:val="000000" w:themeColor="text1"/>
        </w:rPr>
        <w:t xml:space="preserve">Russo, </w:t>
      </w:r>
      <w:r w:rsidRPr="480268B4">
        <w:rPr>
          <w:rFonts w:ascii="Times New Roman" w:eastAsia="Times New Roman" w:hAnsi="Times New Roman" w:cs="Times New Roman"/>
          <w:i/>
          <w:color w:val="000000" w:themeColor="text1"/>
        </w:rPr>
        <w:t>The Celluloid Closet</w:t>
      </w:r>
      <w:r w:rsidRPr="480268B4">
        <w:rPr>
          <w:rFonts w:ascii="Times New Roman" w:eastAsia="Times New Roman" w:hAnsi="Times New Roman" w:cs="Times New Roman"/>
          <w:i/>
          <w:iCs/>
          <w:color w:val="000000" w:themeColor="text1"/>
        </w:rPr>
        <w:t>...</w:t>
      </w:r>
      <w:r w:rsidRPr="480268B4">
        <w:rPr>
          <w:rFonts w:ascii="Times New Roman" w:eastAsia="Times New Roman" w:hAnsi="Times New Roman" w:cs="Times New Roman"/>
          <w:color w:val="000000" w:themeColor="text1"/>
        </w:rPr>
        <w:t xml:space="preserve">, </w:t>
      </w:r>
      <w:r w:rsidRPr="160FDCCE">
        <w:rPr>
          <w:rFonts w:ascii="Times New Roman" w:eastAsia="Times New Roman" w:hAnsi="Times New Roman" w:cs="Times New Roman"/>
          <w:lang w:val="es-ES"/>
        </w:rPr>
        <w:t xml:space="preserve">143–168. </w:t>
      </w:r>
    </w:p>
  </w:footnote>
  <w:footnote w:id="73">
    <w:p w14:paraId="79D345E8" w14:textId="22403398" w:rsidR="00535748" w:rsidRPr="00535748" w:rsidRDefault="0053574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Macarena: personaje protagonista de la serie española </w:t>
      </w:r>
      <w:r w:rsidRPr="160FDCCE">
        <w:rPr>
          <w:rFonts w:ascii="Times New Roman" w:eastAsia="Times New Roman" w:hAnsi="Times New Roman" w:cs="Times New Roman"/>
          <w:i/>
          <w:lang w:val="es-ES"/>
        </w:rPr>
        <w:t>Vis a Vis</w:t>
      </w:r>
      <w:r w:rsidRPr="160FDCCE">
        <w:rPr>
          <w:rFonts w:ascii="Times New Roman" w:eastAsia="Times New Roman" w:hAnsi="Times New Roman" w:cs="Times New Roman"/>
          <w:lang w:val="es-ES"/>
        </w:rPr>
        <w:t xml:space="preserve">, interpretada por Maggie </w:t>
      </w:r>
      <w:proofErr w:type="spellStart"/>
      <w:r w:rsidRPr="160FDCCE">
        <w:rPr>
          <w:rFonts w:ascii="Times New Roman" w:eastAsia="Times New Roman" w:hAnsi="Times New Roman" w:cs="Times New Roman"/>
          <w:lang w:val="es-ES"/>
        </w:rPr>
        <w:t>Civantos</w:t>
      </w:r>
      <w:proofErr w:type="spellEnd"/>
      <w:r w:rsidR="007A30F4" w:rsidRPr="160FDCCE">
        <w:rPr>
          <w:rFonts w:ascii="Times New Roman" w:eastAsia="Times New Roman" w:hAnsi="Times New Roman" w:cs="Times New Roman"/>
          <w:lang w:val="es-ES"/>
        </w:rPr>
        <w:t>.</w:t>
      </w:r>
    </w:p>
  </w:footnote>
  <w:footnote w:id="74">
    <w:p w14:paraId="3DB3C733" w14:textId="483A8430" w:rsidR="00223B98" w:rsidRPr="007A5C61" w:rsidRDefault="00223B9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007A5C61" w:rsidRPr="160FDCCE">
        <w:rPr>
          <w:rFonts w:ascii="Times New Roman" w:eastAsia="Times New Roman" w:hAnsi="Times New Roman" w:cs="Times New Roman"/>
          <w:i/>
          <w:lang w:val="es-ES"/>
        </w:rPr>
        <w:t>Coming</w:t>
      </w:r>
      <w:proofErr w:type="spellEnd"/>
      <w:r w:rsidR="007A5C61" w:rsidRPr="160FDCCE">
        <w:rPr>
          <w:rFonts w:ascii="Times New Roman" w:eastAsia="Times New Roman" w:hAnsi="Times New Roman" w:cs="Times New Roman"/>
          <w:i/>
          <w:lang w:val="es-ES"/>
        </w:rPr>
        <w:t xml:space="preserve"> of </w:t>
      </w:r>
      <w:proofErr w:type="spellStart"/>
      <w:r w:rsidR="007A5C61" w:rsidRPr="160FDCCE">
        <w:rPr>
          <w:rFonts w:ascii="Times New Roman" w:eastAsia="Times New Roman" w:hAnsi="Times New Roman" w:cs="Times New Roman"/>
          <w:i/>
          <w:lang w:val="es-ES"/>
        </w:rPr>
        <w:t>age</w:t>
      </w:r>
      <w:proofErr w:type="spellEnd"/>
      <w:r w:rsidR="007A5C61" w:rsidRPr="160FDCCE">
        <w:rPr>
          <w:rFonts w:ascii="Times New Roman" w:eastAsia="Times New Roman" w:hAnsi="Times New Roman" w:cs="Times New Roman"/>
          <w:lang w:val="es-ES"/>
        </w:rPr>
        <w:t>:</w:t>
      </w:r>
      <w:r w:rsidR="009C36E5" w:rsidRPr="160FDCCE">
        <w:rPr>
          <w:rFonts w:ascii="Times New Roman" w:eastAsia="Times New Roman" w:hAnsi="Times New Roman" w:cs="Times New Roman"/>
          <w:lang w:val="es-ES"/>
        </w:rPr>
        <w:t xml:space="preserve"> Historia que narra la transición mental de un adolescente de niño a adulto</w:t>
      </w:r>
      <w:r w:rsidR="008975E4" w:rsidRPr="160FDCCE">
        <w:rPr>
          <w:rFonts w:ascii="Times New Roman" w:eastAsia="Times New Roman" w:hAnsi="Times New Roman" w:cs="Times New Roman"/>
          <w:lang w:val="es-ES"/>
        </w:rPr>
        <w:t>.</w:t>
      </w:r>
    </w:p>
  </w:footnote>
  <w:footnote w:id="75">
    <w:p w14:paraId="5C222C23" w14:textId="336AE5CA" w:rsidR="00535748" w:rsidRPr="007A30F4" w:rsidRDefault="0053574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Rue: personaje protagonista de la serie estadounidense </w:t>
      </w:r>
      <w:proofErr w:type="spellStart"/>
      <w:r w:rsidRPr="160FDCCE">
        <w:rPr>
          <w:rFonts w:ascii="Times New Roman" w:eastAsia="Times New Roman" w:hAnsi="Times New Roman" w:cs="Times New Roman"/>
          <w:i/>
          <w:lang w:val="es-ES"/>
        </w:rPr>
        <w:t>Euphoria</w:t>
      </w:r>
      <w:proofErr w:type="spellEnd"/>
      <w:r w:rsidRPr="160FDCCE">
        <w:rPr>
          <w:rFonts w:ascii="Times New Roman" w:eastAsia="Times New Roman" w:hAnsi="Times New Roman" w:cs="Times New Roman"/>
          <w:lang w:val="es-ES"/>
        </w:rPr>
        <w:t xml:space="preserve">, </w:t>
      </w:r>
      <w:r w:rsidR="007A30F4" w:rsidRPr="160FDCCE">
        <w:rPr>
          <w:rFonts w:ascii="Times New Roman" w:eastAsia="Times New Roman" w:hAnsi="Times New Roman" w:cs="Times New Roman"/>
          <w:lang w:val="es-ES"/>
        </w:rPr>
        <w:t>interpretada</w:t>
      </w:r>
      <w:r w:rsidRPr="160FDCCE">
        <w:rPr>
          <w:rFonts w:ascii="Times New Roman" w:eastAsia="Times New Roman" w:hAnsi="Times New Roman" w:cs="Times New Roman"/>
          <w:lang w:val="es-ES"/>
        </w:rPr>
        <w:t xml:space="preserve"> por</w:t>
      </w:r>
      <w:r w:rsidR="007A30F4" w:rsidRPr="160FDCCE">
        <w:rPr>
          <w:rFonts w:ascii="Times New Roman" w:eastAsia="Times New Roman" w:hAnsi="Times New Roman" w:cs="Times New Roman"/>
          <w:lang w:val="es-ES"/>
        </w:rPr>
        <w:t xml:space="preserve"> </w:t>
      </w:r>
      <w:proofErr w:type="spellStart"/>
      <w:r w:rsidR="007A30F4" w:rsidRPr="160FDCCE">
        <w:rPr>
          <w:rFonts w:ascii="Times New Roman" w:eastAsia="Times New Roman" w:hAnsi="Times New Roman" w:cs="Times New Roman"/>
          <w:lang w:val="es-ES"/>
        </w:rPr>
        <w:t>Zendaya</w:t>
      </w:r>
      <w:proofErr w:type="spellEnd"/>
      <w:r w:rsidR="007A30F4" w:rsidRPr="160FDCCE">
        <w:rPr>
          <w:rFonts w:ascii="Times New Roman" w:eastAsia="Times New Roman" w:hAnsi="Times New Roman" w:cs="Times New Roman"/>
          <w:lang w:val="es-ES"/>
        </w:rPr>
        <w:t xml:space="preserve"> Maree </w:t>
      </w:r>
      <w:proofErr w:type="spellStart"/>
      <w:r w:rsidR="007A30F4" w:rsidRPr="160FDCCE">
        <w:rPr>
          <w:rFonts w:ascii="Times New Roman" w:eastAsia="Times New Roman" w:hAnsi="Times New Roman" w:cs="Times New Roman"/>
          <w:lang w:val="es-ES"/>
        </w:rPr>
        <w:t>Stoermer</w:t>
      </w:r>
      <w:proofErr w:type="spellEnd"/>
      <w:r w:rsidR="007A30F4" w:rsidRPr="160FDCCE">
        <w:rPr>
          <w:rFonts w:ascii="Times New Roman" w:eastAsia="Times New Roman" w:hAnsi="Times New Roman" w:cs="Times New Roman"/>
          <w:lang w:val="es-ES"/>
        </w:rPr>
        <w:t xml:space="preserve"> Coleman.</w:t>
      </w:r>
    </w:p>
  </w:footnote>
  <w:footnote w:id="76">
    <w:p w14:paraId="11102AE3" w14:textId="430F3CD4" w:rsidR="007A30F4" w:rsidRPr="007A30F4" w:rsidRDefault="007A30F4">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Jules: personaje protagonista de </w:t>
      </w:r>
      <w:r w:rsidRPr="00302BFD">
        <w:rPr>
          <w:rFonts w:ascii="Times New Roman" w:eastAsia="Times New Roman" w:hAnsi="Times New Roman" w:cs="Times New Roman"/>
          <w:lang w:val="es-ES"/>
        </w:rPr>
        <w:t>la</w:t>
      </w:r>
      <w:r w:rsidRPr="160FDCCE">
        <w:rPr>
          <w:rFonts w:ascii="Times New Roman" w:eastAsia="Times New Roman" w:hAnsi="Times New Roman" w:cs="Times New Roman"/>
          <w:lang w:val="es-ES"/>
        </w:rPr>
        <w:t xml:space="preserve"> serie estadounidense </w:t>
      </w:r>
      <w:proofErr w:type="spellStart"/>
      <w:r w:rsidRPr="160FDCCE">
        <w:rPr>
          <w:rFonts w:ascii="Times New Roman" w:eastAsia="Times New Roman" w:hAnsi="Times New Roman" w:cs="Times New Roman"/>
          <w:i/>
          <w:lang w:val="es-ES"/>
        </w:rPr>
        <w:t>Euphoria</w:t>
      </w:r>
      <w:proofErr w:type="spellEnd"/>
      <w:r w:rsidRPr="160FDCCE">
        <w:rPr>
          <w:rFonts w:ascii="Times New Roman" w:eastAsia="Times New Roman" w:hAnsi="Times New Roman" w:cs="Times New Roman"/>
          <w:lang w:val="es-ES"/>
        </w:rPr>
        <w:t xml:space="preserve">, interpretada por Hunter </w:t>
      </w:r>
      <w:proofErr w:type="spellStart"/>
      <w:r w:rsidRPr="160FDCCE">
        <w:rPr>
          <w:rFonts w:ascii="Times New Roman" w:eastAsia="Times New Roman" w:hAnsi="Times New Roman" w:cs="Times New Roman"/>
          <w:lang w:val="es-ES"/>
        </w:rPr>
        <w:t>Schafer</w:t>
      </w:r>
      <w:proofErr w:type="spellEnd"/>
      <w:r w:rsidRPr="160FDCCE">
        <w:rPr>
          <w:rFonts w:ascii="Times New Roman" w:eastAsia="Times New Roman" w:hAnsi="Times New Roman" w:cs="Times New Roman"/>
          <w:lang w:val="es-ES"/>
        </w:rPr>
        <w:t>.</w:t>
      </w:r>
    </w:p>
  </w:footnote>
  <w:footnote w:id="77">
    <w:p w14:paraId="53283CAB" w14:textId="66BDF533" w:rsidR="007A30F4" w:rsidRPr="007A30F4" w:rsidRDefault="007A30F4">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Tara: personaje de la serie de </w:t>
      </w:r>
      <w:proofErr w:type="spellStart"/>
      <w:r w:rsidRPr="00302BFD">
        <w:rPr>
          <w:rFonts w:ascii="Times New Roman" w:eastAsia="Times New Roman" w:hAnsi="Times New Roman" w:cs="Times New Roman"/>
          <w:i/>
          <w:iCs/>
          <w:lang w:val="es-ES"/>
        </w:rPr>
        <w:t>Heartstopper</w:t>
      </w:r>
      <w:proofErr w:type="spellEnd"/>
      <w:r w:rsidRPr="160FDCCE">
        <w:rPr>
          <w:rFonts w:ascii="Times New Roman" w:eastAsia="Times New Roman" w:hAnsi="Times New Roman" w:cs="Times New Roman"/>
          <w:lang w:val="es-ES"/>
        </w:rPr>
        <w:t xml:space="preserve">, interpretada por </w:t>
      </w:r>
      <w:proofErr w:type="spellStart"/>
      <w:r w:rsidRPr="160FDCCE">
        <w:rPr>
          <w:rFonts w:ascii="Times New Roman" w:eastAsia="Times New Roman" w:hAnsi="Times New Roman" w:cs="Times New Roman"/>
          <w:lang w:val="es-ES"/>
        </w:rPr>
        <w:t>Corinna</w:t>
      </w:r>
      <w:proofErr w:type="spellEnd"/>
      <w:r w:rsidRPr="160FDCCE">
        <w:rPr>
          <w:rFonts w:ascii="Times New Roman" w:eastAsia="Times New Roman" w:hAnsi="Times New Roman" w:cs="Times New Roman"/>
          <w:lang w:val="es-ES"/>
        </w:rPr>
        <w:t xml:space="preserve"> Brown.</w:t>
      </w:r>
    </w:p>
  </w:footnote>
  <w:footnote w:id="78">
    <w:p w14:paraId="5DF1CE2F" w14:textId="006D885E" w:rsidR="007A30F4" w:rsidRPr="007A30F4" w:rsidRDefault="007A30F4">
      <w:pPr>
        <w:pStyle w:val="Textonotapie"/>
        <w:rPr>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Darcy</w:t>
      </w:r>
      <w:r w:rsidRPr="160FDCCE">
        <w:rPr>
          <w:rFonts w:ascii="Times New Roman" w:eastAsia="Times New Roman" w:hAnsi="Times New Roman" w:cs="Times New Roman"/>
          <w:lang w:val="es-ES"/>
        </w:rPr>
        <w:t xml:space="preserve">: personaje de la serie de </w:t>
      </w:r>
      <w:proofErr w:type="spellStart"/>
      <w:r w:rsidRPr="00302BFD">
        <w:rPr>
          <w:rFonts w:ascii="Times New Roman" w:eastAsia="Times New Roman" w:hAnsi="Times New Roman" w:cs="Times New Roman"/>
          <w:i/>
          <w:iCs/>
          <w:lang w:val="es-ES"/>
        </w:rPr>
        <w:t>Heartstopper</w:t>
      </w:r>
      <w:proofErr w:type="spellEnd"/>
      <w:r w:rsidRPr="160FDCCE">
        <w:rPr>
          <w:rFonts w:ascii="Times New Roman" w:eastAsia="Times New Roman" w:hAnsi="Times New Roman" w:cs="Times New Roman"/>
          <w:lang w:val="es-ES"/>
        </w:rPr>
        <w:t xml:space="preserve">, interpretada por </w:t>
      </w:r>
      <w:proofErr w:type="spellStart"/>
      <w:r w:rsidRPr="160FDCCE">
        <w:rPr>
          <w:rFonts w:ascii="Times New Roman" w:eastAsia="Times New Roman" w:hAnsi="Times New Roman" w:cs="Times New Roman"/>
          <w:lang w:val="es-ES"/>
        </w:rPr>
        <w:t>Kizzy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Edgell</w:t>
      </w:r>
      <w:proofErr w:type="spellEnd"/>
      <w:r w:rsidRPr="160FDCCE">
        <w:rPr>
          <w:rFonts w:ascii="Times New Roman" w:eastAsia="Times New Roman" w:hAnsi="Times New Roman" w:cs="Times New Roman"/>
          <w:lang w:val="es-ES"/>
        </w:rPr>
        <w:t>.</w:t>
      </w:r>
    </w:p>
  </w:footnote>
  <w:footnote w:id="79">
    <w:p w14:paraId="5FB71A54" w14:textId="5605DCCD" w:rsidR="00174E58" w:rsidRPr="00174E58" w:rsidRDefault="00174E5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Nombre que el </w:t>
      </w:r>
      <w:proofErr w:type="spellStart"/>
      <w:r w:rsidRPr="00302BFD">
        <w:rPr>
          <w:rFonts w:ascii="Times New Roman" w:eastAsia="Times New Roman" w:hAnsi="Times New Roman" w:cs="Times New Roman"/>
          <w:i/>
          <w:iCs/>
          <w:lang w:val="es-ES"/>
        </w:rPr>
        <w:t>fandom</w:t>
      </w:r>
      <w:proofErr w:type="spellEnd"/>
      <w:r w:rsidRPr="160FDCCE">
        <w:rPr>
          <w:rFonts w:ascii="Times New Roman" w:eastAsia="Times New Roman" w:hAnsi="Times New Roman" w:cs="Times New Roman"/>
          <w:lang w:val="es-ES"/>
        </w:rPr>
        <w:t xml:space="preserve"> de </w:t>
      </w:r>
      <w:proofErr w:type="spellStart"/>
      <w:r w:rsidRPr="160FDCCE">
        <w:rPr>
          <w:rFonts w:ascii="Times New Roman" w:eastAsia="Times New Roman" w:hAnsi="Times New Roman" w:cs="Times New Roman"/>
          <w:i/>
          <w:lang w:val="es-ES"/>
        </w:rPr>
        <w:t>Heartstopper</w:t>
      </w:r>
      <w:proofErr w:type="spellEnd"/>
      <w:r w:rsidRPr="160FDCCE">
        <w:rPr>
          <w:rFonts w:ascii="Times New Roman" w:eastAsia="Times New Roman" w:hAnsi="Times New Roman" w:cs="Times New Roman"/>
          <w:lang w:val="es-ES"/>
        </w:rPr>
        <w:t xml:space="preserve"> otorga a la pareja conformada por Tara y </w:t>
      </w:r>
      <w:proofErr w:type="spellStart"/>
      <w:r w:rsidRPr="160FDCCE">
        <w:rPr>
          <w:rFonts w:ascii="Times New Roman" w:eastAsia="Times New Roman" w:hAnsi="Times New Roman" w:cs="Times New Roman"/>
          <w:lang w:val="es-ES"/>
        </w:rPr>
        <w:t>Darcy</w:t>
      </w:r>
      <w:proofErr w:type="spellEnd"/>
      <w:r w:rsidRPr="160FDCCE">
        <w:rPr>
          <w:rFonts w:ascii="Times New Roman" w:eastAsia="Times New Roman" w:hAnsi="Times New Roman" w:cs="Times New Roman"/>
          <w:lang w:val="es-ES"/>
        </w:rPr>
        <w:t xml:space="preserve">. </w:t>
      </w:r>
    </w:p>
  </w:footnote>
  <w:footnote w:id="80">
    <w:p w14:paraId="2681BBE2" w14:textId="79F180ED" w:rsidR="005507DA" w:rsidRPr="00C57D90" w:rsidRDefault="005507DA" w:rsidP="005507DA">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E</w:t>
      </w:r>
      <w:r w:rsidRPr="160FDCCE">
        <w:rPr>
          <w:rFonts w:ascii="Times New Roman" w:eastAsia="Times New Roman" w:hAnsi="Times New Roman" w:cs="Times New Roman"/>
          <w:lang w:val="es-ES"/>
        </w:rPr>
        <w:t xml:space="preserve">l </w:t>
      </w:r>
      <w:proofErr w:type="spellStart"/>
      <w:r w:rsidRPr="160FDCCE">
        <w:rPr>
          <w:rFonts w:ascii="Times New Roman" w:eastAsia="Times New Roman" w:hAnsi="Times New Roman" w:cs="Times New Roman"/>
          <w:i/>
          <w:lang w:val="es-ES"/>
        </w:rPr>
        <w:t>queerbaiting</w:t>
      </w:r>
      <w:proofErr w:type="spellEnd"/>
      <w:r w:rsidRPr="160FDCCE">
        <w:rPr>
          <w:rFonts w:ascii="Times New Roman" w:eastAsia="Times New Roman" w:hAnsi="Times New Roman" w:cs="Times New Roman"/>
          <w:lang w:val="es-ES"/>
        </w:rPr>
        <w:t xml:space="preserve"> consiste en insinuar relaciones </w:t>
      </w:r>
      <w:proofErr w:type="spellStart"/>
      <w:r w:rsidR="00E12092" w:rsidRPr="160FDCCE">
        <w:rPr>
          <w:rFonts w:ascii="Times New Roman" w:eastAsia="Times New Roman" w:hAnsi="Times New Roman" w:cs="Times New Roman"/>
          <w:lang w:val="es-ES"/>
        </w:rPr>
        <w:t>queer</w:t>
      </w:r>
      <w:proofErr w:type="spellEnd"/>
      <w:r w:rsidRPr="160FDCCE">
        <w:rPr>
          <w:rFonts w:ascii="Times New Roman" w:eastAsia="Times New Roman" w:hAnsi="Times New Roman" w:cs="Times New Roman"/>
          <w:lang w:val="es-ES"/>
        </w:rPr>
        <w:t xml:space="preserve"> mediante tensiones románticas, simbolismos o ambigüedades narrativas para atraer a la audiencia </w:t>
      </w:r>
      <w:r w:rsidR="00E12092" w:rsidRPr="00E12092">
        <w:rPr>
          <w:rFonts w:ascii="Times New Roman" w:eastAsia="Times New Roman" w:hAnsi="Times New Roman" w:cs="Times New Roman"/>
          <w:lang w:val="es-ES"/>
        </w:rPr>
        <w:t>LGTBIQ</w:t>
      </w:r>
      <w:r w:rsidR="00E12092" w:rsidRPr="160FDCCE">
        <w:rPr>
          <w:rFonts w:ascii="Times New Roman" w:eastAsia="Times New Roman" w:hAnsi="Times New Roman" w:cs="Times New Roman"/>
          <w:lang w:val="es-ES"/>
        </w:rPr>
        <w:t xml:space="preserve"> </w:t>
      </w:r>
      <w:r w:rsidRPr="160FDCCE">
        <w:rPr>
          <w:rFonts w:ascii="Times New Roman" w:eastAsia="Times New Roman" w:hAnsi="Times New Roman" w:cs="Times New Roman"/>
          <w:lang w:val="es-ES"/>
        </w:rPr>
        <w:t>+, negando posteriormente dichas relaciones y restableciendo una narrativa heterosexual normativa.</w:t>
      </w:r>
    </w:p>
  </w:footnote>
  <w:footnote w:id="81">
    <w:p w14:paraId="704BC57E" w14:textId="77777777" w:rsidR="005507DA" w:rsidRPr="00D010AE" w:rsidRDefault="005507DA" w:rsidP="005507DA">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E</w:t>
      </w:r>
      <w:r w:rsidRPr="160FDCCE">
        <w:rPr>
          <w:rFonts w:ascii="Times New Roman" w:eastAsia="Times New Roman" w:hAnsi="Times New Roman" w:cs="Times New Roman"/>
          <w:lang w:val="es-ES"/>
        </w:rPr>
        <w:t xml:space="preserve">l </w:t>
      </w:r>
      <w:proofErr w:type="spellStart"/>
      <w:r w:rsidRPr="00302BFD">
        <w:rPr>
          <w:rFonts w:ascii="Times New Roman" w:eastAsia="Times New Roman" w:hAnsi="Times New Roman" w:cs="Times New Roman"/>
          <w:i/>
          <w:iCs/>
          <w:lang w:val="es-ES"/>
        </w:rPr>
        <w:t>tokenismo</w:t>
      </w:r>
      <w:proofErr w:type="spellEnd"/>
      <w:r w:rsidRPr="160FDCCE">
        <w:rPr>
          <w:rFonts w:ascii="Times New Roman" w:eastAsia="Times New Roman" w:hAnsi="Times New Roman" w:cs="Times New Roman"/>
          <w:lang w:val="es-ES"/>
        </w:rPr>
        <w:t xml:space="preserve"> y el </w:t>
      </w:r>
      <w:proofErr w:type="spellStart"/>
      <w:r w:rsidRPr="160FDCCE">
        <w:rPr>
          <w:rFonts w:ascii="Times New Roman" w:eastAsia="Times New Roman" w:hAnsi="Times New Roman" w:cs="Times New Roman"/>
          <w:i/>
          <w:lang w:val="es-ES"/>
        </w:rPr>
        <w:t>pinkwashing</w:t>
      </w:r>
      <w:proofErr w:type="spellEnd"/>
      <w:r w:rsidRPr="160FDCCE">
        <w:rPr>
          <w:rFonts w:ascii="Times New Roman" w:eastAsia="Times New Roman" w:hAnsi="Times New Roman" w:cs="Times New Roman"/>
          <w:lang w:val="es-ES"/>
        </w:rPr>
        <w:t xml:space="preserve"> incorporan personajes lesbianos únicamente como símbolos de diversidad corporativa, sin otorgarles verdadera profundidad narrativa ni autonomía dentro de la historia.</w:t>
      </w:r>
    </w:p>
  </w:footnote>
  <w:footnote w:id="82">
    <w:p w14:paraId="11E0F95C" w14:textId="07604449" w:rsidR="00000921" w:rsidRPr="00E91A09" w:rsidRDefault="00000921" w:rsidP="00000921">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Donna</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Haraway</w:t>
      </w:r>
      <w:proofErr w:type="spellEnd"/>
      <w:r w:rsidRPr="160FDCCE">
        <w:rPr>
          <w:rFonts w:ascii="Times New Roman" w:eastAsia="Times New Roman" w:hAnsi="Times New Roman" w:cs="Times New Roman"/>
          <w:lang w:val="es-ES"/>
        </w:rPr>
        <w:t xml:space="preserve">, “A </w:t>
      </w:r>
      <w:proofErr w:type="spellStart"/>
      <w:r w:rsidRPr="160FDCCE">
        <w:rPr>
          <w:rFonts w:ascii="Times New Roman" w:eastAsia="Times New Roman" w:hAnsi="Times New Roman" w:cs="Times New Roman"/>
          <w:lang w:val="es-ES"/>
        </w:rPr>
        <w:t>Cyborg</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Manifesto</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Science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Technology</w:t>
      </w:r>
      <w:proofErr w:type="spellEnd"/>
      <w:r w:rsidRPr="160FDCCE">
        <w:rPr>
          <w:rFonts w:ascii="Times New Roman" w:eastAsia="Times New Roman" w:hAnsi="Times New Roman" w:cs="Times New Roman"/>
          <w:lang w:val="es-ES"/>
        </w:rPr>
        <w:t xml:space="preserve">, and </w:t>
      </w:r>
      <w:proofErr w:type="spellStart"/>
      <w:r w:rsidRPr="160FDCCE">
        <w:rPr>
          <w:rFonts w:ascii="Times New Roman" w:eastAsia="Times New Roman" w:hAnsi="Times New Roman" w:cs="Times New Roman"/>
          <w:lang w:val="es-ES"/>
        </w:rPr>
        <w:t>Socialist-Feminism</w:t>
      </w:r>
      <w:proofErr w:type="spellEnd"/>
      <w:r w:rsidRPr="160FDCCE">
        <w:rPr>
          <w:rFonts w:ascii="Times New Roman" w:eastAsia="Times New Roman" w:hAnsi="Times New Roman" w:cs="Times New Roman"/>
          <w:lang w:val="es-ES"/>
        </w:rPr>
        <w:t xml:space="preserve"> in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Late </w:t>
      </w:r>
      <w:proofErr w:type="spellStart"/>
      <w:r w:rsidRPr="160FDCCE">
        <w:rPr>
          <w:rFonts w:ascii="Times New Roman" w:eastAsia="Times New Roman" w:hAnsi="Times New Roman" w:cs="Times New Roman"/>
          <w:lang w:val="es-ES"/>
        </w:rPr>
        <w:t>Twentieth</w:t>
      </w:r>
      <w:proofErr w:type="spellEnd"/>
      <w:r w:rsidRPr="160FDCCE">
        <w:rPr>
          <w:rFonts w:ascii="Times New Roman" w:eastAsia="Times New Roman" w:hAnsi="Times New Roman" w:cs="Times New Roman"/>
          <w:lang w:val="es-ES"/>
        </w:rPr>
        <w:t xml:space="preserve"> Century</w:t>
      </w:r>
      <w:r w:rsidR="595124F6" w:rsidRPr="595124F6">
        <w:rPr>
          <w:rFonts w:ascii="Times New Roman" w:eastAsia="Times New Roman" w:hAnsi="Times New Roman" w:cs="Times New Roman"/>
          <w:lang w:val="es-ES"/>
        </w:rPr>
        <w:t>”</w:t>
      </w:r>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i/>
          <w:lang w:val="es-ES"/>
        </w:rPr>
        <w:t>Simians</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Cyborgs</w:t>
      </w:r>
      <w:proofErr w:type="spellEnd"/>
      <w:r w:rsidRPr="160FDCCE">
        <w:rPr>
          <w:rFonts w:ascii="Times New Roman" w:eastAsia="Times New Roman" w:hAnsi="Times New Roman" w:cs="Times New Roman"/>
          <w:i/>
          <w:lang w:val="es-ES"/>
        </w:rPr>
        <w:t xml:space="preserve"> and </w:t>
      </w:r>
      <w:proofErr w:type="spellStart"/>
      <w:r w:rsidRPr="160FDCCE">
        <w:rPr>
          <w:rFonts w:ascii="Times New Roman" w:eastAsia="Times New Roman" w:hAnsi="Times New Roman" w:cs="Times New Roman"/>
          <w:i/>
          <w:lang w:val="es-ES"/>
        </w:rPr>
        <w:t>Women</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Reinvention</w:t>
      </w:r>
      <w:proofErr w:type="spellEnd"/>
      <w:r w:rsidRPr="160FDCCE">
        <w:rPr>
          <w:rFonts w:ascii="Times New Roman" w:eastAsia="Times New Roman" w:hAnsi="Times New Roman" w:cs="Times New Roman"/>
          <w:i/>
          <w:lang w:val="es-ES"/>
        </w:rPr>
        <w:t xml:space="preserve"> of </w:t>
      </w:r>
      <w:proofErr w:type="spellStart"/>
      <w:r w:rsidRPr="160FDCCE">
        <w:rPr>
          <w:rFonts w:ascii="Times New Roman" w:eastAsia="Times New Roman" w:hAnsi="Times New Roman" w:cs="Times New Roman"/>
          <w:i/>
          <w:lang w:val="es-ES"/>
        </w:rPr>
        <w:t>Nature</w:t>
      </w:r>
      <w:proofErr w:type="spellEnd"/>
      <w:r w:rsidRPr="160FDCCE">
        <w:rPr>
          <w:rFonts w:ascii="Times New Roman" w:eastAsia="Times New Roman" w:hAnsi="Times New Roman" w:cs="Times New Roman"/>
          <w:lang w:val="es-ES"/>
        </w:rPr>
        <w:t xml:space="preserve"> (New York: </w:t>
      </w:r>
      <w:proofErr w:type="spellStart"/>
      <w:r w:rsidRPr="160FDCCE">
        <w:rPr>
          <w:rFonts w:ascii="Times New Roman" w:eastAsia="Times New Roman" w:hAnsi="Times New Roman" w:cs="Times New Roman"/>
          <w:lang w:val="es-ES"/>
        </w:rPr>
        <w:t>Routledge</w:t>
      </w:r>
      <w:proofErr w:type="spellEnd"/>
      <w:r w:rsidRPr="160FDCCE">
        <w:rPr>
          <w:rFonts w:ascii="Times New Roman" w:eastAsia="Times New Roman" w:hAnsi="Times New Roman" w:cs="Times New Roman"/>
          <w:lang w:val="es-ES"/>
        </w:rPr>
        <w:t>, 1991</w:t>
      </w:r>
      <w:r w:rsidR="6368D1C2" w:rsidRPr="6368D1C2">
        <w:rPr>
          <w:rFonts w:ascii="Times New Roman" w:eastAsia="Times New Roman" w:hAnsi="Times New Roman" w:cs="Times New Roman"/>
          <w:lang w:val="es-ES"/>
        </w:rPr>
        <w:t>):</w:t>
      </w:r>
      <w:r w:rsidRPr="160FDCCE">
        <w:rPr>
          <w:rFonts w:ascii="Times New Roman" w:eastAsia="Times New Roman" w:hAnsi="Times New Roman" w:cs="Times New Roman"/>
          <w:lang w:val="es-ES"/>
        </w:rPr>
        <w:t xml:space="preserve"> 149–181.</w:t>
      </w:r>
    </w:p>
  </w:footnote>
  <w:footnote w:id="83">
    <w:p w14:paraId="251C6BC7" w14:textId="429B7891" w:rsidR="00284188" w:rsidRPr="009C4280" w:rsidRDefault="0028418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009C4280" w:rsidRPr="160FDCCE">
        <w:rPr>
          <w:rFonts w:ascii="Times New Roman" w:eastAsia="Times New Roman" w:hAnsi="Times New Roman" w:cs="Times New Roman"/>
          <w:lang w:val="es-ES"/>
        </w:rPr>
        <w:t>Ursula</w:t>
      </w:r>
      <w:proofErr w:type="spellEnd"/>
      <w:r w:rsidR="009C4280" w:rsidRPr="160FDCCE">
        <w:rPr>
          <w:rFonts w:ascii="Times New Roman" w:eastAsia="Times New Roman" w:hAnsi="Times New Roman" w:cs="Times New Roman"/>
          <w:lang w:val="es-ES"/>
        </w:rPr>
        <w:t xml:space="preserve"> K. Le </w:t>
      </w:r>
      <w:proofErr w:type="spellStart"/>
      <w:r w:rsidR="009C4280" w:rsidRPr="160FDCCE">
        <w:rPr>
          <w:rFonts w:ascii="Times New Roman" w:eastAsia="Times New Roman" w:hAnsi="Times New Roman" w:cs="Times New Roman"/>
          <w:lang w:val="es-ES"/>
        </w:rPr>
        <w:t>Guin</w:t>
      </w:r>
      <w:proofErr w:type="spellEnd"/>
      <w:r w:rsidR="009C4280" w:rsidRPr="160FDCCE">
        <w:rPr>
          <w:rFonts w:ascii="Times New Roman" w:eastAsia="Times New Roman" w:hAnsi="Times New Roman" w:cs="Times New Roman"/>
          <w:lang w:val="es-ES"/>
        </w:rPr>
        <w:t xml:space="preserve">, </w:t>
      </w:r>
      <w:proofErr w:type="spellStart"/>
      <w:r w:rsidR="009C4280" w:rsidRPr="160FDCCE">
        <w:rPr>
          <w:rFonts w:ascii="Times New Roman" w:eastAsia="Times New Roman" w:hAnsi="Times New Roman" w:cs="Times New Roman"/>
          <w:i/>
          <w:lang w:val="es-ES"/>
        </w:rPr>
        <w:t>The</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Language</w:t>
      </w:r>
      <w:proofErr w:type="spellEnd"/>
      <w:r w:rsidR="009C4280" w:rsidRPr="160FDCCE">
        <w:rPr>
          <w:rFonts w:ascii="Times New Roman" w:eastAsia="Times New Roman" w:hAnsi="Times New Roman" w:cs="Times New Roman"/>
          <w:i/>
          <w:lang w:val="es-ES"/>
        </w:rPr>
        <w:t xml:space="preserve"> of </w:t>
      </w:r>
      <w:proofErr w:type="spellStart"/>
      <w:r w:rsidR="009C4280" w:rsidRPr="160FDCCE">
        <w:rPr>
          <w:rFonts w:ascii="Times New Roman" w:eastAsia="Times New Roman" w:hAnsi="Times New Roman" w:cs="Times New Roman"/>
          <w:i/>
          <w:lang w:val="es-ES"/>
        </w:rPr>
        <w:t>the</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Night</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Essays</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on</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Fantasy</w:t>
      </w:r>
      <w:proofErr w:type="spellEnd"/>
      <w:r w:rsidR="009C4280" w:rsidRPr="160FDCCE">
        <w:rPr>
          <w:rFonts w:ascii="Times New Roman" w:eastAsia="Times New Roman" w:hAnsi="Times New Roman" w:cs="Times New Roman"/>
          <w:i/>
          <w:lang w:val="es-ES"/>
        </w:rPr>
        <w:t xml:space="preserve"> and </w:t>
      </w:r>
      <w:proofErr w:type="spellStart"/>
      <w:r w:rsidR="009C4280" w:rsidRPr="160FDCCE">
        <w:rPr>
          <w:rFonts w:ascii="Times New Roman" w:eastAsia="Times New Roman" w:hAnsi="Times New Roman" w:cs="Times New Roman"/>
          <w:i/>
          <w:lang w:val="es-ES"/>
        </w:rPr>
        <w:t>Science</w:t>
      </w:r>
      <w:proofErr w:type="spellEnd"/>
      <w:r w:rsidR="009C4280" w:rsidRPr="160FDCCE">
        <w:rPr>
          <w:rFonts w:ascii="Times New Roman" w:eastAsia="Times New Roman" w:hAnsi="Times New Roman" w:cs="Times New Roman"/>
          <w:i/>
          <w:lang w:val="es-ES"/>
        </w:rPr>
        <w:t xml:space="preserve"> </w:t>
      </w:r>
      <w:proofErr w:type="spellStart"/>
      <w:r w:rsidR="009C4280" w:rsidRPr="160FDCCE">
        <w:rPr>
          <w:rFonts w:ascii="Times New Roman" w:eastAsia="Times New Roman" w:hAnsi="Times New Roman" w:cs="Times New Roman"/>
          <w:i/>
          <w:lang w:val="es-ES"/>
        </w:rPr>
        <w:t>Fiction</w:t>
      </w:r>
      <w:proofErr w:type="spellEnd"/>
      <w:r w:rsidR="009C4280" w:rsidRPr="160FDCCE">
        <w:rPr>
          <w:rFonts w:ascii="Times New Roman" w:eastAsia="Times New Roman" w:hAnsi="Times New Roman" w:cs="Times New Roman"/>
          <w:lang w:val="es-ES"/>
        </w:rPr>
        <w:t xml:space="preserve"> (New York: G. P. </w:t>
      </w:r>
      <w:proofErr w:type="spellStart"/>
      <w:r w:rsidR="009C4280" w:rsidRPr="160FDCCE">
        <w:rPr>
          <w:rFonts w:ascii="Times New Roman" w:eastAsia="Times New Roman" w:hAnsi="Times New Roman" w:cs="Times New Roman"/>
          <w:lang w:val="es-ES"/>
        </w:rPr>
        <w:t>Putnam's</w:t>
      </w:r>
      <w:proofErr w:type="spellEnd"/>
      <w:r w:rsidR="009C4280" w:rsidRPr="160FDCCE">
        <w:rPr>
          <w:rFonts w:ascii="Times New Roman" w:eastAsia="Times New Roman" w:hAnsi="Times New Roman" w:cs="Times New Roman"/>
          <w:lang w:val="es-ES"/>
        </w:rPr>
        <w:t xml:space="preserve"> </w:t>
      </w:r>
      <w:proofErr w:type="spellStart"/>
      <w:r w:rsidR="009C4280" w:rsidRPr="160FDCCE">
        <w:rPr>
          <w:rFonts w:ascii="Times New Roman" w:eastAsia="Times New Roman" w:hAnsi="Times New Roman" w:cs="Times New Roman"/>
          <w:lang w:val="es-ES"/>
        </w:rPr>
        <w:t>Sons</w:t>
      </w:r>
      <w:proofErr w:type="spellEnd"/>
      <w:r w:rsidR="009C4280" w:rsidRPr="160FDCCE">
        <w:rPr>
          <w:rFonts w:ascii="Times New Roman" w:eastAsia="Times New Roman" w:hAnsi="Times New Roman" w:cs="Times New Roman"/>
          <w:lang w:val="es-ES"/>
        </w:rPr>
        <w:t>, 1979), 85–95.</w:t>
      </w:r>
    </w:p>
  </w:footnote>
  <w:footnote w:id="84">
    <w:p w14:paraId="616DAE14" w14:textId="51915A50" w:rsidR="00624550" w:rsidRPr="00E5049E" w:rsidRDefault="00624550">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E5049E" w:rsidRPr="160FDCCE">
        <w:rPr>
          <w:rFonts w:ascii="Times New Roman" w:eastAsia="Times New Roman" w:hAnsi="Times New Roman" w:cs="Times New Roman"/>
        </w:rPr>
        <w:t xml:space="preserve">Sarah Lefanu, </w:t>
      </w:r>
      <w:r w:rsidR="00E5049E" w:rsidRPr="160FDCCE">
        <w:rPr>
          <w:rFonts w:ascii="Times New Roman" w:eastAsia="Times New Roman" w:hAnsi="Times New Roman" w:cs="Times New Roman"/>
          <w:i/>
        </w:rPr>
        <w:t>In the Chinks of the World Machine: Feminism and Science Fiction</w:t>
      </w:r>
      <w:r w:rsidR="00E5049E" w:rsidRPr="160FDCCE">
        <w:rPr>
          <w:rFonts w:ascii="Times New Roman" w:eastAsia="Times New Roman" w:hAnsi="Times New Roman" w:cs="Times New Roman"/>
        </w:rPr>
        <w:t xml:space="preserve"> (London: Women's Press, 1988), 1–20.</w:t>
      </w:r>
    </w:p>
  </w:footnote>
  <w:footnote w:id="85">
    <w:p w14:paraId="04ECC0C3" w14:textId="77777777" w:rsidR="00357D9E" w:rsidRPr="0092732B" w:rsidRDefault="00357D9E" w:rsidP="00357D9E">
      <w:pPr>
        <w:pStyle w:val="Textonotapie"/>
        <w:rPr>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Tzvetan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Todorov</w:t>
      </w:r>
      <w:proofErr w:type="spellEnd"/>
      <w:r w:rsidRPr="160FDCCE">
        <w:rPr>
          <w:rFonts w:ascii="Times New Roman" w:eastAsia="Times New Roman" w:hAnsi="Times New Roman" w:cs="Times New Roman"/>
          <w:lang w:val="es-ES"/>
        </w:rPr>
        <w:t xml:space="preserve">, </w:t>
      </w:r>
      <w:r w:rsidRPr="160FDCCE">
        <w:rPr>
          <w:rFonts w:ascii="Times New Roman" w:eastAsia="Times New Roman" w:hAnsi="Times New Roman" w:cs="Times New Roman"/>
          <w:i/>
          <w:lang w:val="es-ES"/>
        </w:rPr>
        <w:t>Introducción a la literatura fantástica</w:t>
      </w:r>
      <w:r w:rsidRPr="160FDCCE">
        <w:rPr>
          <w:rFonts w:ascii="Times New Roman" w:eastAsia="Times New Roman" w:hAnsi="Times New Roman" w:cs="Times New Roman"/>
          <w:lang w:val="es-ES"/>
        </w:rPr>
        <w:t xml:space="preserve"> (México: Coyoacán, 1994), 42.</w:t>
      </w:r>
    </w:p>
  </w:footnote>
  <w:footnote w:id="86">
    <w:p w14:paraId="5571FA83" w14:textId="21380B91" w:rsidR="00357D9E" w:rsidRPr="0034031D" w:rsidRDefault="00357D9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0034031D" w:rsidRPr="160FDCCE">
        <w:rPr>
          <w:rFonts w:ascii="Times New Roman" w:eastAsia="Times New Roman" w:hAnsi="Times New Roman" w:cs="Times New Roman"/>
          <w:lang w:val="es-ES"/>
        </w:rPr>
        <w:t>Robin</w:t>
      </w:r>
      <w:proofErr w:type="spellEnd"/>
      <w:r w:rsidR="0034031D" w:rsidRPr="160FDCCE">
        <w:rPr>
          <w:rFonts w:ascii="Times New Roman" w:eastAsia="Times New Roman" w:hAnsi="Times New Roman" w:cs="Times New Roman"/>
          <w:lang w:val="es-ES"/>
        </w:rPr>
        <w:t xml:space="preserve"> </w:t>
      </w:r>
      <w:proofErr w:type="spellStart"/>
      <w:r w:rsidR="0034031D" w:rsidRPr="160FDCCE">
        <w:rPr>
          <w:rFonts w:ascii="Times New Roman" w:eastAsia="Times New Roman" w:hAnsi="Times New Roman" w:cs="Times New Roman"/>
          <w:lang w:val="es-ES"/>
        </w:rPr>
        <w:t>Anne</w:t>
      </w:r>
      <w:proofErr w:type="spellEnd"/>
      <w:r w:rsidR="0034031D" w:rsidRPr="160FDCCE">
        <w:rPr>
          <w:rFonts w:ascii="Times New Roman" w:eastAsia="Times New Roman" w:hAnsi="Times New Roman" w:cs="Times New Roman"/>
          <w:lang w:val="es-ES"/>
        </w:rPr>
        <w:t xml:space="preserve"> </w:t>
      </w:r>
      <w:proofErr w:type="spellStart"/>
      <w:r w:rsidR="0034031D" w:rsidRPr="160FDCCE">
        <w:rPr>
          <w:rFonts w:ascii="Times New Roman" w:eastAsia="Times New Roman" w:hAnsi="Times New Roman" w:cs="Times New Roman"/>
          <w:lang w:val="es-ES"/>
        </w:rPr>
        <w:t>Reid</w:t>
      </w:r>
      <w:proofErr w:type="spellEnd"/>
      <w:r w:rsidR="0034031D" w:rsidRPr="160FDCCE">
        <w:rPr>
          <w:rFonts w:ascii="Times New Roman" w:eastAsia="Times New Roman" w:hAnsi="Times New Roman" w:cs="Times New Roman"/>
          <w:lang w:val="es-ES"/>
        </w:rPr>
        <w:t xml:space="preserve">, ed., </w:t>
      </w:r>
      <w:proofErr w:type="spellStart"/>
      <w:r w:rsidR="0034031D" w:rsidRPr="24A529F0">
        <w:rPr>
          <w:rFonts w:ascii="Times New Roman" w:eastAsia="Times New Roman" w:hAnsi="Times New Roman" w:cs="Times New Roman"/>
          <w:i/>
          <w:iCs/>
          <w:lang w:val="es-ES"/>
        </w:rPr>
        <w:t>The</w:t>
      </w:r>
      <w:proofErr w:type="spellEnd"/>
      <w:r w:rsidR="0034031D" w:rsidRPr="24A529F0">
        <w:rPr>
          <w:rFonts w:ascii="Times New Roman" w:eastAsia="Times New Roman" w:hAnsi="Times New Roman" w:cs="Times New Roman"/>
          <w:i/>
          <w:iCs/>
          <w:lang w:val="es-ES"/>
        </w:rPr>
        <w:t xml:space="preserve"> </w:t>
      </w:r>
      <w:proofErr w:type="spellStart"/>
      <w:r w:rsidR="0034031D" w:rsidRPr="24A529F0">
        <w:rPr>
          <w:rFonts w:ascii="Times New Roman" w:eastAsia="Times New Roman" w:hAnsi="Times New Roman" w:cs="Times New Roman"/>
          <w:i/>
          <w:iCs/>
          <w:lang w:val="es-ES"/>
        </w:rPr>
        <w:t>Routledge</w:t>
      </w:r>
      <w:proofErr w:type="spellEnd"/>
      <w:r w:rsidR="0034031D" w:rsidRPr="24A529F0">
        <w:rPr>
          <w:rFonts w:ascii="Times New Roman" w:eastAsia="Times New Roman" w:hAnsi="Times New Roman" w:cs="Times New Roman"/>
          <w:i/>
          <w:iCs/>
          <w:lang w:val="es-ES"/>
        </w:rPr>
        <w:t xml:space="preserve"> </w:t>
      </w:r>
      <w:proofErr w:type="spellStart"/>
      <w:r w:rsidR="0034031D" w:rsidRPr="24A529F0">
        <w:rPr>
          <w:rFonts w:ascii="Times New Roman" w:eastAsia="Times New Roman" w:hAnsi="Times New Roman" w:cs="Times New Roman"/>
          <w:i/>
          <w:iCs/>
          <w:lang w:val="es-ES"/>
        </w:rPr>
        <w:t>Companion</w:t>
      </w:r>
      <w:proofErr w:type="spellEnd"/>
      <w:r w:rsidR="0034031D" w:rsidRPr="24A529F0">
        <w:rPr>
          <w:rFonts w:ascii="Times New Roman" w:eastAsia="Times New Roman" w:hAnsi="Times New Roman" w:cs="Times New Roman"/>
          <w:i/>
          <w:iCs/>
          <w:lang w:val="es-ES"/>
        </w:rPr>
        <w:t xml:space="preserve"> to </w:t>
      </w:r>
      <w:proofErr w:type="spellStart"/>
      <w:r w:rsidR="0034031D" w:rsidRPr="24A529F0">
        <w:rPr>
          <w:rFonts w:ascii="Times New Roman" w:eastAsia="Times New Roman" w:hAnsi="Times New Roman" w:cs="Times New Roman"/>
          <w:i/>
          <w:iCs/>
          <w:lang w:val="es-ES"/>
        </w:rPr>
        <w:t>Gender</w:t>
      </w:r>
      <w:proofErr w:type="spellEnd"/>
      <w:r w:rsidR="0034031D" w:rsidRPr="24A529F0">
        <w:rPr>
          <w:rFonts w:ascii="Times New Roman" w:eastAsia="Times New Roman" w:hAnsi="Times New Roman" w:cs="Times New Roman"/>
          <w:i/>
          <w:iCs/>
          <w:lang w:val="es-ES"/>
        </w:rPr>
        <w:t xml:space="preserve"> and </w:t>
      </w:r>
      <w:proofErr w:type="spellStart"/>
      <w:r w:rsidR="0034031D" w:rsidRPr="24A529F0">
        <w:rPr>
          <w:rFonts w:ascii="Times New Roman" w:eastAsia="Times New Roman" w:hAnsi="Times New Roman" w:cs="Times New Roman"/>
          <w:i/>
          <w:iCs/>
          <w:lang w:val="es-ES"/>
        </w:rPr>
        <w:t>Science</w:t>
      </w:r>
      <w:proofErr w:type="spellEnd"/>
      <w:r w:rsidR="0034031D" w:rsidRPr="24A529F0">
        <w:rPr>
          <w:rFonts w:ascii="Times New Roman" w:eastAsia="Times New Roman" w:hAnsi="Times New Roman" w:cs="Times New Roman"/>
          <w:i/>
          <w:iCs/>
          <w:lang w:val="es-ES"/>
        </w:rPr>
        <w:t xml:space="preserve"> </w:t>
      </w:r>
      <w:proofErr w:type="spellStart"/>
      <w:r w:rsidR="0034031D" w:rsidRPr="24A529F0">
        <w:rPr>
          <w:rFonts w:ascii="Times New Roman" w:eastAsia="Times New Roman" w:hAnsi="Times New Roman" w:cs="Times New Roman"/>
          <w:i/>
          <w:iCs/>
          <w:lang w:val="es-ES"/>
        </w:rPr>
        <w:t>Fiction</w:t>
      </w:r>
      <w:proofErr w:type="spellEnd"/>
      <w:r w:rsidR="0034031D" w:rsidRPr="160FDCCE">
        <w:rPr>
          <w:rFonts w:ascii="Times New Roman" w:eastAsia="Times New Roman" w:hAnsi="Times New Roman" w:cs="Times New Roman"/>
          <w:lang w:val="es-ES"/>
        </w:rPr>
        <w:t xml:space="preserve"> (London: </w:t>
      </w:r>
      <w:proofErr w:type="spellStart"/>
      <w:r w:rsidR="0034031D" w:rsidRPr="160FDCCE">
        <w:rPr>
          <w:rFonts w:ascii="Times New Roman" w:eastAsia="Times New Roman" w:hAnsi="Times New Roman" w:cs="Times New Roman"/>
          <w:lang w:val="es-ES"/>
        </w:rPr>
        <w:t>Routledge</w:t>
      </w:r>
      <w:proofErr w:type="spellEnd"/>
      <w:r w:rsidR="0034031D" w:rsidRPr="160FDCCE">
        <w:rPr>
          <w:rFonts w:ascii="Times New Roman" w:eastAsia="Times New Roman" w:hAnsi="Times New Roman" w:cs="Times New Roman"/>
          <w:lang w:val="es-ES"/>
        </w:rPr>
        <w:t>, 2023), 1–12.</w:t>
      </w:r>
    </w:p>
  </w:footnote>
  <w:footnote w:id="87">
    <w:p w14:paraId="18B2C619" w14:textId="4D464E63" w:rsidR="00A3153E" w:rsidRPr="003546F2" w:rsidRDefault="00A3153E" w:rsidP="130E7A88">
      <w:pPr>
        <w:pStyle w:val="Textonotapie"/>
        <w:rPr>
          <w:rFonts w:ascii="Times New Roman" w:eastAsia="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130E7A88" w:rsidRPr="160FDCCE">
        <w:rPr>
          <w:rFonts w:ascii="Times New Roman" w:eastAsia="Times New Roman" w:hAnsi="Times New Roman" w:cs="Times New Roman"/>
          <w:lang w:val="es-ES"/>
        </w:rPr>
        <w:t>Ursula</w:t>
      </w:r>
      <w:proofErr w:type="spellEnd"/>
      <w:r w:rsidR="130E7A88" w:rsidRPr="160FDCCE">
        <w:rPr>
          <w:rFonts w:ascii="Times New Roman" w:eastAsia="Times New Roman" w:hAnsi="Times New Roman" w:cs="Times New Roman"/>
          <w:lang w:val="es-ES"/>
        </w:rPr>
        <w:t xml:space="preserve"> K. Le </w:t>
      </w:r>
      <w:proofErr w:type="spellStart"/>
      <w:r w:rsidR="130E7A88" w:rsidRPr="160FDCCE">
        <w:rPr>
          <w:rFonts w:ascii="Times New Roman" w:eastAsia="Times New Roman" w:hAnsi="Times New Roman" w:cs="Times New Roman"/>
          <w:lang w:val="es-ES"/>
        </w:rPr>
        <w:t>Guin</w:t>
      </w:r>
      <w:proofErr w:type="spellEnd"/>
      <w:r w:rsidR="130E7A88" w:rsidRPr="160FDCCE">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i/>
          <w:iCs/>
          <w:lang w:val="es-ES"/>
        </w:rPr>
        <w:t>The</w:t>
      </w:r>
      <w:proofErr w:type="spellEnd"/>
      <w:r w:rsidR="130E7A88" w:rsidRPr="130E7A88">
        <w:rPr>
          <w:rFonts w:ascii="Times New Roman" w:eastAsia="Times New Roman" w:hAnsi="Times New Roman" w:cs="Times New Roman"/>
          <w:i/>
          <w:iCs/>
          <w:lang w:val="es-ES"/>
        </w:rPr>
        <w:t xml:space="preserve"> </w:t>
      </w:r>
      <w:proofErr w:type="spellStart"/>
      <w:r w:rsidR="130E7A88" w:rsidRPr="130E7A88">
        <w:rPr>
          <w:rFonts w:ascii="Times New Roman" w:eastAsia="Times New Roman" w:hAnsi="Times New Roman" w:cs="Times New Roman"/>
          <w:i/>
          <w:iCs/>
          <w:lang w:val="es-ES"/>
        </w:rPr>
        <w:t>Left</w:t>
      </w:r>
      <w:proofErr w:type="spellEnd"/>
      <w:r w:rsidR="130E7A88" w:rsidRPr="130E7A88">
        <w:rPr>
          <w:rFonts w:ascii="Times New Roman" w:eastAsia="Times New Roman" w:hAnsi="Times New Roman" w:cs="Times New Roman"/>
          <w:i/>
          <w:iCs/>
          <w:lang w:val="es-ES"/>
        </w:rPr>
        <w:t xml:space="preserve"> Hand of </w:t>
      </w:r>
      <w:proofErr w:type="spellStart"/>
      <w:r w:rsidR="130E7A88" w:rsidRPr="130E7A88">
        <w:rPr>
          <w:rFonts w:ascii="Times New Roman" w:eastAsia="Times New Roman" w:hAnsi="Times New Roman" w:cs="Times New Roman"/>
          <w:i/>
          <w:iCs/>
          <w:lang w:val="es-ES"/>
        </w:rPr>
        <w:t>Darkness</w:t>
      </w:r>
      <w:proofErr w:type="spellEnd"/>
      <w:r w:rsidR="130E7A88" w:rsidRPr="160FDCCE">
        <w:rPr>
          <w:rFonts w:ascii="Times New Roman" w:eastAsia="Times New Roman" w:hAnsi="Times New Roman" w:cs="Times New Roman"/>
          <w:lang w:val="es-ES"/>
        </w:rPr>
        <w:t xml:space="preserve"> (New York: </w:t>
      </w:r>
      <w:proofErr w:type="spellStart"/>
      <w:r w:rsidR="130E7A88" w:rsidRPr="160FDCCE">
        <w:rPr>
          <w:rFonts w:ascii="Times New Roman" w:eastAsia="Times New Roman" w:hAnsi="Times New Roman" w:cs="Times New Roman"/>
          <w:lang w:val="es-ES"/>
        </w:rPr>
        <w:t>Ace</w:t>
      </w:r>
      <w:proofErr w:type="spellEnd"/>
      <w:r w:rsidR="130E7A88" w:rsidRPr="160FDCCE">
        <w:rPr>
          <w:rFonts w:ascii="Times New Roman" w:eastAsia="Times New Roman" w:hAnsi="Times New Roman" w:cs="Times New Roman"/>
          <w:lang w:val="es-ES"/>
        </w:rPr>
        <w:t xml:space="preserve"> </w:t>
      </w:r>
      <w:proofErr w:type="spellStart"/>
      <w:r w:rsidR="130E7A88" w:rsidRPr="160FDCCE">
        <w:rPr>
          <w:rFonts w:ascii="Times New Roman" w:eastAsia="Times New Roman" w:hAnsi="Times New Roman" w:cs="Times New Roman"/>
          <w:lang w:val="es-ES"/>
        </w:rPr>
        <w:t>Books</w:t>
      </w:r>
      <w:proofErr w:type="spellEnd"/>
      <w:r w:rsidR="130E7A88" w:rsidRPr="160FDCCE">
        <w:rPr>
          <w:rFonts w:ascii="Times New Roman" w:eastAsia="Times New Roman" w:hAnsi="Times New Roman" w:cs="Times New Roman"/>
          <w:lang w:val="es-ES"/>
        </w:rPr>
        <w:t>, 1969), 7–12</w:t>
      </w:r>
      <w:r w:rsidR="130E7A88" w:rsidRPr="130E7A88">
        <w:rPr>
          <w:rFonts w:ascii="Times New Roman" w:eastAsia="Times New Roman" w:hAnsi="Times New Roman" w:cs="Times New Roman"/>
          <w:lang w:val="es-ES"/>
        </w:rPr>
        <w:t>.</w:t>
      </w:r>
    </w:p>
  </w:footnote>
  <w:footnote w:id="88">
    <w:p w14:paraId="364EE55A" w14:textId="372B2D7A" w:rsidR="003546F2" w:rsidRPr="003546F2" w:rsidRDefault="003546F2">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Donna Haraway, “The Promises of Monsters: A Regenerative Politics for Inappropriate/d Others,” </w:t>
      </w:r>
      <w:r w:rsidR="595124F6" w:rsidRPr="595124F6">
        <w:rPr>
          <w:rFonts w:ascii="Times New Roman" w:eastAsia="Times New Roman" w:hAnsi="Times New Roman" w:cs="Times New Roman"/>
        </w:rPr>
        <w:t xml:space="preserve">en </w:t>
      </w:r>
      <w:r w:rsidR="595124F6" w:rsidRPr="595124F6">
        <w:rPr>
          <w:rFonts w:ascii="Times New Roman" w:eastAsia="Times New Roman" w:hAnsi="Times New Roman" w:cs="Times New Roman"/>
          <w:i/>
          <w:iCs/>
        </w:rPr>
        <w:t>Cultural</w:t>
      </w:r>
      <w:r w:rsidRPr="160FDCCE">
        <w:rPr>
          <w:rFonts w:ascii="Times New Roman" w:eastAsia="Times New Roman" w:hAnsi="Times New Roman" w:cs="Times New Roman"/>
          <w:i/>
        </w:rPr>
        <w:t xml:space="preserve"> Studies</w:t>
      </w:r>
      <w:r w:rsidR="3F276FAA" w:rsidRPr="3F276FAA">
        <w:rPr>
          <w:rFonts w:ascii="Times New Roman" w:eastAsia="Times New Roman" w:hAnsi="Times New Roman" w:cs="Times New Roman"/>
          <w:i/>
          <w:iCs/>
        </w:rPr>
        <w:t>,</w:t>
      </w:r>
      <w:r w:rsidRPr="160FDCCE">
        <w:rPr>
          <w:rFonts w:ascii="Times New Roman" w:eastAsia="Times New Roman" w:hAnsi="Times New Roman" w:cs="Times New Roman"/>
        </w:rPr>
        <w:t xml:space="preserve"> (New York: Routledge, 1992), </w:t>
      </w:r>
      <w:r w:rsidR="3F276FAA" w:rsidRPr="3F276FAA">
        <w:rPr>
          <w:rFonts w:ascii="Times New Roman" w:eastAsia="Times New Roman" w:hAnsi="Times New Roman" w:cs="Times New Roman"/>
        </w:rPr>
        <w:t xml:space="preserve">véase </w:t>
      </w:r>
      <w:r w:rsidRPr="160FDCCE">
        <w:rPr>
          <w:rFonts w:ascii="Times New Roman" w:eastAsia="Times New Roman" w:hAnsi="Times New Roman" w:cs="Times New Roman"/>
        </w:rPr>
        <w:t>299–300, 304–305.</w:t>
      </w:r>
    </w:p>
  </w:footnote>
  <w:footnote w:id="89">
    <w:p w14:paraId="14047CE7" w14:textId="69D01CB3" w:rsidR="00D00E3D" w:rsidRPr="004104A7" w:rsidRDefault="00D00E3D" w:rsidP="00D00E3D">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 xml:space="preserve">Erika </w:t>
      </w:r>
      <w:proofErr w:type="spellStart"/>
      <w:r w:rsidRPr="160FDCCE">
        <w:rPr>
          <w:rFonts w:ascii="Times New Roman" w:eastAsia="Times New Roman" w:hAnsi="Times New Roman" w:cs="Times New Roman"/>
          <w:lang w:val="es-ES"/>
        </w:rPr>
        <w:t>Cudworth</w:t>
      </w:r>
      <w:proofErr w:type="spellEnd"/>
      <w:r w:rsidRPr="160FDCCE">
        <w:rPr>
          <w:rFonts w:ascii="Times New Roman" w:eastAsia="Times New Roman" w:hAnsi="Times New Roman" w:cs="Times New Roman"/>
          <w:lang w:val="es-ES"/>
        </w:rPr>
        <w:t xml:space="preserve"> y Stephen </w:t>
      </w:r>
      <w:proofErr w:type="spellStart"/>
      <w:r w:rsidRPr="160FDCCE">
        <w:rPr>
          <w:rFonts w:ascii="Times New Roman" w:eastAsia="Times New Roman" w:hAnsi="Times New Roman" w:cs="Times New Roman"/>
          <w:lang w:val="es-ES"/>
        </w:rPr>
        <w:t>Hobden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Emancipatory</w:t>
      </w:r>
      <w:proofErr w:type="spellEnd"/>
      <w:r w:rsidRPr="160FDCCE">
        <w:rPr>
          <w:rFonts w:ascii="Times New Roman" w:eastAsia="Times New Roman" w:hAnsi="Times New Roman" w:cs="Times New Roman"/>
          <w:i/>
          <w:lang w:val="es-ES"/>
        </w:rPr>
        <w:t xml:space="preserve"> Project of </w:t>
      </w:r>
      <w:proofErr w:type="spellStart"/>
      <w:r w:rsidRPr="160FDCCE">
        <w:rPr>
          <w:rFonts w:ascii="Times New Roman" w:eastAsia="Times New Roman" w:hAnsi="Times New Roman" w:cs="Times New Roman"/>
          <w:i/>
          <w:lang w:val="es-ES"/>
        </w:rPr>
        <w:t>Posthumanism</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Ecofeminism</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Dystopia</w:t>
      </w:r>
      <w:proofErr w:type="spellEnd"/>
      <w:r w:rsidRPr="160FDCCE">
        <w:rPr>
          <w:rFonts w:ascii="Times New Roman" w:eastAsia="Times New Roman" w:hAnsi="Times New Roman" w:cs="Times New Roman"/>
          <w:i/>
          <w:lang w:val="es-ES"/>
        </w:rPr>
        <w:t xml:space="preserve"> and </w:t>
      </w:r>
      <w:proofErr w:type="spellStart"/>
      <w:r w:rsidRPr="160FDCCE">
        <w:rPr>
          <w:rFonts w:ascii="Times New Roman" w:eastAsia="Times New Roman" w:hAnsi="Times New Roman" w:cs="Times New Roman"/>
          <w:i/>
          <w:lang w:val="es-ES"/>
        </w:rPr>
        <w:t>Science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Fiction</w:t>
      </w:r>
      <w:proofErr w:type="spellEnd"/>
      <w:r w:rsidRPr="160FDCCE">
        <w:rPr>
          <w:rFonts w:ascii="Times New Roman" w:eastAsia="Times New Roman" w:hAnsi="Times New Roman" w:cs="Times New Roman"/>
          <w:lang w:val="es-ES"/>
        </w:rPr>
        <w:t xml:space="preserve"> (London: </w:t>
      </w:r>
      <w:proofErr w:type="spellStart"/>
      <w:r w:rsidRPr="160FDCCE">
        <w:rPr>
          <w:rFonts w:ascii="Times New Roman" w:eastAsia="Times New Roman" w:hAnsi="Times New Roman" w:cs="Times New Roman"/>
          <w:lang w:val="es-ES"/>
        </w:rPr>
        <w:t>Routledge</w:t>
      </w:r>
      <w:proofErr w:type="spellEnd"/>
      <w:r w:rsidRPr="160FDCCE">
        <w:rPr>
          <w:rFonts w:ascii="Times New Roman" w:eastAsia="Times New Roman" w:hAnsi="Times New Roman" w:cs="Times New Roman"/>
          <w:lang w:val="es-ES"/>
        </w:rPr>
        <w:t>, 2018), 45–60.</w:t>
      </w:r>
    </w:p>
  </w:footnote>
  <w:footnote w:id="90">
    <w:p w14:paraId="45D2A007" w14:textId="2828B0E8" w:rsidR="00AC2A8A" w:rsidRPr="00AE1E5E" w:rsidRDefault="00AC2A8A">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AE1E5E" w:rsidRPr="160FDCCE">
        <w:rPr>
          <w:rFonts w:ascii="Times New Roman" w:eastAsia="Times New Roman" w:hAnsi="Times New Roman" w:cs="Times New Roman"/>
        </w:rPr>
        <w:t xml:space="preserve">Margaret Atwood, </w:t>
      </w:r>
      <w:r w:rsidR="00AE1E5E" w:rsidRPr="160FDCCE">
        <w:rPr>
          <w:rFonts w:ascii="Times New Roman" w:eastAsia="Times New Roman" w:hAnsi="Times New Roman" w:cs="Times New Roman"/>
          <w:i/>
        </w:rPr>
        <w:t>In Other Worlds: SF and the Human Imagination</w:t>
      </w:r>
      <w:r w:rsidR="00AE1E5E" w:rsidRPr="160FDCCE">
        <w:rPr>
          <w:rFonts w:ascii="Times New Roman" w:eastAsia="Times New Roman" w:hAnsi="Times New Roman" w:cs="Times New Roman"/>
        </w:rPr>
        <w:t xml:space="preserve"> (London: Virago, 2011), 66–78</w:t>
      </w:r>
      <w:r w:rsidR="735A42CD" w:rsidRPr="735A42CD">
        <w:rPr>
          <w:rFonts w:ascii="Times New Roman" w:eastAsia="Times New Roman" w:hAnsi="Times New Roman" w:cs="Times New Roman"/>
        </w:rPr>
        <w:t>.</w:t>
      </w:r>
    </w:p>
  </w:footnote>
  <w:footnote w:id="91">
    <w:p w14:paraId="1EE9282E" w14:textId="10B5A6AA" w:rsidR="00E91A09" w:rsidRPr="00E91A09" w:rsidRDefault="00E91A09">
      <w:pPr>
        <w:pStyle w:val="Textonotapie"/>
      </w:pPr>
      <w:r w:rsidRPr="36ABF343">
        <w:rPr>
          <w:rStyle w:val="Refdenotaalpie"/>
          <w:rFonts w:ascii="Times New Roman" w:eastAsia="Times New Roman" w:hAnsi="Times New Roman" w:cs="Times New Roman"/>
          <w:lang w:val="es-ES"/>
        </w:rPr>
        <w:footnoteRef/>
      </w:r>
      <w:proofErr w:type="spellStart"/>
      <w:r w:rsidR="2E653775" w:rsidRPr="2E653775">
        <w:rPr>
          <w:rFonts w:ascii="Times New Roman" w:eastAsia="Times New Roman" w:hAnsi="Times New Roman" w:cs="Times New Roman"/>
          <w:color w:val="000000" w:themeColor="text1"/>
          <w:lang w:val="es-ES"/>
        </w:rPr>
        <w:t>Donna</w:t>
      </w:r>
      <w:proofErr w:type="spellEnd"/>
      <w:r w:rsidR="2E653775" w:rsidRPr="2E653775">
        <w:rPr>
          <w:rFonts w:ascii="Times New Roman" w:eastAsia="Times New Roman" w:hAnsi="Times New Roman" w:cs="Times New Roman"/>
          <w:color w:val="000000" w:themeColor="text1"/>
          <w:lang w:val="es-ES"/>
        </w:rPr>
        <w:t xml:space="preserve"> </w:t>
      </w:r>
      <w:proofErr w:type="spellStart"/>
      <w:r w:rsidR="2E653775" w:rsidRPr="2E653775">
        <w:rPr>
          <w:rFonts w:ascii="Times New Roman" w:eastAsia="Times New Roman" w:hAnsi="Times New Roman" w:cs="Times New Roman"/>
          <w:color w:val="000000" w:themeColor="text1"/>
          <w:lang w:val="es-ES"/>
        </w:rPr>
        <w:t>Haraway</w:t>
      </w:r>
      <w:proofErr w:type="spellEnd"/>
      <w:r w:rsidR="2E653775" w:rsidRPr="2E653775">
        <w:rPr>
          <w:rFonts w:ascii="Times New Roman" w:eastAsia="Times New Roman" w:hAnsi="Times New Roman" w:cs="Times New Roman"/>
          <w:color w:val="000000" w:themeColor="text1"/>
          <w:lang w:val="es-ES"/>
        </w:rPr>
        <w:t xml:space="preserve">, “A </w:t>
      </w:r>
      <w:proofErr w:type="spellStart"/>
      <w:r w:rsidR="2E653775" w:rsidRPr="2E653775">
        <w:rPr>
          <w:rFonts w:ascii="Times New Roman" w:eastAsia="Times New Roman" w:hAnsi="Times New Roman" w:cs="Times New Roman"/>
          <w:color w:val="000000" w:themeColor="text1"/>
          <w:lang w:val="es-ES"/>
        </w:rPr>
        <w:t>Cyborg</w:t>
      </w:r>
      <w:proofErr w:type="spellEnd"/>
      <w:r w:rsidR="2E653775" w:rsidRPr="2E653775">
        <w:rPr>
          <w:rFonts w:ascii="Times New Roman" w:eastAsia="Times New Roman" w:hAnsi="Times New Roman" w:cs="Times New Roman"/>
          <w:color w:val="000000" w:themeColor="text1"/>
          <w:lang w:val="es-ES"/>
        </w:rPr>
        <w:t xml:space="preserve"> </w:t>
      </w:r>
      <w:proofErr w:type="spellStart"/>
      <w:r w:rsidR="2E653775" w:rsidRPr="2E653775">
        <w:rPr>
          <w:rFonts w:ascii="Times New Roman" w:eastAsia="Times New Roman" w:hAnsi="Times New Roman" w:cs="Times New Roman"/>
          <w:color w:val="000000" w:themeColor="text1"/>
          <w:lang w:val="es-ES"/>
        </w:rPr>
        <w:t>Manifesto</w:t>
      </w:r>
      <w:proofErr w:type="spellEnd"/>
      <w:r w:rsidR="2E653775" w:rsidRPr="2E653775">
        <w:rPr>
          <w:rFonts w:ascii="Times New Roman" w:eastAsia="Times New Roman" w:hAnsi="Times New Roman" w:cs="Times New Roman"/>
          <w:color w:val="000000" w:themeColor="text1"/>
        </w:rPr>
        <w:t>: Science, Technology, and Socialist-Feminism in the Late Twentieth Century</w:t>
      </w:r>
      <w:r w:rsidR="08485E51" w:rsidRPr="08485E51">
        <w:rPr>
          <w:rFonts w:ascii="Times New Roman" w:eastAsia="Times New Roman" w:hAnsi="Times New Roman" w:cs="Times New Roman"/>
          <w:color w:val="000000" w:themeColor="text1"/>
          <w:lang w:val="es-ES"/>
        </w:rPr>
        <w:t>”,</w:t>
      </w:r>
      <w:r w:rsidR="773715A0" w:rsidRPr="773715A0">
        <w:rPr>
          <w:rFonts w:ascii="Times New Roman" w:eastAsia="Times New Roman" w:hAnsi="Times New Roman" w:cs="Times New Roman"/>
          <w:color w:val="000000" w:themeColor="text1"/>
          <w:lang w:val="es-ES"/>
        </w:rPr>
        <w:t xml:space="preserve"> </w:t>
      </w:r>
      <w:r w:rsidR="2E653775" w:rsidRPr="2E653775">
        <w:rPr>
          <w:rFonts w:ascii="Times New Roman" w:eastAsia="Times New Roman" w:hAnsi="Times New Roman" w:cs="Times New Roman"/>
          <w:color w:val="000000" w:themeColor="text1"/>
          <w:lang w:val="es-ES"/>
        </w:rPr>
        <w:t xml:space="preserve">149–181.  </w:t>
      </w:r>
    </w:p>
  </w:footnote>
  <w:footnote w:id="92">
    <w:p w14:paraId="3B5942E8" w14:textId="5A544AAB" w:rsidR="00E91A09" w:rsidRPr="00E91A09" w:rsidRDefault="00E91A09">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Last</w:t>
      </w:r>
      <w:proofErr w:type="spellEnd"/>
      <w:r w:rsidRPr="160FDCCE">
        <w:rPr>
          <w:rFonts w:ascii="Times New Roman" w:eastAsia="Times New Roman" w:hAnsi="Times New Roman" w:cs="Times New Roman"/>
          <w:lang w:val="es-ES"/>
        </w:rPr>
        <w:t xml:space="preserve"> of </w:t>
      </w:r>
      <w:proofErr w:type="spellStart"/>
      <w:r w:rsidRPr="160FDCCE">
        <w:rPr>
          <w:rFonts w:ascii="Times New Roman" w:eastAsia="Times New Roman" w:hAnsi="Times New Roman" w:cs="Times New Roman"/>
          <w:lang w:val="es-ES"/>
        </w:rPr>
        <w:t>Us</w:t>
      </w:r>
      <w:proofErr w:type="spellEnd"/>
      <w:r w:rsidRPr="160FDCCE">
        <w:rPr>
          <w:rFonts w:ascii="Times New Roman" w:eastAsia="Times New Roman" w:hAnsi="Times New Roman" w:cs="Times New Roman"/>
          <w:lang w:val="es-ES"/>
        </w:rPr>
        <w:t xml:space="preserve">, creada por Craig </w:t>
      </w:r>
      <w:proofErr w:type="spellStart"/>
      <w:r w:rsidRPr="160FDCCE">
        <w:rPr>
          <w:rFonts w:ascii="Times New Roman" w:eastAsia="Times New Roman" w:hAnsi="Times New Roman" w:cs="Times New Roman"/>
          <w:lang w:val="es-ES"/>
        </w:rPr>
        <w:t>Mazin</w:t>
      </w:r>
      <w:proofErr w:type="spellEnd"/>
      <w:r w:rsidRPr="160FDCCE">
        <w:rPr>
          <w:rFonts w:ascii="Times New Roman" w:eastAsia="Times New Roman" w:hAnsi="Times New Roman" w:cs="Times New Roman"/>
          <w:lang w:val="es-ES"/>
        </w:rPr>
        <w:t xml:space="preserve"> y Neil </w:t>
      </w:r>
      <w:proofErr w:type="spellStart"/>
      <w:r w:rsidRPr="160FDCCE">
        <w:rPr>
          <w:rFonts w:ascii="Times New Roman" w:eastAsia="Times New Roman" w:hAnsi="Times New Roman" w:cs="Times New Roman"/>
          <w:lang w:val="es-ES"/>
        </w:rPr>
        <w:t>Druckmann</w:t>
      </w:r>
      <w:proofErr w:type="spellEnd"/>
      <w:r w:rsidRPr="160FDCCE">
        <w:rPr>
          <w:rFonts w:ascii="Times New Roman" w:eastAsia="Times New Roman" w:hAnsi="Times New Roman" w:cs="Times New Roman"/>
          <w:lang w:val="es-ES"/>
        </w:rPr>
        <w:t>, HBO, 2023.</w:t>
      </w:r>
    </w:p>
  </w:footnote>
  <w:footnote w:id="93">
    <w:p w14:paraId="6CE28440" w14:textId="0FD817A1" w:rsidR="00535748" w:rsidRPr="00535748" w:rsidRDefault="0053574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Ellie</w:t>
      </w:r>
      <w:proofErr w:type="spellEnd"/>
      <w:r w:rsidRPr="160FDCCE">
        <w:rPr>
          <w:rFonts w:ascii="Times New Roman" w:eastAsia="Times New Roman" w:hAnsi="Times New Roman" w:cs="Times New Roman"/>
          <w:lang w:val="es-ES"/>
        </w:rPr>
        <w:t xml:space="preserve">: Personaje protagonista de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Last</w:t>
      </w:r>
      <w:proofErr w:type="spellEnd"/>
      <w:r w:rsidRPr="160FDCCE">
        <w:rPr>
          <w:rFonts w:ascii="Times New Roman" w:eastAsia="Times New Roman" w:hAnsi="Times New Roman" w:cs="Times New Roman"/>
          <w:i/>
          <w:lang w:val="es-ES"/>
        </w:rPr>
        <w:t xml:space="preserve"> of </w:t>
      </w:r>
      <w:proofErr w:type="spellStart"/>
      <w:r w:rsidRPr="160FDCCE">
        <w:rPr>
          <w:rFonts w:ascii="Times New Roman" w:eastAsia="Times New Roman" w:hAnsi="Times New Roman" w:cs="Times New Roman"/>
          <w:i/>
          <w:lang w:val="es-ES"/>
        </w:rPr>
        <w:t>Us</w:t>
      </w:r>
      <w:proofErr w:type="spellEnd"/>
      <w:r w:rsidRPr="160FDCCE">
        <w:rPr>
          <w:rFonts w:ascii="Times New Roman" w:eastAsia="Times New Roman" w:hAnsi="Times New Roman" w:cs="Times New Roman"/>
          <w:lang w:val="es-ES"/>
        </w:rPr>
        <w:t>, interpretada en la serie por Bella Ramsey</w:t>
      </w:r>
    </w:p>
  </w:footnote>
  <w:footnote w:id="94">
    <w:p w14:paraId="5F6F66E1" w14:textId="4353A8BB" w:rsidR="00B9534F" w:rsidRPr="000771A1" w:rsidRDefault="00B9534F">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92548F" w:rsidRPr="160FDCCE">
        <w:rPr>
          <w:rFonts w:ascii="Times New Roman" w:eastAsia="Times New Roman" w:hAnsi="Times New Roman" w:cs="Times New Roman"/>
          <w:lang w:val="es-ES"/>
        </w:rPr>
        <w:t xml:space="preserve">Douglas A. </w:t>
      </w:r>
      <w:proofErr w:type="spellStart"/>
      <w:r w:rsidR="0092548F" w:rsidRPr="160FDCCE">
        <w:rPr>
          <w:rFonts w:ascii="Times New Roman" w:eastAsia="Times New Roman" w:hAnsi="Times New Roman" w:cs="Times New Roman"/>
          <w:lang w:val="es-ES"/>
        </w:rPr>
        <w:t>Vakoch</w:t>
      </w:r>
      <w:proofErr w:type="spellEnd"/>
      <w:r w:rsidR="0092548F" w:rsidRPr="160FDCCE">
        <w:rPr>
          <w:rFonts w:ascii="Times New Roman" w:eastAsia="Times New Roman" w:hAnsi="Times New Roman" w:cs="Times New Roman"/>
          <w:lang w:val="es-ES"/>
        </w:rPr>
        <w:t xml:space="preserve">, ed., </w:t>
      </w:r>
      <w:proofErr w:type="spellStart"/>
      <w:r w:rsidR="0092548F" w:rsidRPr="160FDCCE">
        <w:rPr>
          <w:rFonts w:ascii="Times New Roman" w:eastAsia="Times New Roman" w:hAnsi="Times New Roman" w:cs="Times New Roman"/>
          <w:i/>
          <w:lang w:val="es-ES"/>
        </w:rPr>
        <w:t>Dystopias</w:t>
      </w:r>
      <w:proofErr w:type="spellEnd"/>
      <w:r w:rsidR="0092548F" w:rsidRPr="160FDCCE">
        <w:rPr>
          <w:rFonts w:ascii="Times New Roman" w:eastAsia="Times New Roman" w:hAnsi="Times New Roman" w:cs="Times New Roman"/>
          <w:i/>
          <w:lang w:val="es-ES"/>
        </w:rPr>
        <w:t xml:space="preserve"> and </w:t>
      </w:r>
      <w:proofErr w:type="spellStart"/>
      <w:r w:rsidR="0092548F" w:rsidRPr="160FDCCE">
        <w:rPr>
          <w:rFonts w:ascii="Times New Roman" w:eastAsia="Times New Roman" w:hAnsi="Times New Roman" w:cs="Times New Roman"/>
          <w:i/>
          <w:lang w:val="es-ES"/>
        </w:rPr>
        <w:t>Utopias</w:t>
      </w:r>
      <w:proofErr w:type="spellEnd"/>
      <w:r w:rsidR="0092548F" w:rsidRPr="160FDCCE">
        <w:rPr>
          <w:rFonts w:ascii="Times New Roman" w:eastAsia="Times New Roman" w:hAnsi="Times New Roman" w:cs="Times New Roman"/>
          <w:i/>
          <w:lang w:val="es-ES"/>
        </w:rPr>
        <w:t xml:space="preserve"> </w:t>
      </w:r>
      <w:proofErr w:type="spellStart"/>
      <w:r w:rsidR="0092548F" w:rsidRPr="160FDCCE">
        <w:rPr>
          <w:rFonts w:ascii="Times New Roman" w:eastAsia="Times New Roman" w:hAnsi="Times New Roman" w:cs="Times New Roman"/>
          <w:i/>
          <w:lang w:val="es-ES"/>
        </w:rPr>
        <w:t>on</w:t>
      </w:r>
      <w:proofErr w:type="spellEnd"/>
      <w:r w:rsidR="0092548F" w:rsidRPr="160FDCCE">
        <w:rPr>
          <w:rFonts w:ascii="Times New Roman" w:eastAsia="Times New Roman" w:hAnsi="Times New Roman" w:cs="Times New Roman"/>
          <w:i/>
          <w:lang w:val="es-ES"/>
        </w:rPr>
        <w:t xml:space="preserve"> </w:t>
      </w:r>
      <w:proofErr w:type="spellStart"/>
      <w:r w:rsidR="0092548F" w:rsidRPr="160FDCCE">
        <w:rPr>
          <w:rFonts w:ascii="Times New Roman" w:eastAsia="Times New Roman" w:hAnsi="Times New Roman" w:cs="Times New Roman"/>
          <w:i/>
          <w:lang w:val="es-ES"/>
        </w:rPr>
        <w:t>Earth</w:t>
      </w:r>
      <w:proofErr w:type="spellEnd"/>
      <w:r w:rsidR="0092548F" w:rsidRPr="160FDCCE">
        <w:rPr>
          <w:rFonts w:ascii="Times New Roman" w:eastAsia="Times New Roman" w:hAnsi="Times New Roman" w:cs="Times New Roman"/>
          <w:i/>
          <w:lang w:val="es-ES"/>
        </w:rPr>
        <w:t xml:space="preserve"> and </w:t>
      </w:r>
      <w:proofErr w:type="spellStart"/>
      <w:r w:rsidR="0092548F" w:rsidRPr="160FDCCE">
        <w:rPr>
          <w:rFonts w:ascii="Times New Roman" w:eastAsia="Times New Roman" w:hAnsi="Times New Roman" w:cs="Times New Roman"/>
          <w:i/>
          <w:lang w:val="es-ES"/>
        </w:rPr>
        <w:t>Beyond</w:t>
      </w:r>
      <w:proofErr w:type="spellEnd"/>
      <w:r w:rsidR="0092548F" w:rsidRPr="160FDCCE">
        <w:rPr>
          <w:rFonts w:ascii="Times New Roman" w:eastAsia="Times New Roman" w:hAnsi="Times New Roman" w:cs="Times New Roman"/>
          <w:i/>
          <w:lang w:val="es-ES"/>
        </w:rPr>
        <w:t xml:space="preserve">: </w:t>
      </w:r>
      <w:proofErr w:type="spellStart"/>
      <w:r w:rsidR="0092548F" w:rsidRPr="160FDCCE">
        <w:rPr>
          <w:rFonts w:ascii="Times New Roman" w:eastAsia="Times New Roman" w:hAnsi="Times New Roman" w:cs="Times New Roman"/>
          <w:i/>
          <w:lang w:val="es-ES"/>
        </w:rPr>
        <w:t>Feminist</w:t>
      </w:r>
      <w:proofErr w:type="spellEnd"/>
      <w:r w:rsidR="0092548F" w:rsidRPr="160FDCCE">
        <w:rPr>
          <w:rFonts w:ascii="Times New Roman" w:eastAsia="Times New Roman" w:hAnsi="Times New Roman" w:cs="Times New Roman"/>
          <w:i/>
          <w:lang w:val="es-ES"/>
        </w:rPr>
        <w:t xml:space="preserve"> </w:t>
      </w:r>
      <w:proofErr w:type="spellStart"/>
      <w:r w:rsidR="0092548F" w:rsidRPr="160FDCCE">
        <w:rPr>
          <w:rFonts w:ascii="Times New Roman" w:eastAsia="Times New Roman" w:hAnsi="Times New Roman" w:cs="Times New Roman"/>
          <w:i/>
          <w:lang w:val="es-ES"/>
        </w:rPr>
        <w:t>Ecocriticism</w:t>
      </w:r>
      <w:proofErr w:type="spellEnd"/>
      <w:r w:rsidR="0092548F" w:rsidRPr="160FDCCE">
        <w:rPr>
          <w:rFonts w:ascii="Times New Roman" w:eastAsia="Times New Roman" w:hAnsi="Times New Roman" w:cs="Times New Roman"/>
          <w:i/>
          <w:lang w:val="es-ES"/>
        </w:rPr>
        <w:t xml:space="preserve"> of </w:t>
      </w:r>
      <w:proofErr w:type="spellStart"/>
      <w:r w:rsidR="0092548F" w:rsidRPr="160FDCCE">
        <w:rPr>
          <w:rFonts w:ascii="Times New Roman" w:eastAsia="Times New Roman" w:hAnsi="Times New Roman" w:cs="Times New Roman"/>
          <w:i/>
          <w:lang w:val="es-ES"/>
        </w:rPr>
        <w:t>Science</w:t>
      </w:r>
      <w:proofErr w:type="spellEnd"/>
      <w:r w:rsidR="0092548F" w:rsidRPr="160FDCCE">
        <w:rPr>
          <w:rFonts w:ascii="Times New Roman" w:eastAsia="Times New Roman" w:hAnsi="Times New Roman" w:cs="Times New Roman"/>
          <w:i/>
          <w:lang w:val="es-ES"/>
        </w:rPr>
        <w:t xml:space="preserve"> </w:t>
      </w:r>
      <w:proofErr w:type="spellStart"/>
      <w:r w:rsidR="0092548F" w:rsidRPr="160FDCCE">
        <w:rPr>
          <w:rFonts w:ascii="Times New Roman" w:eastAsia="Times New Roman" w:hAnsi="Times New Roman" w:cs="Times New Roman"/>
          <w:i/>
          <w:lang w:val="es-ES"/>
        </w:rPr>
        <w:t>Fiction</w:t>
      </w:r>
      <w:proofErr w:type="spellEnd"/>
      <w:r w:rsidR="0092548F" w:rsidRPr="160FDCCE">
        <w:rPr>
          <w:rFonts w:ascii="Times New Roman" w:eastAsia="Times New Roman" w:hAnsi="Times New Roman" w:cs="Times New Roman"/>
          <w:lang w:val="es-ES"/>
        </w:rPr>
        <w:t xml:space="preserve"> (New York: </w:t>
      </w:r>
      <w:proofErr w:type="spellStart"/>
      <w:r w:rsidR="0092548F" w:rsidRPr="160FDCCE">
        <w:rPr>
          <w:rFonts w:ascii="Times New Roman" w:eastAsia="Times New Roman" w:hAnsi="Times New Roman" w:cs="Times New Roman"/>
          <w:lang w:val="es-ES"/>
        </w:rPr>
        <w:t>Routledge</w:t>
      </w:r>
      <w:proofErr w:type="spellEnd"/>
      <w:r w:rsidR="0092548F" w:rsidRPr="160FDCCE">
        <w:rPr>
          <w:rFonts w:ascii="Times New Roman" w:eastAsia="Times New Roman" w:hAnsi="Times New Roman" w:cs="Times New Roman"/>
          <w:lang w:val="es-ES"/>
        </w:rPr>
        <w:t xml:space="preserve">, 2021), 37, 126. </w:t>
      </w:r>
    </w:p>
  </w:footnote>
  <w:footnote w:id="95">
    <w:p w14:paraId="24CD1F26" w14:textId="2E4E7E6C" w:rsidR="00E91A09" w:rsidRPr="002D3C15" w:rsidRDefault="00E91A09" w:rsidP="005E66C9">
      <w:pPr>
        <w:spacing w:line="240" w:lineRule="auto"/>
        <w:jc w:val="both"/>
        <w:rPr>
          <w:rFonts w:ascii="Times New Roman" w:hAnsi="Times New Roman" w:cs="Times New Roman"/>
          <w:sz w:val="20"/>
          <w:szCs w:val="20"/>
          <w:lang w:val="es-ES"/>
        </w:rPr>
      </w:pPr>
      <w:r w:rsidRPr="002D3C15">
        <w:rPr>
          <w:rStyle w:val="Refdenotaalpie"/>
          <w:rFonts w:ascii="Times New Roman" w:eastAsia="Times New Roman" w:hAnsi="Times New Roman" w:cs="Times New Roman"/>
          <w:sz w:val="20"/>
          <w:szCs w:val="20"/>
        </w:rPr>
        <w:footnoteRef/>
      </w:r>
      <w:r w:rsidR="130E7A88" w:rsidRPr="002D3C15">
        <w:rPr>
          <w:rFonts w:ascii="Times New Roman" w:eastAsia="Times New Roman" w:hAnsi="Times New Roman" w:cs="Times New Roman"/>
          <w:sz w:val="20"/>
          <w:szCs w:val="20"/>
        </w:rPr>
        <w:t xml:space="preserve">“Queer as </w:t>
      </w:r>
      <w:r w:rsidR="130E7A88" w:rsidRPr="130E7A88">
        <w:rPr>
          <w:rFonts w:ascii="Times New Roman" w:eastAsia="Times New Roman" w:hAnsi="Times New Roman" w:cs="Times New Roman"/>
          <w:sz w:val="20"/>
          <w:szCs w:val="20"/>
        </w:rPr>
        <w:t xml:space="preserve">Tropes”, TV Tropes, acceso el 1 de junio de 2026, </w:t>
      </w:r>
      <w:r w:rsidR="130E7A88">
        <w:fldChar w:fldCharType="begin"/>
      </w:r>
      <w:r w:rsidR="130E7A88">
        <w:instrText>HYPERLINK "https://tvtropes.org/pmwiki/pmwiki.php/Main/QueerAsTropes" \h</w:instrText>
      </w:r>
      <w:r w:rsidR="130E7A88">
        <w:fldChar w:fldCharType="separate"/>
      </w:r>
      <w:r w:rsidR="130E7A88" w:rsidRPr="130E7A88">
        <w:rPr>
          <w:rStyle w:val="Hipervnculo"/>
          <w:rFonts w:ascii="Times New Roman" w:eastAsia="Times New Roman" w:hAnsi="Times New Roman" w:cs="Times New Roman"/>
          <w:color w:val="auto"/>
          <w:sz w:val="20"/>
          <w:szCs w:val="20"/>
        </w:rPr>
        <w:t>https://tvtropes.org/pmwiki/pmwiki.php/Main/QueerAsTropes</w:t>
      </w:r>
      <w:r w:rsidR="130E7A88">
        <w:fldChar w:fldCharType="end"/>
      </w:r>
      <w:r w:rsidR="130E7A88" w:rsidRPr="130E7A88">
        <w:rPr>
          <w:rFonts w:ascii="Times New Roman" w:eastAsia="Times New Roman" w:hAnsi="Times New Roman" w:cs="Times New Roman"/>
          <w:sz w:val="20"/>
          <w:szCs w:val="20"/>
        </w:rPr>
        <w:t>.</w:t>
      </w:r>
    </w:p>
  </w:footnote>
  <w:footnote w:id="96">
    <w:p w14:paraId="73FB588A" w14:textId="77777777" w:rsidR="003831AB" w:rsidRPr="00153D15" w:rsidRDefault="003831AB" w:rsidP="003831AB">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Kadji</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Amin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i/>
          <w:lang w:val="es-ES"/>
        </w:rPr>
        <w:t>Disturbing</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Attachments</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Genet</w:t>
      </w:r>
      <w:proofErr w:type="spellEnd"/>
      <w:r w:rsidRPr="160FDCCE">
        <w:rPr>
          <w:rFonts w:ascii="Times New Roman" w:eastAsia="Times New Roman" w:hAnsi="Times New Roman" w:cs="Times New Roman"/>
          <w:i/>
          <w:lang w:val="es-ES"/>
        </w:rPr>
        <w:t xml:space="preserve">, Modern </w:t>
      </w:r>
      <w:proofErr w:type="spellStart"/>
      <w:r w:rsidRPr="160FDCCE">
        <w:rPr>
          <w:rFonts w:ascii="Times New Roman" w:eastAsia="Times New Roman" w:hAnsi="Times New Roman" w:cs="Times New Roman"/>
          <w:i/>
          <w:lang w:val="es-ES"/>
        </w:rPr>
        <w:t>Pederasty</w:t>
      </w:r>
      <w:proofErr w:type="spellEnd"/>
      <w:r w:rsidRPr="160FDCCE">
        <w:rPr>
          <w:rFonts w:ascii="Times New Roman" w:eastAsia="Times New Roman" w:hAnsi="Times New Roman" w:cs="Times New Roman"/>
          <w:i/>
          <w:lang w:val="es-ES"/>
        </w:rPr>
        <w:t xml:space="preserve">, and </w:t>
      </w:r>
      <w:proofErr w:type="spellStart"/>
      <w:r w:rsidRPr="160FDCCE">
        <w:rPr>
          <w:rFonts w:ascii="Times New Roman" w:eastAsia="Times New Roman" w:hAnsi="Times New Roman" w:cs="Times New Roman"/>
          <w:i/>
          <w:lang w:val="es-ES"/>
        </w:rPr>
        <w:t>Queer</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History</w:t>
      </w:r>
      <w:proofErr w:type="spellEnd"/>
      <w:r w:rsidRPr="160FDCCE">
        <w:rPr>
          <w:rFonts w:ascii="Times New Roman" w:eastAsia="Times New Roman" w:hAnsi="Times New Roman" w:cs="Times New Roman"/>
          <w:lang w:val="es-ES"/>
        </w:rPr>
        <w:t xml:space="preserve"> (Durham: </w:t>
      </w:r>
      <w:proofErr w:type="spellStart"/>
      <w:r w:rsidRPr="160FDCCE">
        <w:rPr>
          <w:rFonts w:ascii="Times New Roman" w:eastAsia="Times New Roman" w:hAnsi="Times New Roman" w:cs="Times New Roman"/>
          <w:lang w:val="es-ES"/>
        </w:rPr>
        <w:t>Duke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University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Press</w:t>
      </w:r>
      <w:proofErr w:type="spellEnd"/>
      <w:r w:rsidRPr="160FDCCE">
        <w:rPr>
          <w:rFonts w:ascii="Times New Roman" w:eastAsia="Times New Roman" w:hAnsi="Times New Roman" w:cs="Times New Roman"/>
          <w:lang w:val="es-ES"/>
        </w:rPr>
        <w:t>, 2017), 12–15.</w:t>
      </w:r>
    </w:p>
  </w:footnote>
  <w:footnote w:id="97">
    <w:p w14:paraId="7799F54C" w14:textId="441AAC4D" w:rsidR="0077577D" w:rsidRPr="0077577D" w:rsidRDefault="0077577D">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The CW: cadena de televisión abierta estadounidense enfocada en entretenimiento y deportes, propiedad mayoritaria de Nexstar Media Group. Actualmente, la cadena transmite actualmente eventos deportivos en vivo y series</w:t>
      </w:r>
      <w:r w:rsidR="004104A7" w:rsidRPr="160FDCCE">
        <w:rPr>
          <w:rFonts w:ascii="Times New Roman" w:eastAsia="Times New Roman" w:hAnsi="Times New Roman" w:cs="Times New Roman"/>
        </w:rPr>
        <w:t>.</w:t>
      </w:r>
    </w:p>
  </w:footnote>
  <w:footnote w:id="98">
    <w:p w14:paraId="07AA0FA2" w14:textId="7B2E1E8C" w:rsidR="004A6597" w:rsidRPr="00153D15" w:rsidRDefault="004A659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Sherryl</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Vint</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i/>
          <w:lang w:val="es-ES"/>
        </w:rPr>
        <w:t>Science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Fiction</w:t>
      </w:r>
      <w:proofErr w:type="spellEnd"/>
      <w:r w:rsidRPr="160FDCCE">
        <w:rPr>
          <w:rFonts w:ascii="Times New Roman" w:eastAsia="Times New Roman" w:hAnsi="Times New Roman" w:cs="Times New Roman"/>
          <w:i/>
          <w:lang w:val="es-ES"/>
        </w:rPr>
        <w:t xml:space="preserve">: A </w:t>
      </w:r>
      <w:proofErr w:type="spellStart"/>
      <w:r w:rsidRPr="160FDCCE">
        <w:rPr>
          <w:rFonts w:ascii="Times New Roman" w:eastAsia="Times New Roman" w:hAnsi="Times New Roman" w:cs="Times New Roman"/>
          <w:i/>
          <w:lang w:val="es-ES"/>
        </w:rPr>
        <w:t>Guide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for</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Perplexed</w:t>
      </w:r>
      <w:proofErr w:type="spellEnd"/>
      <w:r w:rsidRPr="160FDCCE">
        <w:rPr>
          <w:rFonts w:ascii="Times New Roman" w:eastAsia="Times New Roman" w:hAnsi="Times New Roman" w:cs="Times New Roman"/>
          <w:lang w:val="es-ES"/>
        </w:rPr>
        <w:t xml:space="preserve"> (London: </w:t>
      </w:r>
      <w:proofErr w:type="spellStart"/>
      <w:r w:rsidRPr="160FDCCE">
        <w:rPr>
          <w:rFonts w:ascii="Times New Roman" w:eastAsia="Times New Roman" w:hAnsi="Times New Roman" w:cs="Times New Roman"/>
          <w:lang w:val="es-ES"/>
        </w:rPr>
        <w:t>Bloomsbury</w:t>
      </w:r>
      <w:proofErr w:type="spellEnd"/>
      <w:r w:rsidRPr="160FDCCE">
        <w:rPr>
          <w:rFonts w:ascii="Times New Roman" w:eastAsia="Times New Roman" w:hAnsi="Times New Roman" w:cs="Times New Roman"/>
          <w:lang w:val="es-ES"/>
        </w:rPr>
        <w:t>, 2014), 112–118.</w:t>
      </w:r>
    </w:p>
  </w:footnote>
  <w:footnote w:id="99">
    <w:p w14:paraId="104D733D" w14:textId="068F9521" w:rsidR="004A6597" w:rsidRPr="00153D15" w:rsidRDefault="004A659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lang w:val="es-ES"/>
        </w:rPr>
        <w:t>Elizabeth Evans, “</w:t>
      </w:r>
      <w:proofErr w:type="spellStart"/>
      <w:r w:rsidRPr="160FDCCE">
        <w:rPr>
          <w:rFonts w:ascii="Times New Roman" w:eastAsia="Times New Roman" w:hAnsi="Times New Roman" w:cs="Times New Roman"/>
          <w:lang w:val="es-ES"/>
        </w:rPr>
        <w:t>The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Politics</w:t>
      </w:r>
      <w:proofErr w:type="spellEnd"/>
      <w:r w:rsidRPr="160FDCCE">
        <w:rPr>
          <w:rFonts w:ascii="Times New Roman" w:eastAsia="Times New Roman" w:hAnsi="Times New Roman" w:cs="Times New Roman"/>
          <w:lang w:val="es-ES"/>
        </w:rPr>
        <w:t xml:space="preserve"> of </w:t>
      </w:r>
      <w:proofErr w:type="spellStart"/>
      <w:r w:rsidRPr="160FDCCE">
        <w:rPr>
          <w:rFonts w:ascii="Times New Roman" w:eastAsia="Times New Roman" w:hAnsi="Times New Roman" w:cs="Times New Roman"/>
          <w:lang w:val="es-ES"/>
        </w:rPr>
        <w:t>Female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Leadership</w:t>
      </w:r>
      <w:proofErr w:type="spellEnd"/>
      <w:r w:rsidRPr="160FDCCE">
        <w:rPr>
          <w:rFonts w:ascii="Times New Roman" w:eastAsia="Times New Roman" w:hAnsi="Times New Roman" w:cs="Times New Roman"/>
          <w:lang w:val="es-ES"/>
        </w:rPr>
        <w:t xml:space="preserve"> in </w:t>
      </w:r>
      <w:proofErr w:type="spellStart"/>
      <w:r w:rsidRPr="160FDCCE">
        <w:rPr>
          <w:rFonts w:ascii="Times New Roman" w:eastAsia="Times New Roman" w:hAnsi="Times New Roman" w:cs="Times New Roman"/>
          <w:lang w:val="es-ES"/>
        </w:rPr>
        <w:t>Contemporary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Television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Science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Fiction</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i/>
          <w:lang w:val="es-ES"/>
        </w:rPr>
        <w:t>Feminist</w:t>
      </w:r>
      <w:proofErr w:type="spellEnd"/>
      <w:r w:rsidRPr="160FDCCE">
        <w:rPr>
          <w:rFonts w:ascii="Times New Roman" w:eastAsia="Times New Roman" w:hAnsi="Times New Roman" w:cs="Times New Roman"/>
          <w:i/>
          <w:lang w:val="es-ES"/>
        </w:rPr>
        <w:t xml:space="preserve"> Media </w:t>
      </w:r>
      <w:proofErr w:type="spellStart"/>
      <w:r w:rsidRPr="160FDCCE">
        <w:rPr>
          <w:rFonts w:ascii="Times New Roman" w:eastAsia="Times New Roman" w:hAnsi="Times New Roman" w:cs="Times New Roman"/>
          <w:i/>
          <w:lang w:val="es-ES"/>
        </w:rPr>
        <w:t>Studies</w:t>
      </w:r>
      <w:proofErr w:type="spellEnd"/>
      <w:r w:rsidRPr="160FDCCE">
        <w:rPr>
          <w:rFonts w:ascii="Times New Roman" w:eastAsia="Times New Roman" w:hAnsi="Times New Roman" w:cs="Times New Roman"/>
          <w:lang w:val="es-ES"/>
        </w:rPr>
        <w:t xml:space="preserve"> 18, no. 4 (2018): 642–657.</w:t>
      </w:r>
    </w:p>
  </w:footnote>
  <w:footnote w:id="100">
    <w:p w14:paraId="6A5277A4" w14:textId="5F4C4440" w:rsidR="004A6597" w:rsidRPr="00B02626" w:rsidRDefault="004A659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Yvonne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Tasker</w:t>
      </w:r>
      <w:proofErr w:type="spellEnd"/>
      <w:r w:rsidRPr="160FDCCE">
        <w:rPr>
          <w:rFonts w:ascii="Times New Roman" w:eastAsia="Times New Roman" w:hAnsi="Times New Roman" w:cs="Times New Roman"/>
          <w:lang w:val="es-ES"/>
        </w:rPr>
        <w:t xml:space="preserve"> y Diane Negra, </w:t>
      </w:r>
      <w:proofErr w:type="spellStart"/>
      <w:r w:rsidRPr="160FDCCE">
        <w:rPr>
          <w:rFonts w:ascii="Times New Roman" w:eastAsia="Times New Roman" w:hAnsi="Times New Roman" w:cs="Times New Roman"/>
          <w:i/>
          <w:lang w:val="es-ES"/>
        </w:rPr>
        <w:t>Interrogating</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Postfeminism</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Gender</w:t>
      </w:r>
      <w:proofErr w:type="spellEnd"/>
      <w:r w:rsidRPr="160FDCCE">
        <w:rPr>
          <w:rFonts w:ascii="Times New Roman" w:eastAsia="Times New Roman" w:hAnsi="Times New Roman" w:cs="Times New Roman"/>
          <w:i/>
          <w:lang w:val="es-ES"/>
        </w:rPr>
        <w:t xml:space="preserve"> and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Politics</w:t>
      </w:r>
      <w:proofErr w:type="spellEnd"/>
      <w:r w:rsidRPr="160FDCCE">
        <w:rPr>
          <w:rFonts w:ascii="Times New Roman" w:eastAsia="Times New Roman" w:hAnsi="Times New Roman" w:cs="Times New Roman"/>
          <w:i/>
          <w:lang w:val="es-ES"/>
        </w:rPr>
        <w:t xml:space="preserve"> of Popular Culture</w:t>
      </w:r>
      <w:r w:rsidRPr="160FDCCE">
        <w:rPr>
          <w:rFonts w:ascii="Times New Roman" w:eastAsia="Times New Roman" w:hAnsi="Times New Roman" w:cs="Times New Roman"/>
          <w:lang w:val="es-ES"/>
        </w:rPr>
        <w:t xml:space="preserve"> (Durham: </w:t>
      </w:r>
      <w:proofErr w:type="spellStart"/>
      <w:r w:rsidRPr="160FDCCE">
        <w:rPr>
          <w:rFonts w:ascii="Times New Roman" w:eastAsia="Times New Roman" w:hAnsi="Times New Roman" w:cs="Times New Roman"/>
          <w:lang w:val="es-ES"/>
        </w:rPr>
        <w:t>Duke</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University</w:t>
      </w:r>
      <w:proofErr w:type="spellEnd"/>
      <w:r w:rsidRPr="160FDCCE">
        <w:rPr>
          <w:rFonts w:ascii="Times New Roman" w:eastAsia="Times New Roman" w:hAnsi="Times New Roman" w:cs="Times New Roman"/>
          <w:lang w:val="es-ES"/>
        </w:rPr>
        <w:t xml:space="preserve"> </w:t>
      </w:r>
      <w:proofErr w:type="spellStart"/>
      <w:r w:rsidRPr="160FDCCE">
        <w:rPr>
          <w:rFonts w:ascii="Times New Roman" w:eastAsia="Times New Roman" w:hAnsi="Times New Roman" w:cs="Times New Roman"/>
          <w:lang w:val="es-ES"/>
        </w:rPr>
        <w:t>Press</w:t>
      </w:r>
      <w:proofErr w:type="spellEnd"/>
      <w:r w:rsidRPr="160FDCCE">
        <w:rPr>
          <w:rFonts w:ascii="Times New Roman" w:eastAsia="Times New Roman" w:hAnsi="Times New Roman" w:cs="Times New Roman"/>
          <w:lang w:val="es-ES"/>
        </w:rPr>
        <w:t>, 2007), 97–103.</w:t>
      </w:r>
    </w:p>
  </w:footnote>
  <w:footnote w:id="101">
    <w:p w14:paraId="5539D6E8" w14:textId="6A3EF27C" w:rsidR="004A6597" w:rsidRPr="00B02626" w:rsidRDefault="004A6597">
      <w:pPr>
        <w:pStyle w:val="Textonotapie"/>
        <w:rPr>
          <w:rFonts w:ascii="Times New Roman" w:eastAsia="Times New Roman" w:hAnsi="Times New Roman" w:cs="Times New Roman"/>
        </w:rPr>
      </w:pPr>
      <w:r w:rsidRPr="62595F0B">
        <w:rPr>
          <w:rStyle w:val="Refdenotaalpie"/>
          <w:rFonts w:ascii="Times New Roman" w:eastAsia="Times New Roman" w:hAnsi="Times New Roman" w:cs="Times New Roman"/>
          <w:lang w:val="en-US"/>
        </w:rPr>
        <w:footnoteRef/>
      </w:r>
      <w:r w:rsidRPr="606FE403">
        <w:rPr>
          <w:rFonts w:ascii="Times New Roman" w:eastAsia="Times New Roman" w:hAnsi="Times New Roman" w:cs="Times New Roman"/>
        </w:rPr>
        <w:t>Mulvey, “Visual Pleasure and Narrative Cinema</w:t>
      </w:r>
      <w:r w:rsidR="62595F0B" w:rsidRPr="606FE403">
        <w:rPr>
          <w:rFonts w:ascii="Times New Roman" w:eastAsia="Times New Roman" w:hAnsi="Times New Roman" w:cs="Times New Roman"/>
        </w:rPr>
        <w:t>”,</w:t>
      </w:r>
      <w:r w:rsidRPr="606FE403">
        <w:rPr>
          <w:rFonts w:ascii="Times New Roman" w:eastAsia="Times New Roman" w:hAnsi="Times New Roman" w:cs="Times New Roman"/>
        </w:rPr>
        <w:t xml:space="preserve"> 6–18.</w:t>
      </w:r>
    </w:p>
  </w:footnote>
  <w:footnote w:id="102">
    <w:p w14:paraId="1DCDE7D1" w14:textId="56225A7E" w:rsidR="00586BBC" w:rsidRPr="00D724F3" w:rsidRDefault="00586BBC">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 </w:t>
      </w:r>
      <w:r w:rsidRPr="160FDCCE">
        <w:rPr>
          <w:rFonts w:ascii="Times New Roman" w:eastAsia="Times New Roman" w:hAnsi="Times New Roman" w:cs="Times New Roman"/>
          <w:lang w:val="es-ES"/>
        </w:rPr>
        <w:t xml:space="preserve">Octavia: Coprotagonista, </w:t>
      </w:r>
      <w:r w:rsidR="002250CA" w:rsidRPr="160FDCCE">
        <w:rPr>
          <w:rFonts w:ascii="Times New Roman" w:eastAsia="Times New Roman" w:hAnsi="Times New Roman" w:cs="Times New Roman"/>
          <w:lang w:val="es-ES"/>
        </w:rPr>
        <w:t xml:space="preserve">marginada durante su infancia en el Arca y </w:t>
      </w:r>
      <w:proofErr w:type="spellStart"/>
      <w:r w:rsidR="002250CA" w:rsidRPr="160FDCCE">
        <w:rPr>
          <w:rFonts w:ascii="Times New Roman" w:eastAsia="Times New Roman" w:hAnsi="Times New Roman" w:cs="Times New Roman"/>
          <w:lang w:val="es-ES"/>
        </w:rPr>
        <w:t>liber</w:t>
      </w:r>
      <w:proofErr w:type="spellEnd"/>
      <w:r w:rsidR="002250CA" w:rsidRPr="160FDCCE">
        <w:rPr>
          <w:rFonts w:ascii="Times New Roman" w:eastAsia="Times New Roman" w:hAnsi="Times New Roman" w:cs="Times New Roman"/>
          <w:lang w:val="es-ES"/>
        </w:rPr>
        <w:t xml:space="preserve"> marcada por la </w:t>
      </w:r>
      <w:r w:rsidR="00022974" w:rsidRPr="160FDCCE">
        <w:rPr>
          <w:rFonts w:ascii="Times New Roman" w:eastAsia="Times New Roman" w:hAnsi="Times New Roman" w:cs="Times New Roman"/>
          <w:lang w:val="es-ES"/>
        </w:rPr>
        <w:t>violencia y supervivencia en la tierra. Interpretada por Marie</w:t>
      </w:r>
      <w:r w:rsidR="00D724F3" w:rsidRPr="160FDCCE">
        <w:rPr>
          <w:rFonts w:ascii="Times New Roman" w:eastAsia="Times New Roman" w:hAnsi="Times New Roman" w:cs="Times New Roman"/>
          <w:lang w:val="es-ES"/>
        </w:rPr>
        <w:t xml:space="preserve"> </w:t>
      </w:r>
      <w:proofErr w:type="spellStart"/>
      <w:r w:rsidR="00D724F3" w:rsidRPr="160FDCCE">
        <w:rPr>
          <w:rFonts w:ascii="Times New Roman" w:eastAsia="Times New Roman" w:hAnsi="Times New Roman" w:cs="Times New Roman"/>
          <w:lang w:val="es-ES"/>
        </w:rPr>
        <w:t>Avgeropoulos</w:t>
      </w:r>
      <w:proofErr w:type="spellEnd"/>
      <w:r w:rsidR="00D724F3" w:rsidRPr="160FDCCE">
        <w:rPr>
          <w:rFonts w:ascii="Times New Roman" w:eastAsia="Times New Roman" w:hAnsi="Times New Roman" w:cs="Times New Roman"/>
          <w:lang w:val="es-ES"/>
        </w:rPr>
        <w:t>.</w:t>
      </w:r>
    </w:p>
  </w:footnote>
  <w:footnote w:id="103">
    <w:p w14:paraId="51F9EDA0" w14:textId="6CE27699" w:rsidR="00D724F3" w:rsidRPr="00EC2719" w:rsidRDefault="00D724F3">
      <w:pPr>
        <w:pStyle w:val="Textonotapie"/>
        <w:rPr>
          <w:rFonts w:ascii="Times New Roman" w:hAnsi="Times New Roman" w:cs="Times New Roman"/>
          <w:lang w:val="es-ES"/>
        </w:rPr>
      </w:pPr>
      <w:r w:rsidRPr="00EC2719">
        <w:rPr>
          <w:rStyle w:val="Refdenotaalpie"/>
          <w:rFonts w:ascii="Times New Roman" w:eastAsia="Times New Roman" w:hAnsi="Times New Roman" w:cs="Times New Roman"/>
        </w:rPr>
        <w:footnoteRef/>
      </w:r>
      <w:r w:rsidR="00BB2567" w:rsidRPr="00EC2719">
        <w:rPr>
          <w:rFonts w:ascii="Times New Roman" w:hAnsi="Times New Roman" w:cs="Times New Roman"/>
        </w:rPr>
        <w:t xml:space="preserve">Emori: </w:t>
      </w:r>
      <w:r w:rsidR="00674A42" w:rsidRPr="00EC2719">
        <w:rPr>
          <w:rFonts w:ascii="Times New Roman" w:hAnsi="Times New Roman" w:cs="Times New Roman"/>
        </w:rPr>
        <w:t>personaje presentado en una primera instancia como delincuente, dedicada al robo y al engaño que desempeña a lo largo de las temporadas un papel importante</w:t>
      </w:r>
      <w:r w:rsidR="00EC2719" w:rsidRPr="00EC2719">
        <w:rPr>
          <w:rFonts w:ascii="Times New Roman" w:hAnsi="Times New Roman" w:cs="Times New Roman"/>
        </w:rPr>
        <w:t>.</w:t>
      </w:r>
    </w:p>
  </w:footnote>
  <w:footnote w:id="104">
    <w:p w14:paraId="7C3B3280" w14:textId="141EF340" w:rsidR="004A6597" w:rsidRPr="00B02626" w:rsidRDefault="004A6597">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Susan</w:t>
      </w:r>
      <w:proofErr w:type="spellEnd"/>
      <w:r w:rsidRPr="160FDCCE">
        <w:rPr>
          <w:rFonts w:ascii="Times New Roman" w:eastAsia="Times New Roman" w:hAnsi="Times New Roman" w:cs="Times New Roman"/>
          <w:lang w:val="es-ES"/>
        </w:rPr>
        <w:t xml:space="preserve"> J. Douglas y </w:t>
      </w:r>
      <w:proofErr w:type="spellStart"/>
      <w:r w:rsidRPr="160FDCCE">
        <w:rPr>
          <w:rFonts w:ascii="Times New Roman" w:eastAsia="Times New Roman" w:hAnsi="Times New Roman" w:cs="Times New Roman"/>
          <w:lang w:val="es-ES"/>
        </w:rPr>
        <w:t>Meredith</w:t>
      </w:r>
      <w:proofErr w:type="spellEnd"/>
      <w:r w:rsidRPr="160FDCCE">
        <w:rPr>
          <w:rFonts w:ascii="Times New Roman" w:eastAsia="Times New Roman" w:hAnsi="Times New Roman" w:cs="Times New Roman"/>
          <w:lang w:val="es-ES"/>
        </w:rPr>
        <w:t xml:space="preserve"> W. Michaels,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Mommy</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Myth</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The</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Idealization</w:t>
      </w:r>
      <w:proofErr w:type="spellEnd"/>
      <w:r w:rsidRPr="160FDCCE">
        <w:rPr>
          <w:rFonts w:ascii="Times New Roman" w:eastAsia="Times New Roman" w:hAnsi="Times New Roman" w:cs="Times New Roman"/>
          <w:i/>
          <w:lang w:val="es-ES"/>
        </w:rPr>
        <w:t xml:space="preserve"> of </w:t>
      </w:r>
      <w:proofErr w:type="spellStart"/>
      <w:r w:rsidRPr="160FDCCE">
        <w:rPr>
          <w:rFonts w:ascii="Times New Roman" w:eastAsia="Times New Roman" w:hAnsi="Times New Roman" w:cs="Times New Roman"/>
          <w:i/>
          <w:lang w:val="es-ES"/>
        </w:rPr>
        <w:t>Motherhood</w:t>
      </w:r>
      <w:proofErr w:type="spellEnd"/>
      <w:r w:rsidRPr="160FDCCE">
        <w:rPr>
          <w:rFonts w:ascii="Times New Roman" w:eastAsia="Times New Roman" w:hAnsi="Times New Roman" w:cs="Times New Roman"/>
          <w:i/>
          <w:lang w:val="es-ES"/>
        </w:rPr>
        <w:t xml:space="preserve"> and </w:t>
      </w:r>
      <w:proofErr w:type="spellStart"/>
      <w:r w:rsidRPr="160FDCCE">
        <w:rPr>
          <w:rFonts w:ascii="Times New Roman" w:eastAsia="Times New Roman" w:hAnsi="Times New Roman" w:cs="Times New Roman"/>
          <w:i/>
          <w:lang w:val="es-ES"/>
        </w:rPr>
        <w:t>How</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It</w:t>
      </w:r>
      <w:proofErr w:type="spellEnd"/>
      <w:r w:rsidRPr="160FDCCE">
        <w:rPr>
          <w:rFonts w:ascii="Times New Roman" w:eastAsia="Times New Roman" w:hAnsi="Times New Roman" w:cs="Times New Roman"/>
          <w:i/>
          <w:lang w:val="es-ES"/>
        </w:rPr>
        <w:t xml:space="preserve"> Has </w:t>
      </w:r>
      <w:proofErr w:type="spellStart"/>
      <w:r w:rsidRPr="160FDCCE">
        <w:rPr>
          <w:rFonts w:ascii="Times New Roman" w:eastAsia="Times New Roman" w:hAnsi="Times New Roman" w:cs="Times New Roman"/>
          <w:i/>
          <w:lang w:val="es-ES"/>
        </w:rPr>
        <w:t>Undermined</w:t>
      </w:r>
      <w:proofErr w:type="spellEnd"/>
      <w:r w:rsidRPr="160FDCCE">
        <w:rPr>
          <w:rFonts w:ascii="Times New Roman" w:eastAsia="Times New Roman" w:hAnsi="Times New Roman" w:cs="Times New Roman"/>
          <w:i/>
          <w:lang w:val="es-ES"/>
        </w:rPr>
        <w:t xml:space="preserve"> </w:t>
      </w:r>
      <w:proofErr w:type="spellStart"/>
      <w:r w:rsidRPr="160FDCCE">
        <w:rPr>
          <w:rFonts w:ascii="Times New Roman" w:eastAsia="Times New Roman" w:hAnsi="Times New Roman" w:cs="Times New Roman"/>
          <w:i/>
          <w:lang w:val="es-ES"/>
        </w:rPr>
        <w:t>Women</w:t>
      </w:r>
      <w:proofErr w:type="spellEnd"/>
      <w:r w:rsidRPr="160FDCCE">
        <w:rPr>
          <w:rFonts w:ascii="Times New Roman" w:eastAsia="Times New Roman" w:hAnsi="Times New Roman" w:cs="Times New Roman"/>
          <w:lang w:val="es-ES"/>
        </w:rPr>
        <w:t xml:space="preserve"> (New York: Free </w:t>
      </w:r>
      <w:proofErr w:type="spellStart"/>
      <w:r w:rsidRPr="160FDCCE">
        <w:rPr>
          <w:rFonts w:ascii="Times New Roman" w:eastAsia="Times New Roman" w:hAnsi="Times New Roman" w:cs="Times New Roman"/>
          <w:lang w:val="es-ES"/>
        </w:rPr>
        <w:t>Press</w:t>
      </w:r>
      <w:proofErr w:type="spellEnd"/>
      <w:r w:rsidRPr="160FDCCE">
        <w:rPr>
          <w:rFonts w:ascii="Times New Roman" w:eastAsia="Times New Roman" w:hAnsi="Times New Roman" w:cs="Times New Roman"/>
          <w:lang w:val="es-ES"/>
        </w:rPr>
        <w:t>, 2004), 221–230.</w:t>
      </w:r>
    </w:p>
  </w:footnote>
  <w:footnote w:id="105">
    <w:p w14:paraId="6D892832" w14:textId="1DBAFC8A" w:rsidR="004A6597" w:rsidRPr="002D3C15" w:rsidRDefault="004A6597">
      <w:pPr>
        <w:pStyle w:val="Textonotapie"/>
        <w:rPr>
          <w:lang w:val="es-ES"/>
        </w:rPr>
      </w:pPr>
      <w:r w:rsidRPr="002D3C15">
        <w:rPr>
          <w:rStyle w:val="Refdenotaalpie"/>
          <w:rFonts w:ascii="Times New Roman" w:eastAsia="Times New Roman" w:hAnsi="Times New Roman" w:cs="Times New Roman"/>
        </w:rPr>
        <w:footnoteRef/>
      </w:r>
      <w:r w:rsidR="130E7A88" w:rsidRPr="002D3C15">
        <w:rPr>
          <w:rFonts w:ascii="Times New Roman" w:eastAsia="Times New Roman" w:hAnsi="Times New Roman" w:cs="Times New Roman"/>
        </w:rPr>
        <w:t>“</w:t>
      </w:r>
      <w:r w:rsidR="130E7A88" w:rsidRPr="130E7A88">
        <w:rPr>
          <w:rFonts w:ascii="Times New Roman" w:eastAsia="Times New Roman" w:hAnsi="Times New Roman" w:cs="Times New Roman"/>
          <w:lang w:val="es-ES"/>
        </w:rPr>
        <w:t xml:space="preserve">Pop Culture </w:t>
      </w:r>
      <w:proofErr w:type="spellStart"/>
      <w:r w:rsidR="130E7A88" w:rsidRPr="130E7A88">
        <w:rPr>
          <w:rFonts w:ascii="Times New Roman" w:eastAsia="Times New Roman" w:hAnsi="Times New Roman" w:cs="Times New Roman"/>
          <w:lang w:val="es-ES"/>
        </w:rPr>
        <w:t>Fix</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Is</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Lexa’s</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Death</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on</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The</w:t>
      </w:r>
      <w:proofErr w:type="spellEnd"/>
      <w:r w:rsidR="130E7A88" w:rsidRPr="130E7A88">
        <w:rPr>
          <w:rFonts w:ascii="Times New Roman" w:eastAsia="Times New Roman" w:hAnsi="Times New Roman" w:cs="Times New Roman"/>
          <w:lang w:val="es-ES"/>
        </w:rPr>
        <w:t xml:space="preserve"> 100” </w:t>
      </w:r>
      <w:proofErr w:type="spellStart"/>
      <w:r w:rsidR="130E7A88" w:rsidRPr="130E7A88">
        <w:rPr>
          <w:rFonts w:ascii="Times New Roman" w:eastAsia="Times New Roman" w:hAnsi="Times New Roman" w:cs="Times New Roman"/>
          <w:lang w:val="es-ES"/>
        </w:rPr>
        <w:t>the</w:t>
      </w:r>
      <w:proofErr w:type="spellEnd"/>
      <w:r w:rsidR="130E7A88" w:rsidRPr="130E7A88">
        <w:rPr>
          <w:rFonts w:ascii="Times New Roman" w:eastAsia="Times New Roman" w:hAnsi="Times New Roman" w:cs="Times New Roman"/>
          <w:lang w:val="es-ES"/>
        </w:rPr>
        <w:t xml:space="preserve"> </w:t>
      </w:r>
      <w:proofErr w:type="spellStart"/>
      <w:r w:rsidR="130E7A88" w:rsidRPr="130E7A88">
        <w:rPr>
          <w:rFonts w:ascii="Times New Roman" w:eastAsia="Times New Roman" w:hAnsi="Times New Roman" w:cs="Times New Roman"/>
          <w:lang w:val="es-ES"/>
        </w:rPr>
        <w:t>Beginning</w:t>
      </w:r>
      <w:proofErr w:type="spellEnd"/>
      <w:r w:rsidR="130E7A88" w:rsidRPr="130E7A88">
        <w:rPr>
          <w:rFonts w:ascii="Times New Roman" w:eastAsia="Times New Roman" w:hAnsi="Times New Roman" w:cs="Times New Roman"/>
          <w:lang w:val="es-ES"/>
        </w:rPr>
        <w:t xml:space="preserve"> of a </w:t>
      </w:r>
      <w:proofErr w:type="spellStart"/>
      <w:r w:rsidR="130E7A88" w:rsidRPr="130E7A88">
        <w:rPr>
          <w:rFonts w:ascii="Times New Roman" w:eastAsia="Times New Roman" w:hAnsi="Times New Roman" w:cs="Times New Roman"/>
          <w:lang w:val="es-ES"/>
        </w:rPr>
        <w:t>Lesbian</w:t>
      </w:r>
      <w:proofErr w:type="spellEnd"/>
      <w:r w:rsidR="130E7A88" w:rsidRPr="130E7A88">
        <w:rPr>
          <w:rFonts w:ascii="Times New Roman" w:eastAsia="Times New Roman" w:hAnsi="Times New Roman" w:cs="Times New Roman"/>
          <w:lang w:val="es-ES"/>
        </w:rPr>
        <w:t xml:space="preserve"> TV </w:t>
      </w:r>
      <w:proofErr w:type="spellStart"/>
      <w:r w:rsidR="130E7A88" w:rsidRPr="130E7A88">
        <w:rPr>
          <w:rFonts w:ascii="Times New Roman" w:eastAsia="Times New Roman" w:hAnsi="Times New Roman" w:cs="Times New Roman"/>
          <w:lang w:val="es-ES"/>
        </w:rPr>
        <w:t>Revolution</w:t>
      </w:r>
      <w:proofErr w:type="spellEnd"/>
      <w:r w:rsidR="130E7A88" w:rsidRPr="130E7A88">
        <w:rPr>
          <w:rFonts w:ascii="Times New Roman" w:eastAsia="Times New Roman" w:hAnsi="Times New Roman" w:cs="Times New Roman"/>
          <w:lang w:val="es-ES"/>
        </w:rPr>
        <w:t>?</w:t>
      </w:r>
      <w:r w:rsidR="130E7A88" w:rsidRPr="130E7A88">
        <w:rPr>
          <w:rFonts w:ascii="Times New Roman" w:eastAsia="Times New Roman" w:hAnsi="Times New Roman" w:cs="Times New Roman"/>
        </w:rPr>
        <w:t xml:space="preserve">” Autostraddle, 2016, acceso el 15 de mayo de 2026, </w:t>
      </w:r>
      <w:r w:rsidR="130E7A88">
        <w:fldChar w:fldCharType="begin"/>
      </w:r>
      <w:r w:rsidR="130E7A88">
        <w:instrText>HYPERLINK "https://www.autostraddle.com/pop-culture-fix-is-lexas-death-the-beginning-of-a-lesbian-tv-revolution-332611/" \h</w:instrText>
      </w:r>
      <w:r w:rsidR="130E7A88">
        <w:fldChar w:fldCharType="separate"/>
      </w:r>
      <w:r w:rsidR="130E7A88" w:rsidRPr="130E7A88">
        <w:rPr>
          <w:rStyle w:val="Hipervnculo"/>
          <w:rFonts w:ascii="Times New Roman" w:eastAsia="Times New Roman" w:hAnsi="Times New Roman" w:cs="Times New Roman"/>
          <w:color w:val="auto"/>
        </w:rPr>
        <w:t>https://www.autostraddle.com/pop-culture-fix-is-lexas-death-the-beginning-of-a-lesbian-tv-revolution-332611/</w:t>
      </w:r>
      <w:r w:rsidR="130E7A88">
        <w:fldChar w:fldCharType="end"/>
      </w:r>
      <w:r w:rsidR="130E7A88" w:rsidRPr="130E7A88">
        <w:rPr>
          <w:rFonts w:ascii="Times New Roman" w:eastAsia="Times New Roman" w:hAnsi="Times New Roman" w:cs="Times New Roman"/>
        </w:rPr>
        <w:t xml:space="preserve"> </w:t>
      </w:r>
    </w:p>
  </w:footnote>
  <w:footnote w:id="106">
    <w:p w14:paraId="3316A18D" w14:textId="29758532" w:rsidR="000D55CE" w:rsidRPr="009276A6" w:rsidRDefault="000D55CE">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130E7A88" w:rsidRPr="03163195">
        <w:rPr>
          <w:rFonts w:ascii="Times New Roman" w:eastAsia="Times New Roman" w:hAnsi="Times New Roman" w:cs="Times New Roman"/>
          <w:color w:val="000000" w:themeColor="text1"/>
        </w:rPr>
        <w:t xml:space="preserve">Rich, </w:t>
      </w:r>
      <w:r w:rsidR="130E7A88" w:rsidRPr="03163195">
        <w:rPr>
          <w:rFonts w:ascii="Times New Roman" w:eastAsia="Times New Roman" w:hAnsi="Times New Roman" w:cs="Times New Roman"/>
          <w:color w:val="000000" w:themeColor="text1"/>
        </w:rPr>
        <w:t xml:space="preserve">“Heterosexualidad obligatoria y existencia lesbiana”, </w:t>
      </w:r>
      <w:r w:rsidR="130E7A88" w:rsidRPr="03163195">
        <w:rPr>
          <w:rFonts w:ascii="Times New Roman" w:eastAsia="Times New Roman" w:hAnsi="Times New Roman" w:cs="Times New Roman"/>
        </w:rPr>
        <w:t>631–60.</w:t>
      </w:r>
    </w:p>
  </w:footnote>
  <w:footnote w:id="107">
    <w:p w14:paraId="53C3B44B" w14:textId="588F81A6" w:rsidR="00B83CD2" w:rsidRPr="009276A6" w:rsidRDefault="00B83CD2" w:rsidP="130E7A88">
      <w:pPr>
        <w:pStyle w:val="Textonotapie"/>
        <w:rPr>
          <w:rFonts w:ascii="Times New Roman" w:eastAsia="Times New Roman" w:hAnsi="Times New Roman" w:cs="Times New Roman"/>
          <w:lang w:val="es-ES"/>
        </w:rPr>
      </w:pPr>
      <w:r w:rsidRPr="160FDCCE">
        <w:rPr>
          <w:rStyle w:val="Refdenotaalpie"/>
          <w:rFonts w:ascii="Times New Roman" w:eastAsia="Times New Roman" w:hAnsi="Times New Roman" w:cs="Times New Roman"/>
        </w:rPr>
        <w:footnoteRef/>
      </w:r>
      <w:r w:rsidR="130E7A88" w:rsidRPr="160FDCCE">
        <w:rPr>
          <w:rFonts w:ascii="Times New Roman" w:eastAsia="Times New Roman" w:hAnsi="Times New Roman" w:cs="Times New Roman"/>
        </w:rPr>
        <w:t xml:space="preserve">Darko Suvin, </w:t>
      </w:r>
      <w:r w:rsidR="130E7A88" w:rsidRPr="130E7A88">
        <w:rPr>
          <w:rFonts w:ascii="Times New Roman" w:eastAsia="Times New Roman" w:hAnsi="Times New Roman" w:cs="Times New Roman"/>
          <w:i/>
          <w:iCs/>
        </w:rPr>
        <w:t>Metamorphoses of Science Fiction: On the Poetics and History of a Literary Genre</w:t>
      </w:r>
      <w:r w:rsidR="130E7A88" w:rsidRPr="130E7A88">
        <w:rPr>
          <w:rFonts w:ascii="Times New Roman" w:eastAsia="Times New Roman" w:hAnsi="Times New Roman" w:cs="Times New Roman"/>
        </w:rPr>
        <w:t xml:space="preserve"> (New Haven: Yale University Press, 1979), 4–15. </w:t>
      </w:r>
    </w:p>
  </w:footnote>
  <w:footnote w:id="108">
    <w:p w14:paraId="78E4B026" w14:textId="54CA8FDF" w:rsidR="008743F8" w:rsidRPr="009276A6" w:rsidRDefault="008743F8">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i/>
        </w:rPr>
        <w:t xml:space="preserve">The </w:t>
      </w:r>
      <w:r w:rsidRPr="160FDCCE">
        <w:rPr>
          <w:rFonts w:ascii="Times New Roman" w:eastAsia="Times New Roman" w:hAnsi="Times New Roman" w:cs="Times New Roman"/>
          <w:i/>
        </w:rPr>
        <w:t>100</w:t>
      </w:r>
      <w:r w:rsidRPr="160FDCCE">
        <w:rPr>
          <w:rFonts w:ascii="Times New Roman" w:eastAsia="Times New Roman" w:hAnsi="Times New Roman" w:cs="Times New Roman"/>
        </w:rPr>
        <w:t>, season 3, episode 7, “Thirteen,” directed by Dean White, written by Jason Rothenberg, aired March 3, 2016, on The CW.</w:t>
      </w:r>
    </w:p>
  </w:footnote>
  <w:footnote w:id="109">
    <w:p w14:paraId="6CA45585" w14:textId="1CA5D8C8" w:rsidR="003B13F0" w:rsidRDefault="003B13F0">
      <w:pPr>
        <w:pStyle w:val="Textonotapie"/>
      </w:pPr>
      <w:r w:rsidRPr="160FDCCE">
        <w:rPr>
          <w:rStyle w:val="Refdenotaalpie"/>
          <w:rFonts w:ascii="Times New Roman" w:eastAsia="Times New Roman" w:hAnsi="Times New Roman" w:cs="Times New Roman"/>
        </w:rPr>
        <w:footnoteRef/>
      </w:r>
      <w:proofErr w:type="spellStart"/>
      <w:r w:rsidR="7437DA87" w:rsidRPr="7437DA87">
        <w:rPr>
          <w:rFonts w:ascii="Times New Roman" w:eastAsia="Times New Roman" w:hAnsi="Times New Roman" w:cs="Times New Roman"/>
          <w:color w:val="000000" w:themeColor="text1"/>
          <w:lang w:val="es-ES"/>
        </w:rPr>
        <w:t>Eisner</w:t>
      </w:r>
      <w:proofErr w:type="spellEnd"/>
      <w:r w:rsidR="7437DA87" w:rsidRPr="7437DA87">
        <w:rPr>
          <w:rFonts w:ascii="Times New Roman" w:eastAsia="Times New Roman" w:hAnsi="Times New Roman" w:cs="Times New Roman"/>
          <w:color w:val="000000" w:themeColor="text1"/>
          <w:lang w:val="es-ES"/>
        </w:rPr>
        <w:t xml:space="preserve">, </w:t>
      </w:r>
      <w:r w:rsidR="7437DA87" w:rsidRPr="7437DA87">
        <w:rPr>
          <w:rFonts w:ascii="Times New Roman" w:eastAsia="Times New Roman" w:hAnsi="Times New Roman" w:cs="Times New Roman"/>
          <w:i/>
          <w:iCs/>
          <w:color w:val="000000" w:themeColor="text1"/>
          <w:lang w:val="es-ES"/>
        </w:rPr>
        <w:t>Bi: Notes...</w:t>
      </w:r>
      <w:r w:rsidR="7437DA87" w:rsidRPr="7437DA87">
        <w:rPr>
          <w:rFonts w:ascii="Times New Roman" w:eastAsia="Times New Roman" w:hAnsi="Times New Roman" w:cs="Times New Roman"/>
          <w:color w:val="000000" w:themeColor="text1"/>
          <w:lang w:val="es-ES"/>
        </w:rPr>
        <w:t>, 23–35.</w:t>
      </w:r>
    </w:p>
  </w:footnote>
  <w:footnote w:id="110">
    <w:p w14:paraId="6732B54F" w14:textId="19F3014D" w:rsidR="003B13F0" w:rsidRPr="003B13F0" w:rsidRDefault="003B13F0">
      <w:pPr>
        <w:pStyle w:val="Textonotapie"/>
        <w:rPr>
          <w:lang w:val="es-ES"/>
        </w:rPr>
      </w:pPr>
      <w:r w:rsidRPr="160FDCCE">
        <w:rPr>
          <w:rStyle w:val="Refdenotaalpie"/>
          <w:rFonts w:ascii="Times New Roman" w:eastAsia="Times New Roman" w:hAnsi="Times New Roman" w:cs="Times New Roman"/>
        </w:rPr>
        <w:footnoteRef/>
      </w:r>
      <w:r w:rsidR="00415BD1" w:rsidRPr="160FDCCE">
        <w:rPr>
          <w:rFonts w:ascii="Times New Roman" w:eastAsia="Times New Roman" w:hAnsi="Times New Roman" w:cs="Times New Roman"/>
          <w:i/>
        </w:rPr>
        <w:t>The 100</w:t>
      </w:r>
      <w:r w:rsidR="00415BD1" w:rsidRPr="160FDCCE">
        <w:rPr>
          <w:rFonts w:ascii="Times New Roman" w:eastAsia="Times New Roman" w:hAnsi="Times New Roman" w:cs="Times New Roman"/>
        </w:rPr>
        <w:t>, season 7, episode 16, “The Last War,” directed by Jason Rothenberg, aired September 30, 2020, on The CW.</w:t>
      </w:r>
    </w:p>
  </w:footnote>
  <w:footnote w:id="111">
    <w:p w14:paraId="39C27676" w14:textId="761B6DF2" w:rsidR="00006DF1" w:rsidRPr="00535C9E" w:rsidRDefault="00006DF1">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proofErr w:type="spellStart"/>
      <w:r w:rsidRPr="160FDCCE">
        <w:rPr>
          <w:rFonts w:ascii="Times New Roman" w:eastAsia="Times New Roman" w:hAnsi="Times New Roman" w:cs="Times New Roman"/>
          <w:lang w:val="es-ES"/>
        </w:rPr>
        <w:t>Finn</w:t>
      </w:r>
      <w:proofErr w:type="spellEnd"/>
      <w:r w:rsidRPr="160FDCCE">
        <w:rPr>
          <w:rFonts w:ascii="Times New Roman" w:eastAsia="Times New Roman" w:hAnsi="Times New Roman" w:cs="Times New Roman"/>
          <w:lang w:val="es-ES"/>
        </w:rPr>
        <w:t xml:space="preserve"> Collins: </w:t>
      </w:r>
      <w:r w:rsidRPr="160FDCCE">
        <w:rPr>
          <w:rFonts w:ascii="Times New Roman" w:eastAsia="Times New Roman" w:hAnsi="Times New Roman" w:cs="Times New Roman"/>
        </w:rPr>
        <w:t>interpretado por el actor estadounidense Thomas McDonell</w:t>
      </w:r>
      <w:r w:rsidR="00535C9E" w:rsidRPr="160FDCCE">
        <w:rPr>
          <w:rFonts w:ascii="Times New Roman" w:eastAsia="Times New Roman" w:hAnsi="Times New Roman" w:cs="Times New Roman"/>
        </w:rPr>
        <w:t>. Primer interés amoroso de Clarke Griffin y figura clave en la construcción de sus primeros conflictos afectivos y morales dentro de la serie.</w:t>
      </w:r>
    </w:p>
  </w:footnote>
  <w:footnote w:id="112">
    <w:p w14:paraId="3CD72CDE" w14:textId="3154D0E5" w:rsidR="00A67A40" w:rsidRPr="009276A6" w:rsidRDefault="00A67A40">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Sara </w:t>
      </w:r>
      <w:r w:rsidRPr="160FDCCE">
        <w:rPr>
          <w:rFonts w:ascii="Times New Roman" w:eastAsia="Times New Roman" w:hAnsi="Times New Roman" w:cs="Times New Roman"/>
        </w:rPr>
        <w:t xml:space="preserve">Ahmed, </w:t>
      </w:r>
      <w:r w:rsidRPr="160FDCCE">
        <w:rPr>
          <w:rFonts w:ascii="Times New Roman" w:eastAsia="Times New Roman" w:hAnsi="Times New Roman" w:cs="Times New Roman"/>
          <w:i/>
        </w:rPr>
        <w:t>The Cultural Politics of Emotion</w:t>
      </w:r>
      <w:r w:rsidRPr="160FDCCE">
        <w:rPr>
          <w:rFonts w:ascii="Times New Roman" w:eastAsia="Times New Roman" w:hAnsi="Times New Roman" w:cs="Times New Roman"/>
        </w:rPr>
        <w:t xml:space="preserve"> (Edinburgh: Edinburgh University Press, 2004), 11–29.</w:t>
      </w:r>
    </w:p>
  </w:footnote>
  <w:footnote w:id="113">
    <w:p w14:paraId="5388094A" w14:textId="76A71221" w:rsidR="004B6391" w:rsidRPr="009276A6" w:rsidRDefault="004B6391">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Pr="160FDCCE">
        <w:rPr>
          <w:rFonts w:ascii="Times New Roman" w:eastAsia="Times New Roman" w:hAnsi="Times New Roman" w:cs="Times New Roman"/>
        </w:rPr>
        <w:t xml:space="preserve">Linda </w:t>
      </w:r>
      <w:r w:rsidRPr="160FDCCE">
        <w:rPr>
          <w:rFonts w:ascii="Times New Roman" w:eastAsia="Times New Roman" w:hAnsi="Times New Roman" w:cs="Times New Roman"/>
        </w:rPr>
        <w:t xml:space="preserve">Williams, “Melodrama Revised,” </w:t>
      </w:r>
      <w:r w:rsidR="2DD4C8BB" w:rsidRPr="2DD4C8BB">
        <w:rPr>
          <w:rFonts w:ascii="Times New Roman" w:eastAsia="Times New Roman" w:hAnsi="Times New Roman" w:cs="Times New Roman"/>
        </w:rPr>
        <w:t>en</w:t>
      </w:r>
      <w:r w:rsidRPr="160FDCCE">
        <w:rPr>
          <w:rFonts w:ascii="Times New Roman" w:eastAsia="Times New Roman" w:hAnsi="Times New Roman" w:cs="Times New Roman"/>
        </w:rPr>
        <w:t xml:space="preserve"> </w:t>
      </w:r>
      <w:r w:rsidRPr="160FDCCE">
        <w:rPr>
          <w:rFonts w:ascii="Times New Roman" w:eastAsia="Times New Roman" w:hAnsi="Times New Roman" w:cs="Times New Roman"/>
          <w:i/>
        </w:rPr>
        <w:t>Refiguring American Film Genres</w:t>
      </w:r>
      <w:r w:rsidRPr="160FDCCE">
        <w:rPr>
          <w:rFonts w:ascii="Times New Roman" w:eastAsia="Times New Roman" w:hAnsi="Times New Roman" w:cs="Times New Roman"/>
        </w:rPr>
        <w:t xml:space="preserve"> (Berkeley: University of California Press, 1998), 42–88.</w:t>
      </w:r>
    </w:p>
  </w:footnote>
  <w:footnote w:id="114">
    <w:p w14:paraId="637D73B2" w14:textId="53D38ED5" w:rsidR="008F37F0" w:rsidRPr="000F7B18" w:rsidRDefault="008F37F0">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0F7B18" w:rsidRPr="160FDCCE">
        <w:rPr>
          <w:rFonts w:ascii="Times New Roman" w:eastAsia="Times New Roman" w:hAnsi="Times New Roman" w:cs="Times New Roman"/>
        </w:rPr>
        <w:t xml:space="preserve">Titus: </w:t>
      </w:r>
      <w:r w:rsidR="000F7B18" w:rsidRPr="160FDCCE">
        <w:rPr>
          <w:rFonts w:ascii="Times New Roman" w:eastAsia="Times New Roman" w:hAnsi="Times New Roman" w:cs="Times New Roman"/>
        </w:rPr>
        <w:t>consejero y guardián espiritual de la comandante Lexa, representa la defensa de las tradiciones políticas y religiosas de los terrestres frente a los cambios impulsados por su liderazgo.</w:t>
      </w:r>
    </w:p>
  </w:footnote>
  <w:footnote w:id="115">
    <w:p w14:paraId="652DCEE6" w14:textId="284E7E1F" w:rsidR="004B6391" w:rsidRPr="009276A6" w:rsidRDefault="004B6391">
      <w:pPr>
        <w:pStyle w:val="Textonotapie"/>
        <w:rPr>
          <w:rFonts w:ascii="Times New Roman" w:hAnsi="Times New Roman" w:cs="Times New Roman"/>
          <w:lang w:val="es-ES"/>
        </w:rPr>
      </w:pPr>
      <w:r w:rsidRPr="160FDCCE">
        <w:rPr>
          <w:rStyle w:val="Refdenotaalpie"/>
          <w:rFonts w:ascii="Times New Roman" w:eastAsia="Times New Roman" w:hAnsi="Times New Roman" w:cs="Times New Roman"/>
        </w:rPr>
        <w:footnoteRef/>
      </w:r>
      <w:r w:rsidR="00847233" w:rsidRPr="160FDCCE">
        <w:rPr>
          <w:rFonts w:ascii="Times New Roman" w:eastAsia="Times New Roman" w:hAnsi="Times New Roman" w:cs="Times New Roman"/>
        </w:rPr>
        <w:t xml:space="preserve">Erin </w:t>
      </w:r>
      <w:r w:rsidR="00847233" w:rsidRPr="160FDCCE">
        <w:rPr>
          <w:rFonts w:ascii="Times New Roman" w:eastAsia="Times New Roman" w:hAnsi="Times New Roman" w:cs="Times New Roman"/>
        </w:rPr>
        <w:t xml:space="preserve">B. Waggoner, </w:t>
      </w:r>
      <w:r w:rsidR="00847233" w:rsidRPr="160FDCCE">
        <w:rPr>
          <w:rFonts w:ascii="Times New Roman" w:eastAsia="Times New Roman" w:hAnsi="Times New Roman" w:cs="Times New Roman"/>
          <w:i/>
        </w:rPr>
        <w:t>Bury Your Gays: History, Usage, and Context</w:t>
      </w:r>
      <w:r w:rsidR="00847233" w:rsidRPr="160FDCCE">
        <w:rPr>
          <w:rFonts w:ascii="Times New Roman" w:eastAsia="Times New Roman" w:hAnsi="Times New Roman" w:cs="Times New Roman"/>
        </w:rPr>
        <w:t xml:space="preserve"> (Jefferson, NC: McFarland, 2018), 1–20.</w:t>
      </w:r>
    </w:p>
  </w:footnote>
  <w:footnote w:id="116">
    <w:p w14:paraId="7FA56D54" w14:textId="06B2A366" w:rsidR="009276A6" w:rsidRPr="009276A6" w:rsidRDefault="009276A6" w:rsidP="009276A6">
      <w:pPr>
        <w:pStyle w:val="Textonotapie"/>
      </w:pPr>
      <w:r w:rsidRPr="160FDCCE">
        <w:rPr>
          <w:rStyle w:val="Refdenotaalpie"/>
          <w:rFonts w:ascii="Times New Roman" w:eastAsia="Times New Roman" w:hAnsi="Times New Roman" w:cs="Times New Roman"/>
        </w:rPr>
        <w:footnoteRef/>
      </w:r>
      <w:r w:rsidR="29EA483A" w:rsidRPr="29EA483A">
        <w:rPr>
          <w:rFonts w:ascii="Times New Roman" w:eastAsia="Times New Roman" w:hAnsi="Times New Roman" w:cs="Times New Roman"/>
          <w:color w:val="000000" w:themeColor="text1"/>
        </w:rPr>
        <w:t xml:space="preserve">Love, </w:t>
      </w:r>
      <w:r w:rsidR="29EA483A" w:rsidRPr="29EA483A">
        <w:rPr>
          <w:rFonts w:ascii="Times New Roman" w:eastAsia="Times New Roman" w:hAnsi="Times New Roman" w:cs="Times New Roman"/>
          <w:i/>
          <w:iCs/>
          <w:color w:val="000000" w:themeColor="text1"/>
        </w:rPr>
        <w:t>Feeling Backward...</w:t>
      </w:r>
      <w:r w:rsidR="29EA483A" w:rsidRPr="29EA483A">
        <w:rPr>
          <w:rFonts w:ascii="Times New Roman" w:eastAsia="Times New Roman" w:hAnsi="Times New Roman" w:cs="Times New Roman"/>
          <w:color w:val="000000" w:themeColor="text1"/>
        </w:rPr>
        <w:t>, 10–13.</w:t>
      </w:r>
    </w:p>
    <w:p w14:paraId="7FB8A9C5" w14:textId="08602130" w:rsidR="009276A6" w:rsidRPr="009276A6" w:rsidRDefault="009276A6">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C6E6" w14:textId="77777777" w:rsidR="00922E51" w:rsidRDefault="00922E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2D4A" w14:textId="77777777" w:rsidR="00922E51" w:rsidRDefault="00922E5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D586" w14:textId="77777777" w:rsidR="00922E51" w:rsidRDefault="00922E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3DE0"/>
    <w:multiLevelType w:val="multilevel"/>
    <w:tmpl w:val="03563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8D2A4E"/>
    <w:multiLevelType w:val="hybridMultilevel"/>
    <w:tmpl w:val="75362160"/>
    <w:lvl w:ilvl="0" w:tplc="197E37B4">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F36169D"/>
    <w:multiLevelType w:val="hybridMultilevel"/>
    <w:tmpl w:val="6EE25B44"/>
    <w:lvl w:ilvl="0" w:tplc="824AF3C4">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D722759"/>
    <w:multiLevelType w:val="multilevel"/>
    <w:tmpl w:val="8098ED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321A46"/>
    <w:multiLevelType w:val="hybridMultilevel"/>
    <w:tmpl w:val="00FCFFA2"/>
    <w:lvl w:ilvl="0" w:tplc="5E60FF4E">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A5A4C72"/>
    <w:multiLevelType w:val="multilevel"/>
    <w:tmpl w:val="F348A8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430749">
    <w:abstractNumId w:val="0"/>
  </w:num>
  <w:num w:numId="2" w16cid:durableId="1028916416">
    <w:abstractNumId w:val="5"/>
  </w:num>
  <w:num w:numId="3" w16cid:durableId="398132261">
    <w:abstractNumId w:val="3"/>
  </w:num>
  <w:num w:numId="4" w16cid:durableId="1080907566">
    <w:abstractNumId w:val="2"/>
  </w:num>
  <w:num w:numId="5" w16cid:durableId="1295256109">
    <w:abstractNumId w:val="1"/>
  </w:num>
  <w:num w:numId="6" w16cid:durableId="167156759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JAVIER JIMENEZ LECIÑENA">
    <w15:presenceInfo w15:providerId="AD" w15:userId="S::franciscojavier.jimenez8@um.es::00f0c5b0-4cd5-4296-bb23-2002b82cf6e1"/>
  </w15:person>
  <w15:person w15:author="ANGELA GEA SANTIAGO">
    <w15:presenceInfo w15:providerId="AD" w15:userId="S::angela.geas@um.es::16cbe159-7471-45ca-99c9-2eb78bcfb3a9"/>
  </w15:person>
  <w15:person w15:author="Flipoelcalipo .">
    <w15:presenceInfo w15:providerId="Windows Live" w15:userId="a69c698c3d3bf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9D9"/>
    <w:rsid w:val="00000921"/>
    <w:rsid w:val="00001E54"/>
    <w:rsid w:val="00003A9F"/>
    <w:rsid w:val="00003B86"/>
    <w:rsid w:val="00003FF0"/>
    <w:rsid w:val="00004476"/>
    <w:rsid w:val="000053F5"/>
    <w:rsid w:val="00006DF1"/>
    <w:rsid w:val="00007469"/>
    <w:rsid w:val="00011B35"/>
    <w:rsid w:val="00015280"/>
    <w:rsid w:val="000158AB"/>
    <w:rsid w:val="00016B05"/>
    <w:rsid w:val="000170B4"/>
    <w:rsid w:val="000177D2"/>
    <w:rsid w:val="00020FF0"/>
    <w:rsid w:val="0002109B"/>
    <w:rsid w:val="00022974"/>
    <w:rsid w:val="000304C5"/>
    <w:rsid w:val="00032848"/>
    <w:rsid w:val="00032D10"/>
    <w:rsid w:val="000364C8"/>
    <w:rsid w:val="00036F08"/>
    <w:rsid w:val="0003764E"/>
    <w:rsid w:val="000432C6"/>
    <w:rsid w:val="000434C1"/>
    <w:rsid w:val="00043A7E"/>
    <w:rsid w:val="00044F8A"/>
    <w:rsid w:val="00045841"/>
    <w:rsid w:val="000461F4"/>
    <w:rsid w:val="0004781E"/>
    <w:rsid w:val="0005233C"/>
    <w:rsid w:val="00056834"/>
    <w:rsid w:val="000618E6"/>
    <w:rsid w:val="00064904"/>
    <w:rsid w:val="00067426"/>
    <w:rsid w:val="000713D3"/>
    <w:rsid w:val="00073EF1"/>
    <w:rsid w:val="0007644E"/>
    <w:rsid w:val="000771A1"/>
    <w:rsid w:val="00080945"/>
    <w:rsid w:val="000821BC"/>
    <w:rsid w:val="00082212"/>
    <w:rsid w:val="0008225E"/>
    <w:rsid w:val="00082984"/>
    <w:rsid w:val="00083BEF"/>
    <w:rsid w:val="0008519E"/>
    <w:rsid w:val="000858C8"/>
    <w:rsid w:val="00085DDF"/>
    <w:rsid w:val="00086211"/>
    <w:rsid w:val="000871E9"/>
    <w:rsid w:val="0008743D"/>
    <w:rsid w:val="00090806"/>
    <w:rsid w:val="00090ED2"/>
    <w:rsid w:val="00094EE2"/>
    <w:rsid w:val="0009673C"/>
    <w:rsid w:val="00097BC4"/>
    <w:rsid w:val="000A0763"/>
    <w:rsid w:val="000A2005"/>
    <w:rsid w:val="000A38A3"/>
    <w:rsid w:val="000A76A0"/>
    <w:rsid w:val="000B0EE6"/>
    <w:rsid w:val="000B1F4A"/>
    <w:rsid w:val="000B451D"/>
    <w:rsid w:val="000B48AE"/>
    <w:rsid w:val="000B4F56"/>
    <w:rsid w:val="000B5098"/>
    <w:rsid w:val="000B63A0"/>
    <w:rsid w:val="000B7A80"/>
    <w:rsid w:val="000C01B0"/>
    <w:rsid w:val="000C18E0"/>
    <w:rsid w:val="000C245F"/>
    <w:rsid w:val="000C48A7"/>
    <w:rsid w:val="000C7A78"/>
    <w:rsid w:val="000D2700"/>
    <w:rsid w:val="000D275F"/>
    <w:rsid w:val="000D4D0F"/>
    <w:rsid w:val="000D55CE"/>
    <w:rsid w:val="000D74EB"/>
    <w:rsid w:val="000D78F3"/>
    <w:rsid w:val="000E170E"/>
    <w:rsid w:val="000E2549"/>
    <w:rsid w:val="000E2E9E"/>
    <w:rsid w:val="000E36DB"/>
    <w:rsid w:val="000E4713"/>
    <w:rsid w:val="000E561F"/>
    <w:rsid w:val="000E7EDD"/>
    <w:rsid w:val="000F1DD1"/>
    <w:rsid w:val="000F3ED5"/>
    <w:rsid w:val="000F54F5"/>
    <w:rsid w:val="000F7B18"/>
    <w:rsid w:val="00103223"/>
    <w:rsid w:val="001061F4"/>
    <w:rsid w:val="00112DC4"/>
    <w:rsid w:val="00113666"/>
    <w:rsid w:val="00113CAD"/>
    <w:rsid w:val="00115F9D"/>
    <w:rsid w:val="00117AE5"/>
    <w:rsid w:val="00120C9E"/>
    <w:rsid w:val="001226F4"/>
    <w:rsid w:val="0012346A"/>
    <w:rsid w:val="00123E70"/>
    <w:rsid w:val="00124118"/>
    <w:rsid w:val="0012458F"/>
    <w:rsid w:val="00124C0D"/>
    <w:rsid w:val="00125456"/>
    <w:rsid w:val="00127647"/>
    <w:rsid w:val="00127F5D"/>
    <w:rsid w:val="0013160E"/>
    <w:rsid w:val="00134E75"/>
    <w:rsid w:val="00136239"/>
    <w:rsid w:val="001371C6"/>
    <w:rsid w:val="001409D8"/>
    <w:rsid w:val="00141A2F"/>
    <w:rsid w:val="00141FC6"/>
    <w:rsid w:val="00144849"/>
    <w:rsid w:val="00144DE1"/>
    <w:rsid w:val="001461A5"/>
    <w:rsid w:val="00146F5A"/>
    <w:rsid w:val="00150109"/>
    <w:rsid w:val="00152BCF"/>
    <w:rsid w:val="00153A9A"/>
    <w:rsid w:val="00153D15"/>
    <w:rsid w:val="00153FD8"/>
    <w:rsid w:val="001546EB"/>
    <w:rsid w:val="00154DA5"/>
    <w:rsid w:val="001556E1"/>
    <w:rsid w:val="00157DF4"/>
    <w:rsid w:val="00161E22"/>
    <w:rsid w:val="001625A6"/>
    <w:rsid w:val="0016268F"/>
    <w:rsid w:val="00162816"/>
    <w:rsid w:val="0016372C"/>
    <w:rsid w:val="00163ACA"/>
    <w:rsid w:val="001647E0"/>
    <w:rsid w:val="00167764"/>
    <w:rsid w:val="00170AD7"/>
    <w:rsid w:val="0017137B"/>
    <w:rsid w:val="001725EA"/>
    <w:rsid w:val="0017319D"/>
    <w:rsid w:val="001734B6"/>
    <w:rsid w:val="001737DE"/>
    <w:rsid w:val="00174BAD"/>
    <w:rsid w:val="00174E58"/>
    <w:rsid w:val="00175324"/>
    <w:rsid w:val="00177299"/>
    <w:rsid w:val="00186093"/>
    <w:rsid w:val="00189521"/>
    <w:rsid w:val="00191D29"/>
    <w:rsid w:val="00191EF4"/>
    <w:rsid w:val="0019301A"/>
    <w:rsid w:val="00195234"/>
    <w:rsid w:val="00195585"/>
    <w:rsid w:val="00196FAF"/>
    <w:rsid w:val="001A05AF"/>
    <w:rsid w:val="001A204F"/>
    <w:rsid w:val="001A3355"/>
    <w:rsid w:val="001A4A1A"/>
    <w:rsid w:val="001A639B"/>
    <w:rsid w:val="001A6972"/>
    <w:rsid w:val="001B01C5"/>
    <w:rsid w:val="001B08C7"/>
    <w:rsid w:val="001B27BA"/>
    <w:rsid w:val="001B3FCC"/>
    <w:rsid w:val="001B4F79"/>
    <w:rsid w:val="001B64CC"/>
    <w:rsid w:val="001B7FED"/>
    <w:rsid w:val="001C41BA"/>
    <w:rsid w:val="001C4B56"/>
    <w:rsid w:val="001C5CCF"/>
    <w:rsid w:val="001C62AF"/>
    <w:rsid w:val="001C79F3"/>
    <w:rsid w:val="001D0070"/>
    <w:rsid w:val="001D2516"/>
    <w:rsid w:val="001D2B3A"/>
    <w:rsid w:val="001D324F"/>
    <w:rsid w:val="001D7098"/>
    <w:rsid w:val="001E1A2F"/>
    <w:rsid w:val="001E47CE"/>
    <w:rsid w:val="001E7DCB"/>
    <w:rsid w:val="001F1D25"/>
    <w:rsid w:val="001F256A"/>
    <w:rsid w:val="001F4027"/>
    <w:rsid w:val="001F4945"/>
    <w:rsid w:val="001F4F52"/>
    <w:rsid w:val="001F5F2E"/>
    <w:rsid w:val="001F71B5"/>
    <w:rsid w:val="001F7F62"/>
    <w:rsid w:val="001F7FAE"/>
    <w:rsid w:val="00201317"/>
    <w:rsid w:val="0020194F"/>
    <w:rsid w:val="00202BCD"/>
    <w:rsid w:val="00206571"/>
    <w:rsid w:val="00212E63"/>
    <w:rsid w:val="0021621C"/>
    <w:rsid w:val="002213EA"/>
    <w:rsid w:val="00223B98"/>
    <w:rsid w:val="00223E13"/>
    <w:rsid w:val="002250CA"/>
    <w:rsid w:val="00230AE6"/>
    <w:rsid w:val="00231022"/>
    <w:rsid w:val="00232FA9"/>
    <w:rsid w:val="00235389"/>
    <w:rsid w:val="0023650A"/>
    <w:rsid w:val="00240846"/>
    <w:rsid w:val="00241CF7"/>
    <w:rsid w:val="00244999"/>
    <w:rsid w:val="002455A8"/>
    <w:rsid w:val="00246E0C"/>
    <w:rsid w:val="00252182"/>
    <w:rsid w:val="00255DD0"/>
    <w:rsid w:val="00260916"/>
    <w:rsid w:val="00263071"/>
    <w:rsid w:val="00263E9E"/>
    <w:rsid w:val="002644D3"/>
    <w:rsid w:val="00274206"/>
    <w:rsid w:val="002743BD"/>
    <w:rsid w:val="00275D04"/>
    <w:rsid w:val="00276F8A"/>
    <w:rsid w:val="00280504"/>
    <w:rsid w:val="00284188"/>
    <w:rsid w:val="0028445C"/>
    <w:rsid w:val="00286B2D"/>
    <w:rsid w:val="002915E6"/>
    <w:rsid w:val="00291601"/>
    <w:rsid w:val="00295688"/>
    <w:rsid w:val="00295900"/>
    <w:rsid w:val="00295BB6"/>
    <w:rsid w:val="002A4899"/>
    <w:rsid w:val="002A5A64"/>
    <w:rsid w:val="002A5DC2"/>
    <w:rsid w:val="002B1030"/>
    <w:rsid w:val="002B2240"/>
    <w:rsid w:val="002B2942"/>
    <w:rsid w:val="002B39A1"/>
    <w:rsid w:val="002B4C2E"/>
    <w:rsid w:val="002B665F"/>
    <w:rsid w:val="002B7D72"/>
    <w:rsid w:val="002C03A4"/>
    <w:rsid w:val="002C1B5F"/>
    <w:rsid w:val="002C1D67"/>
    <w:rsid w:val="002C1F95"/>
    <w:rsid w:val="002C23A9"/>
    <w:rsid w:val="002D3818"/>
    <w:rsid w:val="002D3C15"/>
    <w:rsid w:val="002D4F93"/>
    <w:rsid w:val="002D6AB0"/>
    <w:rsid w:val="002E0645"/>
    <w:rsid w:val="002E0B5B"/>
    <w:rsid w:val="002E16D4"/>
    <w:rsid w:val="002E2C3F"/>
    <w:rsid w:val="002E4A8B"/>
    <w:rsid w:val="002E4E18"/>
    <w:rsid w:val="002E5561"/>
    <w:rsid w:val="002E5AF4"/>
    <w:rsid w:val="002E5CE8"/>
    <w:rsid w:val="002E6AA3"/>
    <w:rsid w:val="002E74E8"/>
    <w:rsid w:val="002F2F7C"/>
    <w:rsid w:val="002F4124"/>
    <w:rsid w:val="002F508B"/>
    <w:rsid w:val="002F6BFA"/>
    <w:rsid w:val="00300854"/>
    <w:rsid w:val="003023FC"/>
    <w:rsid w:val="00302BFD"/>
    <w:rsid w:val="00305501"/>
    <w:rsid w:val="00306FC7"/>
    <w:rsid w:val="00310D18"/>
    <w:rsid w:val="00311371"/>
    <w:rsid w:val="00311421"/>
    <w:rsid w:val="00312AB4"/>
    <w:rsid w:val="00312F06"/>
    <w:rsid w:val="00313BD4"/>
    <w:rsid w:val="00313E53"/>
    <w:rsid w:val="00315A9F"/>
    <w:rsid w:val="00320A64"/>
    <w:rsid w:val="0032164A"/>
    <w:rsid w:val="003222EB"/>
    <w:rsid w:val="003235C8"/>
    <w:rsid w:val="003236AD"/>
    <w:rsid w:val="00327969"/>
    <w:rsid w:val="003303AF"/>
    <w:rsid w:val="0033041B"/>
    <w:rsid w:val="00331470"/>
    <w:rsid w:val="0033290D"/>
    <w:rsid w:val="00335D6A"/>
    <w:rsid w:val="00336430"/>
    <w:rsid w:val="00336CC1"/>
    <w:rsid w:val="003379B2"/>
    <w:rsid w:val="0034031D"/>
    <w:rsid w:val="0034127D"/>
    <w:rsid w:val="00342735"/>
    <w:rsid w:val="00343AB8"/>
    <w:rsid w:val="003445C8"/>
    <w:rsid w:val="00344888"/>
    <w:rsid w:val="00346D32"/>
    <w:rsid w:val="00350B48"/>
    <w:rsid w:val="00351645"/>
    <w:rsid w:val="00351CBD"/>
    <w:rsid w:val="003546F2"/>
    <w:rsid w:val="00354D23"/>
    <w:rsid w:val="00357D9E"/>
    <w:rsid w:val="00360232"/>
    <w:rsid w:val="003605EE"/>
    <w:rsid w:val="00362DEE"/>
    <w:rsid w:val="00363616"/>
    <w:rsid w:val="00363EB1"/>
    <w:rsid w:val="00363F28"/>
    <w:rsid w:val="003661A7"/>
    <w:rsid w:val="003667A6"/>
    <w:rsid w:val="003676C7"/>
    <w:rsid w:val="003677AA"/>
    <w:rsid w:val="0037016C"/>
    <w:rsid w:val="00373D8D"/>
    <w:rsid w:val="0037514E"/>
    <w:rsid w:val="0037561B"/>
    <w:rsid w:val="003766D9"/>
    <w:rsid w:val="00376BE9"/>
    <w:rsid w:val="00380379"/>
    <w:rsid w:val="003814FB"/>
    <w:rsid w:val="003831AB"/>
    <w:rsid w:val="00383BE6"/>
    <w:rsid w:val="00383C4B"/>
    <w:rsid w:val="003874A5"/>
    <w:rsid w:val="00390484"/>
    <w:rsid w:val="00390E39"/>
    <w:rsid w:val="003910A9"/>
    <w:rsid w:val="00395489"/>
    <w:rsid w:val="00395AC3"/>
    <w:rsid w:val="003A1F8F"/>
    <w:rsid w:val="003A32AF"/>
    <w:rsid w:val="003A33AB"/>
    <w:rsid w:val="003A6FB1"/>
    <w:rsid w:val="003A711F"/>
    <w:rsid w:val="003B13F0"/>
    <w:rsid w:val="003B1893"/>
    <w:rsid w:val="003B33E8"/>
    <w:rsid w:val="003B4419"/>
    <w:rsid w:val="003B5E04"/>
    <w:rsid w:val="003B6616"/>
    <w:rsid w:val="003C2635"/>
    <w:rsid w:val="003C4846"/>
    <w:rsid w:val="003C4B65"/>
    <w:rsid w:val="003C5FBC"/>
    <w:rsid w:val="003C652F"/>
    <w:rsid w:val="003C6A1A"/>
    <w:rsid w:val="003D15A6"/>
    <w:rsid w:val="003D394F"/>
    <w:rsid w:val="003D69D0"/>
    <w:rsid w:val="003D716D"/>
    <w:rsid w:val="003D782E"/>
    <w:rsid w:val="003E031B"/>
    <w:rsid w:val="003E2B79"/>
    <w:rsid w:val="003E2C8E"/>
    <w:rsid w:val="003E3FDB"/>
    <w:rsid w:val="003E57C4"/>
    <w:rsid w:val="003F0519"/>
    <w:rsid w:val="003F0998"/>
    <w:rsid w:val="003F18BE"/>
    <w:rsid w:val="003F1A7D"/>
    <w:rsid w:val="003F3540"/>
    <w:rsid w:val="003F7B10"/>
    <w:rsid w:val="00400FCF"/>
    <w:rsid w:val="004023CF"/>
    <w:rsid w:val="0040268B"/>
    <w:rsid w:val="00402EE6"/>
    <w:rsid w:val="00403B57"/>
    <w:rsid w:val="00404F91"/>
    <w:rsid w:val="004069AF"/>
    <w:rsid w:val="0041034B"/>
    <w:rsid w:val="00410402"/>
    <w:rsid w:val="0041041E"/>
    <w:rsid w:val="004104A7"/>
    <w:rsid w:val="004107B9"/>
    <w:rsid w:val="0041494A"/>
    <w:rsid w:val="00414C1C"/>
    <w:rsid w:val="00414C85"/>
    <w:rsid w:val="00415BD1"/>
    <w:rsid w:val="00417CE5"/>
    <w:rsid w:val="00420AD1"/>
    <w:rsid w:val="0042772C"/>
    <w:rsid w:val="00427B57"/>
    <w:rsid w:val="0043134C"/>
    <w:rsid w:val="00432024"/>
    <w:rsid w:val="004326AF"/>
    <w:rsid w:val="004327E6"/>
    <w:rsid w:val="004333CC"/>
    <w:rsid w:val="00436225"/>
    <w:rsid w:val="00436B26"/>
    <w:rsid w:val="00440088"/>
    <w:rsid w:val="004404A5"/>
    <w:rsid w:val="0044239A"/>
    <w:rsid w:val="0044373E"/>
    <w:rsid w:val="00444BBB"/>
    <w:rsid w:val="00445130"/>
    <w:rsid w:val="00445F69"/>
    <w:rsid w:val="0044675E"/>
    <w:rsid w:val="004534C0"/>
    <w:rsid w:val="00453B13"/>
    <w:rsid w:val="00454F5E"/>
    <w:rsid w:val="00457DCC"/>
    <w:rsid w:val="004624F4"/>
    <w:rsid w:val="00464EC2"/>
    <w:rsid w:val="00466BB8"/>
    <w:rsid w:val="00466FE6"/>
    <w:rsid w:val="00467545"/>
    <w:rsid w:val="004676DC"/>
    <w:rsid w:val="00467D74"/>
    <w:rsid w:val="004726FC"/>
    <w:rsid w:val="00472977"/>
    <w:rsid w:val="004734DB"/>
    <w:rsid w:val="00474DBE"/>
    <w:rsid w:val="00475DF5"/>
    <w:rsid w:val="00476A0A"/>
    <w:rsid w:val="00476F3D"/>
    <w:rsid w:val="0047793D"/>
    <w:rsid w:val="00477D11"/>
    <w:rsid w:val="00481591"/>
    <w:rsid w:val="004838D3"/>
    <w:rsid w:val="004858AD"/>
    <w:rsid w:val="00485DE1"/>
    <w:rsid w:val="004866DD"/>
    <w:rsid w:val="004868CC"/>
    <w:rsid w:val="00486D89"/>
    <w:rsid w:val="00486DA9"/>
    <w:rsid w:val="0048788F"/>
    <w:rsid w:val="00490BD8"/>
    <w:rsid w:val="00491216"/>
    <w:rsid w:val="00493730"/>
    <w:rsid w:val="00493B66"/>
    <w:rsid w:val="004953BC"/>
    <w:rsid w:val="00495C89"/>
    <w:rsid w:val="00496305"/>
    <w:rsid w:val="00496EEE"/>
    <w:rsid w:val="004A1991"/>
    <w:rsid w:val="004A1E85"/>
    <w:rsid w:val="004A2CE1"/>
    <w:rsid w:val="004A2D5A"/>
    <w:rsid w:val="004A3A14"/>
    <w:rsid w:val="004A6597"/>
    <w:rsid w:val="004A70D2"/>
    <w:rsid w:val="004A7ADD"/>
    <w:rsid w:val="004B0D98"/>
    <w:rsid w:val="004B1D5A"/>
    <w:rsid w:val="004B2690"/>
    <w:rsid w:val="004B3926"/>
    <w:rsid w:val="004B6391"/>
    <w:rsid w:val="004B63BD"/>
    <w:rsid w:val="004C35C1"/>
    <w:rsid w:val="004C425C"/>
    <w:rsid w:val="004C716A"/>
    <w:rsid w:val="004C7CDF"/>
    <w:rsid w:val="004D04E9"/>
    <w:rsid w:val="004D0525"/>
    <w:rsid w:val="004D2A65"/>
    <w:rsid w:val="004D2B8A"/>
    <w:rsid w:val="004D318F"/>
    <w:rsid w:val="004D35D1"/>
    <w:rsid w:val="004D4AC8"/>
    <w:rsid w:val="004D5840"/>
    <w:rsid w:val="004E241D"/>
    <w:rsid w:val="004E2744"/>
    <w:rsid w:val="004E75B2"/>
    <w:rsid w:val="004E7CD0"/>
    <w:rsid w:val="004F0D5E"/>
    <w:rsid w:val="004F1BDD"/>
    <w:rsid w:val="004F4374"/>
    <w:rsid w:val="004F5626"/>
    <w:rsid w:val="004F5D50"/>
    <w:rsid w:val="00500580"/>
    <w:rsid w:val="005006B0"/>
    <w:rsid w:val="00500710"/>
    <w:rsid w:val="005027D8"/>
    <w:rsid w:val="00503B52"/>
    <w:rsid w:val="005048A3"/>
    <w:rsid w:val="005052C9"/>
    <w:rsid w:val="005055CD"/>
    <w:rsid w:val="005056E5"/>
    <w:rsid w:val="00505BE3"/>
    <w:rsid w:val="005144C3"/>
    <w:rsid w:val="00517F73"/>
    <w:rsid w:val="00521A2E"/>
    <w:rsid w:val="005238AB"/>
    <w:rsid w:val="00524ABB"/>
    <w:rsid w:val="00525660"/>
    <w:rsid w:val="00531187"/>
    <w:rsid w:val="00531D4C"/>
    <w:rsid w:val="005335FF"/>
    <w:rsid w:val="00534395"/>
    <w:rsid w:val="00534A23"/>
    <w:rsid w:val="00535748"/>
    <w:rsid w:val="00535C9E"/>
    <w:rsid w:val="0054001D"/>
    <w:rsid w:val="00541361"/>
    <w:rsid w:val="005431F6"/>
    <w:rsid w:val="00545104"/>
    <w:rsid w:val="005452A6"/>
    <w:rsid w:val="0054614E"/>
    <w:rsid w:val="005465E3"/>
    <w:rsid w:val="00546794"/>
    <w:rsid w:val="00550797"/>
    <w:rsid w:val="005507DA"/>
    <w:rsid w:val="00551830"/>
    <w:rsid w:val="00554684"/>
    <w:rsid w:val="00556934"/>
    <w:rsid w:val="0055742E"/>
    <w:rsid w:val="005615D9"/>
    <w:rsid w:val="0056188C"/>
    <w:rsid w:val="00563CBD"/>
    <w:rsid w:val="00563F18"/>
    <w:rsid w:val="005644CC"/>
    <w:rsid w:val="00565904"/>
    <w:rsid w:val="00565BC3"/>
    <w:rsid w:val="00565CF0"/>
    <w:rsid w:val="005664A1"/>
    <w:rsid w:val="00566976"/>
    <w:rsid w:val="0056716E"/>
    <w:rsid w:val="00570D69"/>
    <w:rsid w:val="00571DAD"/>
    <w:rsid w:val="005744DE"/>
    <w:rsid w:val="00574C84"/>
    <w:rsid w:val="00575C41"/>
    <w:rsid w:val="005766CE"/>
    <w:rsid w:val="00577C41"/>
    <w:rsid w:val="005817F1"/>
    <w:rsid w:val="00583A46"/>
    <w:rsid w:val="00585FC4"/>
    <w:rsid w:val="005869A9"/>
    <w:rsid w:val="00586BBC"/>
    <w:rsid w:val="005872AC"/>
    <w:rsid w:val="00590E94"/>
    <w:rsid w:val="005923A6"/>
    <w:rsid w:val="00592EED"/>
    <w:rsid w:val="005A0689"/>
    <w:rsid w:val="005A15A0"/>
    <w:rsid w:val="005A1BB1"/>
    <w:rsid w:val="005A1FE2"/>
    <w:rsid w:val="005A3050"/>
    <w:rsid w:val="005A5A5A"/>
    <w:rsid w:val="005A7565"/>
    <w:rsid w:val="005A7989"/>
    <w:rsid w:val="005B2588"/>
    <w:rsid w:val="005B3150"/>
    <w:rsid w:val="005B63A4"/>
    <w:rsid w:val="005C20FB"/>
    <w:rsid w:val="005C3AAD"/>
    <w:rsid w:val="005C3E1B"/>
    <w:rsid w:val="005C7A53"/>
    <w:rsid w:val="005C7B4F"/>
    <w:rsid w:val="005D0998"/>
    <w:rsid w:val="005D0BDD"/>
    <w:rsid w:val="005D31B9"/>
    <w:rsid w:val="005D3261"/>
    <w:rsid w:val="005D4851"/>
    <w:rsid w:val="005D61AB"/>
    <w:rsid w:val="005D733D"/>
    <w:rsid w:val="005D7C4D"/>
    <w:rsid w:val="005E0161"/>
    <w:rsid w:val="005E2E07"/>
    <w:rsid w:val="005E4A41"/>
    <w:rsid w:val="005E4C26"/>
    <w:rsid w:val="005E66C9"/>
    <w:rsid w:val="005E7FA6"/>
    <w:rsid w:val="005F3D28"/>
    <w:rsid w:val="00600408"/>
    <w:rsid w:val="00601C4A"/>
    <w:rsid w:val="00603D1E"/>
    <w:rsid w:val="0060582F"/>
    <w:rsid w:val="0060680D"/>
    <w:rsid w:val="00610D2A"/>
    <w:rsid w:val="00614FA4"/>
    <w:rsid w:val="00617A96"/>
    <w:rsid w:val="006214A8"/>
    <w:rsid w:val="00624550"/>
    <w:rsid w:val="00624D90"/>
    <w:rsid w:val="006267E6"/>
    <w:rsid w:val="00626FE0"/>
    <w:rsid w:val="00631A13"/>
    <w:rsid w:val="00632C47"/>
    <w:rsid w:val="00632EDE"/>
    <w:rsid w:val="00633A7B"/>
    <w:rsid w:val="006349F3"/>
    <w:rsid w:val="00635431"/>
    <w:rsid w:val="006362D2"/>
    <w:rsid w:val="00640A8D"/>
    <w:rsid w:val="006431E3"/>
    <w:rsid w:val="00643221"/>
    <w:rsid w:val="00646FC9"/>
    <w:rsid w:val="00652899"/>
    <w:rsid w:val="00656FDE"/>
    <w:rsid w:val="00660D00"/>
    <w:rsid w:val="00662E98"/>
    <w:rsid w:val="00665A47"/>
    <w:rsid w:val="00667924"/>
    <w:rsid w:val="00674A42"/>
    <w:rsid w:val="00676EED"/>
    <w:rsid w:val="006815D2"/>
    <w:rsid w:val="0068162B"/>
    <w:rsid w:val="00681B85"/>
    <w:rsid w:val="00683277"/>
    <w:rsid w:val="00685A87"/>
    <w:rsid w:val="006941DC"/>
    <w:rsid w:val="0069423F"/>
    <w:rsid w:val="006A0401"/>
    <w:rsid w:val="006A0F55"/>
    <w:rsid w:val="006A474F"/>
    <w:rsid w:val="006A6027"/>
    <w:rsid w:val="006B0EB9"/>
    <w:rsid w:val="006B110B"/>
    <w:rsid w:val="006B2F1C"/>
    <w:rsid w:val="006B4E4F"/>
    <w:rsid w:val="006C1AB8"/>
    <w:rsid w:val="006C3612"/>
    <w:rsid w:val="006C37CB"/>
    <w:rsid w:val="006C53EB"/>
    <w:rsid w:val="006C5574"/>
    <w:rsid w:val="006C7A55"/>
    <w:rsid w:val="006D024E"/>
    <w:rsid w:val="006D028B"/>
    <w:rsid w:val="006D0C8F"/>
    <w:rsid w:val="006D2857"/>
    <w:rsid w:val="006E02F9"/>
    <w:rsid w:val="006E33A1"/>
    <w:rsid w:val="006E5246"/>
    <w:rsid w:val="006E72AA"/>
    <w:rsid w:val="006F06A6"/>
    <w:rsid w:val="006F370B"/>
    <w:rsid w:val="006F4FF9"/>
    <w:rsid w:val="006F61C7"/>
    <w:rsid w:val="006F6433"/>
    <w:rsid w:val="006F64E7"/>
    <w:rsid w:val="006F6BC2"/>
    <w:rsid w:val="006F7571"/>
    <w:rsid w:val="006F7FDD"/>
    <w:rsid w:val="00702B4B"/>
    <w:rsid w:val="00703B8D"/>
    <w:rsid w:val="00705276"/>
    <w:rsid w:val="00706045"/>
    <w:rsid w:val="0070797E"/>
    <w:rsid w:val="007113B2"/>
    <w:rsid w:val="00711652"/>
    <w:rsid w:val="00712ED4"/>
    <w:rsid w:val="00717D07"/>
    <w:rsid w:val="00720EC1"/>
    <w:rsid w:val="00721E46"/>
    <w:rsid w:val="00723FAB"/>
    <w:rsid w:val="00726163"/>
    <w:rsid w:val="007262FB"/>
    <w:rsid w:val="00726609"/>
    <w:rsid w:val="007273C3"/>
    <w:rsid w:val="007276F6"/>
    <w:rsid w:val="00732CA7"/>
    <w:rsid w:val="00733B3B"/>
    <w:rsid w:val="00733B9F"/>
    <w:rsid w:val="007356CA"/>
    <w:rsid w:val="007403D8"/>
    <w:rsid w:val="0074236A"/>
    <w:rsid w:val="00744433"/>
    <w:rsid w:val="00744D0F"/>
    <w:rsid w:val="0075141D"/>
    <w:rsid w:val="00751652"/>
    <w:rsid w:val="00752784"/>
    <w:rsid w:val="00752B77"/>
    <w:rsid w:val="00753EB4"/>
    <w:rsid w:val="00754BF7"/>
    <w:rsid w:val="00757B1F"/>
    <w:rsid w:val="00757DDD"/>
    <w:rsid w:val="00764AA2"/>
    <w:rsid w:val="007672C7"/>
    <w:rsid w:val="00770203"/>
    <w:rsid w:val="0077078C"/>
    <w:rsid w:val="00771599"/>
    <w:rsid w:val="0077577D"/>
    <w:rsid w:val="00776AE7"/>
    <w:rsid w:val="007777F5"/>
    <w:rsid w:val="00777A7B"/>
    <w:rsid w:val="00780B1A"/>
    <w:rsid w:val="00781FFB"/>
    <w:rsid w:val="00782972"/>
    <w:rsid w:val="007833E9"/>
    <w:rsid w:val="00783B0F"/>
    <w:rsid w:val="007847C2"/>
    <w:rsid w:val="007854EF"/>
    <w:rsid w:val="00786981"/>
    <w:rsid w:val="007909C0"/>
    <w:rsid w:val="00792EC5"/>
    <w:rsid w:val="00794392"/>
    <w:rsid w:val="007952DF"/>
    <w:rsid w:val="007A30F4"/>
    <w:rsid w:val="007A5C61"/>
    <w:rsid w:val="007B08E8"/>
    <w:rsid w:val="007B0D10"/>
    <w:rsid w:val="007B2245"/>
    <w:rsid w:val="007B342F"/>
    <w:rsid w:val="007B4762"/>
    <w:rsid w:val="007B5522"/>
    <w:rsid w:val="007C0009"/>
    <w:rsid w:val="007C2052"/>
    <w:rsid w:val="007C3143"/>
    <w:rsid w:val="007C43AA"/>
    <w:rsid w:val="007C6B1D"/>
    <w:rsid w:val="007C6CE9"/>
    <w:rsid w:val="007D1CA5"/>
    <w:rsid w:val="007D2D79"/>
    <w:rsid w:val="007D6473"/>
    <w:rsid w:val="007E0A22"/>
    <w:rsid w:val="007E1C16"/>
    <w:rsid w:val="007E6EFC"/>
    <w:rsid w:val="007F0B25"/>
    <w:rsid w:val="007F0F45"/>
    <w:rsid w:val="007F11BC"/>
    <w:rsid w:val="007F1578"/>
    <w:rsid w:val="007F4BAB"/>
    <w:rsid w:val="007F7071"/>
    <w:rsid w:val="008061AD"/>
    <w:rsid w:val="008075CB"/>
    <w:rsid w:val="008117B9"/>
    <w:rsid w:val="00814FF2"/>
    <w:rsid w:val="00815BBF"/>
    <w:rsid w:val="00816BB8"/>
    <w:rsid w:val="0081720F"/>
    <w:rsid w:val="00817B57"/>
    <w:rsid w:val="0082057D"/>
    <w:rsid w:val="00823454"/>
    <w:rsid w:val="00823A7C"/>
    <w:rsid w:val="008259A3"/>
    <w:rsid w:val="00826FC9"/>
    <w:rsid w:val="0082743D"/>
    <w:rsid w:val="0083050A"/>
    <w:rsid w:val="00830551"/>
    <w:rsid w:val="008350DC"/>
    <w:rsid w:val="00835890"/>
    <w:rsid w:val="00835B5C"/>
    <w:rsid w:val="00835D9A"/>
    <w:rsid w:val="008421DD"/>
    <w:rsid w:val="008448FD"/>
    <w:rsid w:val="00845B7C"/>
    <w:rsid w:val="00847233"/>
    <w:rsid w:val="008506E5"/>
    <w:rsid w:val="00852420"/>
    <w:rsid w:val="00852824"/>
    <w:rsid w:val="00852F80"/>
    <w:rsid w:val="00861FFB"/>
    <w:rsid w:val="008642DA"/>
    <w:rsid w:val="0086584F"/>
    <w:rsid w:val="008658CA"/>
    <w:rsid w:val="00865A04"/>
    <w:rsid w:val="00866B49"/>
    <w:rsid w:val="00866E3D"/>
    <w:rsid w:val="0086743B"/>
    <w:rsid w:val="008710D4"/>
    <w:rsid w:val="0087198C"/>
    <w:rsid w:val="00871BC8"/>
    <w:rsid w:val="00872FB4"/>
    <w:rsid w:val="0087356C"/>
    <w:rsid w:val="008743F8"/>
    <w:rsid w:val="00876C17"/>
    <w:rsid w:val="00877CC2"/>
    <w:rsid w:val="00883506"/>
    <w:rsid w:val="00884845"/>
    <w:rsid w:val="00886305"/>
    <w:rsid w:val="0088635C"/>
    <w:rsid w:val="00886614"/>
    <w:rsid w:val="00887CD6"/>
    <w:rsid w:val="00890DFC"/>
    <w:rsid w:val="0089197A"/>
    <w:rsid w:val="00891EB7"/>
    <w:rsid w:val="008975E4"/>
    <w:rsid w:val="008A2096"/>
    <w:rsid w:val="008A21BD"/>
    <w:rsid w:val="008A2CEE"/>
    <w:rsid w:val="008A2DA9"/>
    <w:rsid w:val="008A6A59"/>
    <w:rsid w:val="008A723F"/>
    <w:rsid w:val="008A7E34"/>
    <w:rsid w:val="008B02A2"/>
    <w:rsid w:val="008B04ED"/>
    <w:rsid w:val="008B1017"/>
    <w:rsid w:val="008B2C5C"/>
    <w:rsid w:val="008B2C76"/>
    <w:rsid w:val="008B3A80"/>
    <w:rsid w:val="008B4423"/>
    <w:rsid w:val="008B60D7"/>
    <w:rsid w:val="008B7604"/>
    <w:rsid w:val="008C138F"/>
    <w:rsid w:val="008C1455"/>
    <w:rsid w:val="008C14A3"/>
    <w:rsid w:val="008C536F"/>
    <w:rsid w:val="008C5D3C"/>
    <w:rsid w:val="008C5D74"/>
    <w:rsid w:val="008C5FB9"/>
    <w:rsid w:val="008C6A51"/>
    <w:rsid w:val="008C741B"/>
    <w:rsid w:val="008C7870"/>
    <w:rsid w:val="008C7AC9"/>
    <w:rsid w:val="008D0837"/>
    <w:rsid w:val="008D1153"/>
    <w:rsid w:val="008D155A"/>
    <w:rsid w:val="008D1934"/>
    <w:rsid w:val="008D33CC"/>
    <w:rsid w:val="008D3C46"/>
    <w:rsid w:val="008D3C65"/>
    <w:rsid w:val="008D7BF1"/>
    <w:rsid w:val="008E1D8A"/>
    <w:rsid w:val="008E2EA1"/>
    <w:rsid w:val="008E5231"/>
    <w:rsid w:val="008E55B7"/>
    <w:rsid w:val="008E6C62"/>
    <w:rsid w:val="008F0ADC"/>
    <w:rsid w:val="008F37F0"/>
    <w:rsid w:val="008F3FC4"/>
    <w:rsid w:val="00900CA8"/>
    <w:rsid w:val="009027D7"/>
    <w:rsid w:val="00903A64"/>
    <w:rsid w:val="00905480"/>
    <w:rsid w:val="00906988"/>
    <w:rsid w:val="00906FE1"/>
    <w:rsid w:val="00912927"/>
    <w:rsid w:val="00912931"/>
    <w:rsid w:val="00912D80"/>
    <w:rsid w:val="00913D4A"/>
    <w:rsid w:val="009144DE"/>
    <w:rsid w:val="009150A2"/>
    <w:rsid w:val="00915BC6"/>
    <w:rsid w:val="00915EF6"/>
    <w:rsid w:val="00916EDC"/>
    <w:rsid w:val="00920417"/>
    <w:rsid w:val="0092264E"/>
    <w:rsid w:val="00922E51"/>
    <w:rsid w:val="0092548F"/>
    <w:rsid w:val="00926523"/>
    <w:rsid w:val="009265DE"/>
    <w:rsid w:val="00927015"/>
    <w:rsid w:val="0092732B"/>
    <w:rsid w:val="009276A6"/>
    <w:rsid w:val="00932D17"/>
    <w:rsid w:val="009335F2"/>
    <w:rsid w:val="00934F00"/>
    <w:rsid w:val="00935849"/>
    <w:rsid w:val="009361E1"/>
    <w:rsid w:val="00936814"/>
    <w:rsid w:val="00941161"/>
    <w:rsid w:val="009439D7"/>
    <w:rsid w:val="00945A55"/>
    <w:rsid w:val="00945FAA"/>
    <w:rsid w:val="0094768A"/>
    <w:rsid w:val="00947F0C"/>
    <w:rsid w:val="00950C8E"/>
    <w:rsid w:val="00952154"/>
    <w:rsid w:val="00954FE4"/>
    <w:rsid w:val="0095530B"/>
    <w:rsid w:val="00957475"/>
    <w:rsid w:val="0096053C"/>
    <w:rsid w:val="00961062"/>
    <w:rsid w:val="00961A12"/>
    <w:rsid w:val="00961FFC"/>
    <w:rsid w:val="0096271B"/>
    <w:rsid w:val="009674F5"/>
    <w:rsid w:val="0097118F"/>
    <w:rsid w:val="00972503"/>
    <w:rsid w:val="00973AB3"/>
    <w:rsid w:val="0098002E"/>
    <w:rsid w:val="00982095"/>
    <w:rsid w:val="00982B88"/>
    <w:rsid w:val="0098595C"/>
    <w:rsid w:val="009951E1"/>
    <w:rsid w:val="009A22A2"/>
    <w:rsid w:val="009A3D20"/>
    <w:rsid w:val="009A4027"/>
    <w:rsid w:val="009A424F"/>
    <w:rsid w:val="009B1133"/>
    <w:rsid w:val="009B2663"/>
    <w:rsid w:val="009B2967"/>
    <w:rsid w:val="009B2D9A"/>
    <w:rsid w:val="009B597D"/>
    <w:rsid w:val="009B6172"/>
    <w:rsid w:val="009C03F7"/>
    <w:rsid w:val="009C0C6F"/>
    <w:rsid w:val="009C19DA"/>
    <w:rsid w:val="009C2FF5"/>
    <w:rsid w:val="009C36E5"/>
    <w:rsid w:val="009C4280"/>
    <w:rsid w:val="009C5548"/>
    <w:rsid w:val="009C65F3"/>
    <w:rsid w:val="009D0533"/>
    <w:rsid w:val="009D0DDC"/>
    <w:rsid w:val="009D3688"/>
    <w:rsid w:val="009E2D00"/>
    <w:rsid w:val="009E758A"/>
    <w:rsid w:val="009F1AE4"/>
    <w:rsid w:val="009F291C"/>
    <w:rsid w:val="009F30FF"/>
    <w:rsid w:val="009F322D"/>
    <w:rsid w:val="009F4243"/>
    <w:rsid w:val="009F5DE3"/>
    <w:rsid w:val="00A007A3"/>
    <w:rsid w:val="00A01636"/>
    <w:rsid w:val="00A0179D"/>
    <w:rsid w:val="00A020C4"/>
    <w:rsid w:val="00A06487"/>
    <w:rsid w:val="00A071A9"/>
    <w:rsid w:val="00A10922"/>
    <w:rsid w:val="00A13BA6"/>
    <w:rsid w:val="00A14898"/>
    <w:rsid w:val="00A16859"/>
    <w:rsid w:val="00A179E1"/>
    <w:rsid w:val="00A21B6B"/>
    <w:rsid w:val="00A22059"/>
    <w:rsid w:val="00A254D1"/>
    <w:rsid w:val="00A2551E"/>
    <w:rsid w:val="00A255EF"/>
    <w:rsid w:val="00A279D9"/>
    <w:rsid w:val="00A279FA"/>
    <w:rsid w:val="00A305EE"/>
    <w:rsid w:val="00A3153E"/>
    <w:rsid w:val="00A315FF"/>
    <w:rsid w:val="00A32502"/>
    <w:rsid w:val="00A41411"/>
    <w:rsid w:val="00A4206A"/>
    <w:rsid w:val="00A42351"/>
    <w:rsid w:val="00A4337D"/>
    <w:rsid w:val="00A440AF"/>
    <w:rsid w:val="00A44BAA"/>
    <w:rsid w:val="00A44F31"/>
    <w:rsid w:val="00A460A9"/>
    <w:rsid w:val="00A466A5"/>
    <w:rsid w:val="00A469FC"/>
    <w:rsid w:val="00A51CF6"/>
    <w:rsid w:val="00A52730"/>
    <w:rsid w:val="00A53725"/>
    <w:rsid w:val="00A53BA9"/>
    <w:rsid w:val="00A541DF"/>
    <w:rsid w:val="00A54C9F"/>
    <w:rsid w:val="00A54E01"/>
    <w:rsid w:val="00A552E2"/>
    <w:rsid w:val="00A55795"/>
    <w:rsid w:val="00A559A2"/>
    <w:rsid w:val="00A5608C"/>
    <w:rsid w:val="00A562EA"/>
    <w:rsid w:val="00A56F42"/>
    <w:rsid w:val="00A57AB0"/>
    <w:rsid w:val="00A627EE"/>
    <w:rsid w:val="00A63E50"/>
    <w:rsid w:val="00A643F4"/>
    <w:rsid w:val="00A6502D"/>
    <w:rsid w:val="00A6512F"/>
    <w:rsid w:val="00A65849"/>
    <w:rsid w:val="00A666AD"/>
    <w:rsid w:val="00A677FF"/>
    <w:rsid w:val="00A67A40"/>
    <w:rsid w:val="00A67D24"/>
    <w:rsid w:val="00A70A98"/>
    <w:rsid w:val="00A70C84"/>
    <w:rsid w:val="00A74735"/>
    <w:rsid w:val="00A82D35"/>
    <w:rsid w:val="00A86864"/>
    <w:rsid w:val="00A868E9"/>
    <w:rsid w:val="00A87132"/>
    <w:rsid w:val="00A87E32"/>
    <w:rsid w:val="00A90B33"/>
    <w:rsid w:val="00A91458"/>
    <w:rsid w:val="00A951B8"/>
    <w:rsid w:val="00A952E9"/>
    <w:rsid w:val="00A96053"/>
    <w:rsid w:val="00AA14F3"/>
    <w:rsid w:val="00AA1AD3"/>
    <w:rsid w:val="00AA2E89"/>
    <w:rsid w:val="00AA2ECE"/>
    <w:rsid w:val="00AA34AF"/>
    <w:rsid w:val="00AA4BDC"/>
    <w:rsid w:val="00AB2697"/>
    <w:rsid w:val="00AB6E2E"/>
    <w:rsid w:val="00AB74FB"/>
    <w:rsid w:val="00AC07EB"/>
    <w:rsid w:val="00AC1F02"/>
    <w:rsid w:val="00AC28FB"/>
    <w:rsid w:val="00AC2A8A"/>
    <w:rsid w:val="00AC4F5F"/>
    <w:rsid w:val="00AC66AB"/>
    <w:rsid w:val="00AD29DC"/>
    <w:rsid w:val="00AD4D76"/>
    <w:rsid w:val="00AD590D"/>
    <w:rsid w:val="00AD620A"/>
    <w:rsid w:val="00AD7CAC"/>
    <w:rsid w:val="00AE1E5E"/>
    <w:rsid w:val="00AE604A"/>
    <w:rsid w:val="00AE67F9"/>
    <w:rsid w:val="00AE6C28"/>
    <w:rsid w:val="00AF15EC"/>
    <w:rsid w:val="00AF337B"/>
    <w:rsid w:val="00B02369"/>
    <w:rsid w:val="00B02626"/>
    <w:rsid w:val="00B0297E"/>
    <w:rsid w:val="00B04999"/>
    <w:rsid w:val="00B04E2F"/>
    <w:rsid w:val="00B07D57"/>
    <w:rsid w:val="00B137AF"/>
    <w:rsid w:val="00B13826"/>
    <w:rsid w:val="00B15197"/>
    <w:rsid w:val="00B159A8"/>
    <w:rsid w:val="00B16BD7"/>
    <w:rsid w:val="00B171D3"/>
    <w:rsid w:val="00B20A59"/>
    <w:rsid w:val="00B238E5"/>
    <w:rsid w:val="00B244AF"/>
    <w:rsid w:val="00B24C33"/>
    <w:rsid w:val="00B311F1"/>
    <w:rsid w:val="00B319D5"/>
    <w:rsid w:val="00B31F12"/>
    <w:rsid w:val="00B32523"/>
    <w:rsid w:val="00B34892"/>
    <w:rsid w:val="00B34AE7"/>
    <w:rsid w:val="00B3662D"/>
    <w:rsid w:val="00B40B78"/>
    <w:rsid w:val="00B40F69"/>
    <w:rsid w:val="00B41781"/>
    <w:rsid w:val="00B44825"/>
    <w:rsid w:val="00B47FF7"/>
    <w:rsid w:val="00B50773"/>
    <w:rsid w:val="00B50843"/>
    <w:rsid w:val="00B511C6"/>
    <w:rsid w:val="00B511CE"/>
    <w:rsid w:val="00B54D77"/>
    <w:rsid w:val="00B54E16"/>
    <w:rsid w:val="00B55F16"/>
    <w:rsid w:val="00B57613"/>
    <w:rsid w:val="00B63211"/>
    <w:rsid w:val="00B6337F"/>
    <w:rsid w:val="00B63498"/>
    <w:rsid w:val="00B65450"/>
    <w:rsid w:val="00B657A5"/>
    <w:rsid w:val="00B661D2"/>
    <w:rsid w:val="00B66924"/>
    <w:rsid w:val="00B67894"/>
    <w:rsid w:val="00B717FC"/>
    <w:rsid w:val="00B75104"/>
    <w:rsid w:val="00B81307"/>
    <w:rsid w:val="00B817FA"/>
    <w:rsid w:val="00B822C2"/>
    <w:rsid w:val="00B83639"/>
    <w:rsid w:val="00B83CD2"/>
    <w:rsid w:val="00B83F17"/>
    <w:rsid w:val="00B84612"/>
    <w:rsid w:val="00B84B51"/>
    <w:rsid w:val="00B85CA5"/>
    <w:rsid w:val="00B86BE4"/>
    <w:rsid w:val="00B871EE"/>
    <w:rsid w:val="00B9094C"/>
    <w:rsid w:val="00B9193E"/>
    <w:rsid w:val="00B9534F"/>
    <w:rsid w:val="00B963DB"/>
    <w:rsid w:val="00B97608"/>
    <w:rsid w:val="00B979B7"/>
    <w:rsid w:val="00B97EDB"/>
    <w:rsid w:val="00BA104A"/>
    <w:rsid w:val="00BA1771"/>
    <w:rsid w:val="00BA22D9"/>
    <w:rsid w:val="00BA2BFE"/>
    <w:rsid w:val="00BA5C27"/>
    <w:rsid w:val="00BB2567"/>
    <w:rsid w:val="00BB26B6"/>
    <w:rsid w:val="00BB5103"/>
    <w:rsid w:val="00BB549E"/>
    <w:rsid w:val="00BB6B5D"/>
    <w:rsid w:val="00BC2B3E"/>
    <w:rsid w:val="00BC5B10"/>
    <w:rsid w:val="00BC6D07"/>
    <w:rsid w:val="00BD07EF"/>
    <w:rsid w:val="00BD0CDA"/>
    <w:rsid w:val="00BD1D69"/>
    <w:rsid w:val="00BD255E"/>
    <w:rsid w:val="00BD3947"/>
    <w:rsid w:val="00BD55DD"/>
    <w:rsid w:val="00BD6376"/>
    <w:rsid w:val="00BE14DB"/>
    <w:rsid w:val="00BF0870"/>
    <w:rsid w:val="00BF12D7"/>
    <w:rsid w:val="00BF19AC"/>
    <w:rsid w:val="00BF2023"/>
    <w:rsid w:val="00BF223E"/>
    <w:rsid w:val="00BF2425"/>
    <w:rsid w:val="00BF2471"/>
    <w:rsid w:val="00BF2DCC"/>
    <w:rsid w:val="00BF4E27"/>
    <w:rsid w:val="00BF7076"/>
    <w:rsid w:val="00C042A5"/>
    <w:rsid w:val="00C05A4C"/>
    <w:rsid w:val="00C07728"/>
    <w:rsid w:val="00C10364"/>
    <w:rsid w:val="00C1104A"/>
    <w:rsid w:val="00C110D7"/>
    <w:rsid w:val="00C11DD6"/>
    <w:rsid w:val="00C12675"/>
    <w:rsid w:val="00C13AE8"/>
    <w:rsid w:val="00C14C65"/>
    <w:rsid w:val="00C166DE"/>
    <w:rsid w:val="00C166DF"/>
    <w:rsid w:val="00C17819"/>
    <w:rsid w:val="00C17AC9"/>
    <w:rsid w:val="00C21FE8"/>
    <w:rsid w:val="00C22F57"/>
    <w:rsid w:val="00C24629"/>
    <w:rsid w:val="00C25E0E"/>
    <w:rsid w:val="00C26BA8"/>
    <w:rsid w:val="00C27AFE"/>
    <w:rsid w:val="00C34324"/>
    <w:rsid w:val="00C352A3"/>
    <w:rsid w:val="00C355D2"/>
    <w:rsid w:val="00C35773"/>
    <w:rsid w:val="00C426BF"/>
    <w:rsid w:val="00C43088"/>
    <w:rsid w:val="00C434A5"/>
    <w:rsid w:val="00C43505"/>
    <w:rsid w:val="00C460CB"/>
    <w:rsid w:val="00C47CE1"/>
    <w:rsid w:val="00C55AF3"/>
    <w:rsid w:val="00C5749A"/>
    <w:rsid w:val="00C57D90"/>
    <w:rsid w:val="00C616C5"/>
    <w:rsid w:val="00C650DB"/>
    <w:rsid w:val="00C65975"/>
    <w:rsid w:val="00C65A52"/>
    <w:rsid w:val="00C65B45"/>
    <w:rsid w:val="00C65C60"/>
    <w:rsid w:val="00C66F77"/>
    <w:rsid w:val="00C7338E"/>
    <w:rsid w:val="00C73B2E"/>
    <w:rsid w:val="00C741A6"/>
    <w:rsid w:val="00C7449D"/>
    <w:rsid w:val="00C74851"/>
    <w:rsid w:val="00C75627"/>
    <w:rsid w:val="00C75F43"/>
    <w:rsid w:val="00C77D8B"/>
    <w:rsid w:val="00C81692"/>
    <w:rsid w:val="00C817E2"/>
    <w:rsid w:val="00C82418"/>
    <w:rsid w:val="00C83327"/>
    <w:rsid w:val="00C8445B"/>
    <w:rsid w:val="00C84D80"/>
    <w:rsid w:val="00C87BF3"/>
    <w:rsid w:val="00C90062"/>
    <w:rsid w:val="00C9060A"/>
    <w:rsid w:val="00C922D7"/>
    <w:rsid w:val="00C93FE8"/>
    <w:rsid w:val="00CA378C"/>
    <w:rsid w:val="00CA7310"/>
    <w:rsid w:val="00CB0491"/>
    <w:rsid w:val="00CB0C18"/>
    <w:rsid w:val="00CB0E78"/>
    <w:rsid w:val="00CB2FAD"/>
    <w:rsid w:val="00CB33D0"/>
    <w:rsid w:val="00CB3C26"/>
    <w:rsid w:val="00CC0C81"/>
    <w:rsid w:val="00CC31C4"/>
    <w:rsid w:val="00CC3435"/>
    <w:rsid w:val="00CC3523"/>
    <w:rsid w:val="00CC3FDA"/>
    <w:rsid w:val="00CC662B"/>
    <w:rsid w:val="00CC6DE4"/>
    <w:rsid w:val="00CD0286"/>
    <w:rsid w:val="00CD15F9"/>
    <w:rsid w:val="00CD331D"/>
    <w:rsid w:val="00CD3405"/>
    <w:rsid w:val="00CD5B3C"/>
    <w:rsid w:val="00CE0A02"/>
    <w:rsid w:val="00CE30F9"/>
    <w:rsid w:val="00CE5BE3"/>
    <w:rsid w:val="00CE685D"/>
    <w:rsid w:val="00CE7F98"/>
    <w:rsid w:val="00CF1C87"/>
    <w:rsid w:val="00CF47D7"/>
    <w:rsid w:val="00CF7FCE"/>
    <w:rsid w:val="00D00480"/>
    <w:rsid w:val="00D00E3D"/>
    <w:rsid w:val="00D010AE"/>
    <w:rsid w:val="00D040BE"/>
    <w:rsid w:val="00D06FED"/>
    <w:rsid w:val="00D070C8"/>
    <w:rsid w:val="00D11DD7"/>
    <w:rsid w:val="00D12F46"/>
    <w:rsid w:val="00D14D65"/>
    <w:rsid w:val="00D14E6C"/>
    <w:rsid w:val="00D15728"/>
    <w:rsid w:val="00D159B8"/>
    <w:rsid w:val="00D17B25"/>
    <w:rsid w:val="00D22939"/>
    <w:rsid w:val="00D22C7B"/>
    <w:rsid w:val="00D25205"/>
    <w:rsid w:val="00D25EE1"/>
    <w:rsid w:val="00D261A5"/>
    <w:rsid w:val="00D27870"/>
    <w:rsid w:val="00D27BB3"/>
    <w:rsid w:val="00D324EE"/>
    <w:rsid w:val="00D346AB"/>
    <w:rsid w:val="00D34B74"/>
    <w:rsid w:val="00D35885"/>
    <w:rsid w:val="00D35DC7"/>
    <w:rsid w:val="00D36BCE"/>
    <w:rsid w:val="00D418CD"/>
    <w:rsid w:val="00D43A28"/>
    <w:rsid w:val="00D44844"/>
    <w:rsid w:val="00D44FB9"/>
    <w:rsid w:val="00D47144"/>
    <w:rsid w:val="00D47C90"/>
    <w:rsid w:val="00D51343"/>
    <w:rsid w:val="00D538A2"/>
    <w:rsid w:val="00D55968"/>
    <w:rsid w:val="00D563C5"/>
    <w:rsid w:val="00D567D0"/>
    <w:rsid w:val="00D56D44"/>
    <w:rsid w:val="00D574B3"/>
    <w:rsid w:val="00D57871"/>
    <w:rsid w:val="00D57A85"/>
    <w:rsid w:val="00D60157"/>
    <w:rsid w:val="00D60659"/>
    <w:rsid w:val="00D6236F"/>
    <w:rsid w:val="00D637AE"/>
    <w:rsid w:val="00D63925"/>
    <w:rsid w:val="00D64B0F"/>
    <w:rsid w:val="00D6508A"/>
    <w:rsid w:val="00D7207B"/>
    <w:rsid w:val="00D724F3"/>
    <w:rsid w:val="00D730C8"/>
    <w:rsid w:val="00D807EB"/>
    <w:rsid w:val="00D8163D"/>
    <w:rsid w:val="00D819F0"/>
    <w:rsid w:val="00D83519"/>
    <w:rsid w:val="00D851A5"/>
    <w:rsid w:val="00D8605C"/>
    <w:rsid w:val="00D86905"/>
    <w:rsid w:val="00D90397"/>
    <w:rsid w:val="00D90CC5"/>
    <w:rsid w:val="00D90FB5"/>
    <w:rsid w:val="00D91205"/>
    <w:rsid w:val="00D9419D"/>
    <w:rsid w:val="00DA1FB1"/>
    <w:rsid w:val="00DA26A5"/>
    <w:rsid w:val="00DA2F11"/>
    <w:rsid w:val="00DA4955"/>
    <w:rsid w:val="00DA49C4"/>
    <w:rsid w:val="00DA62E1"/>
    <w:rsid w:val="00DA6B40"/>
    <w:rsid w:val="00DB0EEC"/>
    <w:rsid w:val="00DB3B79"/>
    <w:rsid w:val="00DB755B"/>
    <w:rsid w:val="00DC3118"/>
    <w:rsid w:val="00DC526C"/>
    <w:rsid w:val="00DC58BC"/>
    <w:rsid w:val="00DC671D"/>
    <w:rsid w:val="00DD045E"/>
    <w:rsid w:val="00DD1013"/>
    <w:rsid w:val="00DD4F13"/>
    <w:rsid w:val="00DD6C30"/>
    <w:rsid w:val="00DD6F3F"/>
    <w:rsid w:val="00DD794E"/>
    <w:rsid w:val="00DE2EFA"/>
    <w:rsid w:val="00DE38A4"/>
    <w:rsid w:val="00DE4F6B"/>
    <w:rsid w:val="00DE79FA"/>
    <w:rsid w:val="00DE7D59"/>
    <w:rsid w:val="00DF153A"/>
    <w:rsid w:val="00DF2015"/>
    <w:rsid w:val="00DF3206"/>
    <w:rsid w:val="00DF4407"/>
    <w:rsid w:val="00DF61DA"/>
    <w:rsid w:val="00DF78F9"/>
    <w:rsid w:val="00E032F6"/>
    <w:rsid w:val="00E03662"/>
    <w:rsid w:val="00E03911"/>
    <w:rsid w:val="00E04BAF"/>
    <w:rsid w:val="00E07786"/>
    <w:rsid w:val="00E11E0B"/>
    <w:rsid w:val="00E12092"/>
    <w:rsid w:val="00E1248F"/>
    <w:rsid w:val="00E13762"/>
    <w:rsid w:val="00E209D6"/>
    <w:rsid w:val="00E20AE7"/>
    <w:rsid w:val="00E22425"/>
    <w:rsid w:val="00E23AB8"/>
    <w:rsid w:val="00E3007E"/>
    <w:rsid w:val="00E311FF"/>
    <w:rsid w:val="00E407DA"/>
    <w:rsid w:val="00E415C7"/>
    <w:rsid w:val="00E43E75"/>
    <w:rsid w:val="00E441BD"/>
    <w:rsid w:val="00E45B66"/>
    <w:rsid w:val="00E46117"/>
    <w:rsid w:val="00E4647C"/>
    <w:rsid w:val="00E47154"/>
    <w:rsid w:val="00E4D3AF"/>
    <w:rsid w:val="00E5049E"/>
    <w:rsid w:val="00E53FC8"/>
    <w:rsid w:val="00E54101"/>
    <w:rsid w:val="00E56A35"/>
    <w:rsid w:val="00E57BB7"/>
    <w:rsid w:val="00E57EDB"/>
    <w:rsid w:val="00E606C1"/>
    <w:rsid w:val="00E61771"/>
    <w:rsid w:val="00E61C41"/>
    <w:rsid w:val="00E6425A"/>
    <w:rsid w:val="00E65394"/>
    <w:rsid w:val="00E66869"/>
    <w:rsid w:val="00E70D0B"/>
    <w:rsid w:val="00E711D5"/>
    <w:rsid w:val="00E71B6A"/>
    <w:rsid w:val="00E737BC"/>
    <w:rsid w:val="00E74183"/>
    <w:rsid w:val="00E76E48"/>
    <w:rsid w:val="00E8020B"/>
    <w:rsid w:val="00E810C2"/>
    <w:rsid w:val="00E81CC5"/>
    <w:rsid w:val="00E8244D"/>
    <w:rsid w:val="00E82D47"/>
    <w:rsid w:val="00E84C90"/>
    <w:rsid w:val="00E86491"/>
    <w:rsid w:val="00E90AF6"/>
    <w:rsid w:val="00E91A09"/>
    <w:rsid w:val="00E9204D"/>
    <w:rsid w:val="00E94131"/>
    <w:rsid w:val="00E95597"/>
    <w:rsid w:val="00E95F1F"/>
    <w:rsid w:val="00E96B5F"/>
    <w:rsid w:val="00E96C0A"/>
    <w:rsid w:val="00E9727B"/>
    <w:rsid w:val="00E97574"/>
    <w:rsid w:val="00EA0D75"/>
    <w:rsid w:val="00EA3024"/>
    <w:rsid w:val="00EA468A"/>
    <w:rsid w:val="00EA6C7A"/>
    <w:rsid w:val="00EB030E"/>
    <w:rsid w:val="00EB3D05"/>
    <w:rsid w:val="00EB6262"/>
    <w:rsid w:val="00EB6A37"/>
    <w:rsid w:val="00EC09C1"/>
    <w:rsid w:val="00EC10FC"/>
    <w:rsid w:val="00EC2719"/>
    <w:rsid w:val="00EC4AC8"/>
    <w:rsid w:val="00EC5411"/>
    <w:rsid w:val="00ED321F"/>
    <w:rsid w:val="00ED52FD"/>
    <w:rsid w:val="00ED53B7"/>
    <w:rsid w:val="00ED7657"/>
    <w:rsid w:val="00ED77AD"/>
    <w:rsid w:val="00EE21F7"/>
    <w:rsid w:val="00EE3164"/>
    <w:rsid w:val="00EF0545"/>
    <w:rsid w:val="00EF3319"/>
    <w:rsid w:val="00EF48FD"/>
    <w:rsid w:val="00EF5E7E"/>
    <w:rsid w:val="00F00FD5"/>
    <w:rsid w:val="00F02F35"/>
    <w:rsid w:val="00F0631B"/>
    <w:rsid w:val="00F103EA"/>
    <w:rsid w:val="00F1084F"/>
    <w:rsid w:val="00F11BBB"/>
    <w:rsid w:val="00F123EC"/>
    <w:rsid w:val="00F129FE"/>
    <w:rsid w:val="00F13ABF"/>
    <w:rsid w:val="00F20DDC"/>
    <w:rsid w:val="00F242A7"/>
    <w:rsid w:val="00F264B1"/>
    <w:rsid w:val="00F26D98"/>
    <w:rsid w:val="00F27A58"/>
    <w:rsid w:val="00F27BD7"/>
    <w:rsid w:val="00F3010C"/>
    <w:rsid w:val="00F30E56"/>
    <w:rsid w:val="00F338B7"/>
    <w:rsid w:val="00F35D9A"/>
    <w:rsid w:val="00F374A2"/>
    <w:rsid w:val="00F430CC"/>
    <w:rsid w:val="00F4499D"/>
    <w:rsid w:val="00F4645E"/>
    <w:rsid w:val="00F4682D"/>
    <w:rsid w:val="00F50C46"/>
    <w:rsid w:val="00F54C09"/>
    <w:rsid w:val="00F56063"/>
    <w:rsid w:val="00F60325"/>
    <w:rsid w:val="00F6077D"/>
    <w:rsid w:val="00F63C33"/>
    <w:rsid w:val="00F64363"/>
    <w:rsid w:val="00F64659"/>
    <w:rsid w:val="00F67571"/>
    <w:rsid w:val="00F70767"/>
    <w:rsid w:val="00F71CF7"/>
    <w:rsid w:val="00F7406B"/>
    <w:rsid w:val="00F7539E"/>
    <w:rsid w:val="00F763E9"/>
    <w:rsid w:val="00F766E8"/>
    <w:rsid w:val="00F81156"/>
    <w:rsid w:val="00F81665"/>
    <w:rsid w:val="00F8174C"/>
    <w:rsid w:val="00F82D55"/>
    <w:rsid w:val="00F85370"/>
    <w:rsid w:val="00F9229B"/>
    <w:rsid w:val="00F92951"/>
    <w:rsid w:val="00F9313D"/>
    <w:rsid w:val="00F9590C"/>
    <w:rsid w:val="00F95E44"/>
    <w:rsid w:val="00FB17C8"/>
    <w:rsid w:val="00FB4D08"/>
    <w:rsid w:val="00FB4E77"/>
    <w:rsid w:val="00FB4FC0"/>
    <w:rsid w:val="00FB6D29"/>
    <w:rsid w:val="00FC4F81"/>
    <w:rsid w:val="00FC57C9"/>
    <w:rsid w:val="00FC7F37"/>
    <w:rsid w:val="00FD00AA"/>
    <w:rsid w:val="00FD09D0"/>
    <w:rsid w:val="00FD664C"/>
    <w:rsid w:val="00FD6ABA"/>
    <w:rsid w:val="00FD7E03"/>
    <w:rsid w:val="00FE1358"/>
    <w:rsid w:val="00FE314C"/>
    <w:rsid w:val="00FE498E"/>
    <w:rsid w:val="00FE606C"/>
    <w:rsid w:val="00FF34B2"/>
    <w:rsid w:val="0158D0AE"/>
    <w:rsid w:val="019BC9B9"/>
    <w:rsid w:val="02729BBB"/>
    <w:rsid w:val="0298DB11"/>
    <w:rsid w:val="03163195"/>
    <w:rsid w:val="03A01411"/>
    <w:rsid w:val="04130524"/>
    <w:rsid w:val="044A87F6"/>
    <w:rsid w:val="05132AEA"/>
    <w:rsid w:val="056A62AE"/>
    <w:rsid w:val="058C8940"/>
    <w:rsid w:val="0773941E"/>
    <w:rsid w:val="07F9AB53"/>
    <w:rsid w:val="0813D1B4"/>
    <w:rsid w:val="08485E51"/>
    <w:rsid w:val="090242DB"/>
    <w:rsid w:val="09A0AD3E"/>
    <w:rsid w:val="09A338CC"/>
    <w:rsid w:val="0AF60C73"/>
    <w:rsid w:val="0B08062F"/>
    <w:rsid w:val="0C2572D8"/>
    <w:rsid w:val="0C79B406"/>
    <w:rsid w:val="0E66C3FA"/>
    <w:rsid w:val="10755C5F"/>
    <w:rsid w:val="10E14B0D"/>
    <w:rsid w:val="114F5E9A"/>
    <w:rsid w:val="11A4A98C"/>
    <w:rsid w:val="11FECA03"/>
    <w:rsid w:val="11FF21AB"/>
    <w:rsid w:val="1200BAC7"/>
    <w:rsid w:val="124B9CC2"/>
    <w:rsid w:val="130E7A88"/>
    <w:rsid w:val="137C3681"/>
    <w:rsid w:val="13F1D87B"/>
    <w:rsid w:val="154E4E54"/>
    <w:rsid w:val="1551FAC5"/>
    <w:rsid w:val="15B052AD"/>
    <w:rsid w:val="160FDCCE"/>
    <w:rsid w:val="1686FC7C"/>
    <w:rsid w:val="16962EBE"/>
    <w:rsid w:val="16C9E244"/>
    <w:rsid w:val="16DD03CD"/>
    <w:rsid w:val="1723A9B7"/>
    <w:rsid w:val="1916E6AE"/>
    <w:rsid w:val="19406A19"/>
    <w:rsid w:val="194CE4B6"/>
    <w:rsid w:val="19800106"/>
    <w:rsid w:val="198363EF"/>
    <w:rsid w:val="19A89763"/>
    <w:rsid w:val="19CFB1A0"/>
    <w:rsid w:val="1ACE6371"/>
    <w:rsid w:val="1B2EDE66"/>
    <w:rsid w:val="1C0AFDB4"/>
    <w:rsid w:val="1CDB4BD5"/>
    <w:rsid w:val="1CE0B74C"/>
    <w:rsid w:val="1D0EA156"/>
    <w:rsid w:val="1DF166D8"/>
    <w:rsid w:val="1EC0EE86"/>
    <w:rsid w:val="1F03E72D"/>
    <w:rsid w:val="1FF4DCA1"/>
    <w:rsid w:val="201DC70D"/>
    <w:rsid w:val="214FB2B4"/>
    <w:rsid w:val="221525B6"/>
    <w:rsid w:val="22EC4403"/>
    <w:rsid w:val="23EE7418"/>
    <w:rsid w:val="24A529F0"/>
    <w:rsid w:val="2568F0A3"/>
    <w:rsid w:val="261E4601"/>
    <w:rsid w:val="263EAB43"/>
    <w:rsid w:val="2655FD1E"/>
    <w:rsid w:val="269E793D"/>
    <w:rsid w:val="26D4A3E6"/>
    <w:rsid w:val="27AFEDEA"/>
    <w:rsid w:val="27F1F9F7"/>
    <w:rsid w:val="2834D90C"/>
    <w:rsid w:val="28887699"/>
    <w:rsid w:val="2898922E"/>
    <w:rsid w:val="29383854"/>
    <w:rsid w:val="298F4486"/>
    <w:rsid w:val="299B417D"/>
    <w:rsid w:val="29EA483A"/>
    <w:rsid w:val="2A0AD50D"/>
    <w:rsid w:val="2A34CCF6"/>
    <w:rsid w:val="2A732A25"/>
    <w:rsid w:val="2ABDBC87"/>
    <w:rsid w:val="2AC2D7FC"/>
    <w:rsid w:val="2BA0E930"/>
    <w:rsid w:val="2C1402F0"/>
    <w:rsid w:val="2C165D4E"/>
    <w:rsid w:val="2CDD00EC"/>
    <w:rsid w:val="2D5A5F1D"/>
    <w:rsid w:val="2DA12529"/>
    <w:rsid w:val="2DA77F30"/>
    <w:rsid w:val="2DCAD04D"/>
    <w:rsid w:val="2DD4C8BB"/>
    <w:rsid w:val="2E4B4058"/>
    <w:rsid w:val="2E653775"/>
    <w:rsid w:val="2E73D767"/>
    <w:rsid w:val="2EDD7490"/>
    <w:rsid w:val="2F27869D"/>
    <w:rsid w:val="300C7652"/>
    <w:rsid w:val="300DF3A8"/>
    <w:rsid w:val="30956A9A"/>
    <w:rsid w:val="310C0D55"/>
    <w:rsid w:val="3251BD24"/>
    <w:rsid w:val="32CD6495"/>
    <w:rsid w:val="330A87D2"/>
    <w:rsid w:val="335988F2"/>
    <w:rsid w:val="33A785AD"/>
    <w:rsid w:val="3417E70F"/>
    <w:rsid w:val="341BA881"/>
    <w:rsid w:val="3444E075"/>
    <w:rsid w:val="35A20584"/>
    <w:rsid w:val="36A782DF"/>
    <w:rsid w:val="36ABF343"/>
    <w:rsid w:val="36CE5CF7"/>
    <w:rsid w:val="36D51B85"/>
    <w:rsid w:val="36E33D27"/>
    <w:rsid w:val="3744AB92"/>
    <w:rsid w:val="3788AB08"/>
    <w:rsid w:val="37E16ABF"/>
    <w:rsid w:val="38717CE4"/>
    <w:rsid w:val="39CEAE4D"/>
    <w:rsid w:val="3A06345D"/>
    <w:rsid w:val="3A3EE7C6"/>
    <w:rsid w:val="3A86AC99"/>
    <w:rsid w:val="3AC63F14"/>
    <w:rsid w:val="3AD32199"/>
    <w:rsid w:val="3B3F1176"/>
    <w:rsid w:val="3BAB339A"/>
    <w:rsid w:val="3BBC5DA3"/>
    <w:rsid w:val="3C014B4F"/>
    <w:rsid w:val="3C1E0B32"/>
    <w:rsid w:val="3C63F33C"/>
    <w:rsid w:val="3CB893DD"/>
    <w:rsid w:val="3CF7D7E8"/>
    <w:rsid w:val="3D2809C0"/>
    <w:rsid w:val="3E0CBDA0"/>
    <w:rsid w:val="3E3968BD"/>
    <w:rsid w:val="3E92188D"/>
    <w:rsid w:val="3E93EEDE"/>
    <w:rsid w:val="3E9FF55B"/>
    <w:rsid w:val="3EDD01E7"/>
    <w:rsid w:val="3EE28EE6"/>
    <w:rsid w:val="3F276FAA"/>
    <w:rsid w:val="3F401041"/>
    <w:rsid w:val="3F67316C"/>
    <w:rsid w:val="3F8C0FF1"/>
    <w:rsid w:val="3FA4D15A"/>
    <w:rsid w:val="3FB6054E"/>
    <w:rsid w:val="409F0EFF"/>
    <w:rsid w:val="412D8130"/>
    <w:rsid w:val="41EEAAC4"/>
    <w:rsid w:val="427893C0"/>
    <w:rsid w:val="42AE2A1B"/>
    <w:rsid w:val="42DF62AF"/>
    <w:rsid w:val="44D80F9D"/>
    <w:rsid w:val="453F4477"/>
    <w:rsid w:val="45D7C299"/>
    <w:rsid w:val="46591A3F"/>
    <w:rsid w:val="469CB25F"/>
    <w:rsid w:val="46EA5F0F"/>
    <w:rsid w:val="47A7E970"/>
    <w:rsid w:val="47EF5E8D"/>
    <w:rsid w:val="480268B4"/>
    <w:rsid w:val="48277409"/>
    <w:rsid w:val="487D0ADB"/>
    <w:rsid w:val="487D8E4B"/>
    <w:rsid w:val="4998169E"/>
    <w:rsid w:val="49AE14D1"/>
    <w:rsid w:val="4A07C051"/>
    <w:rsid w:val="4B058516"/>
    <w:rsid w:val="4B0F2E26"/>
    <w:rsid w:val="4B4A3957"/>
    <w:rsid w:val="4C0ED624"/>
    <w:rsid w:val="4C349F65"/>
    <w:rsid w:val="4D6337E2"/>
    <w:rsid w:val="4D8B3611"/>
    <w:rsid w:val="4D91E35B"/>
    <w:rsid w:val="4DE73BAC"/>
    <w:rsid w:val="4E811451"/>
    <w:rsid w:val="4F6821D2"/>
    <w:rsid w:val="4F7518A4"/>
    <w:rsid w:val="4FBFE99A"/>
    <w:rsid w:val="517384A3"/>
    <w:rsid w:val="5190C472"/>
    <w:rsid w:val="51D417FC"/>
    <w:rsid w:val="529A1603"/>
    <w:rsid w:val="53846F58"/>
    <w:rsid w:val="53C5F3FD"/>
    <w:rsid w:val="53D972E5"/>
    <w:rsid w:val="53DBC29C"/>
    <w:rsid w:val="54BF7CD4"/>
    <w:rsid w:val="54F21062"/>
    <w:rsid w:val="56ACDF52"/>
    <w:rsid w:val="58743E5C"/>
    <w:rsid w:val="58A4FED8"/>
    <w:rsid w:val="58BBA08F"/>
    <w:rsid w:val="5929CB52"/>
    <w:rsid w:val="595124F6"/>
    <w:rsid w:val="5AAC0B5B"/>
    <w:rsid w:val="5B1020E6"/>
    <w:rsid w:val="5B34A20E"/>
    <w:rsid w:val="5B37C18B"/>
    <w:rsid w:val="5B76B795"/>
    <w:rsid w:val="5B7998FC"/>
    <w:rsid w:val="5B79DBC3"/>
    <w:rsid w:val="5BC04AEA"/>
    <w:rsid w:val="5BDB80D4"/>
    <w:rsid w:val="5C40F954"/>
    <w:rsid w:val="5C84F181"/>
    <w:rsid w:val="5CA44D02"/>
    <w:rsid w:val="5CF27601"/>
    <w:rsid w:val="5D78767B"/>
    <w:rsid w:val="5ECD22A3"/>
    <w:rsid w:val="5F3C35D0"/>
    <w:rsid w:val="5FBA8677"/>
    <w:rsid w:val="6005840E"/>
    <w:rsid w:val="606FE403"/>
    <w:rsid w:val="6165325A"/>
    <w:rsid w:val="6180DDF2"/>
    <w:rsid w:val="622937E0"/>
    <w:rsid w:val="62595F0B"/>
    <w:rsid w:val="631D80FF"/>
    <w:rsid w:val="6368D1C2"/>
    <w:rsid w:val="636DA6AE"/>
    <w:rsid w:val="63A6CE3F"/>
    <w:rsid w:val="6436AC34"/>
    <w:rsid w:val="64547D64"/>
    <w:rsid w:val="64B4D2CC"/>
    <w:rsid w:val="65803871"/>
    <w:rsid w:val="65F99BB4"/>
    <w:rsid w:val="661C0C78"/>
    <w:rsid w:val="6638D31B"/>
    <w:rsid w:val="66A4BE2C"/>
    <w:rsid w:val="670197BD"/>
    <w:rsid w:val="67AFEFA2"/>
    <w:rsid w:val="67B718CC"/>
    <w:rsid w:val="68B93D12"/>
    <w:rsid w:val="6978C1FD"/>
    <w:rsid w:val="6982DCA8"/>
    <w:rsid w:val="69ACBCFE"/>
    <w:rsid w:val="6A65FEEA"/>
    <w:rsid w:val="6A88E391"/>
    <w:rsid w:val="6AEA62E3"/>
    <w:rsid w:val="6C0EC0B9"/>
    <w:rsid w:val="6CB2D517"/>
    <w:rsid w:val="6D0EAAF3"/>
    <w:rsid w:val="6D709D64"/>
    <w:rsid w:val="6E002719"/>
    <w:rsid w:val="6E2FB839"/>
    <w:rsid w:val="6E818625"/>
    <w:rsid w:val="6F074030"/>
    <w:rsid w:val="6F78C0C6"/>
    <w:rsid w:val="6FED8DFC"/>
    <w:rsid w:val="70549563"/>
    <w:rsid w:val="71967167"/>
    <w:rsid w:val="71CEB380"/>
    <w:rsid w:val="7281A281"/>
    <w:rsid w:val="72BAC771"/>
    <w:rsid w:val="735A42CD"/>
    <w:rsid w:val="73A05067"/>
    <w:rsid w:val="73E12AB6"/>
    <w:rsid w:val="73F603C2"/>
    <w:rsid w:val="7437DA87"/>
    <w:rsid w:val="74694068"/>
    <w:rsid w:val="747AD510"/>
    <w:rsid w:val="74B91EAD"/>
    <w:rsid w:val="7582109A"/>
    <w:rsid w:val="75FFEFCB"/>
    <w:rsid w:val="7708521F"/>
    <w:rsid w:val="773715A0"/>
    <w:rsid w:val="777902AF"/>
    <w:rsid w:val="777C8647"/>
    <w:rsid w:val="77DAB26B"/>
    <w:rsid w:val="78B511DE"/>
    <w:rsid w:val="78CB8980"/>
    <w:rsid w:val="78D12B30"/>
    <w:rsid w:val="7AA5A9C3"/>
    <w:rsid w:val="7B464172"/>
    <w:rsid w:val="7B7B1FEE"/>
    <w:rsid w:val="7C60385B"/>
    <w:rsid w:val="7C6E10A1"/>
    <w:rsid w:val="7CC770BA"/>
    <w:rsid w:val="7CDAF8CF"/>
    <w:rsid w:val="7D2B0191"/>
    <w:rsid w:val="7D355167"/>
    <w:rsid w:val="7D4813F4"/>
    <w:rsid w:val="7E21968A"/>
    <w:rsid w:val="7E2C6FC1"/>
    <w:rsid w:val="7E33ACD6"/>
    <w:rsid w:val="7FA44A62"/>
    <w:rsid w:val="7FFEE26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52FC7"/>
  <w15:docId w15:val="{9CB40E06-D847-42A3-B6F8-EC8307A8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124C0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24C0D"/>
  </w:style>
  <w:style w:type="paragraph" w:styleId="Piedepgina">
    <w:name w:val="footer"/>
    <w:basedOn w:val="Normal"/>
    <w:link w:val="PiedepginaCar"/>
    <w:uiPriority w:val="99"/>
    <w:unhideWhenUsed/>
    <w:rsid w:val="00124C0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24C0D"/>
  </w:style>
  <w:style w:type="character" w:styleId="Refdecomentario">
    <w:name w:val="annotation reference"/>
    <w:basedOn w:val="Fuentedeprrafopredeter"/>
    <w:uiPriority w:val="99"/>
    <w:semiHidden/>
    <w:unhideWhenUsed/>
    <w:rsid w:val="00124C0D"/>
    <w:rPr>
      <w:sz w:val="16"/>
      <w:szCs w:val="16"/>
    </w:rPr>
  </w:style>
  <w:style w:type="paragraph" w:styleId="Textocomentario">
    <w:name w:val="annotation text"/>
    <w:basedOn w:val="Normal"/>
    <w:link w:val="TextocomentarioCar"/>
    <w:uiPriority w:val="99"/>
    <w:unhideWhenUsed/>
    <w:rsid w:val="00124C0D"/>
    <w:pPr>
      <w:spacing w:line="240" w:lineRule="auto"/>
    </w:pPr>
    <w:rPr>
      <w:sz w:val="20"/>
      <w:szCs w:val="20"/>
    </w:rPr>
  </w:style>
  <w:style w:type="character" w:customStyle="1" w:styleId="TextocomentarioCar">
    <w:name w:val="Texto comentario Car"/>
    <w:basedOn w:val="Fuentedeprrafopredeter"/>
    <w:link w:val="Textocomentario"/>
    <w:uiPriority w:val="99"/>
    <w:rsid w:val="00124C0D"/>
    <w:rPr>
      <w:sz w:val="20"/>
      <w:szCs w:val="20"/>
    </w:rPr>
  </w:style>
  <w:style w:type="paragraph" w:styleId="Asuntodelcomentario">
    <w:name w:val="annotation subject"/>
    <w:basedOn w:val="Textocomentario"/>
    <w:next w:val="Textocomentario"/>
    <w:link w:val="AsuntodelcomentarioCar"/>
    <w:uiPriority w:val="99"/>
    <w:semiHidden/>
    <w:unhideWhenUsed/>
    <w:rsid w:val="00124C0D"/>
    <w:rPr>
      <w:b/>
      <w:bCs/>
    </w:rPr>
  </w:style>
  <w:style w:type="character" w:customStyle="1" w:styleId="AsuntodelcomentarioCar">
    <w:name w:val="Asunto del comentario Car"/>
    <w:basedOn w:val="TextocomentarioCar"/>
    <w:link w:val="Asuntodelcomentario"/>
    <w:uiPriority w:val="99"/>
    <w:semiHidden/>
    <w:rsid w:val="00124C0D"/>
    <w:rPr>
      <w:b/>
      <w:bCs/>
      <w:sz w:val="20"/>
      <w:szCs w:val="20"/>
    </w:rPr>
  </w:style>
  <w:style w:type="character" w:styleId="Hipervnculo">
    <w:name w:val="Hyperlink"/>
    <w:basedOn w:val="Fuentedeprrafopredeter"/>
    <w:uiPriority w:val="99"/>
    <w:unhideWhenUsed/>
    <w:rsid w:val="00124C0D"/>
    <w:rPr>
      <w:color w:val="0000FF" w:themeColor="hyperlink"/>
      <w:u w:val="single"/>
    </w:rPr>
  </w:style>
  <w:style w:type="character" w:styleId="Mencinsinresolver">
    <w:name w:val="Unresolved Mention"/>
    <w:basedOn w:val="Fuentedeprrafopredeter"/>
    <w:uiPriority w:val="99"/>
    <w:semiHidden/>
    <w:unhideWhenUsed/>
    <w:rsid w:val="00124C0D"/>
    <w:rPr>
      <w:color w:val="605E5C"/>
      <w:shd w:val="clear" w:color="auto" w:fill="E1DFDD"/>
    </w:rPr>
  </w:style>
  <w:style w:type="paragraph" w:styleId="Revisin">
    <w:name w:val="Revision"/>
    <w:hidden/>
    <w:uiPriority w:val="99"/>
    <w:semiHidden/>
    <w:rsid w:val="00124C0D"/>
    <w:pPr>
      <w:spacing w:line="240" w:lineRule="auto"/>
    </w:pPr>
  </w:style>
  <w:style w:type="paragraph" w:styleId="Textonotaalfinal">
    <w:name w:val="endnote text"/>
    <w:basedOn w:val="Normal"/>
    <w:link w:val="TextonotaalfinalCar"/>
    <w:uiPriority w:val="99"/>
    <w:semiHidden/>
    <w:unhideWhenUsed/>
    <w:rsid w:val="00ED52FD"/>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ED52FD"/>
    <w:rPr>
      <w:sz w:val="20"/>
      <w:szCs w:val="20"/>
    </w:rPr>
  </w:style>
  <w:style w:type="character" w:styleId="Refdenotaalfinal">
    <w:name w:val="endnote reference"/>
    <w:basedOn w:val="Fuentedeprrafopredeter"/>
    <w:uiPriority w:val="99"/>
    <w:semiHidden/>
    <w:unhideWhenUsed/>
    <w:rsid w:val="00ED52FD"/>
    <w:rPr>
      <w:vertAlign w:val="superscript"/>
    </w:rPr>
  </w:style>
  <w:style w:type="paragraph" w:styleId="Textonotapie">
    <w:name w:val="footnote text"/>
    <w:basedOn w:val="Normal"/>
    <w:link w:val="TextonotapieCar"/>
    <w:uiPriority w:val="99"/>
    <w:unhideWhenUsed/>
    <w:rsid w:val="00ED52FD"/>
    <w:pPr>
      <w:spacing w:line="240" w:lineRule="auto"/>
    </w:pPr>
    <w:rPr>
      <w:sz w:val="20"/>
      <w:szCs w:val="20"/>
    </w:rPr>
  </w:style>
  <w:style w:type="character" w:customStyle="1" w:styleId="TextonotapieCar">
    <w:name w:val="Texto nota pie Car"/>
    <w:basedOn w:val="Fuentedeprrafopredeter"/>
    <w:link w:val="Textonotapie"/>
    <w:uiPriority w:val="99"/>
    <w:rsid w:val="00ED52FD"/>
    <w:rPr>
      <w:sz w:val="20"/>
      <w:szCs w:val="20"/>
    </w:rPr>
  </w:style>
  <w:style w:type="character" w:styleId="Refdenotaalpie">
    <w:name w:val="footnote reference"/>
    <w:basedOn w:val="Fuentedeprrafopredeter"/>
    <w:uiPriority w:val="99"/>
    <w:semiHidden/>
    <w:unhideWhenUsed/>
    <w:rsid w:val="00ED52FD"/>
    <w:rPr>
      <w:vertAlign w:val="superscript"/>
    </w:rPr>
  </w:style>
  <w:style w:type="paragraph" w:styleId="NormalWeb">
    <w:name w:val="Normal (Web)"/>
    <w:basedOn w:val="Normal"/>
    <w:uiPriority w:val="99"/>
    <w:semiHidden/>
    <w:unhideWhenUsed/>
    <w:rsid w:val="00A559A2"/>
    <w:rPr>
      <w:rFonts w:ascii="Times New Roman" w:hAnsi="Times New Roman" w:cs="Times New Roman"/>
      <w:sz w:val="24"/>
      <w:szCs w:val="24"/>
    </w:rPr>
  </w:style>
  <w:style w:type="character" w:styleId="nfasis">
    <w:name w:val="Emphasis"/>
    <w:basedOn w:val="Fuentedeprrafopredeter"/>
    <w:uiPriority w:val="20"/>
    <w:qFormat/>
    <w:rsid w:val="00BA2BFE"/>
    <w:rPr>
      <w:i/>
      <w:iCs/>
    </w:rPr>
  </w:style>
  <w:style w:type="paragraph" w:styleId="Prrafodelista">
    <w:name w:val="List Paragraph"/>
    <w:basedOn w:val="Normal"/>
    <w:uiPriority w:val="34"/>
    <w:qFormat/>
    <w:rsid w:val="00BA2BFE"/>
    <w:pPr>
      <w:ind w:left="720"/>
      <w:contextualSpacing/>
    </w:pPr>
  </w:style>
  <w:style w:type="paragraph" w:styleId="TtuloTDC">
    <w:name w:val="TOC Heading"/>
    <w:basedOn w:val="Ttulo1"/>
    <w:next w:val="Normal"/>
    <w:uiPriority w:val="39"/>
    <w:unhideWhenUsed/>
    <w:qFormat/>
    <w:rsid w:val="00CE7F98"/>
    <w:pPr>
      <w:spacing w:before="240" w:after="0" w:line="259" w:lineRule="auto"/>
      <w:outlineLvl w:val="9"/>
    </w:pPr>
    <w:rPr>
      <w:rFonts w:asciiTheme="majorHAnsi" w:eastAsiaTheme="majorEastAsia" w:hAnsiTheme="majorHAnsi" w:cstheme="majorBidi"/>
      <w:color w:val="365F91" w:themeColor="accent1" w:themeShade="BF"/>
      <w:sz w:val="32"/>
      <w:szCs w:val="32"/>
      <w:lang w:val="es-ES" w:eastAsia="es-ES"/>
    </w:rPr>
  </w:style>
  <w:style w:type="paragraph" w:styleId="TDC1">
    <w:name w:val="toc 1"/>
    <w:basedOn w:val="Normal"/>
    <w:next w:val="Normal"/>
    <w:autoRedefine/>
    <w:uiPriority w:val="39"/>
    <w:unhideWhenUsed/>
    <w:rsid w:val="008C7AC9"/>
    <w:pPr>
      <w:tabs>
        <w:tab w:val="left" w:pos="480"/>
        <w:tab w:val="right" w:leader="dot" w:pos="8769"/>
      </w:tabs>
      <w:spacing w:after="100" w:line="360" w:lineRule="auto"/>
    </w:pPr>
    <w:rPr>
      <w:rFonts w:ascii="Times New Roman" w:eastAsia="Times New Roman" w:hAnsi="Times New Roman" w:cs="Times New Roman"/>
      <w:b/>
      <w:bCs/>
      <w:noProof/>
      <w:sz w:val="24"/>
      <w:szCs w:val="24"/>
    </w:rPr>
  </w:style>
  <w:style w:type="paragraph" w:styleId="TDC2">
    <w:name w:val="toc 2"/>
    <w:basedOn w:val="Normal"/>
    <w:next w:val="Normal"/>
    <w:autoRedefine/>
    <w:uiPriority w:val="39"/>
    <w:unhideWhenUsed/>
    <w:rsid w:val="00CE7F9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upf.edu/en/web/humanitats/noticies/-/asset_publisher/tclOfFgGUeZL/content/la-serie-euphoria-i-la-representacio-de-personatges-trans/10193" TargetMode="External" /><Relationship Id="rId2" Type="http://schemas.openxmlformats.org/officeDocument/2006/relationships/hyperlink" Target="https://biblioguias.upct.es/uso-etico-y-legal-informacion-estilos-citacion-bibliografica/estilo-chicago" TargetMode="External" /><Relationship Id="rId1" Type="http://schemas.openxmlformats.org/officeDocument/2006/relationships/hyperlink" Target="https://biblioguias.upct.es/uso-etico-y-legal-informacion-estilos-citacion-bibliografica/estilo-chicago" TargetMode="External" /><Relationship Id="rId4" Type="http://schemas.openxmlformats.org/officeDocument/2006/relationships/hyperlink" Target="https://www.cogitatiopress.com/socialinclusion/article/view/4926" TargetMode="External" /></Relationships>
</file>

<file path=word/_rels/document.xml.rels><?xml version="1.0" encoding="UTF-8" standalone="yes"?>
<Relationships xmlns="http://schemas.openxmlformats.org/package/2006/relationships"><Relationship Id="rId13" Type="http://schemas.microsoft.com/office/2011/relationships/commentsExtended" Target="commentsExtended.xml" /><Relationship Id="rId18" Type="http://schemas.openxmlformats.org/officeDocument/2006/relationships/hyperlink" Target="https://doi.org/10.1111/j.1460-2466.1976.tb01397.x" TargetMode="External" /><Relationship Id="rId26" Type="http://schemas.openxmlformats.org/officeDocument/2006/relationships/hyperlink" Target="https://www.primevideo.com/detail/0KEKSUE0SK9HYY6ALKC0ESZZNC/ref=atv_dp_season_select_s2" TargetMode="External" /><Relationship Id="rId39" Type="http://schemas.openxmlformats.org/officeDocument/2006/relationships/image" Target="media/image10.png" /><Relationship Id="rId21" Type="http://schemas.openxmlformats.org/officeDocument/2006/relationships/hyperlink" Target="https://doi.org/10.1093/screen/16.3.6" TargetMode="External" /><Relationship Id="rId34" Type="http://schemas.openxmlformats.org/officeDocument/2006/relationships/hyperlink" Target="https://www.primevideo.com/detail/0KEKSUE0SK9HYY6ALKC0ESZZNC/ref=atv_dp_season_select_s2" TargetMode="External" /><Relationship Id="rId42" Type="http://schemas.openxmlformats.org/officeDocument/2006/relationships/hyperlink" Target="https://www.primevideo.com/detail/0JC7Q5I42MQOCHLO0Z6DTLUOJ0/ref=atv_dp_season_select_s3" TargetMode="External" /><Relationship Id="rId47" Type="http://schemas.openxmlformats.org/officeDocument/2006/relationships/image" Target="media/image14.png" /><Relationship Id="rId50" Type="http://schemas.openxmlformats.org/officeDocument/2006/relationships/hyperlink" Target="https://www.primevideo.com/detail/0JC7Q5I42MQOCHLO0Z6DTLUOJ0/ref=atv_dp_season_select_s3" TargetMode="External" /><Relationship Id="rId55" Type="http://schemas.openxmlformats.org/officeDocument/2006/relationships/header" Target="header1.xml" /><Relationship Id="rId63" Type="http://schemas.openxmlformats.org/officeDocument/2006/relationships/theme" Target="theme/theme1.xml" /><Relationship Id="rId7" Type="http://schemas.openxmlformats.org/officeDocument/2006/relationships/settings" Target="settings.xml" /><Relationship Id="rId2" Type="http://schemas.openxmlformats.org/officeDocument/2006/relationships/customXml" Target="../customXml/item2.xml" /><Relationship Id="rId16" Type="http://schemas.openxmlformats.org/officeDocument/2006/relationships/hyperlink" Target="https://doi.org/10.18146/view.248" TargetMode="External" /><Relationship Id="rId20" Type="http://schemas.openxmlformats.org/officeDocument/2006/relationships/hyperlink" Target="https://doi.org/10.15847/obsOBS17120232083" TargetMode="External" /><Relationship Id="rId29" Type="http://schemas.openxmlformats.org/officeDocument/2006/relationships/image" Target="media/image5.png" /><Relationship Id="rId41" Type="http://schemas.openxmlformats.org/officeDocument/2006/relationships/image" Target="media/image11.png" /><Relationship Id="rId54" Type="http://schemas.openxmlformats.org/officeDocument/2006/relationships/hyperlink" Target="https://www.primevideo.com/detail/0JC7Q5I42MQOCHLO0Z6DTLUOJ0/ref=atv_dp_season_select_s3" TargetMode="External" /><Relationship Id="rId62" Type="http://schemas.microsoft.com/office/2011/relationships/people" Target="peop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hyperlink" Target="https://www.primevideo.com/detail/0G9ERYGNBS5LZA0VVU8ED6XVHJ/ref=atv_dp_season_select_s4" TargetMode="External" /><Relationship Id="rId32" Type="http://schemas.openxmlformats.org/officeDocument/2006/relationships/hyperlink" Target="https://www.primevideo.com/detail/0N0HAM2BRTRY23BPYTC2OBT3JN/ref=atv_dp_season_select_s7" TargetMode="External" /><Relationship Id="rId37" Type="http://schemas.openxmlformats.org/officeDocument/2006/relationships/image" Target="media/image9.png" /><Relationship Id="rId40" Type="http://schemas.openxmlformats.org/officeDocument/2006/relationships/hyperlink" Target="https://www.primevideo.com/detail/0KEKSUE0SK9HYY6ALKC0ESZZNC/ref=atv_dp_season_select_s2" TargetMode="External" /><Relationship Id="rId45" Type="http://schemas.openxmlformats.org/officeDocument/2006/relationships/image" Target="media/image13.png" /><Relationship Id="rId53" Type="http://schemas.openxmlformats.org/officeDocument/2006/relationships/image" Target="media/image17.png" /><Relationship Id="rId58" Type="http://schemas.openxmlformats.org/officeDocument/2006/relationships/footer" Target="footer2.xml" /><Relationship Id="rId5" Type="http://schemas.openxmlformats.org/officeDocument/2006/relationships/numbering" Target="numbering.xml" /><Relationship Id="rId15" Type="http://schemas.microsoft.com/office/2018/08/relationships/commentsExtensible" Target="commentsExtensible.xml" /><Relationship Id="rId23" Type="http://schemas.openxmlformats.org/officeDocument/2006/relationships/image" Target="media/image2.png" /><Relationship Id="rId28" Type="http://schemas.openxmlformats.org/officeDocument/2006/relationships/hyperlink" Target="https://www.primevideo.com/detail/0G4VW59P9BI4Y5C5QLZDGW8UD1/ref=atv_dp_season_select_s5" TargetMode="External" /><Relationship Id="rId36" Type="http://schemas.openxmlformats.org/officeDocument/2006/relationships/hyperlink" Target="https://www.primevideo.com/detail/0KEKSUE0SK9HYY6ALKC0ESZZNC/ref=atv_dp_season_select_s2" TargetMode="External" /><Relationship Id="rId49" Type="http://schemas.openxmlformats.org/officeDocument/2006/relationships/image" Target="media/image15.png" /><Relationship Id="rId57" Type="http://schemas.openxmlformats.org/officeDocument/2006/relationships/footer" Target="footer1.xml" /><Relationship Id="rId61"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hyperlink" Target="https://doi.org/10.1080/10894160.2025.2497152" TargetMode="External" /><Relationship Id="rId31" Type="http://schemas.openxmlformats.org/officeDocument/2006/relationships/image" Target="media/image6.png" /><Relationship Id="rId44" Type="http://schemas.openxmlformats.org/officeDocument/2006/relationships/hyperlink" Target="https://www.primevideo.com/detail/0JC7Q5I42MQOCHLO0Z6DTLUOJ0/ref=atv_dp_season_select_s3" TargetMode="External" /><Relationship Id="rId52" Type="http://schemas.openxmlformats.org/officeDocument/2006/relationships/hyperlink" Target="https://www.primevideo.com/detail/0JC7Q5I42MQOCHLO0Z6DTLUOJ0/ref=atv_dp_season_select_s3" TargetMode="External" /><Relationship Id="rId60" Type="http://schemas.openxmlformats.org/officeDocument/2006/relationships/footer" Target="footer3.xml"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6/09/relationships/commentsIds" Target="commentsIds.xml" /><Relationship Id="rId22" Type="http://schemas.openxmlformats.org/officeDocument/2006/relationships/hyperlink" Target="https://doi.org/10.22158/csm.v6n1p1" TargetMode="External" /><Relationship Id="rId27" Type="http://schemas.openxmlformats.org/officeDocument/2006/relationships/image" Target="media/image4.png" /><Relationship Id="rId30" Type="http://schemas.openxmlformats.org/officeDocument/2006/relationships/hyperlink" Target="https://www.primevideo.com/detail/0G4VW59P9BI4Y5C5QLZDGW8UD1/ref=atv_dp_season_select_s5" TargetMode="External" /><Relationship Id="rId35" Type="http://schemas.openxmlformats.org/officeDocument/2006/relationships/image" Target="media/image8.png" /><Relationship Id="rId43" Type="http://schemas.openxmlformats.org/officeDocument/2006/relationships/image" Target="media/image12.png" /><Relationship Id="rId48" Type="http://schemas.openxmlformats.org/officeDocument/2006/relationships/hyperlink" Target="https://www.primevideo.com/detail/0JC7Q5I42MQOCHLO0Z6DTLUOJ0/ref=atv_dp_season_select_s3" TargetMode="External" /><Relationship Id="rId56" Type="http://schemas.openxmlformats.org/officeDocument/2006/relationships/header" Target="header2.xml" /><Relationship Id="rId8" Type="http://schemas.openxmlformats.org/officeDocument/2006/relationships/webSettings" Target="webSettings.xml" /><Relationship Id="rId51" Type="http://schemas.openxmlformats.org/officeDocument/2006/relationships/image" Target="media/image16.png" /><Relationship Id="rId3" Type="http://schemas.openxmlformats.org/officeDocument/2006/relationships/customXml" Target="../customXml/item3.xml" /><Relationship Id="rId12" Type="http://schemas.openxmlformats.org/officeDocument/2006/relationships/comments" Target="comments.xml" /><Relationship Id="rId17" Type="http://schemas.openxmlformats.org/officeDocument/2006/relationships/hyperlink" Target="https://doi.org/10.20396/etd.v23i4.8658580" TargetMode="External" /><Relationship Id="rId25" Type="http://schemas.openxmlformats.org/officeDocument/2006/relationships/image" Target="media/image3.png" /><Relationship Id="rId33" Type="http://schemas.openxmlformats.org/officeDocument/2006/relationships/image" Target="media/image7.png" /><Relationship Id="rId38" Type="http://schemas.openxmlformats.org/officeDocument/2006/relationships/hyperlink" Target="https://www.primevideo.com/detail/0KEKSUE0SK9HYY6ALKC0ESZZNC/ref=atv_dp_season_select_s2" TargetMode="External" /><Relationship Id="rId46" Type="http://schemas.openxmlformats.org/officeDocument/2006/relationships/hyperlink" Target="https://www.primevideo.com/detail/0JC7Q5I42MQOCHLO0Z6DTLUOJ0/ref=atv_dp_season_select_s3" TargetMode="External" /><Relationship Id="rId59" Type="http://schemas.openxmlformats.org/officeDocument/2006/relationships/header" Target="header3.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_rels/footnotes.xml.rels><?xml version="1.0" encoding="UTF-8" standalone="yes"?>
<Relationships xmlns="http://schemas.openxmlformats.org/package/2006/relationships"><Relationship Id="rId3" Type="http://schemas.openxmlformats.org/officeDocument/2006/relationships/hyperlink" Target="https://www.autostraddle.com/tag/lgbt-fans-deserve-better/" TargetMode="External" /><Relationship Id="rId2" Type="http://schemas.openxmlformats.org/officeDocument/2006/relationships/hyperlink" Target="https://doi.org/10.1080/10894160.2025.2497152" TargetMode="External" /><Relationship Id="rId1" Type="http://schemas.openxmlformats.org/officeDocument/2006/relationships/hyperlink" Target="https://doi.org/10.47611/jsr.v13i4.26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59310F947CC144C8E2C5C0B1CF9FA8F" ma:contentTypeVersion="5" ma:contentTypeDescription="Crear nuevo documento." ma:contentTypeScope="" ma:versionID="f0b96d9fe13097da8d30edf01f16d4db">
  <xsd:schema xmlns:xsd="http://www.w3.org/2001/XMLSchema" xmlns:xs="http://www.w3.org/2001/XMLSchema" xmlns:p="http://schemas.microsoft.com/office/2006/metadata/properties" xmlns:ns3="637d3857-a9e2-4999-a49f-4aa3a8e86e65" targetNamespace="http://schemas.microsoft.com/office/2006/metadata/properties" ma:root="true" ma:fieldsID="df3989470505b2525d32b9e5b73666b5" ns3:_="">
    <xsd:import namespace="637d3857-a9e2-4999-a49f-4aa3a8e86e6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7d3857-a9e2-4999-a49f-4aa3a8e86e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25355-8A57-4AB8-96E7-20DA7F1D111C}">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7D736129-D7AD-DE41-98B9-41A0D00EB101}">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EE310E1-79D0-41BC-A8B9-A3D830A2B856}">
  <ds:schemaRefs>
    <ds:schemaRef ds:uri="http://schemas.microsoft.com/office/2006/metadata/contentType"/>
    <ds:schemaRef ds:uri="http://schemas.microsoft.com/office/2006/metadata/properties/metaAttributes"/>
    <ds:schemaRef ds:uri="http://www.w3.org/2000/xmlns/"/>
    <ds:schemaRef ds:uri="http://www.w3.org/2001/XMLSchema"/>
    <ds:schemaRef ds:uri="637d3857-a9e2-4999-a49f-4aa3a8e86e65"/>
  </ds:schemaRefs>
</ds:datastoreItem>
</file>

<file path=customXml/itemProps4.xml><?xml version="1.0" encoding="utf-8"?>
<ds:datastoreItem xmlns:ds="http://schemas.openxmlformats.org/officeDocument/2006/customXml" ds:itemID="{9EF42ECD-2935-4635-B212-38DA505C1D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13124</Words>
  <Characters>72186</Characters>
  <Application>Microsoft Office Word</Application>
  <DocSecurity>0</DocSecurity>
  <Lines>601</Lines>
  <Paragraphs>170</Paragraphs>
  <ScaleCrop>false</ScaleCrop>
  <Company/>
  <LinksUpToDate>false</LinksUpToDate>
  <CharactersWithSpaces>85140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Flipoelcalipo .</dc:creator>
  <cp:keywords/>
  <cp:lastModifiedBy>ANGELA GEA SANTIAGO</cp:lastModifiedBy>
  <cp:revision>2</cp:revision>
  <cp:lastPrinted>2026-06-02T04:56:00Z</cp:lastPrinted>
  <dcterms:created xsi:type="dcterms:W3CDTF">2026-06-07T11:01:00Z</dcterms:created>
  <dcterms:modified xsi:type="dcterms:W3CDTF">2026-06-07T11:01:00Z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0x010100659310F947CC144C8E2C5C0B1CF9FA8F</vt:lpwstr>
  </property>
</Properties>
</file>