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C2BB9" w14:textId="4FFFC806" w:rsidR="00974477" w:rsidRDefault="00556778">
      <w:r>
        <w:t>Resultado del análisis de recursos humanos de la empresa</w:t>
      </w:r>
    </w:p>
    <w:p w14:paraId="574AA206" w14:textId="0E309E2D" w:rsidR="00556778" w:rsidRDefault="00556778">
      <w:r>
        <w:t>Conclusión General:</w:t>
      </w:r>
    </w:p>
    <w:p w14:paraId="41DCA868" w14:textId="06501AE1" w:rsidR="00556778" w:rsidRDefault="00556778">
      <w:r>
        <w:t>-La empresa presenta gran fuga de talentos porque tiene una rotación histórica de 51%, es decir de cada 2 empleados se va 1.</w:t>
      </w:r>
      <w:r>
        <w:br/>
        <w:t>Esta fuga de talentos afecta la productividad, rentabilidad y la especialización del trabajo, afecta la calidad.</w:t>
      </w:r>
    </w:p>
    <w:p w14:paraId="036E1B79" w14:textId="6359CAAF" w:rsidR="00556778" w:rsidRDefault="00556778">
      <w:r>
        <w:t>Análisis de los porques para encontrar una causa principal de la alta rotación:</w:t>
      </w:r>
    </w:p>
    <w:p w14:paraId="4A208E62" w14:textId="74D3ED93" w:rsidR="00556778" w:rsidRDefault="00556778">
      <w:r>
        <w:t>-Los trabajadores presentan una calificación promedio por debajo de 3 puntos en una escala del 1 al 5, de forma generalizada. Esto puede causar desmotivación, reflejar falta de calidad, etc.</w:t>
      </w:r>
    </w:p>
    <w:p w14:paraId="3B0FD9C2" w14:textId="6A21C0CA" w:rsidR="00556778" w:rsidRDefault="00556778">
      <w:r>
        <w:t>-La medición del compromiso laboral refleja un resultado por debajo de “bueno”, ya que es 2.9 y el compromiso lo refleja de 4 en adelante, esto impacta directamente en la productividad.</w:t>
      </w:r>
    </w:p>
    <w:p w14:paraId="62903D3C" w14:textId="60BD385A" w:rsidR="00556778" w:rsidRDefault="00556778">
      <w:r>
        <w:t xml:space="preserve">-La medición del ambiente </w:t>
      </w:r>
      <w:proofErr w:type="spellStart"/>
      <w:r>
        <w:t>labral</w:t>
      </w:r>
      <w:proofErr w:type="spellEnd"/>
      <w:r>
        <w:t xml:space="preserve"> es en promedio de 3 sobre 5, esto no es percibido como bueno en la mayoría de los trabajadores</w:t>
      </w:r>
    </w:p>
    <w:p w14:paraId="50A0D2EB" w14:textId="3151FD92" w:rsidR="00556778" w:rsidRDefault="00556778">
      <w:r>
        <w:t xml:space="preserve">-La satisfacción con el trabajo </w:t>
      </w:r>
      <w:proofErr w:type="spellStart"/>
      <w:r>
        <w:t>esta</w:t>
      </w:r>
      <w:proofErr w:type="spellEnd"/>
      <w:r>
        <w:t xml:space="preserve"> en la categoría “Mala”, porque no alcanza el 3 en una escala del 1 al 5, esto predispone a los trabajadores hacia la fuga del trabajo.</w:t>
      </w:r>
    </w:p>
    <w:p w14:paraId="1EC52C20" w14:textId="317B3E2F" w:rsidR="00556778" w:rsidRDefault="00556778">
      <w:r>
        <w:t xml:space="preserve">-La capacitación laboral refleja correlaciona con los aspectos anteriores, ya que el 75% no completo la capacitación asignada, esto refleja una perdida presupuestaria de </w:t>
      </w:r>
      <w:proofErr w:type="spellStart"/>
      <w:r>
        <w:t>mas</w:t>
      </w:r>
      <w:proofErr w:type="spellEnd"/>
      <w:r>
        <w:t xml:space="preserve"> del millón de dólares representando un 75% de perdida de la inversión en capacitación.</w:t>
      </w:r>
    </w:p>
    <w:p w14:paraId="7BEB5A46" w14:textId="0EF32CDD" w:rsidR="00556778" w:rsidRDefault="00556778">
      <w:r>
        <w:t>-</w:t>
      </w:r>
    </w:p>
    <w:sectPr w:rsidR="005567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77"/>
    <w:rsid w:val="000F563C"/>
    <w:rsid w:val="00556778"/>
    <w:rsid w:val="00637073"/>
    <w:rsid w:val="0097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30B5E"/>
  <w15:chartTrackingRefBased/>
  <w15:docId w15:val="{9350611F-E6B6-46E3-8A10-A2B2E758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4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4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44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4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44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44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44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44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44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44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44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44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44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447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44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44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44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44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44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4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44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4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4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44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44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447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44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447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44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Zubeldia</dc:creator>
  <cp:keywords/>
  <dc:description/>
  <cp:lastModifiedBy>Facundo Zubeldia</cp:lastModifiedBy>
  <cp:revision>2</cp:revision>
  <dcterms:created xsi:type="dcterms:W3CDTF">2025-06-30T04:17:00Z</dcterms:created>
  <dcterms:modified xsi:type="dcterms:W3CDTF">2025-06-30T04:34:00Z</dcterms:modified>
</cp:coreProperties>
</file>