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C50" w:rsidRDefault="002C6FB9">
      <w:r>
        <w:t>ENCUESTA RINCON 2017. CONOCER PARA MEJORAR LA SALUD.</w:t>
      </w:r>
    </w:p>
    <w:p w:rsidR="002C6FB9" w:rsidRDefault="002C6FB9"/>
    <w:p w:rsidR="002C6FB9" w:rsidRDefault="002C6FB9">
      <w:r>
        <w:t>Es una encuesta de 3 páginas con la finalidad de ser contestada por un ADULTO de la casa. Idealmente el jefe de hogar (con toma de decisiones y mayor ingreso).</w:t>
      </w:r>
    </w:p>
    <w:p w:rsidR="002C6FB9" w:rsidRDefault="002C6FB9">
      <w:r>
        <w:t xml:space="preserve">Se basa en la respuesta personal y de existir una repuesta de tipo NO para alguna pregunta o en duda de la respuesta se indicara como NO. </w:t>
      </w:r>
    </w:p>
    <w:p w:rsidR="002C6FB9" w:rsidRDefault="002C6FB9" w:rsidP="002C6FB9">
      <w:r>
        <w:t>Se identificará como número de manzana (cuadra), número de lote y número de encuesta del grupo responsable. En tanto dirección será calle y número.</w:t>
      </w:r>
    </w:p>
    <w:p w:rsidR="002C6FB9" w:rsidRDefault="002C6FB9" w:rsidP="002C6FB9">
      <w:r>
        <w:t xml:space="preserve">Respecto al domicilio por DNI el objetivo es certificar la residencia permanente. De existir una casa quinta de fin de semana el resto de las preguntas pueden obviarse por ser población no permanente. </w:t>
      </w:r>
    </w:p>
    <w:p w:rsidR="002C6FB9" w:rsidRDefault="002C6FB9" w:rsidP="002C6FB9">
      <w:r>
        <w:t xml:space="preserve">En relación a la propiedad se pretende clasificar aquellos propietarios de aquellos alquilan (que luego será analizado respecto al ingreso familiar) y </w:t>
      </w:r>
      <w:r w:rsidR="00D264B2">
        <w:t xml:space="preserve">de otros que ocupan o viven en casas cedidas. Número de habitaciones comunes refiere a living, comedor, biblioteca, etc. </w:t>
      </w:r>
    </w:p>
    <w:p w:rsidR="00D264B2" w:rsidRDefault="00D264B2" w:rsidP="002C6FB9">
      <w:r>
        <w:t>Material de vivienda y techo, medios de movilidad y provisión de agua pueden tener más de una respuesta.</w:t>
      </w:r>
    </w:p>
    <w:p w:rsidR="00D264B2" w:rsidRDefault="004E6064" w:rsidP="002C6FB9">
      <w:r>
        <w:t>Asistencia social: se contesta SI ante cualquier tipo de asistencia (Municipal, provincial o nacional). .</w:t>
      </w:r>
    </w:p>
    <w:p w:rsidR="004E6064" w:rsidRDefault="004E6064" w:rsidP="002C6FB9">
      <w:r>
        <w:t xml:space="preserve">Medios de información: cuál es el más utilizado para informarse respecto a hechos de la sociedad. Internet refiere a medios de comunicación radiales o diarios emitidos por internet así como páginas de periodismo online. </w:t>
      </w:r>
    </w:p>
    <w:p w:rsidR="004E6064" w:rsidRDefault="004E6064" w:rsidP="002C6FB9">
      <w:r>
        <w:t>Consultas a SAMCO: cualquiera de los habitantes de la vivienda que asistió al SAMCO local en los últimos tres meses. Se pretende analizar el uso o no de este servicio.</w:t>
      </w:r>
    </w:p>
    <w:p w:rsidR="004E6064" w:rsidRDefault="00326D31" w:rsidP="002C6FB9">
      <w:r>
        <w:t xml:space="preserve">Carnet de vacunación del grupo familiar. Si alguno de ellos no contase con carnet de vacunación (sin importar la edad) se indica </w:t>
      </w:r>
      <w:proofErr w:type="spellStart"/>
      <w:r>
        <w:t>como</w:t>
      </w:r>
      <w:proofErr w:type="spellEnd"/>
      <w:r>
        <w:t xml:space="preserve"> NO.</w:t>
      </w:r>
    </w:p>
    <w:p w:rsidR="00326D31" w:rsidRDefault="00326D31" w:rsidP="002C6FB9">
      <w:r>
        <w:t>Diagnóstico y certificado de discapacidad: se pretende conocer si alguno de los habitantes cuenta con DIAGNOSTICO MEDICO DE DISCAPACIDAD (</w:t>
      </w:r>
      <w:r w:rsidRPr="00326D31">
        <w:rPr>
          <w:i/>
        </w:rPr>
        <w:t>motriz</w:t>
      </w:r>
      <w:r>
        <w:t xml:space="preserve">: hemiplejia, cuadriplejia, parálisis cerebral, </w:t>
      </w:r>
      <w:r w:rsidRPr="00326D31">
        <w:rPr>
          <w:i/>
        </w:rPr>
        <w:t>cognitiva</w:t>
      </w:r>
      <w:r>
        <w:t xml:space="preserve"> retraso madurativo moderado severo, psicosis profunda o </w:t>
      </w:r>
      <w:r w:rsidRPr="00326D31">
        <w:rPr>
          <w:i/>
        </w:rPr>
        <w:t>visual</w:t>
      </w:r>
      <w:r>
        <w:t xml:space="preserve"> ceguera total o parcial) pero NO cuenta con CERTIFICADO DE DISCAPACIDAD, ya que este otorga beneficios a la persona pero requiere trámites especiales. </w:t>
      </w:r>
    </w:p>
    <w:p w:rsidR="00326D31" w:rsidRDefault="00326D31" w:rsidP="002C6FB9">
      <w:r w:rsidRPr="00C74D08">
        <w:rPr>
          <w:b/>
          <w:u w:val="single"/>
        </w:rPr>
        <w:t>Enfermedades crónicas DIAGNOSTICADA POR MEDICO</w:t>
      </w:r>
      <w:r w:rsidR="00194BED" w:rsidRPr="00C74D08">
        <w:rPr>
          <w:b/>
          <w:u w:val="single"/>
        </w:rPr>
        <w:t xml:space="preserve"> </w:t>
      </w:r>
      <w:r w:rsidR="00194BED">
        <w:t>de ALGUNO de las personas que viven en la casa</w:t>
      </w:r>
      <w:r>
        <w:t xml:space="preserve">: (preguntar si un </w:t>
      </w:r>
      <w:proofErr w:type="spellStart"/>
      <w:r>
        <w:t>medico</w:t>
      </w:r>
      <w:proofErr w:type="spellEnd"/>
      <w:r>
        <w:t xml:space="preserve"> le dijo que </w:t>
      </w:r>
      <w:proofErr w:type="spellStart"/>
      <w:r>
        <w:t>tenia</w:t>
      </w:r>
      <w:proofErr w:type="spellEnd"/>
      <w:r>
        <w:t xml:space="preserve"> el diagnostico, sin importar cuándo se lo dijo).</w:t>
      </w:r>
    </w:p>
    <w:p w:rsidR="00326D31" w:rsidRDefault="00326D31" w:rsidP="002C6FB9">
      <w:r>
        <w:tab/>
      </w:r>
      <w:r w:rsidR="004B558D">
        <w:t>Hipertensión</w:t>
      </w:r>
      <w:r>
        <w:t xml:space="preserve"> Arterial: Cifras de tensión arterial mayores de 140/90 o medicación para tal (</w:t>
      </w:r>
      <w:proofErr w:type="spellStart"/>
      <w:r>
        <w:t>enalapril-lotrial</w:t>
      </w:r>
      <w:proofErr w:type="spellEnd"/>
      <w:r>
        <w:t xml:space="preserve">®-; </w:t>
      </w:r>
      <w:proofErr w:type="spellStart"/>
      <w:r>
        <w:t>amlodipina</w:t>
      </w:r>
      <w:proofErr w:type="spellEnd"/>
      <w:r>
        <w:t xml:space="preserve"> –</w:t>
      </w:r>
      <w:proofErr w:type="spellStart"/>
      <w:r>
        <w:t>amloc</w:t>
      </w:r>
      <w:proofErr w:type="spellEnd"/>
      <w:r>
        <w:t xml:space="preserve">®; </w:t>
      </w:r>
      <w:proofErr w:type="spellStart"/>
      <w:r>
        <w:t>losartan</w:t>
      </w:r>
      <w:proofErr w:type="spellEnd"/>
      <w:r>
        <w:t xml:space="preserve">- </w:t>
      </w:r>
      <w:proofErr w:type="spellStart"/>
      <w:r>
        <w:t>losacor</w:t>
      </w:r>
      <w:proofErr w:type="spellEnd"/>
      <w:r>
        <w:t xml:space="preserve">® </w:t>
      </w:r>
      <w:proofErr w:type="spellStart"/>
      <w:r>
        <w:t>paxon</w:t>
      </w:r>
      <w:proofErr w:type="spellEnd"/>
      <w:r>
        <w:t xml:space="preserve">®; </w:t>
      </w:r>
      <w:proofErr w:type="spellStart"/>
      <w:r>
        <w:t>Hidroclorotiazida</w:t>
      </w:r>
      <w:proofErr w:type="spellEnd"/>
      <w:r>
        <w:t xml:space="preserve">- </w:t>
      </w:r>
      <w:proofErr w:type="spellStart"/>
      <w:r>
        <w:t>diurex</w:t>
      </w:r>
      <w:proofErr w:type="spellEnd"/>
      <w:r>
        <w:t>®</w:t>
      </w:r>
      <w:r w:rsidR="004B558D">
        <w:t xml:space="preserve">- </w:t>
      </w:r>
      <w:proofErr w:type="spellStart"/>
      <w:r w:rsidR="004B558D">
        <w:t>furosemida-lasix</w:t>
      </w:r>
      <w:proofErr w:type="spellEnd"/>
      <w:r w:rsidR="004B558D">
        <w:t>®).</w:t>
      </w:r>
    </w:p>
    <w:p w:rsidR="00326D31" w:rsidRDefault="004B558D" w:rsidP="004B558D">
      <w:r>
        <w:tab/>
        <w:t>Diabetes Mellitus: Aumento de glucemia en sangre o medicación (</w:t>
      </w:r>
      <w:proofErr w:type="spellStart"/>
      <w:r>
        <w:t>Metformina</w:t>
      </w:r>
      <w:proofErr w:type="spellEnd"/>
      <w:r>
        <w:t xml:space="preserve"> DBI® </w:t>
      </w:r>
      <w:proofErr w:type="spellStart"/>
      <w:r>
        <w:t>Metglucon</w:t>
      </w:r>
      <w:proofErr w:type="spellEnd"/>
      <w:r>
        <w:t xml:space="preserve">® </w:t>
      </w:r>
      <w:proofErr w:type="spellStart"/>
      <w:r>
        <w:t>DIabesil</w:t>
      </w:r>
      <w:proofErr w:type="spellEnd"/>
      <w:r>
        <w:t xml:space="preserve"> ®</w:t>
      </w:r>
      <w:proofErr w:type="spellStart"/>
      <w:r>
        <w:t>Glucophage</w:t>
      </w:r>
      <w:proofErr w:type="spellEnd"/>
      <w:r>
        <w:t xml:space="preserve">®- </w:t>
      </w:r>
      <w:proofErr w:type="spellStart"/>
      <w:r>
        <w:t>Glibenclamida</w:t>
      </w:r>
      <w:proofErr w:type="spellEnd"/>
      <w:r>
        <w:t xml:space="preserve"> – </w:t>
      </w:r>
      <w:proofErr w:type="spellStart"/>
      <w:r>
        <w:t>Glicazida</w:t>
      </w:r>
      <w:proofErr w:type="spellEnd"/>
      <w:r>
        <w:t xml:space="preserve"> - </w:t>
      </w:r>
      <w:proofErr w:type="spellStart"/>
      <w:r>
        <w:t>Gliptinas</w:t>
      </w:r>
      <w:proofErr w:type="spellEnd"/>
      <w:r>
        <w:t xml:space="preserve">. </w:t>
      </w:r>
      <w:proofErr w:type="spellStart"/>
      <w:r>
        <w:t>Vildagliptinas</w:t>
      </w:r>
      <w:proofErr w:type="spellEnd"/>
      <w:r>
        <w:t xml:space="preserve">, </w:t>
      </w:r>
      <w:proofErr w:type="spellStart"/>
      <w:r>
        <w:t>linagliptina</w:t>
      </w:r>
      <w:proofErr w:type="spellEnd"/>
      <w:r>
        <w:t xml:space="preserve">, </w:t>
      </w:r>
      <w:proofErr w:type="spellStart"/>
      <w:r>
        <w:t>saxagliptina</w:t>
      </w:r>
      <w:proofErr w:type="spellEnd"/>
      <w:r>
        <w:t xml:space="preserve"> </w:t>
      </w:r>
      <w:proofErr w:type="spellStart"/>
      <w:r>
        <w:t>Galvus®Onglyza</w:t>
      </w:r>
      <w:proofErr w:type="spellEnd"/>
      <w:r>
        <w:t xml:space="preserve">®- Insulina NPH. </w:t>
      </w:r>
      <w:proofErr w:type="spellStart"/>
      <w:r>
        <w:t>Lantus</w:t>
      </w:r>
      <w:proofErr w:type="spellEnd"/>
      <w:r>
        <w:t>®</w:t>
      </w:r>
      <w:r w:rsidRPr="004B558D">
        <w:t xml:space="preserve"> </w:t>
      </w:r>
      <w:proofErr w:type="spellStart"/>
      <w:r>
        <w:t>Detemir</w:t>
      </w:r>
      <w:proofErr w:type="spellEnd"/>
      <w:r>
        <w:t xml:space="preserve">® </w:t>
      </w:r>
      <w:proofErr w:type="spellStart"/>
      <w:r>
        <w:t>Humalog</w:t>
      </w:r>
      <w:proofErr w:type="spellEnd"/>
      <w:r>
        <w:t xml:space="preserve">® </w:t>
      </w:r>
    </w:p>
    <w:p w:rsidR="004B558D" w:rsidRDefault="004B558D" w:rsidP="004B558D">
      <w:r>
        <w:tab/>
      </w:r>
      <w:proofErr w:type="spellStart"/>
      <w:r>
        <w:t>Dislipemias</w:t>
      </w:r>
      <w:proofErr w:type="spellEnd"/>
      <w:r>
        <w:t xml:space="preserve">: cifras de colesterol y/o triglicéridos elevadas en sangre o tratamiento </w:t>
      </w:r>
      <w:proofErr w:type="spellStart"/>
      <w:r>
        <w:t>Atorvastatin</w:t>
      </w:r>
      <w:proofErr w:type="spellEnd"/>
      <w:r>
        <w:t xml:space="preserve">. </w:t>
      </w:r>
      <w:proofErr w:type="spellStart"/>
      <w:r>
        <w:t>Simvastatina</w:t>
      </w:r>
      <w:proofErr w:type="spellEnd"/>
      <w:r>
        <w:t xml:space="preserve">. </w:t>
      </w:r>
      <w:proofErr w:type="spellStart"/>
      <w:r>
        <w:t>Rosuvastatina</w:t>
      </w:r>
      <w:proofErr w:type="spellEnd"/>
      <w:r>
        <w:t xml:space="preserve">. </w:t>
      </w:r>
      <w:proofErr w:type="spellStart"/>
      <w:r>
        <w:t>Ciprofibratos</w:t>
      </w:r>
      <w:proofErr w:type="spellEnd"/>
      <w:r>
        <w:t xml:space="preserve">. Acido </w:t>
      </w:r>
      <w:proofErr w:type="spellStart"/>
      <w:r>
        <w:t>fenofibrico</w:t>
      </w:r>
      <w:proofErr w:type="spellEnd"/>
      <w:r>
        <w:t xml:space="preserve">. </w:t>
      </w:r>
      <w:proofErr w:type="spellStart"/>
      <w:r>
        <w:t>Exetimibe</w:t>
      </w:r>
      <w:proofErr w:type="spellEnd"/>
      <w:r>
        <w:t xml:space="preserve">. </w:t>
      </w:r>
    </w:p>
    <w:p w:rsidR="004B558D" w:rsidRDefault="004B558D" w:rsidP="004B558D">
      <w:r>
        <w:tab/>
      </w:r>
      <w:r w:rsidR="00194BED">
        <w:t>Obesidad: la persona que responde puede no conocerse como obesa por lo tanto es importante su observación durante las respuestas y si a su juicio es claramente obesa o se reconoce como con exceso de peso indicar como SI.</w:t>
      </w:r>
    </w:p>
    <w:p w:rsidR="00194BED" w:rsidRDefault="00194BED" w:rsidP="004B558D">
      <w:r>
        <w:tab/>
        <w:t xml:space="preserve">ACV o Accidente Cerebro vascular: Por infarto cerebral (obstrucción del flujo cerebral- Isquémico-) o hemorrágico (ruptura de malformación cerebral con sangrado intracraneal). Secuelas: hemiplejia, cuadriplejia,  parálisis facial, vértigo central, trastornos visuales. </w:t>
      </w:r>
    </w:p>
    <w:p w:rsidR="00194BED" w:rsidRDefault="00580225" w:rsidP="004B558D">
      <w:r>
        <w:lastRenderedPageBreak/>
        <w:tab/>
        <w:t>Cardiopatía Isqué</w:t>
      </w:r>
      <w:r w:rsidR="00194BED">
        <w:t xml:space="preserve">mica: </w:t>
      </w:r>
      <w:r>
        <w:t xml:space="preserve">Infartos agudo de miocardio o angina de pecho (dolor torácico al caminar o correr habitualmente). </w:t>
      </w:r>
    </w:p>
    <w:p w:rsidR="00580225" w:rsidRDefault="00580225" w:rsidP="004B558D">
      <w:r>
        <w:tab/>
        <w:t xml:space="preserve">ASMA EPOC: </w:t>
      </w:r>
      <w:proofErr w:type="spellStart"/>
      <w:r>
        <w:t>Broncoespasmos</w:t>
      </w:r>
      <w:proofErr w:type="spellEnd"/>
      <w:r>
        <w:t xml:space="preserve">. Obstrucción variable o fija  de flujo aéreo al respirar. Uso de </w:t>
      </w:r>
      <w:proofErr w:type="spellStart"/>
      <w:r>
        <w:t>puff</w:t>
      </w:r>
      <w:proofErr w:type="spellEnd"/>
      <w:r>
        <w:t xml:space="preserve"> u otros dispositivos de aspiración. </w:t>
      </w:r>
    </w:p>
    <w:p w:rsidR="00580225" w:rsidRDefault="00580225" w:rsidP="004B558D">
      <w:r>
        <w:tab/>
      </w:r>
      <w:r w:rsidR="007E3204">
        <w:t xml:space="preserve">Trastornos </w:t>
      </w:r>
      <w:proofErr w:type="spellStart"/>
      <w:r w:rsidR="007E3204">
        <w:t>Psiquiatricos</w:t>
      </w:r>
      <w:proofErr w:type="spellEnd"/>
      <w:r w:rsidR="007E3204">
        <w:t>: diagnó</w:t>
      </w:r>
      <w:r>
        <w:t xml:space="preserve">stico de depresión, psicosis, psicosis </w:t>
      </w:r>
      <w:proofErr w:type="spellStart"/>
      <w:r>
        <w:t>manico</w:t>
      </w:r>
      <w:proofErr w:type="spellEnd"/>
      <w:r>
        <w:t xml:space="preserve"> depresiva, trastorno de Hiperactividad (niños), anorexia nerviosa, bulimia o </w:t>
      </w:r>
      <w:proofErr w:type="gramStart"/>
      <w:r>
        <w:t>tratamientos :</w:t>
      </w:r>
      <w:proofErr w:type="gramEnd"/>
      <w:r>
        <w:t xml:space="preserve"> </w:t>
      </w:r>
      <w:proofErr w:type="spellStart"/>
      <w:r w:rsidRPr="007E3204">
        <w:rPr>
          <w:i/>
        </w:rPr>
        <w:t>Risperidona</w:t>
      </w:r>
      <w:proofErr w:type="spellEnd"/>
      <w:r w:rsidRPr="007E3204">
        <w:rPr>
          <w:i/>
        </w:rPr>
        <w:t>-</w:t>
      </w:r>
      <w:r>
        <w:t xml:space="preserve"> </w:t>
      </w:r>
      <w:proofErr w:type="spellStart"/>
      <w:r>
        <w:t>Risperin</w:t>
      </w:r>
      <w:proofErr w:type="spellEnd"/>
      <w:r>
        <w:t>®</w:t>
      </w:r>
      <w:r w:rsidRPr="00580225">
        <w:t xml:space="preserve"> </w:t>
      </w:r>
      <w:r>
        <w:t xml:space="preserve">- </w:t>
      </w:r>
      <w:r w:rsidRPr="007E3204">
        <w:rPr>
          <w:i/>
        </w:rPr>
        <w:t xml:space="preserve">Acido </w:t>
      </w:r>
      <w:proofErr w:type="spellStart"/>
      <w:r w:rsidRPr="007E3204">
        <w:rPr>
          <w:i/>
        </w:rPr>
        <w:t>Valproico</w:t>
      </w:r>
      <w:proofErr w:type="spellEnd"/>
      <w:r>
        <w:t xml:space="preserve">- </w:t>
      </w:r>
      <w:proofErr w:type="spellStart"/>
      <w:r>
        <w:t>Logical</w:t>
      </w:r>
      <w:proofErr w:type="spellEnd"/>
      <w:r>
        <w:t xml:space="preserve">®- </w:t>
      </w:r>
      <w:proofErr w:type="spellStart"/>
      <w:r w:rsidRPr="007E3204">
        <w:rPr>
          <w:i/>
        </w:rPr>
        <w:t>Divalproato</w:t>
      </w:r>
      <w:proofErr w:type="spellEnd"/>
      <w:r w:rsidRPr="007E3204">
        <w:rPr>
          <w:i/>
        </w:rPr>
        <w:t xml:space="preserve"> de Sodio</w:t>
      </w:r>
      <w:r>
        <w:t xml:space="preserve"> </w:t>
      </w:r>
      <w:proofErr w:type="spellStart"/>
      <w:r>
        <w:t>Divalprex</w:t>
      </w:r>
      <w:proofErr w:type="spellEnd"/>
      <w:r>
        <w:t xml:space="preserve"> ® </w:t>
      </w:r>
      <w:proofErr w:type="spellStart"/>
      <w:r w:rsidRPr="007E3204">
        <w:rPr>
          <w:i/>
        </w:rPr>
        <w:t>Fluoxetina</w:t>
      </w:r>
      <w:proofErr w:type="spellEnd"/>
      <w:r>
        <w:t xml:space="preserve">- </w:t>
      </w:r>
      <w:proofErr w:type="spellStart"/>
      <w:r>
        <w:t>Fluoxetin</w:t>
      </w:r>
      <w:proofErr w:type="spellEnd"/>
      <w:r>
        <w:t xml:space="preserve">® </w:t>
      </w:r>
      <w:proofErr w:type="spellStart"/>
      <w:r w:rsidRPr="007E3204">
        <w:rPr>
          <w:i/>
        </w:rPr>
        <w:t>Sertralina</w:t>
      </w:r>
      <w:proofErr w:type="spellEnd"/>
      <w:r>
        <w:t xml:space="preserve">- </w:t>
      </w:r>
      <w:proofErr w:type="spellStart"/>
      <w:r>
        <w:t>Atenix</w:t>
      </w:r>
      <w:proofErr w:type="spellEnd"/>
      <w:r>
        <w:t xml:space="preserve">® </w:t>
      </w:r>
      <w:proofErr w:type="spellStart"/>
      <w:r w:rsidRPr="007E3204">
        <w:rPr>
          <w:i/>
        </w:rPr>
        <w:t>Venlafaxina</w:t>
      </w:r>
      <w:proofErr w:type="spellEnd"/>
      <w:r w:rsidRPr="007E3204">
        <w:rPr>
          <w:i/>
        </w:rPr>
        <w:t xml:space="preserve"> </w:t>
      </w:r>
      <w:proofErr w:type="spellStart"/>
      <w:r>
        <w:t>Enlafax</w:t>
      </w:r>
      <w:proofErr w:type="spellEnd"/>
      <w:r>
        <w:t xml:space="preserve">® </w:t>
      </w:r>
      <w:proofErr w:type="spellStart"/>
      <w:r>
        <w:t>Sesaren</w:t>
      </w:r>
      <w:proofErr w:type="spellEnd"/>
      <w:r>
        <w:t xml:space="preserve">®- </w:t>
      </w:r>
      <w:proofErr w:type="spellStart"/>
      <w:r w:rsidRPr="007E3204">
        <w:rPr>
          <w:i/>
        </w:rPr>
        <w:t>Clonazepam</w:t>
      </w:r>
      <w:proofErr w:type="spellEnd"/>
      <w:r>
        <w:t xml:space="preserve">- </w:t>
      </w:r>
      <w:proofErr w:type="spellStart"/>
      <w:r>
        <w:t>Rivotril</w:t>
      </w:r>
      <w:proofErr w:type="spellEnd"/>
      <w:r>
        <w:t xml:space="preserve">® </w:t>
      </w:r>
      <w:proofErr w:type="spellStart"/>
      <w:r>
        <w:t>Diocam</w:t>
      </w:r>
      <w:proofErr w:type="spellEnd"/>
      <w:r>
        <w:t>®</w:t>
      </w:r>
    </w:p>
    <w:p w:rsidR="007E3204" w:rsidRDefault="007E3204" w:rsidP="004B558D">
      <w:r>
        <w:tab/>
        <w:t>HIV SIDA: Es una pregunta que debe realizarse con correcta utilización de palabras sin estigmatizar. Se consulta sobre portador de HIV (Virus de Inmunodeficiencia humana) o diagnóstico de HIV. Evitar la palabra SIDA, salvo si la persona no comprende el significado de HIV puede utilizarse como</w:t>
      </w:r>
      <w:r w:rsidR="006E69DA">
        <w:t xml:space="preserve"> </w:t>
      </w:r>
      <w:proofErr w:type="spellStart"/>
      <w:r w:rsidR="006E69DA">
        <w:t>ejemplificadora</w:t>
      </w:r>
      <w:proofErr w:type="spellEnd"/>
      <w:r w:rsidR="006E69DA">
        <w:t xml:space="preserve"> de enfermedad. </w:t>
      </w:r>
    </w:p>
    <w:p w:rsidR="00A65B99" w:rsidRDefault="007E3204" w:rsidP="004B558D">
      <w:r>
        <w:tab/>
        <w:t>Hepatitis B o Hepatitis C: Se pregunta si se conoce como PORTADOR de virus. Contagio sexual, herida punzante con material infectado, transfusiones de sangre, madre-hijo. Puede o no presentar Hepatopatía crónica o cirrosis hepática. (Hígado graso fibroso con nódulos)</w:t>
      </w:r>
      <w:r w:rsidR="00A65B99">
        <w:t xml:space="preserve">. DE CONTESTAR CIRROSIS </w:t>
      </w:r>
      <w:r w:rsidR="00A65B99" w:rsidRPr="00A65B99">
        <w:rPr>
          <w:u w:val="single"/>
        </w:rPr>
        <w:t>POR ALCOHOL</w:t>
      </w:r>
      <w:r w:rsidR="00A65B99">
        <w:t xml:space="preserve"> </w:t>
      </w:r>
      <w:proofErr w:type="spellStart"/>
      <w:r w:rsidR="00A65B99">
        <w:t>correponde</w:t>
      </w:r>
      <w:proofErr w:type="spellEnd"/>
      <w:r w:rsidR="00A65B99">
        <w:t xml:space="preserve"> a NO ya que es otra causa.</w:t>
      </w:r>
    </w:p>
    <w:p w:rsidR="007E3204" w:rsidRDefault="00A65B99" w:rsidP="004B558D">
      <w:r>
        <w:tab/>
        <w:t xml:space="preserve"> Lupus Eritematoso Sistémico o Artritis reumatoide (También pueden consultarse </w:t>
      </w:r>
      <w:proofErr w:type="spellStart"/>
      <w:r>
        <w:t>dermatomiositis</w:t>
      </w:r>
      <w:proofErr w:type="spellEnd"/>
      <w:r>
        <w:t xml:space="preserve">, </w:t>
      </w:r>
      <w:proofErr w:type="spellStart"/>
      <w:r>
        <w:t>polimiositis</w:t>
      </w:r>
      <w:proofErr w:type="spellEnd"/>
      <w:r>
        <w:t xml:space="preserve">, esclerodermia). Se </w:t>
      </w:r>
      <w:r w:rsidRPr="00A65B99">
        <w:rPr>
          <w:u w:val="single"/>
        </w:rPr>
        <w:t>EXCLUYE ARTOSIS</w:t>
      </w:r>
      <w:r>
        <w:rPr>
          <w:u w:val="single"/>
        </w:rPr>
        <w:t xml:space="preserve">. </w:t>
      </w:r>
      <w:r>
        <w:t xml:space="preserve">Enfermedades autoinmunes con afectación articular, renal, dermatológica y anemias. </w:t>
      </w:r>
      <w:r w:rsidR="006E69DA">
        <w:t xml:space="preserve">Tratamiento con corticoides y algunos requieren tipos de quimioterapia. </w:t>
      </w:r>
      <w:r>
        <w:t xml:space="preserve">Si la persona responde que presenta </w:t>
      </w:r>
      <w:r w:rsidRPr="00A65B99">
        <w:rPr>
          <w:u w:val="single"/>
        </w:rPr>
        <w:t>ARTROSIS</w:t>
      </w:r>
      <w:r>
        <w:rPr>
          <w:u w:val="single"/>
        </w:rPr>
        <w:t xml:space="preserve"> (enfermedad de destrucción de cartílago articular especialmente rodillas y manos)</w:t>
      </w:r>
      <w:r w:rsidRPr="00A65B99">
        <w:rPr>
          <w:u w:val="single"/>
        </w:rPr>
        <w:t xml:space="preserve"> se considera </w:t>
      </w:r>
      <w:r w:rsidRPr="00A65B99">
        <w:rPr>
          <w:b/>
          <w:u w:val="single"/>
        </w:rPr>
        <w:t>NO</w:t>
      </w:r>
      <w:r w:rsidRPr="00A65B99">
        <w:rPr>
          <w:b/>
        </w:rPr>
        <w:t xml:space="preserve"> </w:t>
      </w:r>
      <w:r>
        <w:t xml:space="preserve">ya que es una enfermedad de alta prevalencia en población de adultos mayores. </w:t>
      </w:r>
    </w:p>
    <w:p w:rsidR="006E69DA" w:rsidRDefault="006E69DA" w:rsidP="004B558D">
      <w:r>
        <w:tab/>
      </w:r>
      <w:r w:rsidR="00C74D08">
        <w:t>Cáncer</w:t>
      </w:r>
      <w:r>
        <w:t xml:space="preserve"> Activo: Pregunta sensible por lo que debe utilizarse palabras adecuadas. Preguntar por quimioterapia</w:t>
      </w:r>
      <w:r w:rsidR="00C74D08">
        <w:t xml:space="preserve"> o diagnostico de cáncer en tratamiento actual. Puede ser hematológico (leucemias-Linfoma) o sólidos (Colón-Recto- Pulmón- Mama- </w:t>
      </w:r>
      <w:proofErr w:type="spellStart"/>
      <w:r w:rsidR="00C74D08">
        <w:t>Prostata</w:t>
      </w:r>
      <w:proofErr w:type="spellEnd"/>
      <w:r w:rsidR="00C74D08">
        <w:t>- Renal).</w:t>
      </w:r>
    </w:p>
    <w:p w:rsidR="00C74D08" w:rsidRDefault="00C74D08" w:rsidP="004B558D">
      <w:r>
        <w:tab/>
        <w:t xml:space="preserve">Enfermedad de </w:t>
      </w:r>
      <w:proofErr w:type="spellStart"/>
      <w:r>
        <w:t>Chagas</w:t>
      </w:r>
      <w:proofErr w:type="spellEnd"/>
      <w:r>
        <w:t xml:space="preserve">: diagnostico de enfermedad crónica por </w:t>
      </w:r>
      <w:proofErr w:type="spellStart"/>
      <w:r>
        <w:t>chagas</w:t>
      </w:r>
      <w:proofErr w:type="spellEnd"/>
      <w:r>
        <w:t xml:space="preserve"> o enfermedad de la vinchuca con predominio en región norte de Santa Fe. Afectación cardiaca y digestiva.</w:t>
      </w:r>
    </w:p>
    <w:p w:rsidR="00C74D08" w:rsidRDefault="00C74D08" w:rsidP="004B558D">
      <w:r>
        <w:tab/>
        <w:t>Enfermedad Celiaca: Intolerancia al gluten (Trigo, centeno, cebada y avena)</w:t>
      </w:r>
      <w:r w:rsidR="008E6508">
        <w:t xml:space="preserve">. Diagnóstico por biopsia-Anticuerpos. </w:t>
      </w:r>
    </w:p>
    <w:p w:rsidR="00A65B99" w:rsidRDefault="008E6508" w:rsidP="001B1B97">
      <w:r>
        <w:tab/>
        <w:t xml:space="preserve">Tuberculosis: Puede ser pulmonar o </w:t>
      </w:r>
      <w:proofErr w:type="spellStart"/>
      <w:r>
        <w:t>extrapulmonar</w:t>
      </w:r>
      <w:proofErr w:type="spellEnd"/>
      <w:r>
        <w:t xml:space="preserve"> (cerebro, medula </w:t>
      </w:r>
      <w:proofErr w:type="spellStart"/>
      <w:r>
        <w:t>osea</w:t>
      </w:r>
      <w:proofErr w:type="spellEnd"/>
      <w:r>
        <w:t xml:space="preserve">, </w:t>
      </w:r>
      <w:proofErr w:type="spellStart"/>
      <w:r>
        <w:t>intesinal</w:t>
      </w:r>
      <w:proofErr w:type="spellEnd"/>
      <w:r>
        <w:t xml:space="preserve">, </w:t>
      </w:r>
      <w:proofErr w:type="spellStart"/>
      <w:r>
        <w:t>osea</w:t>
      </w:r>
      <w:proofErr w:type="spellEnd"/>
      <w:r>
        <w:t xml:space="preserve">). Contagio aéreo de Bacilo (bacteria) de alta contagiosidad en convivientes. Tratamientos prolongados y estrictos de cumplimiento. </w:t>
      </w:r>
    </w:p>
    <w:p w:rsidR="001B1B97" w:rsidRDefault="001B1B97" w:rsidP="001B1B97"/>
    <w:p w:rsidR="001B1B97" w:rsidRDefault="001B1B97" w:rsidP="001B1B97">
      <w:r>
        <w:t xml:space="preserve">Respecto a actividad física de tipo recreativa se consulta si realiza actividad física regular </w:t>
      </w:r>
      <w:r w:rsidRPr="001B1B97">
        <w:rPr>
          <w:i/>
        </w:rPr>
        <w:t>solo el encuestado</w:t>
      </w:r>
      <w:r>
        <w:t xml:space="preserve"> así como el lugar donde la </w:t>
      </w:r>
      <w:proofErr w:type="spellStart"/>
      <w:r>
        <w:t>practica</w:t>
      </w:r>
      <w:proofErr w:type="spellEnd"/>
      <w:r>
        <w:t>. Además se pregunta el consumo de verduras y frutas de forma diaria 3 a 5 porciones, si es menos cantidad corresponde a NO.</w:t>
      </w:r>
    </w:p>
    <w:p w:rsidR="001B1B97" w:rsidRDefault="001B1B97" w:rsidP="001B1B97"/>
    <w:p w:rsidR="001B1B97" w:rsidRDefault="001B1B97" w:rsidP="001B1B97">
      <w:r>
        <w:t xml:space="preserve">Número de habitantes por edad. Se consulta luego por grupo etario la escolarización. Si existiesen más de 2 habitantes de dicha franja etaria con distinta escolaridad se opta por la peor opción. Ejemplo: Si en la casa existen 2 adultos de 18 a 45 uno completo su secundaria y el otro no corresponde a la opción secundaria incompleta.  </w:t>
      </w:r>
    </w:p>
    <w:p w:rsidR="001B1B97" w:rsidRDefault="001B1B97" w:rsidP="001B1B97"/>
    <w:p w:rsidR="001B1B97" w:rsidRDefault="001B1B97" w:rsidP="001B1B97">
      <w:r>
        <w:t xml:space="preserve">Jefe/a de hogar: se  considera el de </w:t>
      </w:r>
      <w:proofErr w:type="gramStart"/>
      <w:r>
        <w:t>mayor ingresos económicos</w:t>
      </w:r>
      <w:proofErr w:type="gramEnd"/>
      <w:r>
        <w:t xml:space="preserve"> sin importar el origen. Si por ejemplo cobrase asignaciones familiares y no trabaja ni busca trabajo pero es el sustento del hogar se considera jefe/a de hogar. Si trabaja se consulta como trabajo formal (en </w:t>
      </w:r>
      <w:r>
        <w:lastRenderedPageBreak/>
        <w:t>blanco) o informal (en negro-sin recibo ni beneficios sociales tales como obra social)</w:t>
      </w:r>
      <w:r w:rsidR="00C07B72">
        <w:t>. Respecto a la cantidad de horas semanales totales se considera de todos los trabajos realizados (es decir se suman la carga horaria de todos los trabajos realizados fuera del hogar).</w:t>
      </w:r>
      <w:r w:rsidR="00C07B72">
        <w:br/>
      </w:r>
      <w:r w:rsidR="00C07B72">
        <w:tab/>
        <w:t>Trabajo del grupo familiar: se pretende conocer si existen niños o adolescentes que trabajan. La pregunta debe ser realizada con sutileza sin emitir juicio de opinión al respecto.</w:t>
      </w:r>
    </w:p>
    <w:p w:rsidR="00C07B72" w:rsidRPr="00A65B99" w:rsidRDefault="00C07B72" w:rsidP="00C07B72">
      <w:pPr>
        <w:ind w:left="0" w:firstLine="0"/>
      </w:pPr>
      <w:r>
        <w:tab/>
        <w:t xml:space="preserve">Monto total por grupo familiar: sumatoria de todos los sueldos de las personas que habitan la casa. Es solo un estimativo que pretende conocer aquellos que se encuentran por </w:t>
      </w:r>
      <w:proofErr w:type="gramStart"/>
      <w:r>
        <w:t>debajo</w:t>
      </w:r>
      <w:proofErr w:type="gramEnd"/>
      <w:r>
        <w:t xml:space="preserve"> de la línea de indigencia y pobreza.</w:t>
      </w:r>
    </w:p>
    <w:sectPr w:rsidR="00C07B72" w:rsidRPr="00A65B99" w:rsidSect="00D50C5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08"/>
  <w:hyphenationZone w:val="425"/>
  <w:characterSpacingControl w:val="doNotCompress"/>
  <w:compat/>
  <w:rsids>
    <w:rsidRoot w:val="002C6FB9"/>
    <w:rsid w:val="00194BED"/>
    <w:rsid w:val="001B1B97"/>
    <w:rsid w:val="002C6FB9"/>
    <w:rsid w:val="00326D31"/>
    <w:rsid w:val="004B558D"/>
    <w:rsid w:val="004C2573"/>
    <w:rsid w:val="004E6064"/>
    <w:rsid w:val="00580225"/>
    <w:rsid w:val="006E69DA"/>
    <w:rsid w:val="007E3204"/>
    <w:rsid w:val="00844FE2"/>
    <w:rsid w:val="008D7631"/>
    <w:rsid w:val="008E6508"/>
    <w:rsid w:val="00A35E0F"/>
    <w:rsid w:val="00A65B99"/>
    <w:rsid w:val="00AF4324"/>
    <w:rsid w:val="00C07B72"/>
    <w:rsid w:val="00C74D08"/>
    <w:rsid w:val="00D264B2"/>
    <w:rsid w:val="00D50C50"/>
    <w:rsid w:val="00E61656"/>
    <w:rsid w:val="00F168E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ind w:left="357"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C5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3</Pages>
  <Words>1165</Words>
  <Characters>6411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Matias</cp:lastModifiedBy>
  <cp:revision>5</cp:revision>
  <dcterms:created xsi:type="dcterms:W3CDTF">2017-09-29T14:27:00Z</dcterms:created>
  <dcterms:modified xsi:type="dcterms:W3CDTF">2017-09-30T12:04:00Z</dcterms:modified>
</cp:coreProperties>
</file>