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план-реализации-3d-конфигуратора-зданий"/>
    <w:p>
      <w:pPr>
        <w:pStyle w:val="Heading1"/>
      </w:pPr>
      <w:r>
        <w:t xml:space="preserve">🏗️ План реализации 3D-конфигуратора зданий</w:t>
      </w:r>
    </w:p>
    <w:p>
      <w:pPr>
        <w:pStyle w:val="FirstParagraph"/>
      </w:pPr>
      <w:r>
        <w:rPr>
          <w:bCs/>
          <w:b/>
        </w:rPr>
        <w:t xml:space="preserve">Референс:</w:t>
      </w:r>
      <w:r>
        <w:t xml:space="preserve"> </w:t>
      </w:r>
      <w:r>
        <w:t xml:space="preserve">https://evrazsteelbox.ru/configurator-3d/calc_page/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1 июля 2026</w:t>
      </w:r>
    </w:p>
    <w:p>
      <w:r>
        <w:pict>
          <v:rect style="width:0;height:1.5pt" o:hralign="center" o:hrstd="t" o:hr="t"/>
        </w:pict>
      </w:r>
    </w:p>
    <w:bookmarkStart w:id="20" w:name="что-умеет-референс-конфигуратор"/>
    <w:p>
      <w:pPr>
        <w:pStyle w:val="Heading2"/>
      </w:pPr>
      <w:r>
        <w:t xml:space="preserve">📦 Что умеет референс-конфигуратор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3D-визуализация</w:t>
      </w:r>
      <w:r>
        <w:t xml:space="preserve"> </w:t>
      </w:r>
      <w:r>
        <w:t xml:space="preserve">здания в реальном времени (вращение, масштаб)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 серий каркасов</w:t>
      </w:r>
      <w:r>
        <w:t xml:space="preserve"> </w:t>
      </w:r>
      <w:r>
        <w:t xml:space="preserve">под разные нагрузки и назначения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Климатические зоны:</w:t>
      </w:r>
      <w:r>
        <w:t xml:space="preserve"> </w:t>
      </w:r>
      <w:r>
        <w:t xml:space="preserve">снег, ветер, сейсмика (справочник городов РФ)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Крановое оборудование:</w:t>
      </w:r>
      <w:r>
        <w:t xml:space="preserve"> </w:t>
      </w:r>
      <w:r>
        <w:t xml:space="preserve">3.2 / 5 / 10 тонн, 1 или 2 крана, подкрановые пути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Стены:</w:t>
      </w:r>
      <w:r>
        <w:t xml:space="preserve"> </w:t>
      </w:r>
      <w:r>
        <w:t xml:space="preserve">сэндвич-панели / профлист, толщина, горизонтальная/вертикальная раскладка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Кровля:</w:t>
      </w:r>
      <w:r>
        <w:t xml:space="preserve"> </w:t>
      </w:r>
      <w:r>
        <w:t xml:space="preserve">сэндвич / мембрана / профлист, выбор толщины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18 цветов RAL</w:t>
      </w:r>
      <w:r>
        <w:t xml:space="preserve"> </w:t>
      </w:r>
      <w:r>
        <w:t xml:space="preserve">для панелей и нащельников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Элементы заполнения:</w:t>
      </w:r>
      <w:r>
        <w:t xml:space="preserve"> </w:t>
      </w:r>
      <w:r>
        <w:t xml:space="preserve">окна, ленточное остекление, двери, ворота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Цоколь и парапет</w:t>
      </w:r>
      <w:r>
        <w:t xml:space="preserve"> </w:t>
      </w:r>
      <w:r>
        <w:t xml:space="preserve">с выбором высоты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СМР:</w:t>
      </w:r>
      <w:r>
        <w:t xml:space="preserve"> </w:t>
      </w:r>
      <w:r>
        <w:t xml:space="preserve">фундамент, ж/б плита пола, доставка, монтаж каркаса, монтаж ограждений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PDF-коммерческое предложение</w:t>
      </w:r>
      <w:r>
        <w:t xml:space="preserve"> </w:t>
      </w:r>
      <w:r>
        <w:t xml:space="preserve">за 2–3 минуты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Шаг 10 см</w:t>
      </w:r>
      <w:r>
        <w:t xml:space="preserve"> </w:t>
      </w:r>
      <w:r>
        <w:t xml:space="preserve">по всем габаритам (Ш×Д×В)</w:t>
      </w:r>
    </w:p>
    <w:p>
      <w:r>
        <w:pict>
          <v:rect style="width:0;height:1.5pt" o:hralign="center" o:hrstd="t" o:hr="t"/>
        </w:pict>
      </w:r>
    </w:p>
    <w:bookmarkEnd w:id="20"/>
    <w:bookmarkStart w:id="21" w:name="бюджет-заказная-разработка"/>
    <w:p>
      <w:pPr>
        <w:pStyle w:val="Heading2"/>
      </w:pPr>
      <w:r>
        <w:t xml:space="preserve">💰 Бюджет (заказная разработка)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3D-движок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Three.js / React Three Fiber, GLTF-модели каркасов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 недель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300 000 – 500 000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Расчётный движок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Нагрузки СП 20.13330, металлоёмкость, климат, краны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250 000 – 400 000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UI/UX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React, 7-шаговый визард, адаптивная вёрстка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200 000 – 300 000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1С / CRM / amoCRM, PDF (Puppeteer), почта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150 000 – 200 000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Тестирование и отладка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Кросс-браузер, мобильные, нагрузочное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100 000 – 150 000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14–16 недель (3.5–4 месяца)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1 000 000 – 1 550 000 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план-реализации-14-недель"/>
    <w:p>
      <w:pPr>
        <w:pStyle w:val="Heading2"/>
      </w:pPr>
      <w:r>
        <w:t xml:space="preserve">📅 План реализации (14 недель)</w:t>
      </w:r>
    </w:p>
    <w:bookmarkStart w:id="22" w:name="этап-1-3d-ядро-недели-15"/>
    <w:p>
      <w:pPr>
        <w:pStyle w:val="Heading3"/>
      </w:pPr>
      <w:r>
        <w:t xml:space="preserve">Этап 1: 3D-ядро — недели 1–5</w:t>
      </w:r>
    </w:p>
    <w:p>
      <w:pPr>
        <w:pStyle w:val="SourceCode"/>
      </w:pPr>
      <w:r>
        <w:rPr>
          <w:rStyle w:val="VerbatimChar"/>
        </w:rPr>
        <w:t xml:space="preserve">Неделя 1–2: Архитектура и прототип</w:t>
      </w:r>
      <w:r>
        <w:br/>
      </w:r>
      <w:r>
        <w:rPr>
          <w:rStyle w:val="VerbatimChar"/>
        </w:rPr>
        <w:t xml:space="preserve">- Выбор стека: Three.js + React Three Fiber</w:t>
      </w:r>
      <w:r>
        <w:br/>
      </w:r>
      <w:r>
        <w:rPr>
          <w:rStyle w:val="VerbatimChar"/>
        </w:rPr>
        <w:t xml:space="preserve">- Подготовка GLTF/GLB моделей для каждой серии каркаса</w:t>
      </w:r>
      <w:r>
        <w:br/>
      </w:r>
      <w:r>
        <w:rPr>
          <w:rStyle w:val="VerbatimChar"/>
        </w:rPr>
        <w:t xml:space="preserve">- Базовый рендеринг: стены, крыша, пол</w:t>
      </w:r>
      <w:r>
        <w:br/>
      </w:r>
      <w:r>
        <w:rPr>
          <w:rStyle w:val="VerbatimChar"/>
        </w:rPr>
        <w:t xml:space="preserve">- Орбитальное управление камерой (rotate, zoom, pan)</w:t>
      </w:r>
      <w:r>
        <w:br/>
      </w:r>
      <w:r>
        <w:br/>
      </w:r>
      <w:r>
        <w:rPr>
          <w:rStyle w:val="VerbatimChar"/>
        </w:rPr>
        <w:t xml:space="preserve">Неделя 3–4: Каркас и элементы</w:t>
      </w:r>
      <w:r>
        <w:br/>
      </w:r>
      <w:r>
        <w:rPr>
          <w:rStyle w:val="VerbatimChar"/>
        </w:rPr>
        <w:t xml:space="preserve">- Отрисовка колонн, ферм, прогонов, связей по серии каркаса</w:t>
      </w:r>
      <w:r>
        <w:br/>
      </w:r>
      <w:r>
        <w:rPr>
          <w:rStyle w:val="VerbatimChar"/>
        </w:rPr>
        <w:t xml:space="preserve">- Переключение между 5 сериями в реальном времени</w:t>
      </w:r>
      <w:r>
        <w:br/>
      </w:r>
      <w:r>
        <w:rPr>
          <w:rStyle w:val="VerbatimChar"/>
        </w:rPr>
        <w:t xml:space="preserve">- Подсветка элементов, легенда</w:t>
      </w:r>
      <w:r>
        <w:br/>
      </w:r>
      <w:r>
        <w:br/>
      </w:r>
      <w:r>
        <w:rPr>
          <w:rStyle w:val="VerbatimChar"/>
        </w:rPr>
        <w:t xml:space="preserve">Неделя 5: Материалы и цвета</w:t>
      </w:r>
      <w:r>
        <w:br/>
      </w:r>
      <w:r>
        <w:rPr>
          <w:rStyle w:val="VerbatimChar"/>
        </w:rPr>
        <w:t xml:space="preserve">- Текстуры сэндвич-панелей (горизонтальная/вертикальная раскладка)</w:t>
      </w:r>
      <w:r>
        <w:br/>
      </w:r>
      <w:r>
        <w:rPr>
          <w:rStyle w:val="VerbatimChar"/>
        </w:rPr>
        <w:t xml:space="preserve">- 18 цветов RAL — запекание в текстуру</w:t>
      </w:r>
      <w:r>
        <w:br/>
      </w:r>
      <w:r>
        <w:rPr>
          <w:rStyle w:val="VerbatimChar"/>
        </w:rPr>
        <w:t xml:space="preserve">- Профлист, мембранная кровля</w:t>
      </w:r>
    </w:p>
    <w:bookmarkEnd w:id="22"/>
    <w:bookmarkStart w:id="23" w:name="X10b0618323e07deb0d281d7e206b23bcab44dad"/>
    <w:p>
      <w:pPr>
        <w:pStyle w:val="Heading3"/>
      </w:pPr>
      <w:r>
        <w:t xml:space="preserve">Этап 2: Расчётный движок — недели 1–4 (параллельно с 3D)</w:t>
      </w:r>
    </w:p>
    <w:p>
      <w:pPr>
        <w:pStyle w:val="SourceCode"/>
      </w:pPr>
      <w:r>
        <w:rPr>
          <w:rStyle w:val="VerbatimChar"/>
        </w:rPr>
        <w:t xml:space="preserve">Неделя 1–2: База данных и формулы</w:t>
      </w:r>
      <w:r>
        <w:br/>
      </w:r>
      <w:r>
        <w:rPr>
          <w:rStyle w:val="VerbatimChar"/>
        </w:rPr>
        <w:t xml:space="preserve">- Сортамент металла (двутавр, швеллер, уголок, труба)</w:t>
      </w:r>
      <w:r>
        <w:br/>
      </w:r>
      <w:r>
        <w:rPr>
          <w:rStyle w:val="VerbatimChar"/>
        </w:rPr>
        <w:t xml:space="preserve">- Таблицы нагрузок по СП 20.13330 (снег, ветер по районам)</w:t>
      </w:r>
      <w:r>
        <w:br/>
      </w:r>
      <w:r>
        <w:rPr>
          <w:rStyle w:val="VerbatimChar"/>
        </w:rPr>
        <w:t xml:space="preserve">- Расчёт металлоёмкости по серии и габаритам</w:t>
      </w:r>
      <w:r>
        <w:br/>
      </w:r>
      <w:r>
        <w:br/>
      </w:r>
      <w:r>
        <w:rPr>
          <w:rStyle w:val="VerbatimChar"/>
        </w:rPr>
        <w:t xml:space="preserve">Неделя 3–4: Сложные расчёты</w:t>
      </w:r>
      <w:r>
        <w:br/>
      </w:r>
      <w:r>
        <w:rPr>
          <w:rStyle w:val="VerbatimChar"/>
        </w:rPr>
        <w:t xml:space="preserve">- Крановые нагрузки (3.2/5/10т, 1 или 2 крана)</w:t>
      </w:r>
      <w:r>
        <w:br/>
      </w:r>
      <w:r>
        <w:rPr>
          <w:rStyle w:val="VerbatimChar"/>
        </w:rPr>
        <w:t xml:space="preserve">- Подкрановые пути: балки, рельсы, упоры</w:t>
      </w:r>
      <w:r>
        <w:br/>
      </w:r>
      <w:r>
        <w:rPr>
          <w:rStyle w:val="VerbatimChar"/>
        </w:rPr>
        <w:t xml:space="preserve">- Сейсмичность (по СП 14.13330)</w:t>
      </w:r>
      <w:r>
        <w:br/>
      </w:r>
      <w:r>
        <w:rPr>
          <w:rStyle w:val="VerbatimChar"/>
        </w:rPr>
        <w:t xml:space="preserve">- Фундамент и ж/б плита пола (предварительный расчёт, точный — после геологии)</w:t>
      </w:r>
    </w:p>
    <w:bookmarkEnd w:id="23"/>
    <w:bookmarkStart w:id="24" w:name="этап-3-uiux-недели-58"/>
    <w:p>
      <w:pPr>
        <w:pStyle w:val="Heading3"/>
      </w:pPr>
      <w:r>
        <w:t xml:space="preserve">Этап 3: UI/UX — недели 5–8</w:t>
      </w:r>
    </w:p>
    <w:p>
      <w:pPr>
        <w:pStyle w:val="SourceCode"/>
      </w:pPr>
      <w:r>
        <w:rPr>
          <w:rStyle w:val="VerbatimChar"/>
        </w:rPr>
        <w:t xml:space="preserve">Неделя 5–6: Визард (7 шагов)</w:t>
      </w:r>
      <w:r>
        <w:br/>
      </w:r>
      <w:r>
        <w:rPr>
          <w:rStyle w:val="VerbatimChar"/>
        </w:rPr>
        <w:t xml:space="preserve">- Шаг 1: Назначение здания → выбор серии каркаса</w:t>
      </w:r>
      <w:r>
        <w:br/>
      </w:r>
      <w:r>
        <w:rPr>
          <w:rStyle w:val="VerbatimChar"/>
        </w:rPr>
        <w:t xml:space="preserve">- Шаг 2: Габариты (Ш×Д×В, шаг 10 см, ползунки + поля ввода)</w:t>
      </w:r>
      <w:r>
        <w:br/>
      </w:r>
      <w:r>
        <w:rPr>
          <w:rStyle w:val="VerbatimChar"/>
        </w:rPr>
        <w:t xml:space="preserve">- Шаг 3: Климатическая зона (город → снеговой/ветровой район)</w:t>
      </w:r>
      <w:r>
        <w:br/>
      </w:r>
      <w:r>
        <w:rPr>
          <w:rStyle w:val="VerbatimChar"/>
        </w:rPr>
        <w:t xml:space="preserve">- Шаг 4: Стены и кровля (тип, толщина, цвет)</w:t>
      </w:r>
      <w:r>
        <w:br/>
      </w:r>
      <w:r>
        <w:br/>
      </w:r>
      <w:r>
        <w:rPr>
          <w:rStyle w:val="VerbatimChar"/>
        </w:rPr>
        <w:t xml:space="preserve">Неделя 7–8: Завершение визарда</w:t>
      </w:r>
      <w:r>
        <w:br/>
      </w:r>
      <w:r>
        <w:rPr>
          <w:rStyle w:val="VerbatimChar"/>
        </w:rPr>
        <w:t xml:space="preserve">- Шаг 5: Краны и оборудование</w:t>
      </w:r>
      <w:r>
        <w:br/>
      </w:r>
      <w:r>
        <w:rPr>
          <w:rStyle w:val="VerbatimChar"/>
        </w:rPr>
        <w:t xml:space="preserve">- Шаг 6: Окна, ворота, двери (drag-and-drop на 3D-модель)</w:t>
      </w:r>
      <w:r>
        <w:br/>
      </w:r>
      <w:r>
        <w:rPr>
          <w:rStyle w:val="VerbatimChar"/>
        </w:rPr>
        <w:t xml:space="preserve">- Шаг 7: СМР и контакты для КП</w:t>
      </w:r>
      <w:r>
        <w:br/>
      </w:r>
      <w:r>
        <w:rPr>
          <w:rStyle w:val="VerbatimChar"/>
        </w:rPr>
        <w:t xml:space="preserve">- Адаптивная вёрстка (десктоп + планшет, мобильная версия с оптимизированным 3D)</w:t>
      </w:r>
    </w:p>
    <w:bookmarkEnd w:id="24"/>
    <w:bookmarkStart w:id="25" w:name="этап-4-интеграции-недели-910"/>
    <w:p>
      <w:pPr>
        <w:pStyle w:val="Heading3"/>
      </w:pPr>
      <w:r>
        <w:t xml:space="preserve">Этап 4: Интеграции — недели 9–10</w:t>
      </w:r>
    </w:p>
    <w:p>
      <w:pPr>
        <w:pStyle w:val="SourceCode"/>
      </w:pPr>
      <w:r>
        <w:rPr>
          <w:rStyle w:val="VerbatimChar"/>
        </w:rPr>
        <w:t xml:space="preserve">Неделя 9: PDF и КП</w:t>
      </w:r>
      <w:r>
        <w:br/>
      </w:r>
      <w:r>
        <w:rPr>
          <w:rStyle w:val="VerbatimChar"/>
        </w:rPr>
        <w:t xml:space="preserve">- Puppeteer/Playwright → рендер страницы в PDF</w:t>
      </w:r>
      <w:r>
        <w:br/>
      </w:r>
      <w:r>
        <w:rPr>
          <w:rStyle w:val="VerbatimChar"/>
        </w:rPr>
        <w:t xml:space="preserve">- Шаблон КП с логотипом, ценами, 3D-рендером, спецификацией</w:t>
      </w:r>
      <w:r>
        <w:br/>
      </w:r>
      <w:r>
        <w:rPr>
          <w:rStyle w:val="VerbatimChar"/>
        </w:rPr>
        <w:t xml:space="preserve">- Отправка на email</w:t>
      </w:r>
      <w:r>
        <w:br/>
      </w:r>
      <w:r>
        <w:br/>
      </w:r>
      <w:r>
        <w:rPr>
          <w:rStyle w:val="VerbatimChar"/>
        </w:rPr>
        <w:t xml:space="preserve">Неделя 10: CRM</w:t>
      </w:r>
      <w:r>
        <w:br/>
      </w:r>
      <w:r>
        <w:rPr>
          <w:rStyle w:val="VerbatimChar"/>
        </w:rPr>
        <w:t xml:space="preserve">- Вебхук в CRM (amoCRM / Битрикс24 / своя)</w:t>
      </w:r>
      <w:r>
        <w:br/>
      </w:r>
      <w:r>
        <w:rPr>
          <w:rStyle w:val="VerbatimChar"/>
        </w:rPr>
        <w:t xml:space="preserve">- Сохранение конфигурации (восстановление по ссылке)</w:t>
      </w:r>
      <w:r>
        <w:br/>
      </w:r>
      <w:r>
        <w:rPr>
          <w:rStyle w:val="VerbatimChar"/>
        </w:rPr>
        <w:t xml:space="preserve">- История расчётов в личном кабинете</w:t>
      </w:r>
    </w:p>
    <w:bookmarkEnd w:id="25"/>
    <w:bookmarkStart w:id="26" w:name="этап-5-тестирование-и-запуск-недели-1114"/>
    <w:p>
      <w:pPr>
        <w:pStyle w:val="Heading3"/>
      </w:pPr>
      <w:r>
        <w:t xml:space="preserve">Этап 5: Тестирование и запуск — недели 11–14</w:t>
      </w:r>
    </w:p>
    <w:p>
      <w:pPr>
        <w:pStyle w:val="SourceCode"/>
      </w:pPr>
      <w:r>
        <w:rPr>
          <w:rStyle w:val="VerbatimChar"/>
        </w:rPr>
        <w:t xml:space="preserve">Неделя 11: Функциональное тестирование</w:t>
      </w:r>
      <w:r>
        <w:br/>
      </w:r>
      <w:r>
        <w:rPr>
          <w:rStyle w:val="VerbatimChar"/>
        </w:rPr>
        <w:t xml:space="preserve">- Все комбинации: 5 серий × габариты × климат × краны × цвета</w:t>
      </w:r>
      <w:r>
        <w:br/>
      </w:r>
      <w:r>
        <w:rPr>
          <w:rStyle w:val="VerbatimChar"/>
        </w:rPr>
        <w:t xml:space="preserve">- Граничные значения (мин/макс габариты для каждой серии)</w:t>
      </w:r>
      <w:r>
        <w:br/>
      </w:r>
      <w:r>
        <w:rPr>
          <w:rStyle w:val="VerbatimChar"/>
        </w:rPr>
        <w:t xml:space="preserve">- Валидация цен с инженерным Excel</w:t>
      </w:r>
      <w:r>
        <w:br/>
      </w:r>
      <w:r>
        <w:br/>
      </w:r>
      <w:r>
        <w:rPr>
          <w:rStyle w:val="VerbatimChar"/>
        </w:rPr>
        <w:t xml:space="preserve">Неделя 12: Производительность и мобильные</w:t>
      </w:r>
      <w:r>
        <w:br/>
      </w:r>
      <w:r>
        <w:rPr>
          <w:rStyle w:val="VerbatimChar"/>
        </w:rPr>
        <w:t xml:space="preserve">- Оптимизация 3D (LOD, frustum culling, сжатие текстур)</w:t>
      </w:r>
      <w:r>
        <w:br/>
      </w:r>
      <w:r>
        <w:rPr>
          <w:rStyle w:val="VerbatimChar"/>
        </w:rPr>
        <w:t xml:space="preserve">- Мобильная версия (оптимизированная 3D или статичные ракурсы)</w:t>
      </w:r>
      <w:r>
        <w:br/>
      </w:r>
      <w:r>
        <w:rPr>
          <w:rStyle w:val="VerbatimChar"/>
        </w:rPr>
        <w:t xml:space="preserve">- Lighthouse: Target &gt; 60 FPS на среднем десктопе</w:t>
      </w:r>
      <w:r>
        <w:br/>
      </w:r>
      <w:r>
        <w:br/>
      </w:r>
      <w:r>
        <w:rPr>
          <w:rStyle w:val="VerbatimChar"/>
        </w:rPr>
        <w:t xml:space="preserve">Неделя 13: UAT и правки</w:t>
      </w:r>
      <w:r>
        <w:br/>
      </w:r>
      <w:r>
        <w:rPr>
          <w:rStyle w:val="VerbatimChar"/>
        </w:rPr>
        <w:t xml:space="preserve">- Тестирование с реальными менеджерами</w:t>
      </w:r>
      <w:r>
        <w:br/>
      </w:r>
      <w:r>
        <w:rPr>
          <w:rStyle w:val="VerbatimChar"/>
        </w:rPr>
        <w:t xml:space="preserve">- Сбор обратной связи, правки UI</w:t>
      </w:r>
      <w:r>
        <w:br/>
      </w:r>
      <w:r>
        <w:rPr>
          <w:rStyle w:val="VerbatimChar"/>
        </w:rPr>
        <w:t xml:space="preserve">- A/B-тест старой и новой страницы калькулятора</w:t>
      </w:r>
      <w:r>
        <w:br/>
      </w:r>
      <w:r>
        <w:br/>
      </w:r>
      <w:r>
        <w:rPr>
          <w:rStyle w:val="VerbatimChar"/>
        </w:rPr>
        <w:t xml:space="preserve">Неделя 14: Запуск</w:t>
      </w:r>
      <w:r>
        <w:br/>
      </w:r>
      <w:r>
        <w:rPr>
          <w:rStyle w:val="VerbatimChar"/>
        </w:rPr>
        <w:t xml:space="preserve">- Деплой на прод</w:t>
      </w:r>
      <w:r>
        <w:br/>
      </w:r>
      <w:r>
        <w:rPr>
          <w:rStyle w:val="VerbatimChar"/>
        </w:rPr>
        <w:t xml:space="preserve">- Обучение менеджеров</w:t>
      </w:r>
      <w:r>
        <w:br/>
      </w:r>
      <w:r>
        <w:rPr>
          <w:rStyle w:val="VerbatimChar"/>
        </w:rPr>
        <w:t xml:space="preserve">- Мониторинг ошибок (Sentry)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технический-стек-референс"/>
    <w:p>
      <w:pPr>
        <w:pStyle w:val="Heading2"/>
      </w:pPr>
      <w:r>
        <w:t xml:space="preserve">🧱 Технический стек (референс)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Фронтенд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18+ / 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с серверным рендерингом для SEO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Three.js + React Three Fiber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3D-визуализация каркаса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GLTF/GLB (Blender → экспорт)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серий каркасов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Расчёты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/ Python (FastAPI)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Серверный API расчёта нагрузок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Сортамент, цены, климатические зоны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Кэш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Кэширование расчётов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Puppeteer / 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КП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→ amoCRM / Bitrix24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Передача лидов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Хостинг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VPS (4 GB RAM, 2 vCPU)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расчётов + статика на CDN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риски"/>
    <w:p>
      <w:pPr>
        <w:pStyle w:val="Heading2"/>
      </w:pPr>
      <w:r>
        <w:t xml:space="preserve">⚠️ Риски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Митигация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Расчётный движок не сходится с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Критичное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Поэтапная сверка, тестовый набор из 20+ конфигураций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Производительность 3D на слабых ПК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LOD-модели, fallback на статичные рендеры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Сложность UI отпугивает клиентов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шагов вместо одного экрана, кнопка «Назад» везде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Зависимость от BIM-моделей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Параметрическая генерация геометрии без готовых моделей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2026-07-01T07:27:33Z</dcterms:created>
  <dcterms:modified xsi:type="dcterms:W3CDTF">2026-07-01T07:27:33Z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