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E2AF9" w14:textId="2A1D7F9E" w:rsidR="00750363" w:rsidRDefault="00750363" w:rsidP="00D95D83">
      <w:pPr>
        <w:tabs>
          <w:tab w:val="num" w:pos="705"/>
        </w:tabs>
        <w:ind w:left="705" w:hanging="705"/>
        <w:jc w:val="center"/>
        <w:rPr>
          <w:b/>
          <w:bCs/>
          <w:sz w:val="32"/>
          <w:szCs w:val="32"/>
        </w:rPr>
      </w:pPr>
      <w:r w:rsidRPr="00750363">
        <w:rPr>
          <w:b/>
          <w:bCs/>
          <w:sz w:val="32"/>
          <w:szCs w:val="32"/>
        </w:rPr>
        <w:t xml:space="preserve">Вопросы </w:t>
      </w:r>
      <w:r w:rsidR="00E370B8">
        <w:rPr>
          <w:b/>
          <w:bCs/>
          <w:sz w:val="32"/>
          <w:szCs w:val="32"/>
        </w:rPr>
        <w:t>к</w:t>
      </w:r>
      <w:r w:rsidRPr="00750363">
        <w:rPr>
          <w:b/>
          <w:bCs/>
          <w:sz w:val="32"/>
          <w:szCs w:val="32"/>
        </w:rPr>
        <w:t xml:space="preserve"> лекциям 4, 5, 6, 7</w:t>
      </w:r>
    </w:p>
    <w:p w14:paraId="792E04FD" w14:textId="7D50EF83" w:rsidR="00D95D83" w:rsidRPr="00750363" w:rsidRDefault="00D95D83" w:rsidP="00D95D83">
      <w:pPr>
        <w:tabs>
          <w:tab w:val="num" w:pos="705"/>
        </w:tabs>
        <w:spacing w:after="240"/>
        <w:ind w:left="705" w:hanging="70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 часть</w:t>
      </w:r>
    </w:p>
    <w:p w14:paraId="3228B245" w14:textId="77777777" w:rsidR="00F836DB" w:rsidRPr="00B024AD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>Перечислите ограничения систем мобильной связи первого и второго поколений.</w:t>
      </w:r>
    </w:p>
    <w:p w14:paraId="5E4BC061" w14:textId="77777777" w:rsidR="00F836DB" w:rsidRPr="00B024AD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 xml:space="preserve">Перечислите отличия технологий </w:t>
      </w:r>
      <w:r w:rsidRPr="00B024AD">
        <w:rPr>
          <w:sz w:val="28"/>
          <w:szCs w:val="28"/>
          <w:lang w:val="en-US"/>
        </w:rPr>
        <w:t>GSM</w:t>
      </w:r>
      <w:r w:rsidRPr="00B024AD">
        <w:rPr>
          <w:sz w:val="28"/>
          <w:szCs w:val="28"/>
        </w:rPr>
        <w:t xml:space="preserve"> и </w:t>
      </w:r>
      <w:r w:rsidRPr="00B024AD">
        <w:rPr>
          <w:sz w:val="28"/>
          <w:szCs w:val="28"/>
          <w:lang w:val="en-US"/>
        </w:rPr>
        <w:t>D</w:t>
      </w:r>
      <w:r w:rsidRPr="00B024AD">
        <w:rPr>
          <w:sz w:val="28"/>
          <w:szCs w:val="28"/>
        </w:rPr>
        <w:t>-</w:t>
      </w:r>
      <w:r w:rsidRPr="00B024AD">
        <w:rPr>
          <w:sz w:val="28"/>
          <w:szCs w:val="28"/>
          <w:lang w:val="en-US"/>
        </w:rPr>
        <w:t>AMPS</w:t>
      </w:r>
      <w:r w:rsidRPr="00B024AD">
        <w:rPr>
          <w:sz w:val="28"/>
          <w:szCs w:val="28"/>
        </w:rPr>
        <w:t>.</w:t>
      </w:r>
    </w:p>
    <w:p w14:paraId="1B2035BD" w14:textId="77777777" w:rsidR="00F836DB" w:rsidRPr="00B024AD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>Перечислите основные характеристики стандартов сотовой связи третьего поколения и поясните проблемы совместимости различных систем 3</w:t>
      </w:r>
      <w:r w:rsidRPr="00B024AD">
        <w:rPr>
          <w:sz w:val="28"/>
          <w:szCs w:val="28"/>
          <w:lang w:val="en-US"/>
        </w:rPr>
        <w:t>G</w:t>
      </w:r>
      <w:r w:rsidRPr="00B024AD">
        <w:rPr>
          <w:sz w:val="28"/>
          <w:szCs w:val="28"/>
        </w:rPr>
        <w:t>.</w:t>
      </w:r>
    </w:p>
    <w:p w14:paraId="3DBA47BC" w14:textId="77777777" w:rsidR="00F836DB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>Перечислите основные характеристики стандартов сотовой связи четвертого поколения и поясните проблемы перехода на системы 4</w:t>
      </w:r>
      <w:r w:rsidRPr="00B024AD">
        <w:rPr>
          <w:sz w:val="28"/>
          <w:szCs w:val="28"/>
          <w:lang w:val="en-US"/>
        </w:rPr>
        <w:t>G</w:t>
      </w:r>
      <w:r w:rsidRPr="00B024AD">
        <w:rPr>
          <w:sz w:val="28"/>
          <w:szCs w:val="28"/>
        </w:rPr>
        <w:t>.</w:t>
      </w:r>
    </w:p>
    <w:p w14:paraId="78A57E2A" w14:textId="32D3D88E" w:rsidR="00630616" w:rsidRPr="00F836DB" w:rsidRDefault="00630616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о</w:t>
      </w:r>
      <w:r w:rsidRPr="00630616">
        <w:rPr>
          <w:sz w:val="28"/>
          <w:szCs w:val="28"/>
        </w:rPr>
        <w:t>сновные этапы развития технологии LTE</w:t>
      </w:r>
      <w:r>
        <w:rPr>
          <w:sz w:val="28"/>
          <w:szCs w:val="28"/>
        </w:rPr>
        <w:t>.</w:t>
      </w:r>
    </w:p>
    <w:p w14:paraId="3320D89C" w14:textId="2AF65470" w:rsidR="00F836DB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в</w:t>
      </w:r>
      <w:r w:rsidRPr="00F836DB">
        <w:rPr>
          <w:sz w:val="28"/>
          <w:szCs w:val="28"/>
        </w:rPr>
        <w:t>ерси</w:t>
      </w:r>
      <w:r>
        <w:rPr>
          <w:sz w:val="28"/>
          <w:szCs w:val="28"/>
        </w:rPr>
        <w:t>и</w:t>
      </w:r>
      <w:r w:rsidRPr="00F836DB">
        <w:rPr>
          <w:sz w:val="28"/>
          <w:szCs w:val="28"/>
        </w:rPr>
        <w:t xml:space="preserve"> 3GPP</w:t>
      </w:r>
      <w:r>
        <w:rPr>
          <w:sz w:val="28"/>
          <w:szCs w:val="28"/>
        </w:rPr>
        <w:t xml:space="preserve"> технологии </w:t>
      </w:r>
      <w:r>
        <w:rPr>
          <w:sz w:val="28"/>
          <w:szCs w:val="28"/>
          <w:lang w:val="en-US"/>
        </w:rPr>
        <w:t>LTE</w:t>
      </w:r>
      <w:r>
        <w:rPr>
          <w:sz w:val="28"/>
          <w:szCs w:val="28"/>
        </w:rPr>
        <w:t>.</w:t>
      </w:r>
    </w:p>
    <w:p w14:paraId="7A1C8B78" w14:textId="238BB917" w:rsidR="00630616" w:rsidRDefault="00630616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Опишите структуру кадра технологии </w:t>
      </w:r>
      <w:r>
        <w:rPr>
          <w:sz w:val="28"/>
          <w:szCs w:val="28"/>
          <w:lang w:val="en-US"/>
        </w:rPr>
        <w:t>LTE</w:t>
      </w:r>
      <w:r>
        <w:rPr>
          <w:sz w:val="28"/>
          <w:szCs w:val="28"/>
        </w:rPr>
        <w:t>.</w:t>
      </w:r>
    </w:p>
    <w:p w14:paraId="08B50A3F" w14:textId="43FC96ED" w:rsidR="00630616" w:rsidRDefault="00630616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с</w:t>
      </w:r>
      <w:r w:rsidRPr="00630616">
        <w:rPr>
          <w:sz w:val="28"/>
          <w:szCs w:val="28"/>
        </w:rPr>
        <w:t>хем</w:t>
      </w:r>
      <w:r>
        <w:rPr>
          <w:sz w:val="28"/>
          <w:szCs w:val="28"/>
        </w:rPr>
        <w:t>у</w:t>
      </w:r>
      <w:r w:rsidRPr="00630616">
        <w:rPr>
          <w:sz w:val="28"/>
          <w:szCs w:val="28"/>
        </w:rPr>
        <w:t xml:space="preserve"> формирования сигнала в нисходящем канале</w:t>
      </w:r>
      <w:r>
        <w:rPr>
          <w:sz w:val="28"/>
          <w:szCs w:val="28"/>
        </w:rPr>
        <w:t>.</w:t>
      </w:r>
    </w:p>
    <w:p w14:paraId="039EE3C1" w14:textId="3996F7D3" w:rsidR="00630616" w:rsidRDefault="00630616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Перечислите отличия </w:t>
      </w:r>
      <w:r w:rsidRPr="00630616">
        <w:rPr>
          <w:sz w:val="28"/>
          <w:szCs w:val="28"/>
        </w:rPr>
        <w:t>между OFDMA и SC-FDMA</w:t>
      </w:r>
      <w:r>
        <w:rPr>
          <w:sz w:val="28"/>
          <w:szCs w:val="28"/>
        </w:rPr>
        <w:t>.</w:t>
      </w:r>
    </w:p>
    <w:p w14:paraId="7854C55A" w14:textId="15D6CEC2" w:rsidR="00630616" w:rsidRDefault="00630616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Перечислите и опишите типы информационных потоков восходящего</w:t>
      </w:r>
      <w:r w:rsidRPr="00630616">
        <w:rPr>
          <w:sz w:val="28"/>
          <w:szCs w:val="28"/>
        </w:rPr>
        <w:t xml:space="preserve"> </w:t>
      </w:r>
      <w:r>
        <w:rPr>
          <w:sz w:val="28"/>
          <w:szCs w:val="28"/>
        </w:rPr>
        <w:t>канала</w:t>
      </w:r>
      <w:r>
        <w:rPr>
          <w:sz w:val="28"/>
          <w:szCs w:val="28"/>
        </w:rPr>
        <w:t xml:space="preserve"> и нисходящего канала.</w:t>
      </w:r>
    </w:p>
    <w:p w14:paraId="6972B5C6" w14:textId="6E4CFFB7" w:rsidR="00630616" w:rsidRDefault="00630616" w:rsidP="00630616">
      <w:pPr>
        <w:numPr>
          <w:ilvl w:val="0"/>
          <w:numId w:val="1"/>
        </w:numPr>
        <w:jc w:val="both"/>
        <w:rPr>
          <w:sz w:val="28"/>
          <w:szCs w:val="28"/>
        </w:rPr>
      </w:pPr>
      <w:r w:rsidRPr="00C404A2">
        <w:rPr>
          <w:sz w:val="28"/>
          <w:szCs w:val="28"/>
        </w:rPr>
        <w:t xml:space="preserve">Расшифруйте обозначение </w:t>
      </w:r>
      <w:r w:rsidRPr="00C404A2">
        <w:rPr>
          <w:sz w:val="28"/>
          <w:szCs w:val="28"/>
          <w:lang w:val="en-US"/>
        </w:rPr>
        <w:t>MU</w:t>
      </w:r>
      <w:r w:rsidRPr="00C404A2">
        <w:rPr>
          <w:sz w:val="28"/>
          <w:szCs w:val="28"/>
        </w:rPr>
        <w:t>-</w:t>
      </w:r>
      <w:r w:rsidRPr="00C404A2">
        <w:rPr>
          <w:sz w:val="28"/>
          <w:szCs w:val="28"/>
          <w:lang w:val="en-US"/>
        </w:rPr>
        <w:t>MIMO</w:t>
      </w:r>
      <w:r w:rsidRPr="00C404A2">
        <w:rPr>
          <w:sz w:val="28"/>
          <w:szCs w:val="28"/>
        </w:rPr>
        <w:t xml:space="preserve"> и объясните принцип работы.</w:t>
      </w:r>
    </w:p>
    <w:p w14:paraId="3B73E882" w14:textId="5464FCC0" w:rsidR="00630616" w:rsidRPr="00630616" w:rsidRDefault="00630616" w:rsidP="00630616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с</w:t>
      </w:r>
      <w:r w:rsidRPr="00630616">
        <w:rPr>
          <w:sz w:val="28"/>
          <w:szCs w:val="28"/>
        </w:rPr>
        <w:t>етев</w:t>
      </w:r>
      <w:r>
        <w:rPr>
          <w:sz w:val="28"/>
          <w:szCs w:val="28"/>
        </w:rPr>
        <w:t>ую</w:t>
      </w:r>
      <w:r w:rsidRPr="00630616">
        <w:rPr>
          <w:sz w:val="28"/>
          <w:szCs w:val="28"/>
        </w:rPr>
        <w:t xml:space="preserve"> архитектур</w:t>
      </w:r>
      <w:r>
        <w:rPr>
          <w:sz w:val="28"/>
          <w:szCs w:val="28"/>
        </w:rPr>
        <w:t>у</w:t>
      </w:r>
      <w:r w:rsidRPr="00630616">
        <w:rPr>
          <w:sz w:val="28"/>
          <w:szCs w:val="28"/>
        </w:rPr>
        <w:t xml:space="preserve"> SAE</w:t>
      </w:r>
      <w:r>
        <w:rPr>
          <w:sz w:val="28"/>
          <w:szCs w:val="28"/>
        </w:rPr>
        <w:t>.</w:t>
      </w:r>
    </w:p>
    <w:p w14:paraId="2E5EDA5A" w14:textId="77777777" w:rsidR="00F836DB" w:rsidRPr="00F836DB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>Перечислите основные характеристики стандартов сотовой связи пятого поколения и поясните проблемы перехода на системы 5</w:t>
      </w:r>
      <w:r w:rsidRPr="00B024AD">
        <w:rPr>
          <w:sz w:val="28"/>
          <w:szCs w:val="28"/>
          <w:lang w:val="en-US"/>
        </w:rPr>
        <w:t>G</w:t>
      </w:r>
      <w:r w:rsidRPr="00B024AD">
        <w:rPr>
          <w:sz w:val="28"/>
          <w:szCs w:val="28"/>
        </w:rPr>
        <w:t>.</w:t>
      </w:r>
    </w:p>
    <w:p w14:paraId="76925D9D" w14:textId="77777777" w:rsidR="00F836DB" w:rsidRPr="00685395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685395">
        <w:rPr>
          <w:sz w:val="28"/>
          <w:szCs w:val="28"/>
        </w:rPr>
        <w:t xml:space="preserve">Предложите </w:t>
      </w:r>
      <w:r w:rsidRPr="00685395">
        <w:rPr>
          <w:rFonts w:hint="eastAsia"/>
          <w:sz w:val="28"/>
          <w:szCs w:val="28"/>
        </w:rPr>
        <w:t>типовые</w:t>
      </w:r>
      <w:r w:rsidRPr="00685395">
        <w:rPr>
          <w:sz w:val="28"/>
          <w:szCs w:val="28"/>
        </w:rPr>
        <w:t xml:space="preserve"> </w:t>
      </w:r>
      <w:r w:rsidRPr="00685395">
        <w:rPr>
          <w:rFonts w:hint="eastAsia"/>
          <w:sz w:val="28"/>
          <w:szCs w:val="28"/>
        </w:rPr>
        <w:t>схемы</w:t>
      </w:r>
      <w:r w:rsidRPr="00685395">
        <w:rPr>
          <w:sz w:val="28"/>
          <w:szCs w:val="28"/>
        </w:rPr>
        <w:t xml:space="preserve"> </w:t>
      </w:r>
      <w:r w:rsidRPr="00685395">
        <w:rPr>
          <w:rFonts w:hint="eastAsia"/>
          <w:sz w:val="28"/>
          <w:szCs w:val="28"/>
        </w:rPr>
        <w:t>применения</w:t>
      </w:r>
      <w:r w:rsidRPr="00685395">
        <w:rPr>
          <w:sz w:val="28"/>
          <w:szCs w:val="28"/>
        </w:rPr>
        <w:t xml:space="preserve"> разных ячеек 5</w:t>
      </w:r>
      <w:r w:rsidRPr="00685395">
        <w:rPr>
          <w:sz w:val="28"/>
          <w:szCs w:val="28"/>
          <w:lang w:val="en-US"/>
        </w:rPr>
        <w:t>G</w:t>
      </w:r>
      <w:r w:rsidRPr="00685395">
        <w:rPr>
          <w:sz w:val="28"/>
          <w:szCs w:val="28"/>
        </w:rPr>
        <w:t xml:space="preserve"> </w:t>
      </w:r>
      <w:r w:rsidRPr="00685395">
        <w:rPr>
          <w:sz w:val="28"/>
          <w:szCs w:val="28"/>
          <w:lang w:val="en-US"/>
        </w:rPr>
        <w:t>NR</w:t>
      </w:r>
      <w:r w:rsidRPr="00685395">
        <w:rPr>
          <w:sz w:val="28"/>
          <w:szCs w:val="28"/>
        </w:rPr>
        <w:t xml:space="preserve"> </w:t>
      </w:r>
      <w:r w:rsidRPr="00685395">
        <w:rPr>
          <w:sz w:val="28"/>
          <w:szCs w:val="28"/>
          <w:lang w:val="en-US"/>
        </w:rPr>
        <w:t>FR</w:t>
      </w:r>
      <w:r w:rsidRPr="00685395">
        <w:rPr>
          <w:sz w:val="28"/>
          <w:szCs w:val="28"/>
        </w:rPr>
        <w:t>2.</w:t>
      </w:r>
    </w:p>
    <w:p w14:paraId="49C06FEB" w14:textId="6D817481" w:rsidR="00F836DB" w:rsidRDefault="00F836DB" w:rsidP="00F836DB">
      <w:pPr>
        <w:numPr>
          <w:ilvl w:val="0"/>
          <w:numId w:val="1"/>
        </w:numPr>
        <w:jc w:val="both"/>
        <w:rPr>
          <w:sz w:val="28"/>
          <w:szCs w:val="28"/>
        </w:rPr>
      </w:pPr>
      <w:r w:rsidRPr="00685395">
        <w:rPr>
          <w:sz w:val="28"/>
          <w:szCs w:val="28"/>
        </w:rPr>
        <w:t>Проанализируйте особенности работы 5</w:t>
      </w:r>
      <w:r w:rsidRPr="00685395">
        <w:rPr>
          <w:sz w:val="28"/>
          <w:szCs w:val="28"/>
          <w:lang w:val="en-US"/>
        </w:rPr>
        <w:t>G</w:t>
      </w:r>
      <w:r w:rsidRPr="00685395">
        <w:rPr>
          <w:sz w:val="28"/>
          <w:szCs w:val="28"/>
        </w:rPr>
        <w:t xml:space="preserve"> систем в диапазонах </w:t>
      </w:r>
      <w:r w:rsidRPr="00685395">
        <w:rPr>
          <w:sz w:val="28"/>
          <w:szCs w:val="28"/>
          <w:lang w:val="en-US"/>
        </w:rPr>
        <w:t>FR</w:t>
      </w:r>
      <w:r w:rsidRPr="00685395">
        <w:rPr>
          <w:sz w:val="28"/>
          <w:szCs w:val="28"/>
        </w:rPr>
        <w:t xml:space="preserve">1 и </w:t>
      </w:r>
      <w:r w:rsidRPr="00685395">
        <w:rPr>
          <w:sz w:val="28"/>
          <w:szCs w:val="28"/>
          <w:lang w:val="en-US"/>
        </w:rPr>
        <w:t>FR</w:t>
      </w:r>
      <w:r w:rsidRPr="00685395">
        <w:rPr>
          <w:sz w:val="28"/>
          <w:szCs w:val="28"/>
        </w:rPr>
        <w:t xml:space="preserve">2, а </w:t>
      </w:r>
      <w:proofErr w:type="gramStart"/>
      <w:r w:rsidRPr="00685395">
        <w:rPr>
          <w:sz w:val="28"/>
          <w:szCs w:val="28"/>
        </w:rPr>
        <w:t>так же</w:t>
      </w:r>
      <w:proofErr w:type="gramEnd"/>
      <w:r w:rsidRPr="00685395">
        <w:rPr>
          <w:sz w:val="28"/>
          <w:szCs w:val="28"/>
        </w:rPr>
        <w:t xml:space="preserve"> их влияние на сети </w:t>
      </w:r>
      <w:r w:rsidRPr="00685395">
        <w:rPr>
          <w:sz w:val="28"/>
          <w:szCs w:val="28"/>
          <w:lang w:val="en-US"/>
        </w:rPr>
        <w:t>WiFi</w:t>
      </w:r>
      <w:r w:rsidRPr="00685395">
        <w:rPr>
          <w:sz w:val="28"/>
          <w:szCs w:val="28"/>
        </w:rPr>
        <w:t>.</w:t>
      </w:r>
    </w:p>
    <w:p w14:paraId="4B30B1F2" w14:textId="77777777" w:rsidR="00D95D83" w:rsidRDefault="00D95D83" w:rsidP="00D95D83">
      <w:pPr>
        <w:jc w:val="both"/>
        <w:rPr>
          <w:sz w:val="28"/>
          <w:szCs w:val="28"/>
        </w:rPr>
      </w:pPr>
    </w:p>
    <w:p w14:paraId="7124057D" w14:textId="73978CB3" w:rsidR="00D95D83" w:rsidRPr="00D95D83" w:rsidRDefault="00D95D83" w:rsidP="00D95D83">
      <w:pPr>
        <w:tabs>
          <w:tab w:val="num" w:pos="705"/>
        </w:tabs>
        <w:spacing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D95D83">
        <w:rPr>
          <w:b/>
          <w:bCs/>
          <w:sz w:val="32"/>
          <w:szCs w:val="32"/>
        </w:rPr>
        <w:t xml:space="preserve"> часть</w:t>
      </w:r>
    </w:p>
    <w:p w14:paraId="0B534BB8" w14:textId="77777777" w:rsidR="00F836DB" w:rsidRPr="00B024AD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B024AD">
        <w:rPr>
          <w:sz w:val="28"/>
          <w:szCs w:val="28"/>
        </w:rPr>
        <w:t xml:space="preserve">Перечислите виды </w:t>
      </w:r>
      <w:r>
        <w:rPr>
          <w:sz w:val="28"/>
          <w:szCs w:val="28"/>
        </w:rPr>
        <w:t xml:space="preserve">и высоты орбит </w:t>
      </w:r>
      <w:r w:rsidRPr="00B024AD">
        <w:rPr>
          <w:sz w:val="28"/>
          <w:szCs w:val="28"/>
        </w:rPr>
        <w:t>спутниковых телекоммуникационных систем и укажите особенности использования каждой из них.</w:t>
      </w:r>
    </w:p>
    <w:p w14:paraId="158C901D" w14:textId="77777777" w:rsidR="00F836DB" w:rsidRPr="00C404A2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C404A2">
        <w:rPr>
          <w:sz w:val="28"/>
          <w:szCs w:val="28"/>
        </w:rPr>
        <w:t>Объясните принципы формирования карты покрытия земной поверхности спутниковым сигналом.</w:t>
      </w:r>
    </w:p>
    <w:p w14:paraId="16DACF5B" w14:textId="711B5144" w:rsidR="00F836DB" w:rsidRPr="00EC38A4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EC38A4">
        <w:rPr>
          <w:sz w:val="28"/>
          <w:szCs w:val="28"/>
        </w:rPr>
        <w:t>Опишите особенности основных</w:t>
      </w:r>
      <w:r w:rsidRPr="00F836DB">
        <w:rPr>
          <w:sz w:val="28"/>
          <w:szCs w:val="28"/>
        </w:rPr>
        <w:t xml:space="preserve"> </w:t>
      </w:r>
      <w:r w:rsidRPr="00EC38A4">
        <w:rPr>
          <w:sz w:val="28"/>
          <w:szCs w:val="28"/>
        </w:rPr>
        <w:t>частотных</w:t>
      </w:r>
      <w:r w:rsidRPr="00F836DB">
        <w:rPr>
          <w:sz w:val="28"/>
          <w:szCs w:val="28"/>
        </w:rPr>
        <w:t xml:space="preserve"> </w:t>
      </w:r>
      <w:r w:rsidRPr="00EC38A4">
        <w:rPr>
          <w:sz w:val="28"/>
          <w:szCs w:val="28"/>
        </w:rPr>
        <w:t>диапазонов</w:t>
      </w:r>
      <w:r w:rsidR="003462F1">
        <w:rPr>
          <w:sz w:val="28"/>
          <w:szCs w:val="28"/>
        </w:rPr>
        <w:t>,</w:t>
      </w:r>
      <w:r w:rsidRPr="00EC38A4">
        <w:rPr>
          <w:sz w:val="28"/>
          <w:szCs w:val="28"/>
        </w:rPr>
        <w:t xml:space="preserve"> используемых спутниковыми системами связи.</w:t>
      </w:r>
    </w:p>
    <w:p w14:paraId="6351A6D4" w14:textId="77777777" w:rsidR="00F836DB" w:rsidRPr="00EC38A4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EC38A4">
        <w:rPr>
          <w:sz w:val="28"/>
          <w:szCs w:val="28"/>
        </w:rPr>
        <w:t>Выделите наиболее важные отличия технологии VSAT от обычных геостационарных спутниковых систем.</w:t>
      </w:r>
    </w:p>
    <w:p w14:paraId="4E7A0BE0" w14:textId="77777777" w:rsidR="00F836DB" w:rsidRPr="00D049B2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D049B2">
        <w:rPr>
          <w:sz w:val="28"/>
          <w:szCs w:val="28"/>
        </w:rPr>
        <w:t>Объясните принципы работы систем Инмарсат и Турайя.</w:t>
      </w:r>
    </w:p>
    <w:p w14:paraId="3B2669B1" w14:textId="77777777" w:rsidR="00F836DB" w:rsidRPr="00501DB9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D049B2">
        <w:rPr>
          <w:sz w:val="28"/>
          <w:szCs w:val="28"/>
        </w:rPr>
        <w:t>Объясните принципы работы систем</w:t>
      </w:r>
      <w:r>
        <w:rPr>
          <w:sz w:val="28"/>
          <w:szCs w:val="28"/>
        </w:rPr>
        <w:t xml:space="preserve"> </w:t>
      </w:r>
      <w:r w:rsidRPr="00501DB9">
        <w:rPr>
          <w:sz w:val="28"/>
          <w:szCs w:val="28"/>
        </w:rPr>
        <w:t>Iridium и Globalstar.</w:t>
      </w:r>
    </w:p>
    <w:p w14:paraId="4BB1728F" w14:textId="77777777" w:rsidR="00F836DB" w:rsidRPr="0016565E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16565E">
        <w:rPr>
          <w:sz w:val="28"/>
          <w:szCs w:val="28"/>
        </w:rPr>
        <w:t xml:space="preserve">Объясните принцип </w:t>
      </w:r>
      <w:r w:rsidRPr="00D049B2">
        <w:rPr>
          <w:sz w:val="28"/>
          <w:szCs w:val="28"/>
        </w:rPr>
        <w:t>работы систем</w:t>
      </w:r>
      <w:r>
        <w:rPr>
          <w:sz w:val="28"/>
          <w:szCs w:val="28"/>
        </w:rPr>
        <w:t xml:space="preserve">ы </w:t>
      </w:r>
      <w:r w:rsidRPr="0016565E">
        <w:rPr>
          <w:sz w:val="28"/>
          <w:szCs w:val="28"/>
        </w:rPr>
        <w:t>Гонец-Д1М.</w:t>
      </w:r>
    </w:p>
    <w:p w14:paraId="7184A7D2" w14:textId="77777777" w:rsidR="00F836DB" w:rsidRPr="0016565E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16565E">
        <w:rPr>
          <w:sz w:val="28"/>
          <w:szCs w:val="28"/>
        </w:rPr>
        <w:t xml:space="preserve">Опишите </w:t>
      </w:r>
      <w:r w:rsidRPr="00D049B2">
        <w:rPr>
          <w:sz w:val="28"/>
          <w:szCs w:val="28"/>
        </w:rPr>
        <w:t>принципы работы систем</w:t>
      </w:r>
      <w:r>
        <w:rPr>
          <w:sz w:val="28"/>
          <w:szCs w:val="28"/>
        </w:rPr>
        <w:t xml:space="preserve"> </w:t>
      </w:r>
      <w:r w:rsidRPr="0016565E">
        <w:rPr>
          <w:sz w:val="28"/>
          <w:szCs w:val="28"/>
        </w:rPr>
        <w:t>OneWeb и Starlink.</w:t>
      </w:r>
    </w:p>
    <w:p w14:paraId="74A05B73" w14:textId="5C8E3499" w:rsidR="00F836DB" w:rsidRPr="0016565E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16565E">
        <w:rPr>
          <w:sz w:val="28"/>
          <w:szCs w:val="28"/>
        </w:rPr>
        <w:t xml:space="preserve">Проанализируйте особенности функционирования системы </w:t>
      </w:r>
      <w:r w:rsidRPr="0016565E">
        <w:rPr>
          <w:sz w:val="28"/>
          <w:szCs w:val="28"/>
          <w:lang w:val="en-US"/>
        </w:rPr>
        <w:t>NAVSTAR</w:t>
      </w:r>
      <w:r w:rsidRPr="0016565E">
        <w:rPr>
          <w:sz w:val="28"/>
          <w:szCs w:val="28"/>
        </w:rPr>
        <w:t>.</w:t>
      </w:r>
    </w:p>
    <w:p w14:paraId="46E135DA" w14:textId="77777777" w:rsidR="00F836DB" w:rsidRPr="0016565E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16565E">
        <w:rPr>
          <w:sz w:val="28"/>
          <w:szCs w:val="28"/>
        </w:rPr>
        <w:t>Проанализируйте особенности функционирования системы ГЛОНАСС.</w:t>
      </w:r>
    </w:p>
    <w:p w14:paraId="53F4DB6E" w14:textId="7AE625E4" w:rsidR="004322F1" w:rsidRPr="00D95D83" w:rsidRDefault="00F836DB" w:rsidP="00D95D83">
      <w:pPr>
        <w:numPr>
          <w:ilvl w:val="0"/>
          <w:numId w:val="2"/>
        </w:numPr>
        <w:jc w:val="both"/>
        <w:rPr>
          <w:sz w:val="28"/>
          <w:szCs w:val="28"/>
        </w:rPr>
      </w:pPr>
      <w:r w:rsidRPr="0016565E">
        <w:rPr>
          <w:sz w:val="28"/>
          <w:szCs w:val="28"/>
        </w:rPr>
        <w:t xml:space="preserve">Предложите </w:t>
      </w:r>
      <w:r w:rsidRPr="0016565E">
        <w:rPr>
          <w:rFonts w:hint="eastAsia"/>
          <w:sz w:val="28"/>
          <w:szCs w:val="28"/>
        </w:rPr>
        <w:t>типовые</w:t>
      </w:r>
      <w:r w:rsidRPr="0016565E">
        <w:rPr>
          <w:sz w:val="28"/>
          <w:szCs w:val="28"/>
        </w:rPr>
        <w:t xml:space="preserve"> </w:t>
      </w:r>
      <w:r w:rsidRPr="0016565E">
        <w:rPr>
          <w:rFonts w:hint="eastAsia"/>
          <w:sz w:val="28"/>
          <w:szCs w:val="28"/>
        </w:rPr>
        <w:t>схемы</w:t>
      </w:r>
      <w:r w:rsidRPr="0016565E">
        <w:rPr>
          <w:sz w:val="28"/>
          <w:szCs w:val="28"/>
        </w:rPr>
        <w:t xml:space="preserve"> </w:t>
      </w:r>
      <w:r w:rsidRPr="0016565E">
        <w:rPr>
          <w:rFonts w:hint="eastAsia"/>
          <w:sz w:val="28"/>
          <w:szCs w:val="28"/>
        </w:rPr>
        <w:t>применения</w:t>
      </w:r>
      <w:r w:rsidRPr="0016565E">
        <w:rPr>
          <w:sz w:val="28"/>
          <w:szCs w:val="28"/>
        </w:rPr>
        <w:t xml:space="preserve"> низкоорбитальных спутниковых систем.</w:t>
      </w:r>
    </w:p>
    <w:sectPr w:rsidR="004322F1" w:rsidRPr="00D95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7051E"/>
    <w:multiLevelType w:val="hybridMultilevel"/>
    <w:tmpl w:val="8D6618B0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C5322C1"/>
    <w:multiLevelType w:val="hybridMultilevel"/>
    <w:tmpl w:val="8D6618B0"/>
    <w:lvl w:ilvl="0" w:tplc="4C82A5EA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34504975">
    <w:abstractNumId w:val="1"/>
  </w:num>
  <w:num w:numId="2" w16cid:durableId="11141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2C"/>
    <w:rsid w:val="00057DD0"/>
    <w:rsid w:val="00156302"/>
    <w:rsid w:val="002B3512"/>
    <w:rsid w:val="003462F1"/>
    <w:rsid w:val="004322F1"/>
    <w:rsid w:val="004A300B"/>
    <w:rsid w:val="00630616"/>
    <w:rsid w:val="00750363"/>
    <w:rsid w:val="007B0D44"/>
    <w:rsid w:val="007C56A9"/>
    <w:rsid w:val="0091642C"/>
    <w:rsid w:val="00936B31"/>
    <w:rsid w:val="00BC27B7"/>
    <w:rsid w:val="00D95D83"/>
    <w:rsid w:val="00E370B8"/>
    <w:rsid w:val="00F836DB"/>
    <w:rsid w:val="00FC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3194D"/>
  <w15:chartTrackingRefBased/>
  <w15:docId w15:val="{B634E98F-5BF4-480B-9803-7119E461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D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3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Ткаченко</dc:creator>
  <cp:keywords/>
  <dc:description/>
  <cp:lastModifiedBy>Анастасия Ткаченко</cp:lastModifiedBy>
  <cp:revision>11</cp:revision>
  <dcterms:created xsi:type="dcterms:W3CDTF">2024-10-16T07:43:00Z</dcterms:created>
  <dcterms:modified xsi:type="dcterms:W3CDTF">2024-12-11T07:08:00Z</dcterms:modified>
</cp:coreProperties>
</file>