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3934" w:rsidRDefault="00313934" w:rsidP="00313934">
      <w:pPr>
        <w:rPr>
          <w:b/>
          <w:bCs/>
        </w:rPr>
      </w:pPr>
      <w:r w:rsidRPr="00313934">
        <w:rPr>
          <w:b/>
          <w:bCs/>
        </w:rPr>
        <w:t>Социальная организация и управление</w:t>
      </w:r>
    </w:p>
    <w:p w:rsidR="00313934" w:rsidRDefault="00313934" w:rsidP="00313934">
      <w:pPr>
        <w:rPr>
          <w:i/>
          <w:iCs/>
        </w:rPr>
      </w:pPr>
      <w:r>
        <w:rPr>
          <w:i/>
          <w:iCs/>
        </w:rPr>
        <w:t>1</w:t>
      </w:r>
    </w:p>
    <w:p w:rsidR="00313934" w:rsidRDefault="00313934" w:rsidP="00E9626A">
      <w:r>
        <w:t xml:space="preserve">Общество без организации немыслимо. Под организацией в социологии понимают такую форму или такой способ совместной деятельности людей, при которой она выглядит чётко упорядоченной, скоординированной, отлаженной. Так как организации касаются прежде всего деятельности людей, их называют социальными организациями. У организаций есть названия, устав, цели, сферы деятельности, порядок работы, штат сотрудников, но </w:t>
      </w:r>
      <w:r w:rsidR="00E9626A">
        <w:t>самое главное с точки зрения социологии — это</w:t>
      </w:r>
      <w:r>
        <w:t xml:space="preserve"> иерархия статусов, распределение ролей, система социальных отношений. Организация в миниатюре напоминает общество. Ей свойственна иерархия – вертикальное расположение людей по рангам, и управление – механизм, упорядочивающий. Стратификация распределяет людей по сословиям, классам, кастам, а социальная организация по должностям. С пинанием организация тесно связано понятнее бюрократия – узаконенное господство в организации формальных норм и правил, которыми руководствуются в своих действиях и взаимоотношениях должностные лица.</w:t>
      </w:r>
      <w:r w:rsidRPr="00313934">
        <w:t xml:space="preserve"> </w:t>
      </w:r>
      <w:r>
        <w:t xml:space="preserve">Макс </w:t>
      </w:r>
      <w:r>
        <w:t>Вебер</w:t>
      </w:r>
      <w:r>
        <w:t xml:space="preserve"> ра</w:t>
      </w:r>
      <w:r>
        <w:t xml:space="preserve">ссматривал бюрократию в позитивном смысле (как рациональную машину и форму эффективной деятельности) и в негативном смысле (формальные атрибуты власти становятся самоцелью). </w:t>
      </w:r>
    </w:p>
    <w:p w:rsidR="00313934" w:rsidRDefault="00313934" w:rsidP="00313934">
      <w:pPr>
        <w:rPr>
          <w:i/>
          <w:iCs/>
        </w:rPr>
      </w:pPr>
      <w:r>
        <w:rPr>
          <w:i/>
          <w:iCs/>
        </w:rPr>
        <w:t>Социальная природа управления</w:t>
      </w:r>
    </w:p>
    <w:p w:rsidR="00E9626A" w:rsidRDefault="00E9626A" w:rsidP="00313934">
      <w:r>
        <w:t xml:space="preserve">Управление всегда основывается на презумпции власти и полномочий на подчинение нижестоящим вышестоящим, на явном или скрытом давлении одних сторон на другие, на неравенстве в доступе к экономическим и социальным благам. Управление может принимать авторитарную и демократическую форму. Управленческая пирамида построена таким </w:t>
      </w:r>
      <w:proofErr w:type="spellStart"/>
      <w:r>
        <w:t>образрм</w:t>
      </w:r>
      <w:proofErr w:type="spellEnd"/>
      <w:r>
        <w:t xml:space="preserve">, что в её конусе находится самые привилегированные должности (их гораздо </w:t>
      </w:r>
      <w:r>
        <w:lastRenderedPageBreak/>
        <w:t>меньше, чем непривилегированных, исполнительских позиций внизу). Поэтому претендентов на продвижение больше, чем под них уготовлено мест.</w:t>
      </w:r>
    </w:p>
    <w:p w:rsidR="00E9626A" w:rsidRDefault="00E9626A" w:rsidP="00313934">
      <w:pPr>
        <w:rPr>
          <w:i/>
          <w:iCs/>
        </w:rPr>
      </w:pPr>
      <w:r>
        <w:rPr>
          <w:i/>
          <w:iCs/>
        </w:rPr>
        <w:t>Структура управления</w:t>
      </w:r>
    </w:p>
    <w:p w:rsidR="005F216A" w:rsidRDefault="00E9626A" w:rsidP="005F216A">
      <w:r>
        <w:t xml:space="preserve">Структура управления – элемент структуры организации и охватывает собой только формальную организацию. Под структурой управления понимают упорядоченное расположение уровней управления от низшего в высшему. Структура управления по возрастающим уровням начинается с низшего звена, потом переходит к руководству среднего звена, затем к руководству высшего звена. В крупных компаниях может быть 5 уровней. Если между исполнителями (рабочими и служащими, индивидуальными </w:t>
      </w:r>
      <w:proofErr w:type="spellStart"/>
      <w:r>
        <w:t>контрибъютерами</w:t>
      </w:r>
      <w:proofErr w:type="spellEnd"/>
      <w:r>
        <w:t xml:space="preserve">) и руководителем высшего звена (президентом компании) существует большое число уровней, то такую структуру называют вертикальной, если их немного – горизонтальной. Традиционная структура управления называется линейной. В начале 20 века возникла новая структура управления, включающая сеть функциональных служб, называется линейно-штабной структурой. Руководители высшего звена относят президента компании, директора фирмы, председателя совета, ректора университета и так далее. Они отличаются от других руководителей тем, что никому не подчиняются, ниже из стоят заместители, вице-президенты, старшие управляющим. Руководители старшего звена считают себя администраторами, направляют движение формы. Между администрацией и управлением существуют следующие различия: администрация в лице высшего руководства </w:t>
      </w:r>
      <w:r w:rsidR="005F216A">
        <w:t>определяет</w:t>
      </w:r>
      <w:r>
        <w:t xml:space="preserve"> главные цели и политику фирмы или организации, а управление, которым занимаются все другие руководители, обеспечивает выполнение операций, необходимых для реализации </w:t>
      </w:r>
      <w:r w:rsidR="005F216A">
        <w:t xml:space="preserve">этих целей и политики. Функции администрации и управления взаимно пересекаются. Чем выше уровень </w:t>
      </w:r>
      <w:r w:rsidR="005F216A">
        <w:lastRenderedPageBreak/>
        <w:t>управления, тем больше времени уделяется администрированию и меньше управлению, и наоборот.</w:t>
      </w:r>
    </w:p>
    <w:p w:rsidR="005F216A" w:rsidRDefault="005F216A" w:rsidP="005F216A">
      <w:pPr>
        <w:rPr>
          <w:i/>
          <w:iCs/>
        </w:rPr>
      </w:pPr>
      <w:proofErr w:type="spellStart"/>
      <w:r>
        <w:rPr>
          <w:i/>
          <w:iCs/>
        </w:rPr>
        <w:t>Адхократия</w:t>
      </w:r>
      <w:proofErr w:type="spellEnd"/>
    </w:p>
    <w:p w:rsidR="005F216A" w:rsidRDefault="005F216A" w:rsidP="005F216A">
      <w:r>
        <w:t xml:space="preserve">В 1970 г. </w:t>
      </w:r>
      <w:proofErr w:type="spellStart"/>
      <w:r>
        <w:t>Алвин</w:t>
      </w:r>
      <w:proofErr w:type="spellEnd"/>
      <w:r>
        <w:t xml:space="preserve"> </w:t>
      </w:r>
      <w:proofErr w:type="spellStart"/>
      <w:r>
        <w:t>Тоффлер</w:t>
      </w:r>
      <w:proofErr w:type="spellEnd"/>
      <w:r>
        <w:t xml:space="preserve"> ввёл термин «</w:t>
      </w:r>
      <w:proofErr w:type="spellStart"/>
      <w:r>
        <w:t>адхократия</w:t>
      </w:r>
      <w:proofErr w:type="spellEnd"/>
      <w:r>
        <w:t>» и назвал её альтернативной бюрократии формой организации. Название «</w:t>
      </w:r>
      <w:proofErr w:type="spellStart"/>
      <w:r>
        <w:t>адхократия</w:t>
      </w:r>
      <w:proofErr w:type="spellEnd"/>
      <w:r>
        <w:t xml:space="preserve">» идёт от латинского языка </w:t>
      </w:r>
      <w:r w:rsidR="006752C5">
        <w:t>–</w:t>
      </w:r>
      <w:r>
        <w:t xml:space="preserve"> организационная структура, основу которой составляют временные рабочие группы, которые собираются для решения одной задачи или проекта, а после завершения работы распускаются и создаются заново для следующей задачи. </w:t>
      </w:r>
      <w:proofErr w:type="spellStart"/>
      <w:r>
        <w:t>Адхократии</w:t>
      </w:r>
      <w:proofErr w:type="spellEnd"/>
      <w:r>
        <w:t xml:space="preserve"> могут существовать внутри бюрократической организации как мобильные временные группы, созданные для решения социальных задач, которые не может решить организация в целом. Если бюрократия имеет 3 и более уровней управления, то </w:t>
      </w:r>
      <w:proofErr w:type="spellStart"/>
      <w:r>
        <w:t>адхократия</w:t>
      </w:r>
      <w:proofErr w:type="spellEnd"/>
      <w:r>
        <w:t xml:space="preserve"> не более 2-х. Бюрократия более эффективна в стабильной экономической ситуации, </w:t>
      </w:r>
      <w:proofErr w:type="spellStart"/>
      <w:r>
        <w:t>адхократия</w:t>
      </w:r>
      <w:proofErr w:type="spellEnd"/>
      <w:r>
        <w:t xml:space="preserve"> – в нестабильной.</w:t>
      </w:r>
    </w:p>
    <w:p w:rsidR="005F216A" w:rsidRDefault="005F216A" w:rsidP="005F216A">
      <w:pPr>
        <w:rPr>
          <w:i/>
          <w:iCs/>
        </w:rPr>
      </w:pPr>
      <w:r>
        <w:rPr>
          <w:i/>
          <w:iCs/>
        </w:rPr>
        <w:t>Термины современного менеджмента</w:t>
      </w:r>
    </w:p>
    <w:p w:rsidR="005F216A" w:rsidRDefault="005F216A" w:rsidP="005F216A">
      <w:r>
        <w:t xml:space="preserve">Администратор, менеджер, менеджмент, топ-менеджеры, </w:t>
      </w:r>
      <w:proofErr w:type="spellStart"/>
      <w:r>
        <w:t>средее</w:t>
      </w:r>
      <w:proofErr w:type="spellEnd"/>
      <w:r>
        <w:t xml:space="preserve"> </w:t>
      </w:r>
      <w:proofErr w:type="spellStart"/>
      <w:r>
        <w:t>звеноуправление</w:t>
      </w:r>
      <w:proofErr w:type="spellEnd"/>
      <w:r>
        <w:t xml:space="preserve">, руководители первого звена, линейный руководитель, штабной руководитель, антрепренёр, организация, индивидуальный </w:t>
      </w:r>
      <w:proofErr w:type="spellStart"/>
      <w:r>
        <w:t>контрибъютер</w:t>
      </w:r>
      <w:proofErr w:type="spellEnd"/>
      <w:r>
        <w:t>.</w:t>
      </w:r>
    </w:p>
    <w:p w:rsidR="005F216A" w:rsidRDefault="005F216A" w:rsidP="005F216A">
      <w:pPr>
        <w:rPr>
          <w:i/>
          <w:iCs/>
        </w:rPr>
      </w:pPr>
      <w:r>
        <w:rPr>
          <w:i/>
          <w:iCs/>
        </w:rPr>
        <w:t>Культурные типы руководителей</w:t>
      </w:r>
    </w:p>
    <w:p w:rsidR="005F216A" w:rsidRDefault="005F216A" w:rsidP="005F216A">
      <w:r>
        <w:t xml:space="preserve">Менеджмент по большей мере создаётся особенностями национальных культур. Сколько наций, столько стилей управления. Чем прочнее менеджмент связан с традициями и обычаями своего народа, тем он экономически эффективнее. </w:t>
      </w:r>
      <w:r w:rsidR="006752C5">
        <w:t xml:space="preserve">Старая заповедь японцев «Точно и в срок». В Великобритании и в США входит в моду наука гасить конфликты, то есть преодоление спора с выгодой обеих сторон и при помощи третьей стороны. Для японских компаний характерно устранение барьеров между управляющими различного уровня и </w:t>
      </w:r>
      <w:r w:rsidR="006752C5">
        <w:lastRenderedPageBreak/>
        <w:t>их подчинёнными. В результате японцы умело привлекают к управлению рядовых рабочих. В большинстве компаний США и западной Европы проблема качества решается за счёт внедрения новой технологии, а в японских компаниях главное внимание сосредотачивается на простейших усовершенствованиях, на максимальном использовании уже имеющегося оборудования. Американские фирмы большее предпочтение отдают планированию карьеры работников, а не росту их профессионального мастерства. Для США и западной Европы характерны высокая специализация и мобильность рабочей силы. Переход из одной фирмы в другую считается в порядке вещей, но не характерен для Японии, с её системой пожизненного найма. Поэтому в Японии большое внимание уделяется развитию человеческих ресурсов внутри фирмы, а в США – привлечению из вне. Для Японии характерна стабильность кадров</w:t>
      </w:r>
      <w:r w:rsidR="00D47AD7">
        <w:t>, уделяется большое внимание тесной увязке личных интересов работника и интересов компании, высоко ценятся не столько результаты деятельности, сколько верность духу фирмы.</w:t>
      </w:r>
    </w:p>
    <w:p w:rsidR="00D47AD7" w:rsidRDefault="00D47AD7" w:rsidP="005F216A">
      <w:pPr>
        <w:rPr>
          <w:i/>
          <w:iCs/>
        </w:rPr>
      </w:pPr>
      <w:r>
        <w:rPr>
          <w:i/>
          <w:iCs/>
        </w:rPr>
        <w:t>Основные понятия социологии организации</w:t>
      </w:r>
    </w:p>
    <w:p w:rsidR="00D47AD7" w:rsidRDefault="00D47AD7" w:rsidP="005F216A">
      <w:r>
        <w:t>Социальная система, коллективная идентичность, точный список, программа деятельности, процедура перемещения.</w:t>
      </w:r>
    </w:p>
    <w:p w:rsidR="00D47AD7" w:rsidRDefault="00D47AD7" w:rsidP="005F216A">
      <w:pPr>
        <w:rPr>
          <w:i/>
          <w:iCs/>
        </w:rPr>
      </w:pPr>
      <w:r>
        <w:rPr>
          <w:i/>
          <w:iCs/>
        </w:rPr>
        <w:t>Элементы открытой системы</w:t>
      </w:r>
    </w:p>
    <w:p w:rsidR="00D47AD7" w:rsidRDefault="00D47AD7" w:rsidP="005F216A">
      <w:r>
        <w:t xml:space="preserve">Зарубежные социологи считают, что поведение людей в организации и вне её явления совершенно разные. </w:t>
      </w:r>
      <w:r w:rsidR="00CD065F">
        <w:t xml:space="preserve">Принято считать, что социальные системы имеют совершенно иную природу, нежели биологические или физические: это скорее структура случаев и событий, поэтому социальная система не имеет иной структуры, кроме той, которая задана её функционированием. Скелет социальной организации составляют должности, позиции, ожидания, роли и другие события. Скелет существует лишь когда социальные символы (роли, позиции) признают оба участника межличностного взаимодействия, а не лишь </w:t>
      </w:r>
      <w:r w:rsidR="00CD065F">
        <w:lastRenderedPageBreak/>
        <w:t>один из них. Существуют различные способы доказать, что руководитель не является руководителем, а лишь формальный начальник. То есть с ним могут мириться до поры до времени, можно добиться его увольнения, поэтому считается, что социальная организация – открытая система. Организационное пространство имеет 4 типа разграничения:</w:t>
      </w:r>
    </w:p>
    <w:p w:rsidR="00CD065F" w:rsidRDefault="00CD065F" w:rsidP="00CD065F">
      <w:pPr>
        <w:pStyle w:val="ListParagraph"/>
        <w:numPr>
          <w:ilvl w:val="0"/>
          <w:numId w:val="2"/>
        </w:numPr>
      </w:pPr>
      <w:r>
        <w:t>Физическое разграничение – распрямление работников по цехам и лабораториям, помещения которых отделены друг от друга.</w:t>
      </w:r>
    </w:p>
    <w:p w:rsidR="00CD065F" w:rsidRDefault="00CD065F" w:rsidP="00CD065F">
      <w:pPr>
        <w:pStyle w:val="ListParagraph"/>
        <w:numPr>
          <w:ilvl w:val="0"/>
          <w:numId w:val="2"/>
        </w:numPr>
      </w:pPr>
      <w:r>
        <w:t>Функциональное разграничение – каждый имеет свои обязанности</w:t>
      </w:r>
    </w:p>
    <w:p w:rsidR="00CD065F" w:rsidRDefault="00CD065F" w:rsidP="00CD065F">
      <w:pPr>
        <w:pStyle w:val="ListParagraph"/>
        <w:numPr>
          <w:ilvl w:val="0"/>
          <w:numId w:val="2"/>
        </w:numPr>
      </w:pPr>
      <w:r>
        <w:t>Статусное разделение – служащие, руководители, рабочие – самостоятельные группы.</w:t>
      </w:r>
    </w:p>
    <w:p w:rsidR="00CD065F" w:rsidRDefault="00CD065F" w:rsidP="00CD065F">
      <w:pPr>
        <w:pStyle w:val="ListParagraph"/>
        <w:numPr>
          <w:ilvl w:val="0"/>
          <w:numId w:val="2"/>
        </w:numPr>
      </w:pPr>
      <w:r>
        <w:t xml:space="preserve">Иерархическое – правила формальной структуры предписывают обращаться за решением вопроса к непосредственному начальнику, а не «через голову». Несоблюдение этих </w:t>
      </w:r>
      <w:r w:rsidR="001B4D73">
        <w:t>правил влечёт конфликты.</w:t>
      </w:r>
    </w:p>
    <w:p w:rsidR="001B4D73" w:rsidRDefault="001B4D73" w:rsidP="001B4D73">
      <w:r>
        <w:t>Организационная культура – совокупность норм, ценностей, мнений, которые отражаются в поступках сотрудников на всех уровнях организации и образуют неписанный кодекс поведения. Подобное явление называют субкультурой. Престиж – особая оценка чего-то.</w:t>
      </w:r>
    </w:p>
    <w:p w:rsidR="001B4D73" w:rsidRDefault="001B4D73" w:rsidP="001B4D73">
      <w:r>
        <w:t>Компетентность – не только широкий круг профессиональных знаний и навыков, признаваемых формально, но также неформальный контроль над окружающими людьми, возможность и желание манипулировать другими.</w:t>
      </w:r>
    </w:p>
    <w:p w:rsidR="001B4D73" w:rsidRPr="001B4D73" w:rsidRDefault="001B4D73" w:rsidP="001B4D73">
      <w:pPr>
        <w:rPr>
          <w:lang w:val="en-US"/>
        </w:rPr>
      </w:pPr>
      <w:r>
        <w:t xml:space="preserve"> Мотивация на достижения – постановка себе умеренно трудных, но реально выполнимых задач.</w:t>
      </w:r>
    </w:p>
    <w:sectPr w:rsidR="001B4D73" w:rsidRPr="001B4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4635C"/>
    <w:multiLevelType w:val="hybridMultilevel"/>
    <w:tmpl w:val="960235FC"/>
    <w:lvl w:ilvl="0" w:tplc="F19A224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72A02B01"/>
    <w:multiLevelType w:val="hybridMultilevel"/>
    <w:tmpl w:val="45485ACE"/>
    <w:lvl w:ilvl="0" w:tplc="09567A0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 w16cid:durableId="1970865845">
    <w:abstractNumId w:val="1"/>
  </w:num>
  <w:num w:numId="2" w16cid:durableId="1896775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934"/>
    <w:rsid w:val="001B4D73"/>
    <w:rsid w:val="00313934"/>
    <w:rsid w:val="005F216A"/>
    <w:rsid w:val="006752C5"/>
    <w:rsid w:val="00CD065F"/>
    <w:rsid w:val="00D47AD7"/>
    <w:rsid w:val="00E9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9ED1C"/>
  <w15:chartTrackingRefBased/>
  <w15:docId w15:val="{3CDE714E-F519-B54E-8EA3-39677E1F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934"/>
    <w:pPr>
      <w:spacing w:line="360" w:lineRule="auto"/>
      <w:ind w:firstLine="900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1198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Ivanov</dc:creator>
  <cp:keywords/>
  <dc:description/>
  <cp:lastModifiedBy>Roman Ivanov</cp:lastModifiedBy>
  <cp:revision>1</cp:revision>
  <dcterms:created xsi:type="dcterms:W3CDTF">2024-11-19T09:06:00Z</dcterms:created>
  <dcterms:modified xsi:type="dcterms:W3CDTF">2024-11-19T10:13:00Z</dcterms:modified>
</cp:coreProperties>
</file>