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38E5D" w14:textId="0C0C4FF7" w:rsidR="0004256D" w:rsidRDefault="009B6709" w:rsidP="00C06F8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6709">
        <w:rPr>
          <w:rFonts w:ascii="Times New Roman" w:hAnsi="Times New Roman" w:cs="Times New Roman"/>
          <w:b/>
          <w:bCs/>
          <w:sz w:val="28"/>
          <w:szCs w:val="28"/>
        </w:rPr>
        <w:t>Беспроводные ЛВС</w:t>
      </w:r>
      <w:r w:rsidRPr="009B67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B6709">
        <w:rPr>
          <w:rFonts w:ascii="Times New Roman" w:hAnsi="Times New Roman" w:cs="Times New Roman"/>
          <w:b/>
          <w:bCs/>
          <w:sz w:val="28"/>
          <w:szCs w:val="28"/>
        </w:rPr>
        <w:t>802.11</w:t>
      </w:r>
    </w:p>
    <w:p w14:paraId="5BC0F41D" w14:textId="6ACD1302" w:rsidR="009B6709" w:rsidRDefault="009B6709" w:rsidP="00E51AF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 802.11 разработан в 2х режимах:</w:t>
      </w:r>
    </w:p>
    <w:p w14:paraId="629423C4" w14:textId="62811635" w:rsidR="009B6709" w:rsidRDefault="009B6709" w:rsidP="00C06F8E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базовой станцией – связь посредством базовой станции (точка доступа)</w:t>
      </w:r>
    </w:p>
    <w:p w14:paraId="1B3DB702" w14:textId="232EF94B" w:rsidR="009B6709" w:rsidRDefault="009B6709" w:rsidP="00C06F8E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базовой станции – связь компьютеров между собой (специальная сеть)</w:t>
      </w:r>
    </w:p>
    <w:p w14:paraId="7C16BA3D" w14:textId="032561BC" w:rsidR="00612529" w:rsidRDefault="009B6709" w:rsidP="00C06F8E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Базовая станция подключена </w:t>
      </w:r>
      <w:r w:rsidR="00612529">
        <w:rPr>
          <w:rFonts w:ascii="Times New Roman" w:hAnsi="Times New Roman" w:cs="Times New Roman"/>
          <w:sz w:val="28"/>
          <w:szCs w:val="28"/>
        </w:rPr>
        <w:t>к проводной сети.</w:t>
      </w:r>
    </w:p>
    <w:p w14:paraId="79CEACB4" w14:textId="738C1F4A" w:rsidR="00612529" w:rsidRDefault="00612529" w:rsidP="00C06F8E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внедрения:</w:t>
      </w:r>
    </w:p>
    <w:p w14:paraId="529D95B0" w14:textId="61AEB842" w:rsidR="00612529" w:rsidRDefault="00612529" w:rsidP="00C06F8E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Совместимость с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612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возможность получать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12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пакеты по беспроводным ЛВС поверх канального уровня</w:t>
      </w:r>
    </w:p>
    <w:p w14:paraId="4F06D09C" w14:textId="4F3C8900" w:rsidR="00612529" w:rsidRDefault="00612529" w:rsidP="00C06F8E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Повторное принятие радиоволн за счёт отражения волн от твёрдых поверхностей (вид интерференции – замирание вследствие многолучевого распространения)</w:t>
      </w:r>
    </w:p>
    <w:p w14:paraId="7F426760" w14:textId="35300B33" w:rsidR="00612529" w:rsidRDefault="00612529" w:rsidP="00C06F8E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Неприспособленность большей части ПО к мобильности компьютера</w:t>
      </w:r>
    </w:p>
    <w:p w14:paraId="698BCE2D" w14:textId="477BAB45" w:rsidR="00612529" w:rsidRDefault="00612529" w:rsidP="00C06F8E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перехода в работе трансивера с базовыми станциями (при переносе ноутбука из зоны действия одной базовой станции в зону действия другой)</w:t>
      </w:r>
    </w:p>
    <w:p w14:paraId="06FC476D" w14:textId="77777777" w:rsidR="00A86521" w:rsidRDefault="00A86521" w:rsidP="00E51AF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комитета </w:t>
      </w:r>
      <w:r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A86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1999 году:</w:t>
      </w:r>
    </w:p>
    <w:p w14:paraId="28846603" w14:textId="7D1675EF" w:rsidR="00A86521" w:rsidRPr="00437A3E" w:rsidRDefault="00A86521" w:rsidP="00C06F8E">
      <w:pPr>
        <w:pStyle w:val="a7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7A3E">
        <w:rPr>
          <w:rFonts w:ascii="Times New Roman" w:hAnsi="Times New Roman" w:cs="Times New Roman"/>
          <w:sz w:val="28"/>
          <w:szCs w:val="28"/>
        </w:rPr>
        <w:t>802.11</w:t>
      </w:r>
      <w:r w:rsidRPr="00437A3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37A3E">
        <w:rPr>
          <w:rFonts w:ascii="Times New Roman" w:hAnsi="Times New Roman" w:cs="Times New Roman"/>
          <w:sz w:val="28"/>
          <w:szCs w:val="28"/>
        </w:rPr>
        <w:t xml:space="preserve"> описывает сеть с расширенной полосой частот и скорость обмена до 54 </w:t>
      </w:r>
      <w:proofErr w:type="spellStart"/>
      <w:r w:rsidRPr="00437A3E">
        <w:rPr>
          <w:rFonts w:ascii="Times New Roman" w:hAnsi="Times New Roman" w:cs="Times New Roman"/>
          <w:sz w:val="28"/>
          <w:szCs w:val="28"/>
        </w:rPr>
        <w:t>мбит</w:t>
      </w:r>
      <w:proofErr w:type="spellEnd"/>
      <w:r w:rsidRPr="00437A3E">
        <w:rPr>
          <w:rFonts w:ascii="Times New Roman" w:hAnsi="Times New Roman" w:cs="Times New Roman"/>
          <w:sz w:val="28"/>
          <w:szCs w:val="28"/>
        </w:rPr>
        <w:t>/с</w:t>
      </w:r>
    </w:p>
    <w:p w14:paraId="79F208C0" w14:textId="60B78FDA" w:rsidR="00A86521" w:rsidRPr="00437A3E" w:rsidRDefault="00A86521" w:rsidP="00C06F8E">
      <w:pPr>
        <w:pStyle w:val="a7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7A3E">
        <w:rPr>
          <w:rFonts w:ascii="Times New Roman" w:hAnsi="Times New Roman" w:cs="Times New Roman"/>
          <w:sz w:val="28"/>
          <w:szCs w:val="28"/>
        </w:rPr>
        <w:t>802.11</w:t>
      </w:r>
      <w:r w:rsidRPr="00437A3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61F62" w:rsidRPr="00437A3E">
        <w:rPr>
          <w:rFonts w:ascii="Times New Roman" w:hAnsi="Times New Roman" w:cs="Times New Roman"/>
          <w:sz w:val="28"/>
          <w:szCs w:val="28"/>
        </w:rPr>
        <w:t xml:space="preserve"> – беспроводная сеть с такой же полосой частот, что и в базовом стандарте 802.11, но с иной технологией модуляции и скоростью обмена 11 </w:t>
      </w:r>
      <w:proofErr w:type="spellStart"/>
      <w:r w:rsidR="00561F62" w:rsidRPr="00437A3E">
        <w:rPr>
          <w:rFonts w:ascii="Times New Roman" w:hAnsi="Times New Roman" w:cs="Times New Roman"/>
          <w:sz w:val="28"/>
          <w:szCs w:val="28"/>
        </w:rPr>
        <w:t>мбит</w:t>
      </w:r>
      <w:proofErr w:type="spellEnd"/>
      <w:r w:rsidR="00561F62" w:rsidRPr="00437A3E">
        <w:rPr>
          <w:rFonts w:ascii="Times New Roman" w:hAnsi="Times New Roman" w:cs="Times New Roman"/>
          <w:sz w:val="28"/>
          <w:szCs w:val="28"/>
        </w:rPr>
        <w:t xml:space="preserve">/с – что чуть быстрее обычного </w:t>
      </w:r>
      <w:r w:rsidR="00561F62" w:rsidRPr="00437A3E">
        <w:rPr>
          <w:rFonts w:ascii="Times New Roman" w:hAnsi="Times New Roman" w:cs="Times New Roman"/>
          <w:sz w:val="28"/>
          <w:szCs w:val="28"/>
          <w:lang w:val="en-US"/>
        </w:rPr>
        <w:t>Ethernet</w:t>
      </w:r>
    </w:p>
    <w:p w14:paraId="4F1ADC27" w14:textId="65502402" w:rsidR="00437A3E" w:rsidRPr="00437A3E" w:rsidRDefault="00437A3E" w:rsidP="00C06F8E">
      <w:pPr>
        <w:pStyle w:val="a7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A3E">
        <w:rPr>
          <w:rFonts w:ascii="Times New Roman" w:hAnsi="Times New Roman" w:cs="Times New Roman"/>
          <w:sz w:val="28"/>
          <w:szCs w:val="28"/>
        </w:rPr>
        <w:t>802.11</w:t>
      </w:r>
      <w:r w:rsidRPr="00437A3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37A3E">
        <w:rPr>
          <w:rFonts w:ascii="Times New Roman" w:hAnsi="Times New Roman" w:cs="Times New Roman"/>
          <w:sz w:val="28"/>
          <w:szCs w:val="28"/>
        </w:rPr>
        <w:t xml:space="preserve"> – использует метод модуляции 802.11</w:t>
      </w:r>
      <w:r w:rsidRPr="00437A3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37A3E">
        <w:rPr>
          <w:rFonts w:ascii="Times New Roman" w:hAnsi="Times New Roman" w:cs="Times New Roman"/>
          <w:sz w:val="28"/>
          <w:szCs w:val="28"/>
        </w:rPr>
        <w:t xml:space="preserve"> и полосу частот 802.11</w:t>
      </w:r>
      <w:r w:rsidRPr="00437A3E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7E3AFF50" w14:textId="6E8648D1" w:rsidR="00437A3E" w:rsidRDefault="004B67ED" w:rsidP="00C06F8E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передачи данных на физ. уровне:</w:t>
      </w:r>
    </w:p>
    <w:p w14:paraId="3CA3018B" w14:textId="43EE831A" w:rsidR="004B67ED" w:rsidRDefault="004B67ED" w:rsidP="00C06F8E">
      <w:pPr>
        <w:pStyle w:val="a7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инфракрасной передачи</w:t>
      </w:r>
    </w:p>
    <w:p w14:paraId="752FA711" w14:textId="77777777" w:rsidR="00E51AF9" w:rsidRDefault="004B67ED" w:rsidP="00E51AF9">
      <w:pPr>
        <w:pStyle w:val="a7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OFDM</w:t>
      </w:r>
      <w:r w:rsidRPr="004B67ED">
        <w:rPr>
          <w:rFonts w:ascii="Times New Roman" w:hAnsi="Times New Roman" w:cs="Times New Roman"/>
          <w:sz w:val="28"/>
          <w:szCs w:val="28"/>
        </w:rPr>
        <w:t xml:space="preserve"> (54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мбит</w:t>
      </w:r>
      <w:proofErr w:type="spellEnd"/>
      <w:r w:rsidRPr="004B67E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B67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4B67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DSSS</w:t>
      </w:r>
      <w:r w:rsidRPr="004B67E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11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мбит</w:t>
      </w:r>
      <w:proofErr w:type="spellEnd"/>
      <w:r w:rsidRPr="004B67E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B67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Применяется радиосвязь небольшого радиуса действия, скорость передачи данных 1-2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мбит</w:t>
      </w:r>
      <w:proofErr w:type="spellEnd"/>
      <w:r w:rsidRPr="004B67ED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</w:p>
    <w:p w14:paraId="79AF89F8" w14:textId="2BA1B1D3" w:rsidR="00F9476C" w:rsidRPr="00E51AF9" w:rsidRDefault="006A255D" w:rsidP="00E51AF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51AF9">
        <w:rPr>
          <w:rFonts w:ascii="Times New Roman" w:hAnsi="Times New Roman" w:cs="Times New Roman"/>
          <w:sz w:val="28"/>
          <w:szCs w:val="28"/>
        </w:rPr>
        <w:t>ИК – инфракрасный диапазон</w:t>
      </w:r>
    </w:p>
    <w:p w14:paraId="790719A6" w14:textId="676044CA" w:rsidR="006A255D" w:rsidRDefault="006A255D" w:rsidP="00E51AF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DSSS</w:t>
      </w:r>
      <w:r w:rsidRPr="006A255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передача широкополосного сигнала по методу прямой последовательности</w:t>
      </w:r>
    </w:p>
    <w:p w14:paraId="5AF78E4C" w14:textId="1D5DB412" w:rsidR="006A255D" w:rsidRDefault="006A255D" w:rsidP="00E51AF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OFDM – </w:t>
      </w:r>
      <w:r>
        <w:rPr>
          <w:rFonts w:ascii="Times New Roman" w:hAnsi="Times New Roman" w:cs="Times New Roman"/>
          <w:sz w:val="28"/>
          <w:szCs w:val="28"/>
        </w:rPr>
        <w:t>ортогональное частотное уплотнение</w:t>
      </w:r>
    </w:p>
    <w:p w14:paraId="43D20F82" w14:textId="1FEFAF65" w:rsidR="006A255D" w:rsidRDefault="006A255D" w:rsidP="00E51AF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HR</w:t>
      </w:r>
      <w:r w:rsidRPr="006A25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DSSS</w:t>
      </w:r>
      <w:r w:rsidRPr="006A255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высокоскоростная передача широкополосного сигнала по методу прямой последовательности</w:t>
      </w:r>
    </w:p>
    <w:p w14:paraId="747812D2" w14:textId="77777777" w:rsidR="0044358F" w:rsidRPr="006A255D" w:rsidRDefault="0044358F" w:rsidP="0044358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4358F" w:rsidRPr="006A2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442B3"/>
    <w:multiLevelType w:val="hybridMultilevel"/>
    <w:tmpl w:val="0430F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6D0C"/>
    <w:multiLevelType w:val="hybridMultilevel"/>
    <w:tmpl w:val="8180A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05BB7"/>
    <w:multiLevelType w:val="hybridMultilevel"/>
    <w:tmpl w:val="6624F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A7C05"/>
    <w:multiLevelType w:val="hybridMultilevel"/>
    <w:tmpl w:val="1C0EA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797310">
    <w:abstractNumId w:val="0"/>
  </w:num>
  <w:num w:numId="2" w16cid:durableId="837430193">
    <w:abstractNumId w:val="3"/>
  </w:num>
  <w:num w:numId="3" w16cid:durableId="93326834">
    <w:abstractNumId w:val="1"/>
  </w:num>
  <w:num w:numId="4" w16cid:durableId="456798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A6"/>
    <w:rsid w:val="0004256D"/>
    <w:rsid w:val="000C56A9"/>
    <w:rsid w:val="00297BA6"/>
    <w:rsid w:val="00437A3E"/>
    <w:rsid w:val="0044358F"/>
    <w:rsid w:val="004B67ED"/>
    <w:rsid w:val="00561F62"/>
    <w:rsid w:val="00612529"/>
    <w:rsid w:val="006A255D"/>
    <w:rsid w:val="00764CE3"/>
    <w:rsid w:val="0094343E"/>
    <w:rsid w:val="009B6709"/>
    <w:rsid w:val="00A86521"/>
    <w:rsid w:val="00C06F8E"/>
    <w:rsid w:val="00C657F2"/>
    <w:rsid w:val="00E51AF9"/>
    <w:rsid w:val="00F9476C"/>
    <w:rsid w:val="00FB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436F1"/>
  <w15:chartTrackingRefBased/>
  <w15:docId w15:val="{09177713-8A18-422C-A56C-515B7A1A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7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7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B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7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7B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7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7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7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7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B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7B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7B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7BA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7BA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7B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7B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7B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7B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7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7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7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7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7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7B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7B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7BA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7B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7BA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97B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Губин</dc:creator>
  <cp:keywords/>
  <dc:description/>
  <cp:lastModifiedBy>Егор Губин</cp:lastModifiedBy>
  <cp:revision>11</cp:revision>
  <dcterms:created xsi:type="dcterms:W3CDTF">2025-09-02T09:26:00Z</dcterms:created>
  <dcterms:modified xsi:type="dcterms:W3CDTF">2025-09-02T09:50:00Z</dcterms:modified>
</cp:coreProperties>
</file>