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875424">
        <w:rPr>
          <w:i/>
          <w:iCs/>
        </w:rPr>
        <w:t>Expected</w:t>
      </w:r>
      <w:proofErr w:type="spellEnd"/>
      <w:r w:rsidRPr="00875424">
        <w:t xml:space="preserve"> </w:t>
      </w:r>
      <w:proofErr w:type="spellStart"/>
      <w:r w:rsidRPr="00875424">
        <w:rPr>
          <w:i/>
          <w:iCs/>
        </w:rPr>
        <w:t>Goals</w:t>
      </w:r>
      <w:proofErr w:type="spellEnd"/>
      <w:r w:rsidRPr="00875424">
        <w:t xml:space="preserve"> (</w:t>
      </w:r>
      <w:proofErr w:type="spellStart"/>
      <w:r w:rsidRPr="00875424">
        <w:t>xG</w:t>
      </w:r>
      <w:proofErr w:type="spellEnd"/>
      <w:r w:rsidRPr="00875424">
        <w:t xml:space="preserve">). Secara fundamental, </w:t>
      </w:r>
      <w:proofErr w:type="spellStart"/>
      <w:r w:rsidRPr="00875424">
        <w:t>xG</w:t>
      </w:r>
      <w:proofErr w:type="spellEnd"/>
      <w:r w:rsidRPr="00875424">
        <w:t xml:space="preserve"> adalah nilai probabilitas sebuah tembakan akan menjadi gol, yang perhitungannya didasarkan pada analisis data historis ekstensif terhadap berbagai karakteristik tembakan pada saat dilepaskan (</w:t>
      </w:r>
      <w:proofErr w:type="spellStart"/>
      <w:r w:rsidRPr="00875424">
        <w:t>Rathke</w:t>
      </w:r>
      <w:proofErr w:type="spellEnd"/>
      <w:r w:rsidRPr="00875424">
        <w:t>, 2017).</w:t>
      </w:r>
      <w:r>
        <w:t xml:space="preserve"> </w:t>
      </w:r>
      <w:r w:rsidR="00AF572E">
        <w:t xml:space="preserve">Menurut </w:t>
      </w:r>
      <w:proofErr w:type="spellStart"/>
      <w:r w:rsidR="00AF572E">
        <w:t>Eggels</w:t>
      </w:r>
      <w:proofErr w:type="spellEnd"/>
      <w:r w:rsidR="00AF572E">
        <w:t xml:space="preserve"> (2016), </w:t>
      </w:r>
      <w:proofErr w:type="spellStart"/>
      <w:r w:rsidR="00AF572E">
        <w:t>xG</w:t>
      </w:r>
      <w:proofErr w:type="spellEnd"/>
      <w:r w:rsidR="00AF572E">
        <w:t xml:space="preserve"> tidak hanya merepresentasikan kualitas peluang dengan cukup akurat, tetapi juga mampu memberikan wawasan penting terhadap hasil pertandingan secara keseluruhan. Agregasi nilai </w:t>
      </w:r>
      <w:proofErr w:type="spellStart"/>
      <w:r w:rsidR="00AF572E">
        <w:t>xG</w:t>
      </w:r>
      <w:proofErr w:type="spellEnd"/>
      <w:r w:rsidR="00AF572E">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w:t>
      </w:r>
      <w:r w:rsidR="00DA1631">
        <w:t xml:space="preserve"> </w:t>
      </w:r>
      <w:r w:rsidR="00DA1631" w:rsidRPr="00DA1631">
        <w:t>(</w:t>
      </w:r>
      <w:proofErr w:type="spellStart"/>
      <w:r w:rsidR="00DA1631" w:rsidRPr="00DA1631">
        <w:t>Anzer</w:t>
      </w:r>
      <w:proofErr w:type="spellEnd"/>
      <w:r w:rsidR="00DA1631" w:rsidRPr="00DA1631">
        <w:t xml:space="preserve"> &amp; </w:t>
      </w:r>
      <w:proofErr w:type="spellStart"/>
      <w:r w:rsidR="00DA1631" w:rsidRPr="00DA1631">
        <w:t>Bauer</w:t>
      </w:r>
      <w:proofErr w:type="spellEnd"/>
      <w:r w:rsidR="00DA1631" w:rsidRPr="00DA1631">
        <w:t>,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regresi logistik </w:t>
      </w:r>
      <w:proofErr w:type="spellStart"/>
      <w:r w:rsidR="00904542" w:rsidRPr="00904542">
        <w:rPr>
          <w:i/>
          <w:iCs/>
        </w:rPr>
        <w:t>Receiver</w:t>
      </w:r>
      <w:proofErr w:type="spellEnd"/>
      <w:r w:rsidR="00904542" w:rsidRPr="00904542">
        <w:rPr>
          <w:i/>
          <w:iCs/>
        </w:rPr>
        <w:t xml:space="preserve"> </w:t>
      </w:r>
      <w:proofErr w:type="spellStart"/>
      <w:r w:rsidR="00904542" w:rsidRPr="00904542">
        <w:rPr>
          <w:i/>
          <w:iCs/>
        </w:rPr>
        <w:t>Operating</w:t>
      </w:r>
      <w:proofErr w:type="spellEnd"/>
      <w:r w:rsidR="00904542" w:rsidRPr="00904542">
        <w:rPr>
          <w:i/>
          <w:iCs/>
        </w:rPr>
        <w:t xml:space="preserve"> </w:t>
      </w:r>
      <w:proofErr w:type="spellStart"/>
      <w:r w:rsidR="00904542" w:rsidRPr="00904542">
        <w:rPr>
          <w:i/>
          <w:iCs/>
        </w:rPr>
        <w:lastRenderedPageBreak/>
        <w:t>Characteristic</w:t>
      </w:r>
      <w:proofErr w:type="spellEnd"/>
      <w:r w:rsidR="00904542" w:rsidRPr="00904542">
        <w:rPr>
          <w:i/>
          <w:iCs/>
        </w:rPr>
        <w:t xml:space="preserve"> Area </w:t>
      </w:r>
      <w:proofErr w:type="spellStart"/>
      <w:r w:rsidR="00904542" w:rsidRPr="00904542">
        <w:rPr>
          <w:i/>
          <w:iCs/>
        </w:rPr>
        <w:t>Under</w:t>
      </w:r>
      <w:proofErr w:type="spellEnd"/>
      <w:r w:rsidR="00904542" w:rsidRPr="00904542">
        <w:rPr>
          <w:i/>
          <w:iCs/>
        </w:rPr>
        <w:t xml:space="preserve"> </w:t>
      </w:r>
      <w:proofErr w:type="spellStart"/>
      <w:r w:rsidR="00904542" w:rsidRPr="00904542">
        <w:rPr>
          <w:i/>
          <w:iCs/>
        </w:rPr>
        <w:t>the</w:t>
      </w:r>
      <w:proofErr w:type="spellEnd"/>
      <w:r w:rsidR="00904542" w:rsidRPr="00904542">
        <w:rPr>
          <w:i/>
          <w:iCs/>
        </w:rPr>
        <w:t xml:space="preserve"> </w:t>
      </w:r>
      <w:proofErr w:type="spellStart"/>
      <w:r w:rsidR="00904542" w:rsidRPr="00904542">
        <w:rPr>
          <w:i/>
          <w:iCs/>
        </w:rPr>
        <w:t>Curve</w:t>
      </w:r>
      <w:proofErr w:type="spellEnd"/>
      <w:r w:rsidR="00904542" w:rsidRPr="00904542">
        <w:t xml:space="preserve"> </w:t>
      </w:r>
      <w:r w:rsidR="00904542">
        <w:t xml:space="preserve"> (</w:t>
      </w:r>
      <w:r w:rsidRPr="00E70249">
        <w:t>ROC AUC</w:t>
      </w:r>
      <w:r w:rsidR="00904542">
        <w:t>)</w:t>
      </w:r>
      <w:r w:rsidRPr="00E70249">
        <w:t xml:space="preserve"> 0.87 vs 0.82. Temuan ini menjadi justifikasi kuat untuk mengimplementasikan algoritma non-linear yang lebih canggih seperti </w:t>
      </w:r>
      <w:proofErr w:type="spellStart"/>
      <w:r w:rsidRPr="00E70249">
        <w:t>LightGBM</w:t>
      </w:r>
      <w:proofErr w:type="spellEnd"/>
      <w:r w:rsidR="00941212">
        <w:t xml:space="preserve"> </w:t>
      </w:r>
      <w:r w:rsidR="00941212" w:rsidRPr="00941212">
        <w:t xml:space="preserve">(Ke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941212" w:rsidRPr="00941212">
        <w:t>.</w:t>
      </w:r>
      <w:proofErr w:type="spellEnd"/>
      <w:r w:rsidR="00941212" w:rsidRPr="00941212">
        <w:t>, 2017)</w:t>
      </w:r>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DB2D0A">
        <w:t>.</w:t>
      </w:r>
      <w:proofErr w:type="spellEnd"/>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09745A" w:rsidRPr="0009745A">
        <w:t>.</w:t>
      </w:r>
      <w:proofErr w:type="spellEnd"/>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CE61F4">
        <w:t>.</w:t>
      </w:r>
      <w:proofErr w:type="spellEnd"/>
      <w:r w:rsidRPr="00CE61F4">
        <w:t>, 2019).</w:t>
      </w:r>
    </w:p>
    <w:p w:rsidR="00E70249" w:rsidRDefault="00144E14" w:rsidP="00144E14">
      <w:pPr>
        <w:ind w:firstLine="720"/>
      </w:pPr>
      <w:r>
        <w:t xml:space="preserve">Sebuah </w:t>
      </w:r>
      <w:r w:rsidR="006459DE">
        <w:t>s</w:t>
      </w:r>
      <w:r w:rsidR="0009745A" w:rsidRPr="0009745A">
        <w:t xml:space="preserve">tudi dari </w:t>
      </w:r>
      <w:proofErr w:type="spellStart"/>
      <w:r w:rsidR="0009745A" w:rsidRPr="0009745A">
        <w:t>Cavus</w:t>
      </w:r>
      <w:proofErr w:type="spellEnd"/>
      <w:r w:rsidR="0009745A" w:rsidRPr="0009745A">
        <w:t xml:space="preserve"> dan </w:t>
      </w:r>
      <w:proofErr w:type="spellStart"/>
      <w:r w:rsidR="0009745A" w:rsidRPr="0009745A">
        <w:t>Biecek</w:t>
      </w:r>
      <w:proofErr w:type="spellEnd"/>
      <w:r w:rsidR="0009745A" w:rsidRPr="0009745A">
        <w:t xml:space="preserve"> (2022) menyajikan perbandingan informatif antara model-model </w:t>
      </w:r>
      <w:proofErr w:type="spellStart"/>
      <w:r w:rsidR="0009745A" w:rsidRPr="0009745A">
        <w:t>xG</w:t>
      </w:r>
      <w:proofErr w:type="spellEnd"/>
      <w:r w:rsidR="0009745A" w:rsidRPr="0009745A">
        <w:t xml:space="preserve">, yang melaporkan bahwa </w:t>
      </w:r>
      <w:proofErr w:type="spellStart"/>
      <w:r w:rsidR="0009745A" w:rsidRPr="0009745A">
        <w:t>LightGBM</w:t>
      </w:r>
      <w:proofErr w:type="spellEnd"/>
      <w:r w:rsidR="0009745A" w:rsidRPr="0009745A">
        <w:t xml:space="preserve"> </w:t>
      </w:r>
      <w:r w:rsidR="007216D4" w:rsidRPr="007216D4">
        <w:rPr>
          <w:i/>
          <w:iCs/>
        </w:rPr>
        <w:t xml:space="preserve">Area </w:t>
      </w:r>
      <w:proofErr w:type="spellStart"/>
      <w:r w:rsidR="007216D4" w:rsidRPr="007216D4">
        <w:rPr>
          <w:i/>
          <w:iCs/>
        </w:rPr>
        <w:t>Under</w:t>
      </w:r>
      <w:proofErr w:type="spellEnd"/>
      <w:r w:rsidR="007216D4" w:rsidRPr="007216D4">
        <w:rPr>
          <w:i/>
          <w:iCs/>
        </w:rPr>
        <w:t xml:space="preserve"> </w:t>
      </w:r>
      <w:proofErr w:type="spellStart"/>
      <w:r w:rsidR="007216D4" w:rsidRPr="007216D4">
        <w:rPr>
          <w:i/>
          <w:iCs/>
        </w:rPr>
        <w:t>the</w:t>
      </w:r>
      <w:proofErr w:type="spellEnd"/>
      <w:r w:rsidR="007216D4" w:rsidRPr="007216D4">
        <w:rPr>
          <w:i/>
          <w:iCs/>
        </w:rPr>
        <w:t xml:space="preserve"> </w:t>
      </w:r>
      <w:proofErr w:type="spellStart"/>
      <w:r w:rsidR="007216D4" w:rsidRPr="007216D4">
        <w:rPr>
          <w:i/>
          <w:iCs/>
        </w:rPr>
        <w:t>Curve</w:t>
      </w:r>
      <w:proofErr w:type="spellEnd"/>
      <w:r w:rsidR="007216D4" w:rsidRPr="007216D4">
        <w:t xml:space="preserve"> </w:t>
      </w:r>
      <w:r w:rsidR="007216D4">
        <w:t>(</w:t>
      </w:r>
      <w:r w:rsidR="0009745A" w:rsidRPr="0009745A">
        <w:t>AUC</w:t>
      </w:r>
      <w:r w:rsidR="007216D4">
        <w:t>)</w:t>
      </w:r>
      <w:r w:rsidR="0009745A" w:rsidRPr="0009745A">
        <w:t xml:space="preserve"> 0.818,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0.173</w:t>
      </w:r>
      <w:r w:rsidR="007216D4">
        <w:t>,</w:t>
      </w:r>
      <w:r w:rsidR="0009745A" w:rsidRPr="0009745A">
        <w:t xml:space="preserve"> berkinerja di bawah </w:t>
      </w:r>
      <w:proofErr w:type="spellStart"/>
      <w:r w:rsidR="0009745A" w:rsidRPr="006459DE">
        <w:rPr>
          <w:i/>
          <w:iCs/>
        </w:rPr>
        <w:t>Random</w:t>
      </w:r>
      <w:proofErr w:type="spellEnd"/>
      <w:r w:rsidR="0009745A" w:rsidRPr="0009745A">
        <w:t xml:space="preserve"> </w:t>
      </w:r>
      <w:proofErr w:type="spellStart"/>
      <w:r w:rsidR="0009745A" w:rsidRPr="006459DE">
        <w:rPr>
          <w:i/>
          <w:iCs/>
        </w:rPr>
        <w:t>Forest</w:t>
      </w:r>
      <w:proofErr w:type="spellEnd"/>
      <w:r w:rsidR="0009745A" w:rsidRPr="0009745A">
        <w:t xml:space="preserve"> AUC 0.985,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0.071. Fokus utama penelitian tersebut adalah pada perbandingan dan </w:t>
      </w:r>
      <w:proofErr w:type="spellStart"/>
      <w:r w:rsidR="0009745A" w:rsidRPr="0009745A">
        <w:t>interpretabilitas</w:t>
      </w:r>
      <w:proofErr w:type="spellEnd"/>
      <w:r w:rsidR="0009745A" w:rsidRPr="0009745A">
        <w:t xml:space="preserve"> model </w:t>
      </w:r>
      <w:proofErr w:type="spellStart"/>
      <w:r w:rsidR="007216D4" w:rsidRPr="007216D4">
        <w:rPr>
          <w:i/>
          <w:iCs/>
        </w:rPr>
        <w:t>Explainable</w:t>
      </w:r>
      <w:proofErr w:type="spellEnd"/>
      <w:r w:rsidR="007216D4" w:rsidRPr="007216D4">
        <w:rPr>
          <w:i/>
          <w:iCs/>
        </w:rPr>
        <w:t xml:space="preserve"> </w:t>
      </w:r>
      <w:proofErr w:type="spellStart"/>
      <w:r w:rsidR="007216D4" w:rsidRPr="007216D4">
        <w:rPr>
          <w:i/>
          <w:iCs/>
        </w:rPr>
        <w:t>Artificial</w:t>
      </w:r>
      <w:proofErr w:type="spellEnd"/>
      <w:r w:rsidR="007216D4" w:rsidRPr="007216D4">
        <w:rPr>
          <w:i/>
          <w:iCs/>
        </w:rPr>
        <w:t xml:space="preserve"> </w:t>
      </w:r>
      <w:proofErr w:type="spellStart"/>
      <w:r w:rsidR="007216D4" w:rsidRPr="007216D4">
        <w:rPr>
          <w:i/>
          <w:iCs/>
        </w:rPr>
        <w:t>Intelligence</w:t>
      </w:r>
      <w:proofErr w:type="spellEnd"/>
      <w:r w:rsidR="007216D4" w:rsidRPr="007216D4">
        <w:t xml:space="preserve"> </w:t>
      </w:r>
      <w:r w:rsidR="007216D4">
        <w:t xml:space="preserve"> </w:t>
      </w:r>
      <w:r w:rsidR="0009745A" w:rsidRPr="0009745A">
        <w:t xml:space="preserve">(XAI), bukan pada pencapaian performa prediktif puncak. Pilihan fokus ini secara alami memengaruhi pendekatan </w:t>
      </w:r>
      <w:proofErr w:type="spellStart"/>
      <w:r w:rsidR="0009745A" w:rsidRPr="0009745A">
        <w:t>metodologisnya</w:t>
      </w:r>
      <w:proofErr w:type="spellEnd"/>
      <w:r w:rsidR="006459DE">
        <w:t>,</w:t>
      </w:r>
      <w:r w:rsidR="0009745A" w:rsidRPr="0009745A">
        <w:t xml:space="preserve"> aspek seperti </w:t>
      </w:r>
      <w:proofErr w:type="spellStart"/>
      <w:r w:rsidR="0009745A" w:rsidRPr="0009745A">
        <w:rPr>
          <w:i/>
          <w:iCs/>
        </w:rPr>
        <w:t>hyperparameter</w:t>
      </w:r>
      <w:proofErr w:type="spellEnd"/>
      <w:r w:rsidR="0009745A" w:rsidRPr="0009745A">
        <w:t xml:space="preserve"> </w:t>
      </w:r>
      <w:proofErr w:type="spellStart"/>
      <w:r w:rsidR="0009745A" w:rsidRPr="0009745A">
        <w:rPr>
          <w:i/>
          <w:iCs/>
        </w:rPr>
        <w:t>tuning</w:t>
      </w:r>
      <w:proofErr w:type="spellEnd"/>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w:t>
      </w:r>
      <w:r w:rsidR="0009745A" w:rsidRPr="0009745A">
        <w:lastRenderedPageBreak/>
        <w:t xml:space="preserve">menetapkan sebuah </w:t>
      </w:r>
      <w:proofErr w:type="spellStart"/>
      <w:r w:rsidR="0009745A" w:rsidRPr="0009745A">
        <w:rPr>
          <w:i/>
          <w:iCs/>
        </w:rPr>
        <w:t>benchmark</w:t>
      </w:r>
      <w:proofErr w:type="spellEnd"/>
      <w:r w:rsidR="0009745A" w:rsidRPr="0009745A">
        <w:t xml:space="preserve"> baru untuk menunjukkan potensi </w:t>
      </w:r>
      <w:proofErr w:type="spellStart"/>
      <w:r w:rsidR="0009745A" w:rsidRPr="0009745A">
        <w:t>LightGBM</w:t>
      </w:r>
      <w:proofErr w:type="spellEnd"/>
      <w:r w:rsidR="0009745A" w:rsidRPr="0009745A">
        <w:t xml:space="preserve"> dalam pemodelan </w:t>
      </w:r>
      <w:proofErr w:type="spellStart"/>
      <w:r w:rsidR="0009745A" w:rsidRPr="0009745A">
        <w:t>xG</w:t>
      </w:r>
      <w:proofErr w:type="spellEnd"/>
      <w:r w:rsidR="0009745A" w:rsidRPr="0009745A">
        <w:t xml:space="preserve"> ketika performa</w:t>
      </w:r>
      <w:r w:rsidR="006459DE">
        <w:t xml:space="preserve"> dan efisiensi</w:t>
      </w:r>
      <w:r w:rsidR="0009745A" w:rsidRPr="0009745A">
        <w:t xml:space="preserve"> prediktif menjadi tujuan utama.</w:t>
      </w:r>
    </w:p>
    <w:p w:rsidR="00B850A8" w:rsidRDefault="00B850A8" w:rsidP="00144E14">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bookmarkStart w:id="9" w:name="_Toc203747818"/>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w:t>
      </w:r>
      <w:r w:rsidRPr="002C4187">
        <w:lastRenderedPageBreak/>
        <w:t xml:space="preserve">(123,4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w:t>
      </w:r>
      <w:r w:rsidRPr="00DA5B6C">
        <w:lastRenderedPageBreak/>
        <w:t>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767E16" w:rsidRDefault="006C1564" w:rsidP="00767E16">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222AA8" w:rsidRPr="00E04D65" w:rsidRDefault="00222AA8" w:rsidP="00222AA8">
      <w:pPr>
        <w:pStyle w:val="Heading2"/>
      </w:pPr>
      <w:bookmarkStart w:id="15" w:name="_Toc187433244"/>
      <w:bookmarkStart w:id="16" w:name="_Toc203747756"/>
      <w:r w:rsidRPr="00E04D65">
        <w:lastRenderedPageBreak/>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lastRenderedPageBreak/>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lastRenderedPageBreak/>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47765"/>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 xml:space="preserve">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B80574">
        <w:t>.</w:t>
      </w:r>
      <w:proofErr w:type="spellEnd"/>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lastRenderedPageBreak/>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w:t>
      </w:r>
      <w:r w:rsidRPr="00E04D65">
        <w:lastRenderedPageBreak/>
        <w:t xml:space="preserve">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lastRenderedPageBreak/>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466405">
        <w:t>.</w:t>
      </w:r>
      <w:proofErr w:type="spellEnd"/>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w:t>
      </w:r>
      <w:proofErr w:type="spellStart"/>
      <w:r w:rsidR="00060B6E" w:rsidRPr="00060B6E">
        <w:rPr>
          <w:i/>
          <w:iCs/>
        </w:rPr>
        <w:t>al</w:t>
      </w:r>
      <w:r w:rsidR="00060B6E">
        <w:t>.</w:t>
      </w:r>
      <w:proofErr w:type="spellEnd"/>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46"/>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 xml:space="preserve">Perkembangan </w:t>
      </w:r>
      <w:proofErr w:type="spellStart"/>
      <w:r>
        <w:t>xG</w:t>
      </w:r>
      <w:bookmarkEnd w:id="47"/>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lastRenderedPageBreak/>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w:t>
      </w:r>
      <w:r w:rsidRPr="00D322A2">
        <w:lastRenderedPageBreak/>
        <w:t>(MLP)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w:t>
      </w:r>
      <w:r w:rsidRPr="00E04D65">
        <w:lastRenderedPageBreak/>
        <w:t xml:space="preserve">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w:t>
      </w:r>
      <w:r>
        <w:lastRenderedPageBreak/>
        <w:t>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8" w:name="_Toc203747821"/>
      <w:r w:rsidRPr="00EC0F49">
        <w:t xml:space="preserve">Daftar Fitur Data Umum dalam Model </w:t>
      </w:r>
      <w:proofErr w:type="spellStart"/>
      <w:r w:rsidRPr="00EC0F49">
        <w:t>xG</w:t>
      </w:r>
      <w:bookmarkEnd w:id="48"/>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proofErr w:type="spellStart"/>
      <w:r w:rsidRPr="007F1930">
        <w:t>Brier</w:t>
      </w:r>
      <w:proofErr w:type="spellEnd"/>
      <w:r w:rsidRPr="00E04D65">
        <w:t xml:space="preserve"> </w:t>
      </w:r>
      <w:proofErr w:type="spellStart"/>
      <w:r w:rsidRPr="00D96A0D">
        <w:t>Score</w:t>
      </w:r>
      <w:bookmarkEnd w:id="50"/>
      <w:bookmarkEnd w:id="51"/>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proofErr w:type="spellStart"/>
      <w:r>
        <w:rPr>
          <w:i/>
          <w:iCs/>
        </w:rPr>
        <w:t>Confusion</w:t>
      </w:r>
      <w:proofErr w:type="spellEnd"/>
      <w:r>
        <w:rPr>
          <w:i/>
          <w:iCs/>
        </w:rPr>
        <w:t xml:space="preserve"> </w:t>
      </w:r>
      <w:r w:rsidRPr="00657843">
        <w:rPr>
          <w:i/>
          <w:iCs/>
        </w:rPr>
        <w:t>Matrix</w:t>
      </w:r>
      <w:bookmarkEnd w:id="52"/>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w:t>
      </w:r>
      <w:r w:rsidRPr="00580632">
        <w:lastRenderedPageBreak/>
        <w:t xml:space="preserve">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proofErr w:type="spellStart"/>
      <w:r w:rsidRPr="00A37C03">
        <w:rPr>
          <w:i/>
          <w:iCs w:val="0"/>
        </w:rPr>
        <w:t>Confusion</w:t>
      </w:r>
      <w:proofErr w:type="spellEnd"/>
      <w:r w:rsidRPr="00A37C03">
        <w:rPr>
          <w:i/>
          <w:iCs w:val="0"/>
        </w:rPr>
        <w:t xml:space="preserve">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w:t>
      </w:r>
      <w:proofErr w:type="spellStart"/>
      <w:r w:rsidR="002541C3" w:rsidRPr="006A60D0">
        <w:rPr>
          <w:i/>
        </w:rPr>
        <w:t>al</w:t>
      </w:r>
      <w:r w:rsidR="002541C3" w:rsidRPr="00E04D65">
        <w:t>.</w:t>
      </w:r>
      <w:proofErr w:type="spellEnd"/>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w:t>
      </w:r>
      <w:r w:rsidRPr="004A736B">
        <w:rPr>
          <w:rFonts w:eastAsiaTheme="minorEastAsia"/>
          <w:iCs/>
        </w:rPr>
        <w:lastRenderedPageBreak/>
        <w:t xml:space="preserve">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6"/>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42D43" w:rsidRPr="00E04D65">
        <w:t>.</w:t>
      </w:r>
      <w:proofErr w:type="spellEnd"/>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 xml:space="preserve">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w:t>
      </w:r>
      <w:proofErr w:type="spellStart"/>
      <w:r w:rsidR="00FF0E5C" w:rsidRPr="006A60D0">
        <w:rPr>
          <w:i/>
          <w:iCs/>
        </w:rPr>
        <w:t>al</w:t>
      </w:r>
      <w:r w:rsidR="00FF0E5C" w:rsidRPr="004A3ECF">
        <w:t>.</w:t>
      </w:r>
      <w:proofErr w:type="spellEnd"/>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proofErr w:type="spellStart"/>
      <w:r w:rsidRPr="00A37C03">
        <w:rPr>
          <w:i/>
          <w:iCs/>
        </w:rPr>
        <w:t>Precision</w:t>
      </w:r>
      <w:proofErr w:type="spellEnd"/>
      <w:r w:rsidRPr="00A37C03">
        <w:t>)</w:t>
      </w:r>
      <w:bookmarkEnd w:id="57"/>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9" w:name="_Toc203747776"/>
      <w:proofErr w:type="spellStart"/>
      <w:r w:rsidRPr="00AF002A">
        <w:rPr>
          <w:i/>
          <w:iCs/>
        </w:rPr>
        <w:t>Recall</w:t>
      </w:r>
      <w:bookmarkEnd w:id="59"/>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w:t>
      </w:r>
      <w:r w:rsidRPr="0015616E">
        <w:lastRenderedPageBreak/>
        <w:t xml:space="preserve">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w:t>
      </w:r>
      <w:r w:rsidRPr="00327113">
        <w:rPr>
          <w:iCs/>
        </w:rPr>
        <w:lastRenderedPageBreak/>
        <w:t xml:space="preserve">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lastRenderedPageBreak/>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proofErr w:type="spellStart"/>
      <w:r>
        <w:rPr>
          <w:i/>
          <w:iCs/>
        </w:rPr>
        <w:t>Feature</w:t>
      </w:r>
      <w:proofErr w:type="spellEnd"/>
      <w:r>
        <w:rPr>
          <w:i/>
          <w:iCs/>
        </w:rPr>
        <w:t xml:space="preserve"> Engineering</w:t>
      </w:r>
      <w:bookmarkEnd w:id="62"/>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w:t>
      </w:r>
      <w:r w:rsidRPr="006C7BF1">
        <w:lastRenderedPageBreak/>
        <w:t xml:space="preserve">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lastRenderedPageBreak/>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lastRenderedPageBreak/>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proofErr w:type="spellStart"/>
      <w:r w:rsidRPr="00F4244B">
        <w:rPr>
          <w:i/>
          <w:iCs/>
        </w:rPr>
        <w:t>Tools</w:t>
      </w:r>
      <w:proofErr w:type="spellEnd"/>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4" w:name="_Toc203747781"/>
      <w:proofErr w:type="spellStart"/>
      <w:r>
        <w:t>Python</w:t>
      </w:r>
      <w:bookmarkEnd w:id="64"/>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lastRenderedPageBreak/>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5" w:name="_Toc203747782"/>
      <w:proofErr w:type="spellStart"/>
      <w:r>
        <w:t>Pandas</w:t>
      </w:r>
      <w:bookmarkEnd w:id="65"/>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lastRenderedPageBreak/>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6" w:name="_Toc203747783"/>
      <w:proofErr w:type="spellStart"/>
      <w:r>
        <w:t>S</w:t>
      </w:r>
      <w:r w:rsidRPr="000143AC">
        <w:t>cikit-learn</w:t>
      </w:r>
      <w:bookmarkEnd w:id="66"/>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proofErr w:type="spellStart"/>
      <w:r>
        <w:lastRenderedPageBreak/>
        <w:t>M</w:t>
      </w:r>
      <w:r w:rsidRPr="000143AC">
        <w:t>atplotlib</w:t>
      </w:r>
      <w:bookmarkEnd w:id="67"/>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proofErr w:type="spellStart"/>
      <w:r>
        <w:t>Seaborn</w:t>
      </w:r>
      <w:bookmarkEnd w:id="68"/>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8"/>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29"/>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9"/>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3"/>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w:t>
      </w:r>
      <w:proofErr w:type="spellStart"/>
      <w:r>
        <w:t>StatsBomb</w:t>
      </w:r>
      <w:proofErr w:type="spellEnd"/>
      <w:r>
        <w:t xml:space="preserve"> </w:t>
      </w:r>
      <w:r>
        <w:rPr>
          <w:i/>
          <w:iCs/>
        </w:rPr>
        <w:t>open-data.</w:t>
      </w:r>
      <w:bookmarkEnd w:id="84"/>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5" w:name="_Toc203747825"/>
      <w:proofErr w:type="spellStart"/>
      <w:r>
        <w:rPr>
          <w:i/>
          <w:iCs w:val="0"/>
        </w:rPr>
        <w:t>Field</w:t>
      </w:r>
      <w:proofErr w:type="spellEnd"/>
      <w:r>
        <w:rPr>
          <w:i/>
          <w:iCs w:val="0"/>
        </w:rPr>
        <w:t xml:space="preserve"> </w:t>
      </w:r>
      <w:r>
        <w:t xml:space="preserve">Data </w:t>
      </w:r>
      <w:proofErr w:type="spellStart"/>
      <w:r>
        <w:t>Statsbomb</w:t>
      </w:r>
      <w:bookmarkEnd w:id="85"/>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6"/>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00E04B0A" w:rsidRPr="00E04B0A">
        <w:t>xG</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7"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7"/>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88"/>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proofErr w:type="spellStart"/>
      <w:r>
        <w:rPr>
          <w:i/>
          <w:iCs/>
        </w:rPr>
        <w:t>Flowchart</w:t>
      </w:r>
      <w:proofErr w:type="spellEnd"/>
      <w:r>
        <w:rPr>
          <w:i/>
          <w:iCs/>
        </w:rPr>
        <w:t xml:space="preserve"> </w:t>
      </w:r>
      <w:proofErr w:type="spellStart"/>
      <w:r>
        <w:rPr>
          <w:i/>
          <w:iCs/>
        </w:rPr>
        <w:t>Evaluation</w:t>
      </w:r>
      <w:bookmarkEnd w:id="90"/>
      <w:proofErr w:type="spellEnd"/>
    </w:p>
    <w:p w:rsidR="001E1101" w:rsidRPr="008477B1" w:rsidRDefault="001E1101" w:rsidP="00281D25"/>
    <w:p w:rsidR="00281D25" w:rsidRDefault="00281D25" w:rsidP="00281D25">
      <w:pPr>
        <w:pStyle w:val="Heading3"/>
      </w:pPr>
      <w:bookmarkStart w:id="91" w:name="_Toc203747797"/>
      <w:r>
        <w:t xml:space="preserve">Pemodelan </w:t>
      </w:r>
      <w:proofErr w:type="spellStart"/>
      <w:r>
        <w:t>LightGBM</w:t>
      </w:r>
      <w:bookmarkEnd w:id="91"/>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2" w:name="_Toc203747798"/>
      <w:r>
        <w:t xml:space="preserve">Analisis Data dan </w:t>
      </w:r>
      <w:proofErr w:type="spellStart"/>
      <w:r>
        <w:t>Intrepretasi</w:t>
      </w:r>
      <w:proofErr w:type="spellEnd"/>
      <w:r>
        <w:t xml:space="preserve"> Hasil</w:t>
      </w:r>
      <w:bookmarkEnd w:id="92"/>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8"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39"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0"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1"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2"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3"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4" w:history="1">
        <w:r w:rsidRPr="00246F4A">
          <w:rPr>
            <w:rStyle w:val="Hyperlink"/>
          </w:rPr>
          <w:t>https://doi.org/10.1109/ACCESS.2022.3198662</w:t>
        </w:r>
      </w:hyperlink>
      <w:r w:rsidRPr="006C7BF1">
        <w:t>.</w:t>
      </w:r>
      <w:r>
        <w:t xml:space="preserve"> </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5"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6"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A406C2" w:rsidRDefault="00A406C2" w:rsidP="00CE1921">
      <w:pPr>
        <w:ind w:left="720" w:hanging="720"/>
      </w:pPr>
      <w:proofErr w:type="spellStart"/>
      <w:r w:rsidRPr="00E04D65">
        <w:lastRenderedPageBreak/>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49"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0"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1"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2"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3"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4"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5"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6"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7"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8"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59"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0"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1"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2"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4"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5"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6"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7"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8"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69"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0"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1"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2"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3"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4"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5"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6"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7"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8"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79"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0"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1"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2"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3"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4"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5"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6"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7" w:history="1">
        <w:r w:rsidRPr="00E04D65">
          <w:rPr>
            <w:rStyle w:val="Hyperlink"/>
          </w:rPr>
          <w:t>https://doi.org/10.33395/sinkron.v8i2.13530</w:t>
        </w:r>
      </w:hyperlink>
    </w:p>
    <w:p w:rsidR="00A406C2" w:rsidRDefault="00A406C2" w:rsidP="00854CA9">
      <w:pPr>
        <w:ind w:left="720" w:hanging="720"/>
      </w:pPr>
      <w:proofErr w:type="spellStart"/>
      <w:r w:rsidRPr="00310601">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88" w:history="1">
        <w:r w:rsidRPr="00C92F67">
          <w:rPr>
            <w:rStyle w:val="Hyperlink"/>
          </w:rPr>
          <w:t>https://doi.org/10.14198/jhse.2017.12.Proc2.05</w:t>
        </w:r>
      </w:hyperlink>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89"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0"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1"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2"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3"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4"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5"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6"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7"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8"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99"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0"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1"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2"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3"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4"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5"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6"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7"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8" w:tgtFrame="_blank" w:history="1">
        <w:r w:rsidRPr="00ED5B9A">
          <w:rPr>
            <w:rStyle w:val="Hyperlink"/>
          </w:rPr>
          <w:t>https://doi.org/10.53513/jsk.v6i2.8534</w:t>
        </w:r>
      </w:hyperlink>
    </w:p>
    <w:p w:rsidR="00A406C2" w:rsidRPr="00B80574"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09" w:history="1">
        <w:r w:rsidRPr="00B80574">
          <w:rPr>
            <w:rStyle w:val="Hyperlink"/>
          </w:rPr>
          <w:t>https://doi.org/10.1088/1361-648x/acfa55</w:t>
        </w:r>
      </w:hyperlink>
      <w:r>
        <w:t xml:space="preserve"> </w:t>
      </w: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B54E8" w:rsidRPr="00E04D65" w:rsidRDefault="00BB54E8" w:rsidP="002C5587">
      <w:r w:rsidRPr="00E04D65">
        <w:separator/>
      </w:r>
    </w:p>
  </w:endnote>
  <w:endnote w:type="continuationSeparator" w:id="0">
    <w:p w:rsidR="00BB54E8" w:rsidRPr="00E04D65" w:rsidRDefault="00BB54E8"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B54E8" w:rsidRPr="00E04D65" w:rsidRDefault="00BB54E8" w:rsidP="002C5587">
      <w:r w:rsidRPr="00E04D65">
        <w:separator/>
      </w:r>
    </w:p>
  </w:footnote>
  <w:footnote w:type="continuationSeparator" w:id="0">
    <w:p w:rsidR="00BB54E8" w:rsidRPr="00E04D65" w:rsidRDefault="00BB54E8"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2236B"/>
    <w:rsid w:val="00024D67"/>
    <w:rsid w:val="00024E6F"/>
    <w:rsid w:val="000260B8"/>
    <w:rsid w:val="00027B87"/>
    <w:rsid w:val="00036E89"/>
    <w:rsid w:val="000432DA"/>
    <w:rsid w:val="00043810"/>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683"/>
    <w:rsid w:val="00340CAA"/>
    <w:rsid w:val="003413A0"/>
    <w:rsid w:val="0034263B"/>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6A1B"/>
    <w:rsid w:val="008A7E78"/>
    <w:rsid w:val="008B033D"/>
    <w:rsid w:val="008D46D8"/>
    <w:rsid w:val="008D4CB2"/>
    <w:rsid w:val="008D56F6"/>
    <w:rsid w:val="008E2059"/>
    <w:rsid w:val="008E5102"/>
    <w:rsid w:val="008F38D6"/>
    <w:rsid w:val="00904542"/>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A09E4"/>
    <w:rsid w:val="00EA19E6"/>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9EC6F"/>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oi.org/10.1136/bmjsem-2021-001119" TargetMode="External"/><Relationship Id="rId47" Type="http://schemas.openxmlformats.org/officeDocument/2006/relationships/hyperlink" Target="https://doi.org/10.1109/dsaa54385.2022.10032440" TargetMode="External"/><Relationship Id="rId63" Type="http://schemas.openxmlformats.org/officeDocument/2006/relationships/hyperlink" Target="https://doi.org/10.52589/AJMSS-YKDFCYQS" TargetMode="External"/><Relationship Id="rId68" Type="http://schemas.openxmlformats.org/officeDocument/2006/relationships/hyperlink" Target="http://disneyresearch.s3.amazonaws.com" TargetMode="External"/><Relationship Id="rId84" Type="http://schemas.openxmlformats.org/officeDocument/2006/relationships/hyperlink" Target="https://doi.org/10.1109/MCSE.2010.119" TargetMode="External"/><Relationship Id="rId89"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6.xml"/><Relationship Id="rId107" Type="http://schemas.openxmlformats.org/officeDocument/2006/relationships/hyperlink" Target="https://doi.org/10.3389/fenvs.2022.1031095"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89/fspor.2021.624475" TargetMode="External"/><Relationship Id="rId45" Type="http://schemas.openxmlformats.org/officeDocument/2006/relationships/hyperlink" Target="https://doi.org/10.1007/978-1-4842-4470-8_18" TargetMode="External"/><Relationship Id="rId53" Type="http://schemas.openxmlformats.org/officeDocument/2006/relationships/hyperlink" Target="https://doi.org/10.1016/j.patrec.2005.10.010" TargetMode="External"/><Relationship Id="rId58" Type="http://schemas.openxmlformats.org/officeDocument/2006/relationships/hyperlink" Target="https://doi.org/10.30630/joiv.7.4.1740" TargetMode="External"/><Relationship Id="rId66" Type="http://schemas.openxmlformats.org/officeDocument/2006/relationships/hyperlink" Target="https://www.google.com/search?q=https://www.goal.com/en/news/what-is-xg-in-football-how-to-calculate-what-is-a-good-score/1je6n626il5a7183n099j32t9t" TargetMode="External"/><Relationship Id="rId74" Type="http://schemas.openxmlformats.org/officeDocument/2006/relationships/hyperlink" Target="https://doi.org/10.1007/s12524-020-01286-2" TargetMode="External"/><Relationship Id="rId79" Type="http://schemas.openxmlformats.org/officeDocument/2006/relationships/hyperlink" Target="https://doi.org/10.14198/jhse.2023.181.02" TargetMode="External"/><Relationship Id="rId87" Type="http://schemas.openxmlformats.org/officeDocument/2006/relationships/hyperlink" Target="https://doi.org/10.33395/sinkron.v8i2.13530" TargetMode="External"/><Relationship Id="rId102" Type="http://schemas.openxmlformats.org/officeDocument/2006/relationships/hyperlink" Target="https://proceedings.mlr.press/v139/ustimenko21a.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109/icpics58376.2023.10235522" TargetMode="External"/><Relationship Id="rId82" Type="http://schemas.openxmlformats.org/officeDocument/2006/relationships/hyperlink" Target="https://panditfootball.com/sains-bola/213838/PFB/220813/mengupas-statistik-expected-goals-xg" TargetMode="External"/><Relationship Id="rId90" Type="http://schemas.openxmlformats.org/officeDocument/2006/relationships/hyperlink" Target="https://doi.org/10.1007/s42979-021-00592-x" TargetMode="External"/><Relationship Id="rId95" Type="http://schemas.openxmlformats.org/officeDocument/2006/relationships/hyperlink" Target="https://doi.org/10.1063/5.0184775"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s10462-020-09896-5" TargetMode="External"/><Relationship Id="rId48" Type="http://schemas.openxmlformats.org/officeDocument/2006/relationships/hyperlink" Target="https://doi.org/10.1063/5.0237053" TargetMode="External"/><Relationship Id="rId56" Type="http://schemas.openxmlformats.org/officeDocument/2006/relationships/hyperlink" Target="https://doi.org/10.3390/electronics12122712" TargetMode="External"/><Relationship Id="rId64" Type="http://schemas.openxmlformats.org/officeDocument/2006/relationships/hyperlink" Target="https://doi.org/10.1007/s12525-021-00475-2" TargetMode="External"/><Relationship Id="rId69" Type="http://schemas.openxmlformats.org/officeDocument/2006/relationships/hyperlink" Target="https://doi.org/10.1214/11-STS361" TargetMode="External"/><Relationship Id="rId77" Type="http://schemas.openxmlformats.org/officeDocument/2006/relationships/hyperlink" Target="https://doi.org/10.1007/978-1-4842-0958-5_5" TargetMode="External"/><Relationship Id="rId100" Type="http://schemas.openxmlformats.org/officeDocument/2006/relationships/hyperlink" Target="https://doi.org/10.1561/2200000013" TargetMode="External"/><Relationship Id="rId105"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ijforecast.2023.09.007" TargetMode="External"/><Relationship Id="rId72" Type="http://schemas.openxmlformats.org/officeDocument/2006/relationships/hyperlink" Target="https://doi.org/10.1007/978-3-031-42430-4_29" TargetMode="External"/><Relationship Id="rId80" Type="http://schemas.openxmlformats.org/officeDocument/2006/relationships/hyperlink" Target="https://doi.org/10.1109/TNNLS.2020.2979670" TargetMode="External"/><Relationship Id="rId85" Type="http://schemas.openxmlformats.org/officeDocument/2006/relationships/hyperlink" Target="https://doi.org/10.1002/isaf.1516" TargetMode="External"/><Relationship Id="rId93" Type="http://schemas.openxmlformats.org/officeDocument/2006/relationships/hyperlink" Target="https://arxiv.org/abs/2105.08626" TargetMode="External"/><Relationship Id="rId98" Type="http://schemas.openxmlformats.org/officeDocument/2006/relationships/hyperlink" Target="https://statsbomb.com/who-we-ar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doi.org/10.3390/polym13193389" TargetMode="External"/><Relationship Id="rId46" Type="http://schemas.openxmlformats.org/officeDocument/2006/relationships/hyperlink" Target="https://doi.org/10.1016/j.tree.2008.10.008" TargetMode="External"/><Relationship Id="rId59" Type="http://schemas.openxmlformats.org/officeDocument/2006/relationships/hyperlink" Target="https://doi.org/10.1007/978-0-387-84858-7" TargetMode="External"/><Relationship Id="rId67" Type="http://schemas.openxmlformats.org/officeDocument/2006/relationships/hyperlink" Target="https://doi.org/10.1016/j.egyai.2023.100305" TargetMode="External"/><Relationship Id="rId103" Type="http://schemas.openxmlformats.org/officeDocument/2006/relationships/hyperlink" Target="https://doi.org/10.1186/s40537-021-00529-6" TargetMode="External"/><Relationship Id="rId108" Type="http://schemas.openxmlformats.org/officeDocument/2006/relationships/hyperlink" Target="https://www.google.com/search?q=https://doi.org/10.53513/jsk.v6i2.8534" TargetMode="External"/><Relationship Id="rId20" Type="http://schemas.openxmlformats.org/officeDocument/2006/relationships/image" Target="media/image7.png"/><Relationship Id="rId41" Type="http://schemas.openxmlformats.org/officeDocument/2006/relationships/hyperlink" Target="https://doi.org/10.1038/s41591-019-0724-8" TargetMode="External"/><Relationship Id="rId54" Type="http://schemas.openxmlformats.org/officeDocument/2006/relationships/hyperlink" Target="https://doi.org/10.3982/te5330" TargetMode="External"/><Relationship Id="rId62" Type="http://schemas.openxmlformats.org/officeDocument/2006/relationships/hyperlink" Target="https://doi.org/10.1007/978-3-030-25943-3_5" TargetMode="External"/><Relationship Id="rId70" Type="http://schemas.openxmlformats.org/officeDocument/2006/relationships/hyperlink" Target="https://doi.org/10.1371/journal.pone.0172565" TargetMode="External"/><Relationship Id="rId75" Type="http://schemas.openxmlformats.org/officeDocument/2006/relationships/hyperlink" Target="https://doi.org/10.22541/au.158456506.69710259" TargetMode="External"/><Relationship Id="rId83" Type="http://schemas.openxmlformats.org/officeDocument/2006/relationships/hyperlink" Target="https://doi.org/10.3390/a16050253" TargetMode="External"/><Relationship Id="rId88" Type="http://schemas.openxmlformats.org/officeDocument/2006/relationships/hyperlink" Target="https://doi.org/10.14198/jhse.2017.12.Proc2.05" TargetMode="External"/><Relationship Id="rId91" Type="http://schemas.openxmlformats.org/officeDocument/2006/relationships/hyperlink" Target="https://doi.org/10.1007/s40279-017-0836-6" TargetMode="External"/><Relationship Id="rId96" Type="http://schemas.openxmlformats.org/officeDocument/2006/relationships/hyperlink" Target="https://www.statista.com/outlook/amo/sports/soccer/indonesia"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20944/preprints202209.0277.v2" TargetMode="External"/><Relationship Id="rId57" Type="http://schemas.openxmlformats.org/officeDocument/2006/relationships/hyperlink" Target="https://doi.org/10.1515/ijb-2020-0136" TargetMode="External"/><Relationship Id="rId106" Type="http://schemas.openxmlformats.org/officeDocument/2006/relationships/hyperlink" Target="https://doi.org/10.1088/2632-2153/ac1ee9"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109/ACCESS.2022.3198662" TargetMode="External"/><Relationship Id="rId52" Type="http://schemas.openxmlformats.org/officeDocument/2006/relationships/hyperlink" Target="https://doi.org/10.3233/jsa-170207" TargetMode="External"/><Relationship Id="rId60" Type="http://schemas.openxmlformats.org/officeDocument/2006/relationships/hyperlink" Target="https://doi.org/10.3389/fphys.2023.1072273" TargetMode="External"/><Relationship Id="rId65" Type="http://schemas.openxmlformats.org/officeDocument/2006/relationships/hyperlink" Target="https://doi.org/10.52710/rjcse.88" TargetMode="External"/><Relationship Id="rId73" Type="http://schemas.openxmlformats.org/officeDocument/2006/relationships/hyperlink" Target="https://kili-technology.com/data-labeling/computer-vision/image-annotation/image-recognition-with-machine-learning-how-and-why" TargetMode="External"/><Relationship Id="rId78" Type="http://schemas.openxmlformats.org/officeDocument/2006/relationships/hyperlink" Target="https://doi.org/10.1007/978-3-030-31362-3_21" TargetMode="External"/><Relationship Id="rId81" Type="http://schemas.openxmlformats.org/officeDocument/2006/relationships/hyperlink" Target="https://doi.org/10.1016/j.asoc.2020.106384" TargetMode="External"/><Relationship Id="rId86" Type="http://schemas.openxmlformats.org/officeDocument/2006/relationships/hyperlink" Target="https://doi.org/10.14421/fourier.2017.62.85-89" TargetMode="External"/><Relationship Id="rId94" Type="http://schemas.openxmlformats.org/officeDocument/2006/relationships/hyperlink" Target="https://doi.org/10.1016/j.inffus.2021.11.011" TargetMode="External"/><Relationship Id="rId99" Type="http://schemas.openxmlformats.org/officeDocument/2006/relationships/hyperlink" Target="https://www.google.com/search?q=https://doi.org/10.1097/EDE.0b013e3181c30fb2" TargetMode="External"/><Relationship Id="rId101" Type="http://schemas.openxmlformats.org/officeDocument/2006/relationships/hyperlink" Target="https://doi.org/10.1016/j.aci.2018.08.00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e24121710" TargetMode="External"/><Relationship Id="rId109" Type="http://schemas.openxmlformats.org/officeDocument/2006/relationships/hyperlink" Target="https://doi.org/10.1088/1361-648x/acfa55" TargetMode="External"/><Relationship Id="rId34" Type="http://schemas.openxmlformats.org/officeDocument/2006/relationships/image" Target="media/image19.png"/><Relationship Id="rId50" Type="http://schemas.openxmlformats.org/officeDocument/2006/relationships/hyperlink" Target="https://doi.org/10.1109/ICIPTM54933.2022.9754137" TargetMode="External"/><Relationship Id="rId55" Type="http://schemas.openxmlformats.org/officeDocument/2006/relationships/hyperlink" Target="https://doi.org/10.1016/j.knosys.2015.12.006" TargetMode="External"/><Relationship Id="rId76" Type="http://schemas.openxmlformats.org/officeDocument/2006/relationships/hyperlink" Target="https://doi.org/10.4097/kja.21209" TargetMode="External"/><Relationship Id="rId97" Type="http://schemas.openxmlformats.org/officeDocument/2006/relationships/hyperlink" Target="https://github.com/statsbomb/open-data" TargetMode="External"/><Relationship Id="rId104"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doi.org/10.1371/journal.pone.0282295" TargetMode="External"/><Relationship Id="rId92" Type="http://schemas.openxmlformats.org/officeDocument/2006/relationships/hyperlink" Target="https://doi.org/10.21203/rs.3.rs-2917422/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27818</TotalTime>
  <Pages>121</Pages>
  <Words>23448</Words>
  <Characters>133654</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83</cp:revision>
  <dcterms:created xsi:type="dcterms:W3CDTF">2025-06-18T05:49:00Z</dcterms:created>
  <dcterms:modified xsi:type="dcterms:W3CDTF">2025-07-18T12:59:00Z</dcterms:modified>
</cp:coreProperties>
</file>