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270"/>
        <w:tblW w:w="11282" w:type="dxa"/>
        <w:tblLook w:val="04A0" w:firstRow="1" w:lastRow="0" w:firstColumn="1" w:lastColumn="0" w:noHBand="0" w:noVBand="1"/>
      </w:tblPr>
      <w:tblGrid>
        <w:gridCol w:w="1569"/>
        <w:gridCol w:w="1081"/>
        <w:gridCol w:w="1242"/>
        <w:gridCol w:w="901"/>
        <w:gridCol w:w="1069"/>
        <w:gridCol w:w="1280"/>
        <w:gridCol w:w="1380"/>
        <w:gridCol w:w="1380"/>
        <w:gridCol w:w="1380"/>
      </w:tblGrid>
      <w:tr w:rsidR="00446C50" w14:paraId="67CE4473" w14:textId="77777777" w:rsidTr="00446C50">
        <w:trPr>
          <w:trHeight w:val="710"/>
        </w:trPr>
        <w:tc>
          <w:tcPr>
            <w:tcW w:w="1569" w:type="dxa"/>
          </w:tcPr>
          <w:p w14:paraId="0023C891" w14:textId="7C43A33A" w:rsidR="00446C50" w:rsidRDefault="00446C50" w:rsidP="00446C50">
            <w:r>
              <w:t>Experiment</w:t>
            </w:r>
          </w:p>
        </w:tc>
        <w:tc>
          <w:tcPr>
            <w:tcW w:w="1081" w:type="dxa"/>
          </w:tcPr>
          <w:p w14:paraId="77D21579" w14:textId="0EAAEE51" w:rsidR="00446C50" w:rsidRDefault="00446C50" w:rsidP="00446C50">
            <w:r>
              <w:t>Hidden units</w:t>
            </w:r>
          </w:p>
        </w:tc>
        <w:tc>
          <w:tcPr>
            <w:tcW w:w="1242" w:type="dxa"/>
          </w:tcPr>
          <w:p w14:paraId="518EC901" w14:textId="62E5E7B6" w:rsidR="00446C50" w:rsidRDefault="00446C50" w:rsidP="00446C50">
            <w:r>
              <w:t>Learning Rate</w:t>
            </w:r>
          </w:p>
        </w:tc>
        <w:tc>
          <w:tcPr>
            <w:tcW w:w="901" w:type="dxa"/>
          </w:tcPr>
          <w:p w14:paraId="6DC211F0" w14:textId="16ED0F9C" w:rsidR="00446C50" w:rsidRDefault="00446C50" w:rsidP="00446C50">
            <w:r>
              <w:t>Batch Size</w:t>
            </w:r>
          </w:p>
        </w:tc>
        <w:tc>
          <w:tcPr>
            <w:tcW w:w="1069" w:type="dxa"/>
          </w:tcPr>
          <w:p w14:paraId="49371794" w14:textId="1CF9CED5" w:rsidR="00446C50" w:rsidRDefault="00446C50" w:rsidP="00446C50">
            <w:r>
              <w:t>Epochs</w:t>
            </w:r>
          </w:p>
        </w:tc>
        <w:tc>
          <w:tcPr>
            <w:tcW w:w="1280" w:type="dxa"/>
          </w:tcPr>
          <w:p w14:paraId="6190581D" w14:textId="3CC4BD49" w:rsidR="00446C50" w:rsidRDefault="00446C50" w:rsidP="00446C50">
            <w:r>
              <w:t>Accuracy</w:t>
            </w:r>
          </w:p>
        </w:tc>
        <w:tc>
          <w:tcPr>
            <w:tcW w:w="1380" w:type="dxa"/>
          </w:tcPr>
          <w:p w14:paraId="79913815" w14:textId="52BD6CE2" w:rsidR="00446C50" w:rsidRDefault="00446C50" w:rsidP="00446C50">
            <w:r>
              <w:t>F1(class0)</w:t>
            </w:r>
          </w:p>
        </w:tc>
        <w:tc>
          <w:tcPr>
            <w:tcW w:w="1380" w:type="dxa"/>
          </w:tcPr>
          <w:p w14:paraId="53217EE1" w14:textId="72FB9C36" w:rsidR="00446C50" w:rsidRDefault="00446C50" w:rsidP="00446C50">
            <w:r>
              <w:t>F1(class1)</w:t>
            </w:r>
          </w:p>
        </w:tc>
        <w:tc>
          <w:tcPr>
            <w:tcW w:w="1380" w:type="dxa"/>
          </w:tcPr>
          <w:p w14:paraId="470D6451" w14:textId="6769E080" w:rsidR="00446C50" w:rsidRDefault="00446C50" w:rsidP="00446C50">
            <w:r>
              <w:t>F1(class2)</w:t>
            </w:r>
          </w:p>
        </w:tc>
      </w:tr>
      <w:tr w:rsidR="00446C50" w14:paraId="08FA21E2" w14:textId="77777777" w:rsidTr="00446C50">
        <w:trPr>
          <w:trHeight w:val="413"/>
        </w:trPr>
        <w:tc>
          <w:tcPr>
            <w:tcW w:w="1569" w:type="dxa"/>
          </w:tcPr>
          <w:p w14:paraId="6F24E57D" w14:textId="4CF22F47" w:rsidR="00446C50" w:rsidRDefault="00446C50" w:rsidP="00446C50">
            <w:proofErr w:type="spellStart"/>
            <w:r>
              <w:t>Defult</w:t>
            </w:r>
            <w:proofErr w:type="spellEnd"/>
          </w:p>
        </w:tc>
        <w:tc>
          <w:tcPr>
            <w:tcW w:w="1081" w:type="dxa"/>
          </w:tcPr>
          <w:p w14:paraId="7584D3F5" w14:textId="6EE9B518" w:rsidR="00446C50" w:rsidRDefault="00446C50" w:rsidP="00446C50">
            <w:r>
              <w:t>64</w:t>
            </w:r>
          </w:p>
        </w:tc>
        <w:tc>
          <w:tcPr>
            <w:tcW w:w="1242" w:type="dxa"/>
          </w:tcPr>
          <w:p w14:paraId="03C45F69" w14:textId="2C515BB7" w:rsidR="00446C50" w:rsidRDefault="00446C50" w:rsidP="00446C50">
            <w:r>
              <w:t>0.01</w:t>
            </w:r>
          </w:p>
        </w:tc>
        <w:tc>
          <w:tcPr>
            <w:tcW w:w="901" w:type="dxa"/>
          </w:tcPr>
          <w:p w14:paraId="1F8CE6EF" w14:textId="14B47C03" w:rsidR="00446C50" w:rsidRDefault="00446C50" w:rsidP="00446C50">
            <w:r>
              <w:t>32</w:t>
            </w:r>
          </w:p>
        </w:tc>
        <w:tc>
          <w:tcPr>
            <w:tcW w:w="1069" w:type="dxa"/>
          </w:tcPr>
          <w:p w14:paraId="7B84239B" w14:textId="7B3CB424" w:rsidR="00446C50" w:rsidRDefault="00446C50" w:rsidP="00446C50">
            <w:r>
              <w:t>15</w:t>
            </w:r>
          </w:p>
        </w:tc>
        <w:tc>
          <w:tcPr>
            <w:tcW w:w="1280" w:type="dxa"/>
          </w:tcPr>
          <w:p w14:paraId="1756E7C6" w14:textId="08EE5942" w:rsidR="00446C50" w:rsidRDefault="00446C50" w:rsidP="00446C50">
            <w:r>
              <w:t>0.8298</w:t>
            </w:r>
          </w:p>
        </w:tc>
        <w:tc>
          <w:tcPr>
            <w:tcW w:w="1380" w:type="dxa"/>
          </w:tcPr>
          <w:p w14:paraId="7C065125" w14:textId="5F5B9F4D" w:rsidR="00446C50" w:rsidRDefault="00F043B7" w:rsidP="00446C50">
            <w:r>
              <w:t>0.8125</w:t>
            </w:r>
          </w:p>
        </w:tc>
        <w:tc>
          <w:tcPr>
            <w:tcW w:w="1380" w:type="dxa"/>
          </w:tcPr>
          <w:p w14:paraId="1963FDD1" w14:textId="052ABC3B" w:rsidR="00446C50" w:rsidRDefault="001610BD" w:rsidP="00446C50">
            <w:r>
              <w:t>0.8399</w:t>
            </w:r>
          </w:p>
        </w:tc>
        <w:tc>
          <w:tcPr>
            <w:tcW w:w="1380" w:type="dxa"/>
          </w:tcPr>
          <w:p w14:paraId="2C0CFAB1" w14:textId="19AD01FA" w:rsidR="00446C50" w:rsidRDefault="001610BD" w:rsidP="00446C50">
            <w:r>
              <w:t>0.8273</w:t>
            </w:r>
          </w:p>
        </w:tc>
      </w:tr>
      <w:tr w:rsidR="00446C50" w14:paraId="4FB3A0BC" w14:textId="77777777" w:rsidTr="00446C50">
        <w:trPr>
          <w:trHeight w:val="436"/>
        </w:trPr>
        <w:tc>
          <w:tcPr>
            <w:tcW w:w="1569" w:type="dxa"/>
          </w:tcPr>
          <w:p w14:paraId="7EF29CCF" w14:textId="0A161632" w:rsidR="00446C50" w:rsidRDefault="00446C50" w:rsidP="00446C50">
            <w:r>
              <w:t>Exp1</w:t>
            </w:r>
          </w:p>
        </w:tc>
        <w:tc>
          <w:tcPr>
            <w:tcW w:w="1081" w:type="dxa"/>
          </w:tcPr>
          <w:p w14:paraId="3C76BCDE" w14:textId="757DD577" w:rsidR="00446C50" w:rsidRDefault="00446C50" w:rsidP="00446C50">
            <w:r>
              <w:t>128</w:t>
            </w:r>
          </w:p>
        </w:tc>
        <w:tc>
          <w:tcPr>
            <w:tcW w:w="1242" w:type="dxa"/>
          </w:tcPr>
          <w:p w14:paraId="32385A4E" w14:textId="52227494" w:rsidR="00446C50" w:rsidRDefault="00446C50" w:rsidP="00446C50">
            <w:r>
              <w:t>0.01</w:t>
            </w:r>
          </w:p>
        </w:tc>
        <w:tc>
          <w:tcPr>
            <w:tcW w:w="901" w:type="dxa"/>
          </w:tcPr>
          <w:p w14:paraId="36ED2B04" w14:textId="66842538" w:rsidR="00446C50" w:rsidRDefault="00446C50" w:rsidP="00446C50">
            <w:r>
              <w:t>32</w:t>
            </w:r>
          </w:p>
        </w:tc>
        <w:tc>
          <w:tcPr>
            <w:tcW w:w="1069" w:type="dxa"/>
          </w:tcPr>
          <w:p w14:paraId="439819A3" w14:textId="09BF3303" w:rsidR="00446C50" w:rsidRDefault="00446C50" w:rsidP="00446C50">
            <w:r>
              <w:t>15</w:t>
            </w:r>
          </w:p>
        </w:tc>
        <w:tc>
          <w:tcPr>
            <w:tcW w:w="1280" w:type="dxa"/>
          </w:tcPr>
          <w:p w14:paraId="3D1C4C3F" w14:textId="41D251AF" w:rsidR="00446C50" w:rsidRDefault="00446C50" w:rsidP="00446C50">
            <w:r>
              <w:t>0.7946</w:t>
            </w:r>
          </w:p>
        </w:tc>
        <w:tc>
          <w:tcPr>
            <w:tcW w:w="1380" w:type="dxa"/>
          </w:tcPr>
          <w:p w14:paraId="01A5D20D" w14:textId="11FEF9D8" w:rsidR="00446C50" w:rsidRDefault="001610BD" w:rsidP="00446C50">
            <w:r>
              <w:t>0.7866</w:t>
            </w:r>
          </w:p>
        </w:tc>
        <w:tc>
          <w:tcPr>
            <w:tcW w:w="1380" w:type="dxa"/>
          </w:tcPr>
          <w:p w14:paraId="5177E2EF" w14:textId="29F50E11" w:rsidR="00446C50" w:rsidRDefault="001610BD" w:rsidP="00446C50">
            <w:r>
              <w:t>0.8084</w:t>
            </w:r>
          </w:p>
        </w:tc>
        <w:tc>
          <w:tcPr>
            <w:tcW w:w="1380" w:type="dxa"/>
          </w:tcPr>
          <w:p w14:paraId="7F49DD16" w14:textId="2A3FF92F" w:rsidR="00446C50" w:rsidRDefault="001610BD" w:rsidP="001610BD">
            <w:r>
              <w:t>0.7854</w:t>
            </w:r>
          </w:p>
        </w:tc>
      </w:tr>
      <w:tr w:rsidR="00446C50" w14:paraId="2125CFA8" w14:textId="77777777" w:rsidTr="00446C50">
        <w:trPr>
          <w:trHeight w:val="413"/>
        </w:trPr>
        <w:tc>
          <w:tcPr>
            <w:tcW w:w="1569" w:type="dxa"/>
          </w:tcPr>
          <w:p w14:paraId="392A1CFF" w14:textId="5B7205BF" w:rsidR="00446C50" w:rsidRDefault="00446C50" w:rsidP="00446C50">
            <w:r>
              <w:t>Exp2</w:t>
            </w:r>
          </w:p>
        </w:tc>
        <w:tc>
          <w:tcPr>
            <w:tcW w:w="1081" w:type="dxa"/>
          </w:tcPr>
          <w:p w14:paraId="1FA72E2B" w14:textId="165E7BB7" w:rsidR="00446C50" w:rsidRDefault="00446C50" w:rsidP="00446C50">
            <w:r>
              <w:t>64</w:t>
            </w:r>
          </w:p>
        </w:tc>
        <w:tc>
          <w:tcPr>
            <w:tcW w:w="1242" w:type="dxa"/>
          </w:tcPr>
          <w:p w14:paraId="6BA2DEB1" w14:textId="6AAE7FEF" w:rsidR="00446C50" w:rsidRDefault="00446C50" w:rsidP="00446C50">
            <w:r>
              <w:t>0.005</w:t>
            </w:r>
          </w:p>
        </w:tc>
        <w:tc>
          <w:tcPr>
            <w:tcW w:w="901" w:type="dxa"/>
          </w:tcPr>
          <w:p w14:paraId="6246198B" w14:textId="430B58FC" w:rsidR="00446C50" w:rsidRDefault="00446C50" w:rsidP="00446C50">
            <w:r>
              <w:t>32</w:t>
            </w:r>
          </w:p>
        </w:tc>
        <w:tc>
          <w:tcPr>
            <w:tcW w:w="1069" w:type="dxa"/>
          </w:tcPr>
          <w:p w14:paraId="364EE368" w14:textId="4086F783" w:rsidR="00446C50" w:rsidRDefault="00446C50" w:rsidP="00446C50">
            <w:r>
              <w:t>15</w:t>
            </w:r>
          </w:p>
        </w:tc>
        <w:tc>
          <w:tcPr>
            <w:tcW w:w="1280" w:type="dxa"/>
          </w:tcPr>
          <w:p w14:paraId="0B76D491" w14:textId="58CDE392" w:rsidR="00446C50" w:rsidRDefault="00446C50" w:rsidP="00446C50">
            <w:r>
              <w:t>0.8748</w:t>
            </w:r>
          </w:p>
        </w:tc>
        <w:tc>
          <w:tcPr>
            <w:tcW w:w="1380" w:type="dxa"/>
          </w:tcPr>
          <w:p w14:paraId="68C57299" w14:textId="0E526160" w:rsidR="00446C50" w:rsidRDefault="001610BD" w:rsidP="00446C50">
            <w:r>
              <w:t>0.8655</w:t>
            </w:r>
          </w:p>
        </w:tc>
        <w:tc>
          <w:tcPr>
            <w:tcW w:w="1380" w:type="dxa"/>
          </w:tcPr>
          <w:p w14:paraId="79CA5310" w14:textId="61D16F2F" w:rsidR="00446C50" w:rsidRDefault="001610BD" w:rsidP="00446C50">
            <w:r>
              <w:t>0.8835</w:t>
            </w:r>
          </w:p>
        </w:tc>
        <w:tc>
          <w:tcPr>
            <w:tcW w:w="1380" w:type="dxa"/>
          </w:tcPr>
          <w:p w14:paraId="61E173D6" w14:textId="2F7F6D93" w:rsidR="00446C50" w:rsidRDefault="001610BD" w:rsidP="00446C50">
            <w:r>
              <w:t>0.8690</w:t>
            </w:r>
          </w:p>
        </w:tc>
      </w:tr>
      <w:tr w:rsidR="00446C50" w14:paraId="40298E12" w14:textId="77777777" w:rsidTr="00446C50">
        <w:trPr>
          <w:trHeight w:val="413"/>
        </w:trPr>
        <w:tc>
          <w:tcPr>
            <w:tcW w:w="1569" w:type="dxa"/>
          </w:tcPr>
          <w:p w14:paraId="429C1D9F" w14:textId="27242F66" w:rsidR="00446C50" w:rsidRDefault="00446C50" w:rsidP="00446C50">
            <w:r>
              <w:t>Exp3</w:t>
            </w:r>
          </w:p>
        </w:tc>
        <w:tc>
          <w:tcPr>
            <w:tcW w:w="1081" w:type="dxa"/>
          </w:tcPr>
          <w:p w14:paraId="7A294270" w14:textId="08EE3D99" w:rsidR="00446C50" w:rsidRDefault="00446C50" w:rsidP="00446C50">
            <w:r>
              <w:t>128</w:t>
            </w:r>
          </w:p>
        </w:tc>
        <w:tc>
          <w:tcPr>
            <w:tcW w:w="1242" w:type="dxa"/>
          </w:tcPr>
          <w:p w14:paraId="1BE6AF30" w14:textId="07053FC1" w:rsidR="00446C50" w:rsidRDefault="00446C50" w:rsidP="00446C50">
            <w:r>
              <w:t>0.005</w:t>
            </w:r>
          </w:p>
        </w:tc>
        <w:tc>
          <w:tcPr>
            <w:tcW w:w="901" w:type="dxa"/>
          </w:tcPr>
          <w:p w14:paraId="7BDB7882" w14:textId="2C2B42F3" w:rsidR="00446C50" w:rsidRDefault="00446C50" w:rsidP="00446C50">
            <w:r>
              <w:t>32</w:t>
            </w:r>
          </w:p>
        </w:tc>
        <w:tc>
          <w:tcPr>
            <w:tcW w:w="1069" w:type="dxa"/>
          </w:tcPr>
          <w:p w14:paraId="2DAB1CA6" w14:textId="5C966D20" w:rsidR="00446C50" w:rsidRDefault="00446C50" w:rsidP="00446C50">
            <w:r>
              <w:t>15</w:t>
            </w:r>
          </w:p>
        </w:tc>
        <w:tc>
          <w:tcPr>
            <w:tcW w:w="1280" w:type="dxa"/>
          </w:tcPr>
          <w:p w14:paraId="1876C4E1" w14:textId="16A3AF62" w:rsidR="00446C50" w:rsidRDefault="00446C50" w:rsidP="00446C50">
            <w:r>
              <w:t>0.</w:t>
            </w:r>
            <w:r w:rsidR="00F043B7">
              <w:t>8939</w:t>
            </w:r>
          </w:p>
        </w:tc>
        <w:tc>
          <w:tcPr>
            <w:tcW w:w="1380" w:type="dxa"/>
          </w:tcPr>
          <w:p w14:paraId="1F6BA489" w14:textId="5146C8C3" w:rsidR="00446C50" w:rsidRDefault="001610BD" w:rsidP="00446C50">
            <w:r>
              <w:t>0.8927</w:t>
            </w:r>
          </w:p>
        </w:tc>
        <w:tc>
          <w:tcPr>
            <w:tcW w:w="1380" w:type="dxa"/>
          </w:tcPr>
          <w:p w14:paraId="7F93E977" w14:textId="0192BE36" w:rsidR="00446C50" w:rsidRDefault="001610BD" w:rsidP="00446C50">
            <w:r>
              <w:t>0.8981</w:t>
            </w:r>
          </w:p>
        </w:tc>
        <w:tc>
          <w:tcPr>
            <w:tcW w:w="1380" w:type="dxa"/>
          </w:tcPr>
          <w:p w14:paraId="6870884B" w14:textId="1EE4E300" w:rsidR="00446C50" w:rsidRDefault="001610BD" w:rsidP="00446C50">
            <w:r>
              <w:t>0.8878</w:t>
            </w:r>
          </w:p>
        </w:tc>
      </w:tr>
      <w:tr w:rsidR="00446C50" w14:paraId="6077D616" w14:textId="77777777" w:rsidTr="00446C50">
        <w:trPr>
          <w:trHeight w:val="413"/>
        </w:trPr>
        <w:tc>
          <w:tcPr>
            <w:tcW w:w="1569" w:type="dxa"/>
          </w:tcPr>
          <w:p w14:paraId="153C26CD" w14:textId="1A5F47B6" w:rsidR="00446C50" w:rsidRDefault="00446C50" w:rsidP="00446C50">
            <w:r>
              <w:t>Exp4</w:t>
            </w:r>
          </w:p>
        </w:tc>
        <w:tc>
          <w:tcPr>
            <w:tcW w:w="1081" w:type="dxa"/>
          </w:tcPr>
          <w:p w14:paraId="3FA94D48" w14:textId="0C736756" w:rsidR="00446C50" w:rsidRDefault="00446C50" w:rsidP="00446C50">
            <w:r>
              <w:t>128</w:t>
            </w:r>
          </w:p>
        </w:tc>
        <w:tc>
          <w:tcPr>
            <w:tcW w:w="1242" w:type="dxa"/>
          </w:tcPr>
          <w:p w14:paraId="5D068F95" w14:textId="1B87486B" w:rsidR="00446C50" w:rsidRDefault="00446C50" w:rsidP="00446C50">
            <w:r>
              <w:t>0.005</w:t>
            </w:r>
          </w:p>
        </w:tc>
        <w:tc>
          <w:tcPr>
            <w:tcW w:w="901" w:type="dxa"/>
          </w:tcPr>
          <w:p w14:paraId="5FBF2B75" w14:textId="23814775" w:rsidR="00446C50" w:rsidRDefault="00446C50" w:rsidP="00446C50">
            <w:r>
              <w:t>64</w:t>
            </w:r>
          </w:p>
        </w:tc>
        <w:tc>
          <w:tcPr>
            <w:tcW w:w="1069" w:type="dxa"/>
          </w:tcPr>
          <w:p w14:paraId="43F309A9" w14:textId="2743173C" w:rsidR="00446C50" w:rsidRDefault="00446C50" w:rsidP="00446C50">
            <w:r>
              <w:t>15</w:t>
            </w:r>
          </w:p>
        </w:tc>
        <w:tc>
          <w:tcPr>
            <w:tcW w:w="1280" w:type="dxa"/>
          </w:tcPr>
          <w:p w14:paraId="5DC67049" w14:textId="002A240D" w:rsidR="00446C50" w:rsidRDefault="00F043B7" w:rsidP="00446C50">
            <w:r>
              <w:t>0.8938</w:t>
            </w:r>
          </w:p>
        </w:tc>
        <w:tc>
          <w:tcPr>
            <w:tcW w:w="1380" w:type="dxa"/>
          </w:tcPr>
          <w:p w14:paraId="20CE7CD5" w14:textId="2E5C00EB" w:rsidR="00446C50" w:rsidRDefault="001610BD" w:rsidP="00446C50">
            <w:r>
              <w:t>0.8948</w:t>
            </w:r>
          </w:p>
        </w:tc>
        <w:tc>
          <w:tcPr>
            <w:tcW w:w="1380" w:type="dxa"/>
          </w:tcPr>
          <w:p w14:paraId="2C97C8D4" w14:textId="79D6CA26" w:rsidR="00446C50" w:rsidRDefault="001610BD" w:rsidP="00446C50">
            <w:r>
              <w:t>0.8984</w:t>
            </w:r>
          </w:p>
        </w:tc>
        <w:tc>
          <w:tcPr>
            <w:tcW w:w="1380" w:type="dxa"/>
          </w:tcPr>
          <w:p w14:paraId="56003180" w14:textId="09619B8F" w:rsidR="00446C50" w:rsidRDefault="001610BD" w:rsidP="00446C50">
            <w:r>
              <w:t>0.8849</w:t>
            </w:r>
          </w:p>
        </w:tc>
      </w:tr>
    </w:tbl>
    <w:p w14:paraId="65385B2B" w14:textId="77777777" w:rsidR="001610BD" w:rsidRDefault="001610BD" w:rsidP="001610BD"/>
    <w:p w14:paraId="5AB85F85" w14:textId="0729AF57" w:rsidR="001610BD" w:rsidRDefault="001610BD" w:rsidP="001610BD">
      <w:r>
        <w:t>Analysis of Experiments</w:t>
      </w:r>
    </w:p>
    <w:p w14:paraId="6E355DBC" w14:textId="77777777" w:rsidR="001610BD" w:rsidRDefault="001610BD" w:rsidP="001610BD">
      <w:r>
        <w:t>1️</w:t>
      </w:r>
      <w:r>
        <w:rPr>
          <w:rFonts w:ascii="Segoe UI Symbol" w:hAnsi="Segoe UI Symbol" w:cs="Segoe UI Symbol"/>
        </w:rPr>
        <w:t>⃣</w:t>
      </w:r>
      <w:r>
        <w:t xml:space="preserve"> Default Model</w:t>
      </w:r>
    </w:p>
    <w:p w14:paraId="1059EF22" w14:textId="77777777" w:rsidR="001610BD" w:rsidRDefault="001610BD" w:rsidP="001610BD">
      <w:r>
        <w:tab/>
        <w:t>•</w:t>
      </w:r>
      <w:r>
        <w:tab/>
        <w:t>Hidden Units = 64, Learning Rate = 0.01, Batch Size = 32, Epochs = 15</w:t>
      </w:r>
    </w:p>
    <w:p w14:paraId="6537AC50" w14:textId="77777777" w:rsidR="001610BD" w:rsidRDefault="001610BD" w:rsidP="001610BD">
      <w:r>
        <w:tab/>
        <w:t>•</w:t>
      </w:r>
      <w:r>
        <w:tab/>
        <w:t>Achieved decent performance with overall Accuracy ≈ 82.98%.</w:t>
      </w:r>
    </w:p>
    <w:p w14:paraId="23DA6569" w14:textId="77777777" w:rsidR="001610BD" w:rsidRDefault="001610BD" w:rsidP="001610BD">
      <w:r>
        <w:tab/>
        <w:t>•</w:t>
      </w:r>
      <w:r>
        <w:tab/>
        <w:t>F1-scores show moderate balance across classes.</w:t>
      </w:r>
    </w:p>
    <w:p w14:paraId="0C7139A6" w14:textId="77777777" w:rsidR="001610BD" w:rsidRDefault="001610BD" w:rsidP="001610BD">
      <w:r>
        <w:tab/>
        <w:t>•</w:t>
      </w:r>
      <w:r>
        <w:tab/>
        <w:t>This configuration acts as the baseline for comparison.</w:t>
      </w:r>
    </w:p>
    <w:p w14:paraId="6EBD5A3C" w14:textId="77777777" w:rsidR="001610BD" w:rsidRDefault="001610BD" w:rsidP="001610BD"/>
    <w:p w14:paraId="713BB431" w14:textId="77777777" w:rsidR="001610BD" w:rsidRDefault="001610BD" w:rsidP="001610BD">
      <w:r>
        <w:t>2️</w:t>
      </w:r>
      <w:r>
        <w:rPr>
          <w:rFonts w:ascii="Segoe UI Symbol" w:hAnsi="Segoe UI Symbol" w:cs="Segoe UI Symbol"/>
        </w:rPr>
        <w:t>⃣</w:t>
      </w:r>
      <w:r>
        <w:t xml:space="preserve"> Experiment 1 – Increasing Hidden Units</w:t>
      </w:r>
    </w:p>
    <w:p w14:paraId="1A7CBA82" w14:textId="77777777" w:rsidR="001610BD" w:rsidRDefault="001610BD" w:rsidP="001610BD">
      <w:r>
        <w:tab/>
        <w:t>•</w:t>
      </w:r>
      <w:r>
        <w:tab/>
        <w:t>Hidden Units increased to 128, same learning rate 0.01.</w:t>
      </w:r>
    </w:p>
    <w:p w14:paraId="3E0BC6B2" w14:textId="77777777" w:rsidR="001610BD" w:rsidRDefault="001610BD" w:rsidP="001610BD">
      <w:r>
        <w:tab/>
        <w:t>•</w:t>
      </w:r>
      <w:r>
        <w:tab/>
        <w:t>Accuracy dropped to 79.64% and F1-scores also decreased.</w:t>
      </w:r>
    </w:p>
    <w:p w14:paraId="1ACB2824" w14:textId="64D280B7" w:rsidR="001610BD" w:rsidRDefault="001610BD" w:rsidP="001610BD">
      <w:r>
        <w:tab/>
        <w:t>•</w:t>
      </w:r>
      <w:r>
        <w:tab/>
        <w:t>This indicates that increasing the model capacity without adjusting learning rate or other parameters may lead to underperformance, possibly due to overfitting early in training.</w:t>
      </w:r>
    </w:p>
    <w:p w14:paraId="4B8B262E" w14:textId="77777777" w:rsidR="001610BD" w:rsidRDefault="001610BD" w:rsidP="001610BD"/>
    <w:p w14:paraId="24C63C3F" w14:textId="77777777" w:rsidR="001610BD" w:rsidRDefault="001610BD" w:rsidP="001610BD">
      <w:r>
        <w:t>3️</w:t>
      </w:r>
      <w:r>
        <w:rPr>
          <w:rFonts w:ascii="Segoe UI Symbol" w:hAnsi="Segoe UI Symbol" w:cs="Segoe UI Symbol"/>
        </w:rPr>
        <w:t>⃣</w:t>
      </w:r>
      <w:r>
        <w:t xml:space="preserve"> Experiment 2 – Lower Learning Rate</w:t>
      </w:r>
    </w:p>
    <w:p w14:paraId="64020C75" w14:textId="77777777" w:rsidR="001610BD" w:rsidRDefault="001610BD" w:rsidP="001610BD">
      <w:r>
        <w:tab/>
        <w:t>•</w:t>
      </w:r>
      <w:r>
        <w:tab/>
        <w:t>Hidden Units back to 64, Learning Rate decreased to 0.005.</w:t>
      </w:r>
    </w:p>
    <w:p w14:paraId="3DA4E0F6" w14:textId="77777777" w:rsidR="001610BD" w:rsidRDefault="001610BD" w:rsidP="001610BD">
      <w:r>
        <w:tab/>
        <w:t>•</w:t>
      </w:r>
      <w:r>
        <w:tab/>
        <w:t>Accuracy improved to 87.48%, F1-scores increased for all classes.</w:t>
      </w:r>
    </w:p>
    <w:p w14:paraId="79570BE4" w14:textId="77777777" w:rsidR="001610BD" w:rsidRDefault="001610BD" w:rsidP="001610BD">
      <w:r>
        <w:tab/>
        <w:t>•</w:t>
      </w:r>
      <w:r>
        <w:tab/>
        <w:t>Lower learning rate allowed the model to learn more gradually and improved generalization.</w:t>
      </w:r>
    </w:p>
    <w:p w14:paraId="1B701175" w14:textId="77777777" w:rsidR="001610BD" w:rsidRDefault="001610BD" w:rsidP="001610BD"/>
    <w:p w14:paraId="59B10F80" w14:textId="77777777" w:rsidR="001610BD" w:rsidRDefault="001610BD" w:rsidP="001610BD"/>
    <w:p w14:paraId="355A7113" w14:textId="77777777" w:rsidR="001610BD" w:rsidRDefault="001610BD" w:rsidP="001610BD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Experiment 3 – Increasing Hidden Units + Low Learning Rate</w:t>
      </w:r>
    </w:p>
    <w:p w14:paraId="69B0A8E3" w14:textId="77777777" w:rsidR="001610BD" w:rsidRDefault="001610BD" w:rsidP="001610BD">
      <w:r>
        <w:tab/>
        <w:t>•</w:t>
      </w:r>
      <w:r>
        <w:tab/>
        <w:t>Hidden Units increased to 128, Learning Rate = 0.005.</w:t>
      </w:r>
    </w:p>
    <w:p w14:paraId="394BF524" w14:textId="77777777" w:rsidR="001610BD" w:rsidRDefault="001610BD" w:rsidP="001610BD">
      <w:r>
        <w:tab/>
        <w:t>•</w:t>
      </w:r>
      <w:r>
        <w:tab/>
        <w:t>Accuracy further improved to 89.39%.</w:t>
      </w:r>
    </w:p>
    <w:p w14:paraId="32083667" w14:textId="77777777" w:rsidR="001610BD" w:rsidRDefault="001610BD" w:rsidP="001610BD">
      <w:r>
        <w:tab/>
        <w:t>•</w:t>
      </w:r>
      <w:r>
        <w:tab/>
        <w:t>F1-scores improved significantly for all classes.</w:t>
      </w:r>
    </w:p>
    <w:p w14:paraId="001BDC79" w14:textId="77777777" w:rsidR="001610BD" w:rsidRDefault="001610BD" w:rsidP="001610BD">
      <w:r>
        <w:tab/>
        <w:t>•</w:t>
      </w:r>
      <w:r>
        <w:tab/>
        <w:t>Shows that combining higher capacity with a lower learning rate can enhance performance.</w:t>
      </w:r>
    </w:p>
    <w:p w14:paraId="47E5B345" w14:textId="77777777" w:rsidR="001610BD" w:rsidRDefault="001610BD" w:rsidP="001610BD"/>
    <w:p w14:paraId="521B4970" w14:textId="77777777" w:rsidR="001610BD" w:rsidRDefault="001610BD" w:rsidP="001610BD">
      <w:r>
        <w:t>5️</w:t>
      </w:r>
      <w:r>
        <w:rPr>
          <w:rFonts w:ascii="Segoe UI Symbol" w:hAnsi="Segoe UI Symbol" w:cs="Segoe UI Symbol"/>
        </w:rPr>
        <w:t>⃣</w:t>
      </w:r>
      <w:r>
        <w:t xml:space="preserve"> Experiment 4 – Larger Batch Size</w:t>
      </w:r>
    </w:p>
    <w:p w14:paraId="7BDD4113" w14:textId="77777777" w:rsidR="001610BD" w:rsidRDefault="001610BD" w:rsidP="001610BD">
      <w:r>
        <w:tab/>
        <w:t>•</w:t>
      </w:r>
      <w:r>
        <w:tab/>
        <w:t>Batch Size increased to 64, keeping hidden units 128 and learning rate 0.005.</w:t>
      </w:r>
    </w:p>
    <w:p w14:paraId="72166B9D" w14:textId="77777777" w:rsidR="001610BD" w:rsidRDefault="001610BD" w:rsidP="001610BD">
      <w:r>
        <w:tab/>
        <w:t>•</w:t>
      </w:r>
      <w:r>
        <w:tab/>
        <w:t>Accuracy ≈ 89.38%, almost same as Exp3.</w:t>
      </w:r>
    </w:p>
    <w:p w14:paraId="45A2A574" w14:textId="612B4DA9" w:rsidR="001610BD" w:rsidRDefault="001610BD" w:rsidP="001610BD">
      <w:r>
        <w:tab/>
        <w:t>•</w:t>
      </w:r>
      <w:r>
        <w:tab/>
        <w:t>F1-scores slightly shifted; shows training efficiency can be improved without significantly changing performance.</w:t>
      </w:r>
    </w:p>
    <w:p w14:paraId="0E3DB0AD" w14:textId="77777777" w:rsidR="001610BD" w:rsidRDefault="001610BD" w:rsidP="001610BD"/>
    <w:p w14:paraId="0582454A" w14:textId="77777777" w:rsidR="001610BD" w:rsidRDefault="001610BD" w:rsidP="001610BD">
      <w:r>
        <w:rPr>
          <w:rFonts w:ascii="Segoe UI Emoji" w:hAnsi="Segoe UI Emoji" w:cs="Segoe UI Emoji"/>
        </w:rPr>
        <w:t>✅</w:t>
      </w:r>
      <w:r>
        <w:t xml:space="preserve"> Final Model Selection</w:t>
      </w:r>
    </w:p>
    <w:p w14:paraId="71A8E1F3" w14:textId="77777777" w:rsidR="001610BD" w:rsidRDefault="001610BD" w:rsidP="001610BD">
      <w:r>
        <w:tab/>
        <w:t>•</w:t>
      </w:r>
      <w:r>
        <w:tab/>
        <w:t>Best Configuration: Exp3</w:t>
      </w:r>
    </w:p>
    <w:p w14:paraId="76F11EB6" w14:textId="77777777" w:rsidR="001610BD" w:rsidRDefault="001610BD" w:rsidP="001610BD">
      <w:r>
        <w:tab/>
        <w:t>•</w:t>
      </w:r>
      <w:r>
        <w:tab/>
        <w:t>Hidden Units = 128</w:t>
      </w:r>
    </w:p>
    <w:p w14:paraId="1B341AA4" w14:textId="77777777" w:rsidR="001610BD" w:rsidRDefault="001610BD" w:rsidP="001610BD">
      <w:r>
        <w:tab/>
        <w:t>•</w:t>
      </w:r>
      <w:r>
        <w:tab/>
        <w:t>Learning Rate = 0.005</w:t>
      </w:r>
    </w:p>
    <w:p w14:paraId="38EEB60F" w14:textId="77777777" w:rsidR="001610BD" w:rsidRDefault="001610BD" w:rsidP="001610BD">
      <w:r>
        <w:tab/>
        <w:t>•</w:t>
      </w:r>
      <w:r>
        <w:tab/>
        <w:t>Batch Size = 32</w:t>
      </w:r>
    </w:p>
    <w:p w14:paraId="38CB24EE" w14:textId="77777777" w:rsidR="001610BD" w:rsidRDefault="001610BD" w:rsidP="001610BD">
      <w:r>
        <w:tab/>
        <w:t>•</w:t>
      </w:r>
      <w:r>
        <w:tab/>
        <w:t>Epochs = 15</w:t>
      </w:r>
    </w:p>
    <w:p w14:paraId="6454A33D" w14:textId="77777777" w:rsidR="001610BD" w:rsidRDefault="001610BD" w:rsidP="001610BD">
      <w:r>
        <w:tab/>
        <w:t>•</w:t>
      </w:r>
      <w:r>
        <w:tab/>
        <w:t>Highest overall accuracy and balanced F1-scores across classes.</w:t>
      </w:r>
    </w:p>
    <w:p w14:paraId="3BA2A473" w14:textId="1E0740C4" w:rsidR="001610BD" w:rsidRDefault="001610BD" w:rsidP="001610BD">
      <w:r>
        <w:tab/>
        <w:t>•</w:t>
      </w:r>
      <w:r>
        <w:tab/>
        <w:t>Suitable for predicting class labels in your dataset with good generalization.</w:t>
      </w:r>
    </w:p>
    <w:sectPr w:rsidR="00161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BD8E" w14:textId="77777777" w:rsidR="007F4343" w:rsidRDefault="007F4343" w:rsidP="00446C50">
      <w:pPr>
        <w:spacing w:after="0" w:line="240" w:lineRule="auto"/>
      </w:pPr>
      <w:r>
        <w:separator/>
      </w:r>
    </w:p>
  </w:endnote>
  <w:endnote w:type="continuationSeparator" w:id="0">
    <w:p w14:paraId="7E9CE999" w14:textId="77777777" w:rsidR="007F4343" w:rsidRDefault="007F4343" w:rsidP="00446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7C30" w14:textId="77777777" w:rsidR="007F4343" w:rsidRDefault="007F4343" w:rsidP="00446C50">
      <w:pPr>
        <w:spacing w:after="0" w:line="240" w:lineRule="auto"/>
      </w:pPr>
      <w:r>
        <w:separator/>
      </w:r>
    </w:p>
  </w:footnote>
  <w:footnote w:type="continuationSeparator" w:id="0">
    <w:p w14:paraId="3D52EB5D" w14:textId="77777777" w:rsidR="007F4343" w:rsidRDefault="007F4343" w:rsidP="00446C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50"/>
    <w:rsid w:val="00001381"/>
    <w:rsid w:val="001610BD"/>
    <w:rsid w:val="00446C50"/>
    <w:rsid w:val="007956D1"/>
    <w:rsid w:val="007F4343"/>
    <w:rsid w:val="00986051"/>
    <w:rsid w:val="00AC6D99"/>
    <w:rsid w:val="00F0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880E"/>
  <w15:chartTrackingRefBased/>
  <w15:docId w15:val="{B2B037F1-64D1-4216-945A-1B5D8BBE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6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6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C50"/>
  </w:style>
  <w:style w:type="paragraph" w:styleId="Footer">
    <w:name w:val="footer"/>
    <w:basedOn w:val="Normal"/>
    <w:link w:val="FooterChar"/>
    <w:uiPriority w:val="99"/>
    <w:unhideWhenUsed/>
    <w:rsid w:val="00446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ABDALLAH AREF MOMANI</dc:creator>
  <cp:keywords/>
  <dc:description/>
  <cp:lastModifiedBy>ZAINA ABDALLAH AREF MOMANI</cp:lastModifiedBy>
  <cp:revision>1</cp:revision>
  <dcterms:created xsi:type="dcterms:W3CDTF">2026-03-08T17:44:00Z</dcterms:created>
  <dcterms:modified xsi:type="dcterms:W3CDTF">2026-03-08T18:28:00Z</dcterms:modified>
</cp:coreProperties>
</file>