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Hyperparameter Tuning – Decision Tree Experiments</w:t>
      </w:r>
    </w:p>
    <w:p>
      <w:r>
        <w:t>To improve the performance of the Decision Tree model for predicting indoor air quality levels, several hyperparameter tuning experiments were conducted. The goal of these experiments was to evaluate how different Decision Tree parameters influence the model's performance in terms of accuracy, training time, and class-wise F1-score.</w:t>
      </w:r>
    </w:p>
    <w:p>
      <w:pPr>
        <w:pStyle w:val="Heading2"/>
      </w:pPr>
      <w:r>
        <w:t>Experiment Results</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Experiment</w:t>
            </w:r>
          </w:p>
        </w:tc>
        <w:tc>
          <w:tcPr>
            <w:tcW w:type="dxa" w:w="864"/>
          </w:tcPr>
          <w:p>
            <w:r>
              <w:t>max_depth</w:t>
            </w:r>
          </w:p>
        </w:tc>
        <w:tc>
          <w:tcPr>
            <w:tcW w:type="dxa" w:w="864"/>
          </w:tcPr>
          <w:p>
            <w:r>
              <w:t>min_split</w:t>
            </w:r>
          </w:p>
        </w:tc>
        <w:tc>
          <w:tcPr>
            <w:tcW w:type="dxa" w:w="864"/>
          </w:tcPr>
          <w:p>
            <w:r>
              <w:t>min_leaf</w:t>
            </w:r>
          </w:p>
        </w:tc>
        <w:tc>
          <w:tcPr>
            <w:tcW w:type="dxa" w:w="864"/>
          </w:tcPr>
          <w:p>
            <w:r>
              <w:t>criterion</w:t>
            </w:r>
          </w:p>
        </w:tc>
        <w:tc>
          <w:tcPr>
            <w:tcW w:type="dxa" w:w="864"/>
          </w:tcPr>
          <w:p>
            <w:r>
              <w:t>Accuracy</w:t>
            </w:r>
          </w:p>
        </w:tc>
        <w:tc>
          <w:tcPr>
            <w:tcW w:type="dxa" w:w="864"/>
          </w:tcPr>
          <w:p>
            <w:r>
              <w:t>Time</w:t>
            </w:r>
          </w:p>
        </w:tc>
        <w:tc>
          <w:tcPr>
            <w:tcW w:type="dxa" w:w="864"/>
          </w:tcPr>
          <w:p>
            <w:r>
              <w:t>F1 Good</w:t>
            </w:r>
          </w:p>
        </w:tc>
        <w:tc>
          <w:tcPr>
            <w:tcW w:type="dxa" w:w="864"/>
          </w:tcPr>
          <w:p>
            <w:r>
              <w:t>F1 Mod</w:t>
            </w:r>
          </w:p>
        </w:tc>
        <w:tc>
          <w:tcPr>
            <w:tcW w:type="dxa" w:w="864"/>
          </w:tcPr>
          <w:p>
            <w:r>
              <w:t>F1 Poor</w:t>
            </w:r>
          </w:p>
        </w:tc>
      </w:tr>
      <w:tr>
        <w:tc>
          <w:tcPr>
            <w:tcW w:type="dxa" w:w="864"/>
          </w:tcPr>
          <w:p>
            <w:r>
              <w:t>Default</w:t>
            </w:r>
          </w:p>
        </w:tc>
        <w:tc>
          <w:tcPr>
            <w:tcW w:type="dxa" w:w="864"/>
          </w:tcPr>
          <w:p>
            <w:r>
              <w:t>10</w:t>
            </w:r>
          </w:p>
        </w:tc>
        <w:tc>
          <w:tcPr>
            <w:tcW w:type="dxa" w:w="864"/>
          </w:tcPr>
          <w:p>
            <w:r>
              <w:t>10</w:t>
            </w:r>
          </w:p>
        </w:tc>
        <w:tc>
          <w:tcPr>
            <w:tcW w:type="dxa" w:w="864"/>
          </w:tcPr>
          <w:p>
            <w:r>
              <w:t>5</w:t>
            </w:r>
          </w:p>
        </w:tc>
        <w:tc>
          <w:tcPr>
            <w:tcW w:type="dxa" w:w="864"/>
          </w:tcPr>
          <w:p>
            <w:r>
              <w:t>gini</w:t>
            </w:r>
          </w:p>
        </w:tc>
        <w:tc>
          <w:tcPr>
            <w:tcW w:type="dxa" w:w="864"/>
          </w:tcPr>
          <w:p>
            <w:r>
              <w:t>0.7631</w:t>
            </w:r>
          </w:p>
        </w:tc>
        <w:tc>
          <w:tcPr>
            <w:tcW w:type="dxa" w:w="864"/>
          </w:tcPr>
          <w:p>
            <w:r>
              <w:t>0.86 s</w:t>
            </w:r>
          </w:p>
        </w:tc>
        <w:tc>
          <w:tcPr>
            <w:tcW w:type="dxa" w:w="864"/>
          </w:tcPr>
          <w:p>
            <w:r>
              <w:t>0.7846</w:t>
            </w:r>
          </w:p>
        </w:tc>
        <w:tc>
          <w:tcPr>
            <w:tcW w:type="dxa" w:w="864"/>
          </w:tcPr>
          <w:p>
            <w:r>
              <w:t>0.7510</w:t>
            </w:r>
          </w:p>
        </w:tc>
        <w:tc>
          <w:tcPr>
            <w:tcW w:type="dxa" w:w="864"/>
          </w:tcPr>
          <w:p>
            <w:r>
              <w:t>0.7610</w:t>
            </w:r>
          </w:p>
        </w:tc>
      </w:tr>
      <w:tr>
        <w:tc>
          <w:tcPr>
            <w:tcW w:type="dxa" w:w="864"/>
          </w:tcPr>
          <w:p>
            <w:r>
              <w:t>Exp1</w:t>
            </w:r>
          </w:p>
        </w:tc>
        <w:tc>
          <w:tcPr>
            <w:tcW w:type="dxa" w:w="864"/>
          </w:tcPr>
          <w:p>
            <w:r>
              <w:t>12</w:t>
            </w:r>
          </w:p>
        </w:tc>
        <w:tc>
          <w:tcPr>
            <w:tcW w:type="dxa" w:w="864"/>
          </w:tcPr>
          <w:p>
            <w:r>
              <w:t>10</w:t>
            </w:r>
          </w:p>
        </w:tc>
        <w:tc>
          <w:tcPr>
            <w:tcW w:type="dxa" w:w="864"/>
          </w:tcPr>
          <w:p>
            <w:r>
              <w:t>5</w:t>
            </w:r>
          </w:p>
        </w:tc>
        <w:tc>
          <w:tcPr>
            <w:tcW w:type="dxa" w:w="864"/>
          </w:tcPr>
          <w:p>
            <w:r>
              <w:t>gini</w:t>
            </w:r>
          </w:p>
        </w:tc>
        <w:tc>
          <w:tcPr>
            <w:tcW w:type="dxa" w:w="864"/>
          </w:tcPr>
          <w:p>
            <w:r>
              <w:t>0.8353</w:t>
            </w:r>
          </w:p>
        </w:tc>
        <w:tc>
          <w:tcPr>
            <w:tcW w:type="dxa" w:w="864"/>
          </w:tcPr>
          <w:p>
            <w:r>
              <w:t>1.77 s</w:t>
            </w:r>
          </w:p>
        </w:tc>
        <w:tc>
          <w:tcPr>
            <w:tcW w:type="dxa" w:w="864"/>
          </w:tcPr>
          <w:p>
            <w:r>
              <w:t>0.8359</w:t>
            </w:r>
          </w:p>
        </w:tc>
        <w:tc>
          <w:tcPr>
            <w:tcW w:type="dxa" w:w="864"/>
          </w:tcPr>
          <w:p>
            <w:r>
              <w:t>0.8361</w:t>
            </w:r>
          </w:p>
        </w:tc>
        <w:tc>
          <w:tcPr>
            <w:tcW w:type="dxa" w:w="864"/>
          </w:tcPr>
          <w:p>
            <w:r>
              <w:t>0.8334</w:t>
            </w:r>
          </w:p>
        </w:tc>
      </w:tr>
      <w:tr>
        <w:tc>
          <w:tcPr>
            <w:tcW w:type="dxa" w:w="864"/>
          </w:tcPr>
          <w:p>
            <w:r>
              <w:t>Exp2</w:t>
            </w:r>
          </w:p>
        </w:tc>
        <w:tc>
          <w:tcPr>
            <w:tcW w:type="dxa" w:w="864"/>
          </w:tcPr>
          <w:p>
            <w:r>
              <w:t>10</w:t>
            </w:r>
          </w:p>
        </w:tc>
        <w:tc>
          <w:tcPr>
            <w:tcW w:type="dxa" w:w="864"/>
          </w:tcPr>
          <w:p>
            <w:r>
              <w:t>10</w:t>
            </w:r>
          </w:p>
        </w:tc>
        <w:tc>
          <w:tcPr>
            <w:tcW w:type="dxa" w:w="864"/>
          </w:tcPr>
          <w:p>
            <w:r>
              <w:t>10</w:t>
            </w:r>
          </w:p>
        </w:tc>
        <w:tc>
          <w:tcPr>
            <w:tcW w:type="dxa" w:w="864"/>
          </w:tcPr>
          <w:p>
            <w:r>
              <w:t>gini</w:t>
            </w:r>
          </w:p>
        </w:tc>
        <w:tc>
          <w:tcPr>
            <w:tcW w:type="dxa" w:w="864"/>
          </w:tcPr>
          <w:p>
            <w:r>
              <w:t>0.7621</w:t>
            </w:r>
          </w:p>
        </w:tc>
        <w:tc>
          <w:tcPr>
            <w:tcW w:type="dxa" w:w="864"/>
          </w:tcPr>
          <w:p>
            <w:r>
              <w:t>0.86 s</w:t>
            </w:r>
          </w:p>
        </w:tc>
        <w:tc>
          <w:tcPr>
            <w:tcW w:type="dxa" w:w="864"/>
          </w:tcPr>
          <w:p>
            <w:r>
              <w:t>0.7833</w:t>
            </w:r>
          </w:p>
        </w:tc>
        <w:tc>
          <w:tcPr>
            <w:tcW w:type="dxa" w:w="864"/>
          </w:tcPr>
          <w:p>
            <w:r>
              <w:t>0.7499</w:t>
            </w:r>
          </w:p>
        </w:tc>
        <w:tc>
          <w:tcPr>
            <w:tcW w:type="dxa" w:w="864"/>
          </w:tcPr>
          <w:p>
            <w:r>
              <w:t>0.7605</w:t>
            </w:r>
          </w:p>
        </w:tc>
      </w:tr>
      <w:tr>
        <w:tc>
          <w:tcPr>
            <w:tcW w:type="dxa" w:w="864"/>
          </w:tcPr>
          <w:p>
            <w:r>
              <w:t>Exp3</w:t>
            </w:r>
          </w:p>
        </w:tc>
        <w:tc>
          <w:tcPr>
            <w:tcW w:type="dxa" w:w="864"/>
          </w:tcPr>
          <w:p>
            <w:r>
              <w:t>10</w:t>
            </w:r>
          </w:p>
        </w:tc>
        <w:tc>
          <w:tcPr>
            <w:tcW w:type="dxa" w:w="864"/>
          </w:tcPr>
          <w:p>
            <w:r>
              <w:t>20</w:t>
            </w:r>
          </w:p>
        </w:tc>
        <w:tc>
          <w:tcPr>
            <w:tcW w:type="dxa" w:w="864"/>
          </w:tcPr>
          <w:p>
            <w:r>
              <w:t>5</w:t>
            </w:r>
          </w:p>
        </w:tc>
        <w:tc>
          <w:tcPr>
            <w:tcW w:type="dxa" w:w="864"/>
          </w:tcPr>
          <w:p>
            <w:r>
              <w:t>gini</w:t>
            </w:r>
          </w:p>
        </w:tc>
        <w:tc>
          <w:tcPr>
            <w:tcW w:type="dxa" w:w="864"/>
          </w:tcPr>
          <w:p>
            <w:r>
              <w:t>0.7628</w:t>
            </w:r>
          </w:p>
        </w:tc>
        <w:tc>
          <w:tcPr>
            <w:tcW w:type="dxa" w:w="864"/>
          </w:tcPr>
          <w:p>
            <w:r>
              <w:t>0.89 s</w:t>
            </w:r>
          </w:p>
        </w:tc>
        <w:tc>
          <w:tcPr>
            <w:tcW w:type="dxa" w:w="864"/>
          </w:tcPr>
          <w:p>
            <w:r>
              <w:t>0.7842</w:t>
            </w:r>
          </w:p>
        </w:tc>
        <w:tc>
          <w:tcPr>
            <w:tcW w:type="dxa" w:w="864"/>
          </w:tcPr>
          <w:p>
            <w:r>
              <w:t>0.7506</w:t>
            </w:r>
          </w:p>
        </w:tc>
        <w:tc>
          <w:tcPr>
            <w:tcW w:type="dxa" w:w="864"/>
          </w:tcPr>
          <w:p>
            <w:r>
              <w:t>0.7609</w:t>
            </w:r>
          </w:p>
        </w:tc>
      </w:tr>
      <w:tr>
        <w:tc>
          <w:tcPr>
            <w:tcW w:type="dxa" w:w="864"/>
          </w:tcPr>
          <w:p>
            <w:r>
              <w:t>Exp4</w:t>
            </w:r>
          </w:p>
        </w:tc>
        <w:tc>
          <w:tcPr>
            <w:tcW w:type="dxa" w:w="864"/>
          </w:tcPr>
          <w:p>
            <w:r>
              <w:t>10</w:t>
            </w:r>
          </w:p>
        </w:tc>
        <w:tc>
          <w:tcPr>
            <w:tcW w:type="dxa" w:w="864"/>
          </w:tcPr>
          <w:p>
            <w:r>
              <w:t>10</w:t>
            </w:r>
          </w:p>
        </w:tc>
        <w:tc>
          <w:tcPr>
            <w:tcW w:type="dxa" w:w="864"/>
          </w:tcPr>
          <w:p>
            <w:r>
              <w:t>5</w:t>
            </w:r>
          </w:p>
        </w:tc>
        <w:tc>
          <w:tcPr>
            <w:tcW w:type="dxa" w:w="864"/>
          </w:tcPr>
          <w:p>
            <w:r>
              <w:t>entropy</w:t>
            </w:r>
          </w:p>
        </w:tc>
        <w:tc>
          <w:tcPr>
            <w:tcW w:type="dxa" w:w="864"/>
          </w:tcPr>
          <w:p>
            <w:r>
              <w:t>0.7345</w:t>
            </w:r>
          </w:p>
        </w:tc>
        <w:tc>
          <w:tcPr>
            <w:tcW w:type="dxa" w:w="864"/>
          </w:tcPr>
          <w:p>
            <w:r>
              <w:t>1.00 s</w:t>
            </w:r>
          </w:p>
        </w:tc>
        <w:tc>
          <w:tcPr>
            <w:tcW w:type="dxa" w:w="864"/>
          </w:tcPr>
          <w:p>
            <w:r>
              <w:t>0.7751</w:t>
            </w:r>
          </w:p>
        </w:tc>
        <w:tc>
          <w:tcPr>
            <w:tcW w:type="dxa" w:w="864"/>
          </w:tcPr>
          <w:p>
            <w:r>
              <w:t>0.7208</w:t>
            </w:r>
          </w:p>
        </w:tc>
        <w:tc>
          <w:tcPr>
            <w:tcW w:type="dxa" w:w="864"/>
          </w:tcPr>
          <w:p>
            <w:r>
              <w:t>0.7192</w:t>
            </w:r>
          </w:p>
        </w:tc>
      </w:tr>
    </w:tbl>
    <w:p>
      <w:pPr>
        <w:pStyle w:val="Heading2"/>
      </w:pPr>
      <w:r>
        <w:t>1. Default Model</w:t>
      </w:r>
    </w:p>
    <w:p>
      <w:r>
        <w:t>Configuration: max_depth=10, min_samples_split=10, min_samples_leaf=5, criterion=gini. The default configuration provided a reasonable baseline performance for the Decision Tree model.</w:t>
      </w:r>
    </w:p>
    <w:p>
      <w:pPr>
        <w:pStyle w:val="Heading2"/>
      </w:pPr>
      <w:r>
        <w:t>2. Experiment 1 – Increasing Tree Depth</w:t>
      </w:r>
    </w:p>
    <w:p>
      <w:r>
        <w:t>In this experiment, the maximum tree depth was increased from 10 to 12. This allowed the model to capture more complex relationships between environmental variables. As a result, the model performance improved significantly, achieving the highest accuracy (83.53%) and the best F1-scores across all classes.</w:t>
      </w:r>
    </w:p>
    <w:p>
      <w:pPr>
        <w:pStyle w:val="Heading2"/>
      </w:pPr>
      <w:r>
        <w:t>3. Experiment 2 – Increasing Minimum Leaf Samples</w:t>
      </w:r>
    </w:p>
    <w:p>
      <w:r>
        <w:t>The minimum number of samples required in each leaf node was increased from 5 to 10. This was intended to reduce overfitting but did not significantly improve performance.</w:t>
      </w:r>
    </w:p>
    <w:p>
      <w:pPr>
        <w:pStyle w:val="Heading2"/>
      </w:pPr>
      <w:r>
        <w:t>4. Experiment 3 – Increasing Minimum Split Samples</w:t>
      </w:r>
    </w:p>
    <w:p>
      <w:r>
        <w:t>Increasing the minimum samples required to split a node from 10 to 20 encouraged more general decision rules but did not produce a significant performance improvement.</w:t>
      </w:r>
    </w:p>
    <w:p>
      <w:pPr>
        <w:pStyle w:val="Heading2"/>
      </w:pPr>
      <w:r>
        <w:t>5. Experiment 4 – Changing Split Criterion</w:t>
      </w:r>
    </w:p>
    <w:p>
      <w:r>
        <w:t>The splitting criterion was changed from Gini to Entropy. However, this slightly reduced the model performance compared to the default configuration.</w:t>
      </w:r>
    </w:p>
    <w:p>
      <w:pPr>
        <w:pStyle w:val="Heading2"/>
      </w:pPr>
      <w:r>
        <w:t>Final Model Selection</w:t>
      </w:r>
    </w:p>
    <w:p>
      <w:r>
        <w:t>Experiment 1 was selected as the final model configuration because it achieved the highest accuracy (83.53%) and balanced F1-scores across all classes.</w:t>
      </w:r>
    </w:p>
    <w:p>
      <w:r>
        <w:t>Final Hyperparameters:</w:t>
        <w:br/>
        <w:t>max_depth = 12</w:t>
        <w:br/>
        <w:t>min_samples_split = 10</w:t>
        <w:br/>
        <w:t>min_samples_leaf = 5</w:t>
        <w:br/>
        <w:t>criterion = gini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